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ABA8B" w14:textId="733A70D4" w:rsidR="00C666E0" w:rsidRPr="009775C4" w:rsidRDefault="00FD47AF" w:rsidP="006C6FCC">
      <w:pPr>
        <w:shd w:val="clear" w:color="auto" w:fill="FFFFFF"/>
        <w:spacing w:after="0" w:line="480" w:lineRule="auto"/>
        <w:rPr>
          <w:rFonts w:ascii="Times New Roman" w:eastAsia="Times New Roman" w:hAnsi="Times New Roman" w:cs="Times New Roman"/>
          <w:b/>
          <w:sz w:val="24"/>
          <w:szCs w:val="24"/>
          <w:lang w:eastAsia="en-GB"/>
        </w:rPr>
      </w:pPr>
      <w:bookmarkStart w:id="0" w:name="_GoBack"/>
      <w:bookmarkEnd w:id="0"/>
      <w:r w:rsidRPr="009775C4">
        <w:rPr>
          <w:rFonts w:ascii="Times New Roman" w:eastAsia="Times New Roman" w:hAnsi="Times New Roman" w:cs="Times New Roman"/>
          <w:b/>
          <w:sz w:val="24"/>
          <w:szCs w:val="24"/>
          <w:lang w:eastAsia="en-GB"/>
        </w:rPr>
        <w:t xml:space="preserve">Do </w:t>
      </w:r>
      <w:r w:rsidR="00E14F55" w:rsidRPr="009775C4">
        <w:rPr>
          <w:rFonts w:ascii="Times New Roman" w:eastAsia="Times New Roman" w:hAnsi="Times New Roman" w:cs="Times New Roman"/>
          <w:b/>
          <w:sz w:val="24"/>
          <w:szCs w:val="24"/>
          <w:lang w:eastAsia="en-GB"/>
        </w:rPr>
        <w:t>U</w:t>
      </w:r>
      <w:r w:rsidR="00AE314E" w:rsidRPr="009775C4">
        <w:rPr>
          <w:rFonts w:ascii="Times New Roman" w:eastAsia="Times New Roman" w:hAnsi="Times New Roman" w:cs="Times New Roman"/>
          <w:b/>
          <w:sz w:val="24"/>
          <w:szCs w:val="24"/>
          <w:lang w:eastAsia="en-GB"/>
        </w:rPr>
        <w:t>niversal</w:t>
      </w:r>
      <w:r w:rsidR="00FA7813" w:rsidRPr="009775C4">
        <w:rPr>
          <w:rFonts w:ascii="Times New Roman" w:eastAsia="Times New Roman" w:hAnsi="Times New Roman" w:cs="Times New Roman"/>
          <w:b/>
          <w:sz w:val="24"/>
          <w:szCs w:val="24"/>
          <w:lang w:eastAsia="en-GB"/>
        </w:rPr>
        <w:t xml:space="preserve"> </w:t>
      </w:r>
      <w:r w:rsidR="00E14F55" w:rsidRPr="009775C4">
        <w:rPr>
          <w:rFonts w:ascii="Times New Roman" w:eastAsia="Times New Roman" w:hAnsi="Times New Roman" w:cs="Times New Roman"/>
          <w:b/>
          <w:sz w:val="24"/>
          <w:szCs w:val="24"/>
          <w:lang w:eastAsia="en-GB"/>
        </w:rPr>
        <w:t>School-based Mental H</w:t>
      </w:r>
      <w:r w:rsidR="00C83606" w:rsidRPr="009775C4">
        <w:rPr>
          <w:rFonts w:ascii="Times New Roman" w:eastAsia="Times New Roman" w:hAnsi="Times New Roman" w:cs="Times New Roman"/>
          <w:b/>
          <w:sz w:val="24"/>
          <w:szCs w:val="24"/>
          <w:lang w:eastAsia="en-GB"/>
        </w:rPr>
        <w:t xml:space="preserve">ealth </w:t>
      </w:r>
      <w:r w:rsidR="00E14F55" w:rsidRPr="009775C4">
        <w:rPr>
          <w:rFonts w:ascii="Times New Roman" w:eastAsia="Times New Roman" w:hAnsi="Times New Roman" w:cs="Times New Roman"/>
          <w:b/>
          <w:sz w:val="24"/>
          <w:szCs w:val="24"/>
          <w:lang w:eastAsia="en-GB"/>
        </w:rPr>
        <w:t>P</w:t>
      </w:r>
      <w:r w:rsidR="00C83606" w:rsidRPr="009775C4">
        <w:rPr>
          <w:rFonts w:ascii="Times New Roman" w:eastAsia="Times New Roman" w:hAnsi="Times New Roman" w:cs="Times New Roman"/>
          <w:b/>
          <w:sz w:val="24"/>
          <w:szCs w:val="24"/>
          <w:lang w:eastAsia="en-GB"/>
        </w:rPr>
        <w:t>romotion programmes improv</w:t>
      </w:r>
      <w:r w:rsidRPr="009775C4">
        <w:rPr>
          <w:rFonts w:ascii="Times New Roman" w:eastAsia="Times New Roman" w:hAnsi="Times New Roman" w:cs="Times New Roman"/>
          <w:b/>
          <w:sz w:val="24"/>
          <w:szCs w:val="24"/>
          <w:lang w:eastAsia="en-GB"/>
        </w:rPr>
        <w:t xml:space="preserve">e </w:t>
      </w:r>
      <w:r w:rsidR="00E14F55" w:rsidRPr="009775C4">
        <w:rPr>
          <w:rFonts w:ascii="Times New Roman" w:eastAsia="Times New Roman" w:hAnsi="Times New Roman" w:cs="Times New Roman"/>
          <w:b/>
          <w:sz w:val="24"/>
          <w:szCs w:val="24"/>
          <w:lang w:eastAsia="en-GB"/>
        </w:rPr>
        <w:t>the Mental Health and Emotional W</w:t>
      </w:r>
      <w:r w:rsidR="00C83606" w:rsidRPr="009775C4">
        <w:rPr>
          <w:rFonts w:ascii="Times New Roman" w:eastAsia="Times New Roman" w:hAnsi="Times New Roman" w:cs="Times New Roman"/>
          <w:b/>
          <w:sz w:val="24"/>
          <w:szCs w:val="24"/>
          <w:lang w:eastAsia="en-GB"/>
        </w:rPr>
        <w:t>ell-being of young people?</w:t>
      </w:r>
      <w:r w:rsidR="00290CE2" w:rsidRPr="009775C4">
        <w:rPr>
          <w:rFonts w:ascii="Times New Roman" w:eastAsia="Times New Roman" w:hAnsi="Times New Roman" w:cs="Times New Roman"/>
          <w:b/>
          <w:sz w:val="24"/>
          <w:szCs w:val="24"/>
          <w:lang w:eastAsia="en-GB"/>
        </w:rPr>
        <w:t xml:space="preserve"> A</w:t>
      </w:r>
      <w:r w:rsidR="00580197" w:rsidRPr="009775C4">
        <w:rPr>
          <w:rFonts w:ascii="Times New Roman" w:eastAsia="Times New Roman" w:hAnsi="Times New Roman" w:cs="Times New Roman"/>
          <w:b/>
          <w:sz w:val="24"/>
          <w:szCs w:val="24"/>
          <w:lang w:eastAsia="en-GB"/>
        </w:rPr>
        <w:t xml:space="preserve"> </w:t>
      </w:r>
      <w:r w:rsidR="000F3356" w:rsidRPr="009775C4">
        <w:rPr>
          <w:rFonts w:ascii="Times New Roman" w:eastAsia="Times New Roman" w:hAnsi="Times New Roman" w:cs="Times New Roman"/>
          <w:b/>
          <w:sz w:val="24"/>
          <w:szCs w:val="24"/>
          <w:lang w:eastAsia="en-GB"/>
        </w:rPr>
        <w:t>literature r</w:t>
      </w:r>
      <w:r w:rsidRPr="009775C4">
        <w:rPr>
          <w:rFonts w:ascii="Times New Roman" w:eastAsia="Times New Roman" w:hAnsi="Times New Roman" w:cs="Times New Roman"/>
          <w:b/>
          <w:sz w:val="24"/>
          <w:szCs w:val="24"/>
          <w:lang w:eastAsia="en-GB"/>
        </w:rPr>
        <w:t>eview</w:t>
      </w:r>
      <w:r w:rsidR="00C96FC0" w:rsidRPr="009775C4">
        <w:rPr>
          <w:rFonts w:ascii="Times New Roman" w:eastAsia="Times New Roman" w:hAnsi="Times New Roman" w:cs="Times New Roman"/>
          <w:b/>
          <w:sz w:val="24"/>
          <w:szCs w:val="24"/>
          <w:lang w:eastAsia="en-GB"/>
        </w:rPr>
        <w:t xml:space="preserve"> </w:t>
      </w:r>
    </w:p>
    <w:p w14:paraId="24077884" w14:textId="77777777" w:rsidR="003B640F" w:rsidRPr="009775C4" w:rsidRDefault="003B640F" w:rsidP="006C6FCC">
      <w:pPr>
        <w:shd w:val="clear" w:color="auto" w:fill="FFFFFF"/>
        <w:spacing w:after="0" w:line="480" w:lineRule="auto"/>
        <w:rPr>
          <w:rFonts w:ascii="Times New Roman" w:eastAsia="Times New Roman" w:hAnsi="Times New Roman" w:cs="Times New Roman"/>
          <w:b/>
          <w:sz w:val="24"/>
          <w:szCs w:val="24"/>
          <w:lang w:eastAsia="en-GB"/>
        </w:rPr>
      </w:pPr>
    </w:p>
    <w:p w14:paraId="6DF7A3C8" w14:textId="77777777" w:rsidR="006C6FCC" w:rsidRPr="009775C4" w:rsidRDefault="006C6FCC" w:rsidP="00F5328E">
      <w:pPr>
        <w:spacing w:line="480" w:lineRule="auto"/>
        <w:rPr>
          <w:rFonts w:ascii="Times New Roman" w:hAnsi="Times New Roman" w:cs="Times New Roman"/>
          <w:b/>
          <w:sz w:val="24"/>
          <w:szCs w:val="24"/>
        </w:rPr>
      </w:pPr>
      <w:r w:rsidRPr="009775C4">
        <w:rPr>
          <w:rFonts w:ascii="Times New Roman" w:hAnsi="Times New Roman" w:cs="Times New Roman"/>
          <w:b/>
          <w:sz w:val="24"/>
          <w:szCs w:val="24"/>
        </w:rPr>
        <w:br w:type="page"/>
      </w:r>
    </w:p>
    <w:p w14:paraId="3BE5CB48" w14:textId="502D1E7E" w:rsidR="00C666E0" w:rsidRPr="009775C4" w:rsidRDefault="00791D97" w:rsidP="006C6FCC">
      <w:pPr>
        <w:shd w:val="clear" w:color="auto" w:fill="FFFFFF"/>
        <w:tabs>
          <w:tab w:val="left" w:pos="2205"/>
        </w:tabs>
        <w:spacing w:after="120" w:line="480" w:lineRule="auto"/>
        <w:rPr>
          <w:rFonts w:ascii="Times New Roman" w:hAnsi="Times New Roman" w:cs="Times New Roman"/>
          <w:b/>
          <w:sz w:val="24"/>
          <w:szCs w:val="24"/>
        </w:rPr>
      </w:pPr>
      <w:r w:rsidRPr="009775C4">
        <w:rPr>
          <w:rFonts w:ascii="Times New Roman" w:hAnsi="Times New Roman" w:cs="Times New Roman"/>
          <w:b/>
          <w:sz w:val="24"/>
          <w:szCs w:val="24"/>
        </w:rPr>
        <w:lastRenderedPageBreak/>
        <w:t>ABSTRACT</w:t>
      </w:r>
    </w:p>
    <w:p w14:paraId="79F48FEB" w14:textId="77777777" w:rsidR="003B640F" w:rsidRPr="009775C4" w:rsidRDefault="003B640F">
      <w:pPr>
        <w:shd w:val="clear" w:color="auto" w:fill="FFFFFF"/>
        <w:spacing w:after="120" w:line="480" w:lineRule="auto"/>
        <w:rPr>
          <w:rFonts w:ascii="Times New Roman" w:hAnsi="Times New Roman" w:cs="Times New Roman"/>
          <w:b/>
          <w:bCs/>
          <w:sz w:val="24"/>
          <w:szCs w:val="24"/>
        </w:rPr>
      </w:pPr>
      <w:r w:rsidRPr="009775C4">
        <w:rPr>
          <w:rFonts w:ascii="Times New Roman" w:hAnsi="Times New Roman" w:cs="Times New Roman"/>
          <w:b/>
          <w:bCs/>
          <w:sz w:val="24"/>
          <w:szCs w:val="24"/>
        </w:rPr>
        <w:t>Aim</w:t>
      </w:r>
    </w:p>
    <w:p w14:paraId="0D2D9B8A" w14:textId="75CEEBBE" w:rsidR="003B640F" w:rsidRPr="009775C4" w:rsidRDefault="003B640F">
      <w:pPr>
        <w:shd w:val="clear" w:color="auto" w:fill="FFFFFF"/>
        <w:spacing w:after="120" w:line="480" w:lineRule="auto"/>
        <w:rPr>
          <w:rFonts w:ascii="Times New Roman" w:hAnsi="Times New Roman" w:cs="Times New Roman"/>
          <w:sz w:val="24"/>
          <w:szCs w:val="24"/>
        </w:rPr>
      </w:pPr>
      <w:r w:rsidRPr="009775C4">
        <w:rPr>
          <w:rFonts w:ascii="Times New Roman" w:hAnsi="Times New Roman" w:cs="Times New Roman"/>
          <w:sz w:val="24"/>
          <w:szCs w:val="24"/>
        </w:rPr>
        <w:t xml:space="preserve">To examine evidence—using a range of outcomes— </w:t>
      </w:r>
      <w:r w:rsidR="00B66886" w:rsidRPr="009775C4">
        <w:rPr>
          <w:rFonts w:ascii="Times New Roman" w:hAnsi="Times New Roman" w:cs="Times New Roman"/>
          <w:sz w:val="24"/>
          <w:szCs w:val="24"/>
        </w:rPr>
        <w:t>for the effectiveness of school-</w:t>
      </w:r>
      <w:r w:rsidRPr="009775C4">
        <w:rPr>
          <w:rFonts w:ascii="Times New Roman" w:hAnsi="Times New Roman" w:cs="Times New Roman"/>
          <w:sz w:val="24"/>
          <w:szCs w:val="24"/>
        </w:rPr>
        <w:t xml:space="preserve">based mental health and emotional well-being programmes. </w:t>
      </w:r>
    </w:p>
    <w:p w14:paraId="43208986" w14:textId="0C9F811C" w:rsidR="00FB357A" w:rsidRPr="009775C4" w:rsidRDefault="003B640F">
      <w:pPr>
        <w:shd w:val="clear" w:color="auto" w:fill="FFFFFF"/>
        <w:tabs>
          <w:tab w:val="left" w:pos="2205"/>
        </w:tabs>
        <w:spacing w:after="120" w:line="480" w:lineRule="auto"/>
        <w:rPr>
          <w:rFonts w:ascii="Times New Roman" w:hAnsi="Times New Roman" w:cs="Times New Roman"/>
          <w:b/>
          <w:sz w:val="24"/>
          <w:szCs w:val="24"/>
        </w:rPr>
      </w:pPr>
      <w:r w:rsidRPr="009775C4">
        <w:rPr>
          <w:rFonts w:ascii="Times New Roman" w:hAnsi="Times New Roman" w:cs="Times New Roman"/>
          <w:b/>
          <w:sz w:val="24"/>
          <w:szCs w:val="24"/>
        </w:rPr>
        <w:t>Background</w:t>
      </w:r>
    </w:p>
    <w:p w14:paraId="4FCBB54F" w14:textId="60F692F4" w:rsidR="004B6A47" w:rsidRPr="009775C4" w:rsidRDefault="00A4164B">
      <w:pPr>
        <w:shd w:val="clear" w:color="auto" w:fill="FFFFFF"/>
        <w:spacing w:after="120" w:line="480" w:lineRule="auto"/>
        <w:rPr>
          <w:rFonts w:ascii="Times New Roman" w:hAnsi="Times New Roman" w:cs="Times New Roman"/>
          <w:bCs/>
          <w:sz w:val="24"/>
          <w:szCs w:val="24"/>
        </w:rPr>
      </w:pPr>
      <w:r w:rsidRPr="009775C4">
        <w:rPr>
          <w:rFonts w:ascii="Times New Roman" w:hAnsi="Times New Roman" w:cs="Times New Roman"/>
          <w:bCs/>
          <w:sz w:val="24"/>
          <w:szCs w:val="24"/>
        </w:rPr>
        <w:t>It is estimated that 2</w:t>
      </w:r>
      <w:r w:rsidR="00791D97" w:rsidRPr="009775C4">
        <w:rPr>
          <w:rFonts w:ascii="Times New Roman" w:hAnsi="Times New Roman" w:cs="Times New Roman"/>
          <w:bCs/>
          <w:sz w:val="24"/>
          <w:szCs w:val="24"/>
        </w:rPr>
        <w:t>0% of young people experience me</w:t>
      </w:r>
      <w:r w:rsidR="000F180F" w:rsidRPr="009775C4">
        <w:rPr>
          <w:rFonts w:ascii="Times New Roman" w:hAnsi="Times New Roman" w:cs="Times New Roman"/>
          <w:bCs/>
          <w:sz w:val="24"/>
          <w:szCs w:val="24"/>
        </w:rPr>
        <w:t xml:space="preserve">ntal health </w:t>
      </w:r>
      <w:r w:rsidRPr="009775C4">
        <w:rPr>
          <w:rFonts w:ascii="Times New Roman" w:hAnsi="Times New Roman" w:cs="Times New Roman"/>
          <w:bCs/>
          <w:sz w:val="24"/>
          <w:szCs w:val="24"/>
        </w:rPr>
        <w:t>difficulties</w:t>
      </w:r>
      <w:r w:rsidR="00BD2E59" w:rsidRPr="009775C4">
        <w:rPr>
          <w:rFonts w:ascii="Times New Roman" w:hAnsi="Times New Roman" w:cs="Times New Roman"/>
          <w:bCs/>
          <w:sz w:val="24"/>
          <w:szCs w:val="24"/>
        </w:rPr>
        <w:t xml:space="preserve"> every year. </w:t>
      </w:r>
      <w:r w:rsidR="00C96FC0" w:rsidRPr="009775C4">
        <w:rPr>
          <w:rFonts w:ascii="Times New Roman" w:hAnsi="Times New Roman" w:cs="Times New Roman"/>
          <w:bCs/>
          <w:sz w:val="24"/>
          <w:szCs w:val="24"/>
        </w:rPr>
        <w:t>Schools have been identified as an appropriate setting for providing mental health and emotional well-being promotion prom</w:t>
      </w:r>
      <w:r w:rsidR="005B1BD8" w:rsidRPr="009775C4">
        <w:rPr>
          <w:rFonts w:ascii="Times New Roman" w:hAnsi="Times New Roman" w:cs="Times New Roman"/>
          <w:bCs/>
          <w:sz w:val="24"/>
          <w:szCs w:val="24"/>
        </w:rPr>
        <w:t>pting</w:t>
      </w:r>
      <w:r w:rsidR="00C96FC0" w:rsidRPr="009775C4">
        <w:rPr>
          <w:rFonts w:ascii="Times New Roman" w:hAnsi="Times New Roman" w:cs="Times New Roman"/>
          <w:bCs/>
          <w:sz w:val="24"/>
          <w:szCs w:val="24"/>
        </w:rPr>
        <w:t xml:space="preserve"> the need to determine whether current school-based programmes are effective in improving the mental health and emotional well-being of young people.</w:t>
      </w:r>
    </w:p>
    <w:p w14:paraId="47033B0A" w14:textId="0ACE4969" w:rsidR="00FB357A" w:rsidRPr="009775C4" w:rsidRDefault="00FB357A">
      <w:pPr>
        <w:shd w:val="clear" w:color="auto" w:fill="FFFFFF"/>
        <w:spacing w:after="120" w:line="480" w:lineRule="auto"/>
        <w:rPr>
          <w:rFonts w:ascii="Times New Roman" w:hAnsi="Times New Roman" w:cs="Times New Roman"/>
          <w:b/>
          <w:bCs/>
          <w:sz w:val="24"/>
          <w:szCs w:val="24"/>
        </w:rPr>
      </w:pPr>
      <w:r w:rsidRPr="009775C4">
        <w:rPr>
          <w:rFonts w:ascii="Times New Roman" w:hAnsi="Times New Roman" w:cs="Times New Roman"/>
          <w:b/>
          <w:bCs/>
          <w:sz w:val="24"/>
          <w:szCs w:val="24"/>
        </w:rPr>
        <w:t>Method</w:t>
      </w:r>
      <w:r w:rsidR="003B640F" w:rsidRPr="009775C4">
        <w:rPr>
          <w:rFonts w:ascii="Times New Roman" w:hAnsi="Times New Roman" w:cs="Times New Roman"/>
          <w:b/>
          <w:bCs/>
          <w:sz w:val="24"/>
          <w:szCs w:val="24"/>
        </w:rPr>
        <w:t>s</w:t>
      </w:r>
    </w:p>
    <w:p w14:paraId="45E6CF3C" w14:textId="4660F294" w:rsidR="00FB357A" w:rsidRPr="009775C4" w:rsidRDefault="00BD2E59">
      <w:pPr>
        <w:shd w:val="clear" w:color="auto" w:fill="FFFFFF"/>
        <w:spacing w:after="120" w:line="480" w:lineRule="auto"/>
        <w:rPr>
          <w:rFonts w:ascii="Times New Roman" w:hAnsi="Times New Roman" w:cs="Times New Roman"/>
          <w:b/>
          <w:bCs/>
          <w:sz w:val="24"/>
          <w:szCs w:val="24"/>
        </w:rPr>
      </w:pPr>
      <w:r w:rsidRPr="009775C4">
        <w:rPr>
          <w:rFonts w:ascii="Times New Roman" w:eastAsia="Times New Roman" w:hAnsi="Times New Roman" w:cs="Times New Roman"/>
          <w:sz w:val="24"/>
          <w:szCs w:val="24"/>
          <w:lang w:eastAsia="en-GB"/>
        </w:rPr>
        <w:t>A systematic search was conducted using the health and education databases</w:t>
      </w:r>
      <w:r w:rsidRPr="009775C4">
        <w:rPr>
          <w:rFonts w:ascii="Times New Roman" w:hAnsi="Times New Roman" w:cs="Times New Roman"/>
          <w:bCs/>
          <w:sz w:val="24"/>
          <w:szCs w:val="24"/>
        </w:rPr>
        <w:t>, which identified</w:t>
      </w:r>
      <w:r w:rsidRPr="009775C4">
        <w:rPr>
          <w:rFonts w:ascii="Times New Roman" w:hAnsi="Times New Roman" w:cs="Times New Roman"/>
          <w:b/>
          <w:bCs/>
          <w:sz w:val="24"/>
          <w:szCs w:val="24"/>
        </w:rPr>
        <w:t xml:space="preserve"> </w:t>
      </w:r>
      <w:r w:rsidR="00207C75" w:rsidRPr="009775C4">
        <w:rPr>
          <w:rFonts w:ascii="Times New Roman" w:hAnsi="Times New Roman" w:cs="Times New Roman"/>
          <w:bCs/>
          <w:sz w:val="24"/>
          <w:szCs w:val="24"/>
        </w:rPr>
        <w:t>29</w:t>
      </w:r>
      <w:r w:rsidR="00791D97" w:rsidRPr="009775C4">
        <w:rPr>
          <w:rFonts w:ascii="Times New Roman" w:hAnsi="Times New Roman" w:cs="Times New Roman"/>
          <w:bCs/>
          <w:sz w:val="24"/>
          <w:szCs w:val="24"/>
        </w:rPr>
        <w:t xml:space="preserve"> studies that measured the effe</w:t>
      </w:r>
      <w:r w:rsidRPr="009775C4">
        <w:rPr>
          <w:rFonts w:ascii="Times New Roman" w:hAnsi="Times New Roman" w:cs="Times New Roman"/>
          <w:bCs/>
          <w:sz w:val="24"/>
          <w:szCs w:val="24"/>
        </w:rPr>
        <w:t>ctiveness of school-based universal</w:t>
      </w:r>
      <w:r w:rsidR="00A55E63" w:rsidRPr="009775C4">
        <w:rPr>
          <w:rFonts w:ascii="Times New Roman" w:hAnsi="Times New Roman" w:cs="Times New Roman"/>
          <w:bCs/>
          <w:sz w:val="24"/>
          <w:szCs w:val="24"/>
        </w:rPr>
        <w:t xml:space="preserve"> interventions.</w:t>
      </w:r>
      <w:r w:rsidR="00A83071">
        <w:rPr>
          <w:rFonts w:ascii="Times New Roman" w:hAnsi="Times New Roman" w:cs="Times New Roman"/>
          <w:bCs/>
          <w:sz w:val="24"/>
          <w:szCs w:val="24"/>
        </w:rPr>
        <w:t xml:space="preserve"> </w:t>
      </w:r>
      <w:r w:rsidR="00A83071" w:rsidRPr="00A83071">
        <w:rPr>
          <w:rFonts w:ascii="Times New Roman" w:hAnsi="Times New Roman" w:cs="Times New Roman"/>
          <w:bCs/>
          <w:color w:val="FF0000"/>
          <w:sz w:val="24"/>
          <w:szCs w:val="24"/>
        </w:rPr>
        <w:t xml:space="preserve">Prisma guidelines were </w:t>
      </w:r>
      <w:r w:rsidR="00C3105A">
        <w:rPr>
          <w:rFonts w:ascii="Times New Roman" w:hAnsi="Times New Roman" w:cs="Times New Roman"/>
          <w:bCs/>
          <w:color w:val="FF0000"/>
          <w:sz w:val="24"/>
          <w:szCs w:val="24"/>
        </w:rPr>
        <w:t>used</w:t>
      </w:r>
      <w:r w:rsidR="00A83071" w:rsidRPr="00A83071">
        <w:rPr>
          <w:rFonts w:ascii="Times New Roman" w:hAnsi="Times New Roman" w:cs="Times New Roman"/>
          <w:bCs/>
          <w:color w:val="FF0000"/>
          <w:sz w:val="24"/>
          <w:szCs w:val="24"/>
        </w:rPr>
        <w:t xml:space="preserve"> </w:t>
      </w:r>
      <w:r w:rsidR="00C3105A">
        <w:rPr>
          <w:rFonts w:ascii="Times New Roman" w:hAnsi="Times New Roman" w:cs="Times New Roman"/>
          <w:bCs/>
          <w:color w:val="FF0000"/>
          <w:sz w:val="24"/>
          <w:szCs w:val="24"/>
        </w:rPr>
        <w:t>during</w:t>
      </w:r>
      <w:r w:rsidR="00A83071" w:rsidRPr="00A83071">
        <w:rPr>
          <w:rFonts w:ascii="Times New Roman" w:hAnsi="Times New Roman" w:cs="Times New Roman"/>
          <w:bCs/>
          <w:color w:val="FF0000"/>
          <w:sz w:val="24"/>
          <w:szCs w:val="24"/>
        </w:rPr>
        <w:t xml:space="preserve"> the literature review process.</w:t>
      </w:r>
    </w:p>
    <w:p w14:paraId="2FAC56CF" w14:textId="50551788" w:rsidR="00BD2E59" w:rsidRPr="009775C4" w:rsidRDefault="00BD2E59">
      <w:pPr>
        <w:shd w:val="clear" w:color="auto" w:fill="FFFFFF"/>
        <w:spacing w:after="120" w:line="480" w:lineRule="auto"/>
        <w:rPr>
          <w:rFonts w:ascii="Times New Roman" w:hAnsi="Times New Roman" w:cs="Times New Roman"/>
          <w:b/>
          <w:bCs/>
          <w:sz w:val="24"/>
          <w:szCs w:val="24"/>
        </w:rPr>
      </w:pPr>
      <w:r w:rsidRPr="009775C4">
        <w:rPr>
          <w:rFonts w:ascii="Times New Roman" w:hAnsi="Times New Roman" w:cs="Times New Roman"/>
          <w:b/>
          <w:bCs/>
          <w:sz w:val="24"/>
          <w:szCs w:val="24"/>
        </w:rPr>
        <w:t>Results</w:t>
      </w:r>
    </w:p>
    <w:p w14:paraId="4236C8E2" w14:textId="10CBC48F" w:rsidR="00FB357A" w:rsidRPr="009775C4" w:rsidRDefault="000F180F">
      <w:pPr>
        <w:shd w:val="clear" w:color="auto" w:fill="FFFFFF"/>
        <w:spacing w:after="120" w:line="480" w:lineRule="auto"/>
        <w:rPr>
          <w:rFonts w:ascii="Times New Roman" w:hAnsi="Times New Roman" w:cs="Times New Roman"/>
          <w:sz w:val="24"/>
          <w:szCs w:val="24"/>
        </w:rPr>
      </w:pPr>
      <w:r w:rsidRPr="009775C4">
        <w:rPr>
          <w:rFonts w:ascii="Times New Roman" w:hAnsi="Times New Roman" w:cs="Times New Roman"/>
          <w:bCs/>
          <w:sz w:val="24"/>
          <w:szCs w:val="24"/>
        </w:rPr>
        <w:t>Thematic analysis generated</w:t>
      </w:r>
      <w:r w:rsidR="00791D97" w:rsidRPr="009775C4">
        <w:rPr>
          <w:rFonts w:ascii="Times New Roman" w:hAnsi="Times New Roman" w:cs="Times New Roman"/>
          <w:bCs/>
          <w:sz w:val="24"/>
          <w:szCs w:val="24"/>
        </w:rPr>
        <w:t xml:space="preserve"> three key themes: </w:t>
      </w:r>
      <w:r w:rsidR="00345CC5" w:rsidRPr="009775C4">
        <w:rPr>
          <w:rFonts w:ascii="Times New Roman" w:eastAsia="Times New Roman" w:hAnsi="Times New Roman" w:cs="Times New Roman"/>
          <w:sz w:val="24"/>
          <w:szCs w:val="24"/>
          <w:lang w:eastAsia="en-GB"/>
        </w:rPr>
        <w:t xml:space="preserve">i) </w:t>
      </w:r>
      <w:r w:rsidR="00345CC5" w:rsidRPr="009775C4">
        <w:rPr>
          <w:rFonts w:ascii="Times New Roman" w:hAnsi="Times New Roman" w:cs="Times New Roman"/>
          <w:sz w:val="24"/>
          <w:szCs w:val="24"/>
        </w:rPr>
        <w:t>help seeking and coping</w:t>
      </w:r>
      <w:r w:rsidR="006C6FCC" w:rsidRPr="009775C4">
        <w:rPr>
          <w:rFonts w:ascii="Times New Roman" w:hAnsi="Times New Roman" w:cs="Times New Roman"/>
          <w:sz w:val="24"/>
          <w:szCs w:val="24"/>
        </w:rPr>
        <w:t>;</w:t>
      </w:r>
      <w:r w:rsidR="00345CC5" w:rsidRPr="009775C4">
        <w:rPr>
          <w:rFonts w:ascii="Times New Roman" w:hAnsi="Times New Roman" w:cs="Times New Roman"/>
          <w:sz w:val="24"/>
          <w:szCs w:val="24"/>
        </w:rPr>
        <w:t xml:space="preserve"> ii) social and emotional well-being</w:t>
      </w:r>
      <w:r w:rsidR="006C6FCC" w:rsidRPr="009775C4">
        <w:rPr>
          <w:rFonts w:ascii="Times New Roman" w:hAnsi="Times New Roman" w:cs="Times New Roman"/>
          <w:sz w:val="24"/>
          <w:szCs w:val="24"/>
        </w:rPr>
        <w:t>;</w:t>
      </w:r>
      <w:r w:rsidR="00345CC5" w:rsidRPr="009775C4">
        <w:rPr>
          <w:rFonts w:ascii="Times New Roman" w:hAnsi="Times New Roman" w:cs="Times New Roman"/>
          <w:sz w:val="24"/>
          <w:szCs w:val="24"/>
        </w:rPr>
        <w:t xml:space="preserve"> and iii) psycho-educational effectiveness.</w:t>
      </w:r>
      <w:r w:rsidR="00EA0C39" w:rsidRPr="009775C4">
        <w:rPr>
          <w:rFonts w:ascii="Times New Roman" w:hAnsi="Times New Roman" w:cs="Times New Roman"/>
          <w:sz w:val="24"/>
          <w:szCs w:val="24"/>
        </w:rPr>
        <w:t xml:space="preserve"> </w:t>
      </w:r>
    </w:p>
    <w:p w14:paraId="2B0063FE" w14:textId="4AC55274" w:rsidR="00FB357A" w:rsidRPr="009775C4" w:rsidRDefault="00FB357A">
      <w:pPr>
        <w:shd w:val="clear" w:color="auto" w:fill="FFFFFF"/>
        <w:spacing w:after="120" w:line="480" w:lineRule="auto"/>
        <w:rPr>
          <w:rFonts w:ascii="Times New Roman" w:hAnsi="Times New Roman" w:cs="Times New Roman"/>
          <w:sz w:val="24"/>
          <w:szCs w:val="24"/>
        </w:rPr>
      </w:pPr>
      <w:r w:rsidRPr="009775C4">
        <w:rPr>
          <w:rFonts w:ascii="Times New Roman" w:hAnsi="Times New Roman" w:cs="Times New Roman"/>
          <w:b/>
          <w:sz w:val="24"/>
          <w:szCs w:val="24"/>
        </w:rPr>
        <w:t>Conclusion</w:t>
      </w:r>
    </w:p>
    <w:p w14:paraId="71684EF9" w14:textId="09AC1DD0" w:rsidR="00791D97" w:rsidRPr="009775C4" w:rsidRDefault="00791D97">
      <w:pPr>
        <w:shd w:val="clear" w:color="auto" w:fill="FFFFFF"/>
        <w:spacing w:after="120" w:line="480" w:lineRule="auto"/>
        <w:rPr>
          <w:rFonts w:ascii="Times New Roman" w:hAnsi="Times New Roman" w:cs="Times New Roman"/>
          <w:sz w:val="24"/>
          <w:szCs w:val="24"/>
        </w:rPr>
      </w:pPr>
      <w:r w:rsidRPr="009775C4">
        <w:rPr>
          <w:rFonts w:ascii="Times New Roman" w:hAnsi="Times New Roman" w:cs="Times New Roman"/>
          <w:sz w:val="24"/>
          <w:szCs w:val="24"/>
        </w:rPr>
        <w:t xml:space="preserve">It is concluded that whilst these studies show promising results there is a need for further robust evaluative studies to guide future practice. </w:t>
      </w:r>
    </w:p>
    <w:p w14:paraId="0B10CAB2" w14:textId="2BB11AD7" w:rsidR="002E38A7" w:rsidRPr="009775C4" w:rsidRDefault="003B640F">
      <w:pPr>
        <w:shd w:val="clear" w:color="auto" w:fill="FFFFFF"/>
        <w:spacing w:after="120" w:line="480" w:lineRule="auto"/>
        <w:rPr>
          <w:rFonts w:ascii="Times New Roman" w:hAnsi="Times New Roman" w:cs="Times New Roman"/>
          <w:b/>
          <w:sz w:val="24"/>
          <w:szCs w:val="24"/>
        </w:rPr>
      </w:pPr>
      <w:r w:rsidRPr="009775C4">
        <w:rPr>
          <w:rFonts w:ascii="Times New Roman" w:hAnsi="Times New Roman" w:cs="Times New Roman"/>
          <w:b/>
          <w:sz w:val="24"/>
          <w:szCs w:val="24"/>
        </w:rPr>
        <w:t>Relevance to Clinical Practice</w:t>
      </w:r>
    </w:p>
    <w:p w14:paraId="346E8AE5" w14:textId="582D5450" w:rsidR="00112B61" w:rsidRPr="009775C4" w:rsidRDefault="00112B61">
      <w:pPr>
        <w:shd w:val="clear" w:color="auto" w:fill="FFFFFF"/>
        <w:tabs>
          <w:tab w:val="left" w:pos="2205"/>
        </w:tabs>
        <w:spacing w:after="120" w:line="480" w:lineRule="auto"/>
        <w:rPr>
          <w:rFonts w:ascii="Times New Roman" w:eastAsia="Times New Roman" w:hAnsi="Times New Roman" w:cs="Times New Roman"/>
          <w:sz w:val="24"/>
          <w:szCs w:val="24"/>
          <w:lang w:eastAsia="en-GB"/>
        </w:rPr>
      </w:pPr>
      <w:r w:rsidRPr="009775C4">
        <w:rPr>
          <w:rFonts w:ascii="Times New Roman" w:eastAsia="Times New Roman" w:hAnsi="Times New Roman" w:cs="Times New Roman"/>
          <w:sz w:val="24"/>
          <w:szCs w:val="24"/>
          <w:lang w:eastAsia="en-GB"/>
        </w:rPr>
        <w:t>All available opportunities should be</w:t>
      </w:r>
      <w:r w:rsidR="005B1BD8" w:rsidRPr="009775C4">
        <w:rPr>
          <w:rFonts w:ascii="Times New Roman" w:eastAsia="Times New Roman" w:hAnsi="Times New Roman" w:cs="Times New Roman"/>
          <w:sz w:val="24"/>
          <w:szCs w:val="24"/>
          <w:lang w:eastAsia="en-GB"/>
        </w:rPr>
        <w:t xml:space="preserve"> taken to provide mental health</w:t>
      </w:r>
      <w:r w:rsidR="00C666E0" w:rsidRPr="009775C4">
        <w:rPr>
          <w:rFonts w:ascii="Times New Roman" w:eastAsia="Times New Roman" w:hAnsi="Times New Roman" w:cs="Times New Roman"/>
          <w:sz w:val="24"/>
          <w:szCs w:val="24"/>
          <w:lang w:eastAsia="en-GB"/>
        </w:rPr>
        <w:t xml:space="preserve"> promotion</w:t>
      </w:r>
      <w:r w:rsidRPr="009775C4">
        <w:rPr>
          <w:rFonts w:ascii="Times New Roman" w:eastAsia="Times New Roman" w:hAnsi="Times New Roman" w:cs="Times New Roman"/>
          <w:sz w:val="24"/>
          <w:szCs w:val="24"/>
          <w:lang w:eastAsia="en-GB"/>
        </w:rPr>
        <w:t xml:space="preserve"> interventions to young people in the school environment, with a requirement for educational professionals </w:t>
      </w:r>
      <w:r w:rsidRPr="009775C4">
        <w:rPr>
          <w:rFonts w:ascii="Times New Roman" w:eastAsia="Times New Roman" w:hAnsi="Times New Roman" w:cs="Times New Roman"/>
          <w:sz w:val="24"/>
          <w:szCs w:val="24"/>
          <w:lang w:eastAsia="en-GB"/>
        </w:rPr>
        <w:lastRenderedPageBreak/>
        <w:t xml:space="preserve">to be provided the necessary skills and knowledge to ensure that the school setting continues to be a beneficial </w:t>
      </w:r>
      <w:r w:rsidR="005B1BD8" w:rsidRPr="009775C4">
        <w:rPr>
          <w:rFonts w:ascii="Times New Roman" w:eastAsia="Times New Roman" w:hAnsi="Times New Roman" w:cs="Times New Roman"/>
          <w:sz w:val="24"/>
          <w:szCs w:val="24"/>
          <w:lang w:eastAsia="en-GB"/>
        </w:rPr>
        <w:t>environment for conducting mental health promotion.</w:t>
      </w:r>
    </w:p>
    <w:p w14:paraId="7D962BD7" w14:textId="49EA2C42" w:rsidR="002223C3" w:rsidRPr="009775C4" w:rsidRDefault="00112B61" w:rsidP="00F5328E">
      <w:pPr>
        <w:shd w:val="clear" w:color="auto" w:fill="FFFFFF"/>
        <w:spacing w:after="0" w:line="480" w:lineRule="auto"/>
        <w:rPr>
          <w:rFonts w:ascii="Times New Roman" w:hAnsi="Times New Roman" w:cs="Times New Roman"/>
          <w:sz w:val="24"/>
          <w:szCs w:val="24"/>
        </w:rPr>
      </w:pPr>
      <w:r w:rsidRPr="009775C4">
        <w:rPr>
          <w:rStyle w:val="CommentReference"/>
          <w:rFonts w:ascii="Times New Roman" w:hAnsi="Times New Roman" w:cs="Times New Roman"/>
          <w:b/>
          <w:sz w:val="24"/>
          <w:szCs w:val="24"/>
        </w:rPr>
        <w:t>Keywords</w:t>
      </w:r>
      <w:r w:rsidRPr="009775C4">
        <w:rPr>
          <w:rFonts w:ascii="Times New Roman" w:hAnsi="Times New Roman" w:cs="Times New Roman"/>
          <w:b/>
          <w:sz w:val="24"/>
          <w:szCs w:val="24"/>
        </w:rPr>
        <w:t xml:space="preserve">: </w:t>
      </w:r>
      <w:r w:rsidR="006C6FCC" w:rsidRPr="009775C4">
        <w:rPr>
          <w:rFonts w:ascii="Times New Roman" w:hAnsi="Times New Roman" w:cs="Times New Roman"/>
          <w:sz w:val="24"/>
          <w:szCs w:val="24"/>
        </w:rPr>
        <w:t>m</w:t>
      </w:r>
      <w:r w:rsidR="002223C3" w:rsidRPr="009775C4">
        <w:rPr>
          <w:rFonts w:ascii="Times New Roman" w:hAnsi="Times New Roman" w:cs="Times New Roman"/>
          <w:sz w:val="24"/>
          <w:szCs w:val="24"/>
        </w:rPr>
        <w:t>ental health</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emotional well-being</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young people</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schools</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psycho-education</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help-seeking</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coping</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social skills</w:t>
      </w:r>
      <w:r w:rsidR="006C6FCC" w:rsidRPr="009775C4">
        <w:rPr>
          <w:rFonts w:ascii="Times New Roman" w:hAnsi="Times New Roman" w:cs="Times New Roman"/>
          <w:sz w:val="24"/>
          <w:szCs w:val="24"/>
        </w:rPr>
        <w:t>,</w:t>
      </w:r>
      <w:r w:rsidR="002223C3" w:rsidRPr="009775C4">
        <w:rPr>
          <w:rFonts w:ascii="Times New Roman" w:hAnsi="Times New Roman" w:cs="Times New Roman"/>
          <w:sz w:val="24"/>
          <w:szCs w:val="24"/>
        </w:rPr>
        <w:t xml:space="preserve"> health promotion interventions</w:t>
      </w:r>
    </w:p>
    <w:p w14:paraId="3E6F3E53" w14:textId="351D6676" w:rsidR="00112B61" w:rsidRPr="009775C4" w:rsidRDefault="00112B61" w:rsidP="006C6FCC">
      <w:pPr>
        <w:shd w:val="clear" w:color="auto" w:fill="FFFFFF"/>
        <w:spacing w:after="0" w:line="480" w:lineRule="auto"/>
        <w:rPr>
          <w:rFonts w:ascii="Times New Roman" w:hAnsi="Times New Roman" w:cs="Times New Roman"/>
          <w:b/>
          <w:sz w:val="24"/>
          <w:szCs w:val="24"/>
        </w:rPr>
      </w:pPr>
    </w:p>
    <w:p w14:paraId="1FC2C5F5" w14:textId="004199FA" w:rsidR="002E38A7" w:rsidRPr="009775C4" w:rsidRDefault="002223C3" w:rsidP="00F5328E">
      <w:pPr>
        <w:spacing w:line="480" w:lineRule="auto"/>
        <w:rPr>
          <w:rFonts w:ascii="Times New Roman" w:hAnsi="Times New Roman" w:cs="Times New Roman"/>
          <w:b/>
          <w:sz w:val="24"/>
          <w:szCs w:val="24"/>
        </w:rPr>
      </w:pPr>
      <w:r w:rsidRPr="009775C4">
        <w:rPr>
          <w:rFonts w:ascii="Times New Roman" w:hAnsi="Times New Roman" w:cs="Times New Roman"/>
          <w:b/>
          <w:sz w:val="24"/>
          <w:szCs w:val="24"/>
        </w:rPr>
        <w:t>What does this paper contribute to the wider global clinical community?</w:t>
      </w:r>
    </w:p>
    <w:p w14:paraId="59823D82" w14:textId="6036B13F" w:rsidR="0097396B" w:rsidRPr="009775C4" w:rsidRDefault="002223C3">
      <w:pPr>
        <w:pStyle w:val="ListParagraph"/>
        <w:numPr>
          <w:ilvl w:val="0"/>
          <w:numId w:val="21"/>
        </w:numPr>
        <w:shd w:val="clear" w:color="auto" w:fill="FFFFFF"/>
        <w:spacing w:after="0" w:line="480" w:lineRule="auto"/>
        <w:rPr>
          <w:rStyle w:val="st1"/>
          <w:rFonts w:ascii="Times New Roman" w:hAnsi="Times New Roman" w:cs="Times New Roman"/>
          <w:sz w:val="24"/>
          <w:szCs w:val="24"/>
        </w:rPr>
      </w:pPr>
      <w:r w:rsidRPr="009775C4">
        <w:rPr>
          <w:rStyle w:val="st1"/>
          <w:rFonts w:ascii="Times New Roman" w:hAnsi="Times New Roman" w:cs="Times New Roman"/>
          <w:sz w:val="24"/>
          <w:szCs w:val="24"/>
        </w:rPr>
        <w:t>Schools have been identified as an alternative or additional environment to the more typical health care setting,</w:t>
      </w:r>
      <w:r w:rsidR="0097396B" w:rsidRPr="009775C4">
        <w:rPr>
          <w:rStyle w:val="st1"/>
          <w:rFonts w:ascii="Times New Roman" w:hAnsi="Times New Roman" w:cs="Times New Roman"/>
          <w:sz w:val="24"/>
          <w:szCs w:val="24"/>
        </w:rPr>
        <w:t xml:space="preserve"> with </w:t>
      </w:r>
      <w:r w:rsidR="0010443A" w:rsidRPr="009775C4">
        <w:rPr>
          <w:rStyle w:val="st1"/>
          <w:rFonts w:ascii="Times New Roman" w:hAnsi="Times New Roman" w:cs="Times New Roman"/>
          <w:sz w:val="24"/>
          <w:szCs w:val="24"/>
        </w:rPr>
        <w:t>this literature review providing</w:t>
      </w:r>
      <w:r w:rsidR="0097396B" w:rsidRPr="009775C4">
        <w:rPr>
          <w:rStyle w:val="st1"/>
          <w:rFonts w:ascii="Times New Roman" w:hAnsi="Times New Roman" w:cs="Times New Roman"/>
          <w:sz w:val="24"/>
          <w:szCs w:val="24"/>
        </w:rPr>
        <w:t xml:space="preserve"> further evidence of the effectiveness of school-based mental health interventions. </w:t>
      </w:r>
    </w:p>
    <w:p w14:paraId="4E30171E" w14:textId="69756710" w:rsidR="0097396B" w:rsidRPr="009775C4" w:rsidRDefault="0097396B">
      <w:pPr>
        <w:pStyle w:val="ListParagraph"/>
        <w:numPr>
          <w:ilvl w:val="0"/>
          <w:numId w:val="21"/>
        </w:numPr>
        <w:shd w:val="clear" w:color="auto" w:fill="FFFFFF"/>
        <w:spacing w:after="0" w:line="480" w:lineRule="auto"/>
        <w:rPr>
          <w:rStyle w:val="st1"/>
          <w:rFonts w:ascii="Times New Roman" w:hAnsi="Times New Roman" w:cs="Times New Roman"/>
          <w:sz w:val="24"/>
          <w:szCs w:val="24"/>
        </w:rPr>
      </w:pPr>
      <w:r w:rsidRPr="009775C4">
        <w:rPr>
          <w:rStyle w:val="st1"/>
          <w:rFonts w:ascii="Times New Roman" w:hAnsi="Times New Roman" w:cs="Times New Roman"/>
          <w:sz w:val="24"/>
          <w:szCs w:val="24"/>
        </w:rPr>
        <w:t xml:space="preserve">This literature review </w:t>
      </w:r>
      <w:r w:rsidR="0010443A" w:rsidRPr="009775C4">
        <w:rPr>
          <w:rStyle w:val="st1"/>
          <w:rFonts w:ascii="Times New Roman" w:hAnsi="Times New Roman" w:cs="Times New Roman"/>
          <w:sz w:val="24"/>
          <w:szCs w:val="24"/>
        </w:rPr>
        <w:t xml:space="preserve">also demonstrates the importance of ensuring that schools are provided with quality evidence-based programmes that can be effectively implemented and sustained.  </w:t>
      </w:r>
    </w:p>
    <w:p w14:paraId="734DEE56" w14:textId="77777777" w:rsidR="002223C3" w:rsidRPr="009775C4" w:rsidRDefault="002223C3">
      <w:pPr>
        <w:shd w:val="clear" w:color="auto" w:fill="FFFFFF"/>
        <w:spacing w:after="0" w:line="480" w:lineRule="auto"/>
        <w:rPr>
          <w:rFonts w:ascii="Times New Roman" w:hAnsi="Times New Roman" w:cs="Times New Roman"/>
          <w:sz w:val="24"/>
          <w:szCs w:val="24"/>
        </w:rPr>
      </w:pPr>
    </w:p>
    <w:p w14:paraId="0E30FDCE" w14:textId="77777777" w:rsidR="002E38A7" w:rsidRPr="009775C4" w:rsidRDefault="002E38A7">
      <w:pPr>
        <w:shd w:val="clear" w:color="auto" w:fill="FFFFFF"/>
        <w:spacing w:after="0" w:line="480" w:lineRule="auto"/>
        <w:rPr>
          <w:rFonts w:ascii="Times New Roman" w:hAnsi="Times New Roman" w:cs="Times New Roman"/>
          <w:sz w:val="24"/>
          <w:szCs w:val="24"/>
        </w:rPr>
      </w:pPr>
    </w:p>
    <w:p w14:paraId="08858B5A" w14:textId="77777777" w:rsidR="002E38A7" w:rsidRPr="009775C4" w:rsidRDefault="002E38A7">
      <w:pPr>
        <w:shd w:val="clear" w:color="auto" w:fill="FFFFFF"/>
        <w:spacing w:after="0" w:line="480" w:lineRule="auto"/>
        <w:rPr>
          <w:rFonts w:ascii="Times New Roman" w:hAnsi="Times New Roman" w:cs="Times New Roman"/>
          <w:sz w:val="24"/>
          <w:szCs w:val="24"/>
        </w:rPr>
      </w:pPr>
    </w:p>
    <w:p w14:paraId="40E10AF0" w14:textId="77777777" w:rsidR="004B6A47" w:rsidRPr="009775C4" w:rsidRDefault="004B6A47">
      <w:pPr>
        <w:shd w:val="clear" w:color="auto" w:fill="FFFFFF"/>
        <w:spacing w:after="0" w:line="480" w:lineRule="auto"/>
        <w:rPr>
          <w:rFonts w:ascii="Times New Roman" w:hAnsi="Times New Roman" w:cs="Times New Roman"/>
          <w:sz w:val="24"/>
          <w:szCs w:val="24"/>
        </w:rPr>
      </w:pPr>
    </w:p>
    <w:p w14:paraId="3BC7DC02" w14:textId="77777777" w:rsidR="00C666E0" w:rsidRPr="009775C4" w:rsidRDefault="00C666E0">
      <w:pPr>
        <w:shd w:val="clear" w:color="auto" w:fill="FFFFFF"/>
        <w:spacing w:after="0" w:line="480" w:lineRule="auto"/>
        <w:rPr>
          <w:rFonts w:ascii="Times New Roman" w:hAnsi="Times New Roman" w:cs="Times New Roman"/>
          <w:b/>
          <w:sz w:val="24"/>
          <w:szCs w:val="24"/>
        </w:rPr>
      </w:pPr>
    </w:p>
    <w:p w14:paraId="7C3C26A3" w14:textId="77777777" w:rsidR="00C666E0" w:rsidRPr="009775C4" w:rsidRDefault="00C666E0">
      <w:pPr>
        <w:shd w:val="clear" w:color="auto" w:fill="FFFFFF"/>
        <w:spacing w:after="0" w:line="480" w:lineRule="auto"/>
        <w:rPr>
          <w:rFonts w:ascii="Times New Roman" w:hAnsi="Times New Roman" w:cs="Times New Roman"/>
          <w:b/>
          <w:sz w:val="24"/>
          <w:szCs w:val="24"/>
        </w:rPr>
      </w:pPr>
    </w:p>
    <w:p w14:paraId="1D8F50AB" w14:textId="77777777" w:rsidR="00C543EF" w:rsidRPr="009775C4" w:rsidRDefault="00C543EF">
      <w:pPr>
        <w:shd w:val="clear" w:color="auto" w:fill="FFFFFF"/>
        <w:spacing w:after="0" w:line="480" w:lineRule="auto"/>
        <w:rPr>
          <w:rFonts w:ascii="Times New Roman" w:hAnsi="Times New Roman" w:cs="Times New Roman"/>
          <w:b/>
          <w:sz w:val="24"/>
          <w:szCs w:val="24"/>
        </w:rPr>
      </w:pPr>
    </w:p>
    <w:p w14:paraId="3C2E7D2E" w14:textId="77777777" w:rsidR="0010443A" w:rsidRPr="009775C4" w:rsidRDefault="0010443A">
      <w:pPr>
        <w:shd w:val="clear" w:color="auto" w:fill="FFFFFF"/>
        <w:spacing w:after="0" w:line="480" w:lineRule="auto"/>
        <w:rPr>
          <w:rFonts w:ascii="Times New Roman" w:hAnsi="Times New Roman" w:cs="Times New Roman"/>
          <w:b/>
          <w:sz w:val="24"/>
          <w:szCs w:val="24"/>
        </w:rPr>
      </w:pPr>
    </w:p>
    <w:p w14:paraId="2C283129" w14:textId="77777777" w:rsidR="0010443A" w:rsidRPr="009775C4" w:rsidRDefault="0010443A">
      <w:pPr>
        <w:shd w:val="clear" w:color="auto" w:fill="FFFFFF"/>
        <w:spacing w:after="0" w:line="480" w:lineRule="auto"/>
        <w:rPr>
          <w:rFonts w:ascii="Times New Roman" w:hAnsi="Times New Roman" w:cs="Times New Roman"/>
          <w:b/>
          <w:sz w:val="24"/>
          <w:szCs w:val="24"/>
        </w:rPr>
      </w:pPr>
    </w:p>
    <w:p w14:paraId="29A9BC61" w14:textId="77777777" w:rsidR="00CE26B5" w:rsidRPr="009775C4" w:rsidRDefault="00CE26B5">
      <w:pPr>
        <w:shd w:val="clear" w:color="auto" w:fill="FFFFFF"/>
        <w:spacing w:after="0" w:line="480" w:lineRule="auto"/>
        <w:rPr>
          <w:rFonts w:ascii="Times New Roman" w:hAnsi="Times New Roman" w:cs="Times New Roman"/>
          <w:b/>
          <w:sz w:val="24"/>
          <w:szCs w:val="24"/>
        </w:rPr>
      </w:pPr>
    </w:p>
    <w:p w14:paraId="550AE30B" w14:textId="77777777" w:rsidR="006C6FCC" w:rsidRPr="009775C4" w:rsidRDefault="006C6FCC">
      <w:pPr>
        <w:rPr>
          <w:rFonts w:ascii="Times New Roman" w:hAnsi="Times New Roman" w:cs="Times New Roman"/>
          <w:b/>
          <w:sz w:val="24"/>
          <w:szCs w:val="24"/>
        </w:rPr>
      </w:pPr>
      <w:r w:rsidRPr="009775C4">
        <w:rPr>
          <w:rFonts w:ascii="Times New Roman" w:hAnsi="Times New Roman" w:cs="Times New Roman"/>
          <w:b/>
          <w:sz w:val="24"/>
          <w:szCs w:val="24"/>
        </w:rPr>
        <w:br w:type="page"/>
      </w:r>
    </w:p>
    <w:p w14:paraId="78B66DF8" w14:textId="6F240CC5" w:rsidR="008E6FCE" w:rsidRPr="00A83071" w:rsidRDefault="002223C3" w:rsidP="006C6FCC">
      <w:pPr>
        <w:shd w:val="clear" w:color="auto" w:fill="FFFFFF"/>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lastRenderedPageBreak/>
        <w:t>INTRODUCTION</w:t>
      </w:r>
    </w:p>
    <w:p w14:paraId="031374BD" w14:textId="26C8D1BB" w:rsidR="00410A4B" w:rsidRPr="00A83071" w:rsidRDefault="00FC3D14">
      <w:pPr>
        <w:autoSpaceDE w:val="0"/>
        <w:autoSpaceDN w:val="0"/>
        <w:adjustRightInd w:val="0"/>
        <w:spacing w:line="480" w:lineRule="auto"/>
        <w:rPr>
          <w:rFonts w:ascii="Times New Roman" w:hAnsi="Times New Roman" w:cs="Times New Roman"/>
          <w:sz w:val="24"/>
          <w:szCs w:val="24"/>
        </w:rPr>
      </w:pPr>
      <w:r w:rsidRPr="00A83071">
        <w:rPr>
          <w:rFonts w:ascii="Times New Roman" w:hAnsi="Times New Roman" w:cs="Times New Roman"/>
          <w:sz w:val="24"/>
          <w:szCs w:val="24"/>
        </w:rPr>
        <w:t xml:space="preserve">Children and adolescents constitute almost a third of the global population and it is estimated </w:t>
      </w:r>
      <w:r w:rsidR="00B600A4" w:rsidRPr="00A83071">
        <w:rPr>
          <w:rFonts w:ascii="Times New Roman" w:hAnsi="Times New Roman" w:cs="Times New Roman"/>
          <w:sz w:val="24"/>
          <w:szCs w:val="24"/>
        </w:rPr>
        <w:t>t</w:t>
      </w:r>
      <w:r w:rsidRPr="00A83071">
        <w:rPr>
          <w:rFonts w:ascii="Times New Roman" w:hAnsi="Times New Roman" w:cs="Times New Roman"/>
          <w:sz w:val="24"/>
          <w:szCs w:val="24"/>
        </w:rPr>
        <w:t>hat approximately 2</w:t>
      </w:r>
      <w:r w:rsidR="00B600A4" w:rsidRPr="00A83071">
        <w:rPr>
          <w:rFonts w:ascii="Times New Roman" w:hAnsi="Times New Roman" w:cs="Times New Roman"/>
          <w:sz w:val="24"/>
          <w:szCs w:val="24"/>
        </w:rPr>
        <w:t xml:space="preserve">0% of </w:t>
      </w:r>
      <w:r w:rsidR="00235A70" w:rsidRPr="00A83071">
        <w:rPr>
          <w:rFonts w:ascii="Times New Roman" w:hAnsi="Times New Roman" w:cs="Times New Roman"/>
          <w:sz w:val="24"/>
          <w:szCs w:val="24"/>
        </w:rPr>
        <w:t>them</w:t>
      </w:r>
      <w:r w:rsidR="00B600A4" w:rsidRPr="00A83071">
        <w:rPr>
          <w:rFonts w:ascii="Times New Roman" w:hAnsi="Times New Roman" w:cs="Times New Roman"/>
          <w:sz w:val="24"/>
          <w:szCs w:val="24"/>
        </w:rPr>
        <w:t xml:space="preserve"> experience </w:t>
      </w:r>
      <w:r w:rsidRPr="00A83071">
        <w:rPr>
          <w:rFonts w:ascii="Times New Roman" w:hAnsi="Times New Roman" w:cs="Times New Roman"/>
          <w:sz w:val="24"/>
          <w:szCs w:val="24"/>
        </w:rPr>
        <w:t xml:space="preserve">some form of </w:t>
      </w:r>
      <w:r w:rsidR="00B600A4" w:rsidRPr="00A83071">
        <w:rPr>
          <w:rFonts w:ascii="Times New Roman" w:hAnsi="Times New Roman" w:cs="Times New Roman"/>
          <w:sz w:val="24"/>
          <w:szCs w:val="24"/>
        </w:rPr>
        <w:t xml:space="preserve">Mental Health </w:t>
      </w:r>
      <w:r w:rsidR="00F379BB" w:rsidRPr="00A83071">
        <w:rPr>
          <w:rFonts w:ascii="Times New Roman" w:hAnsi="Times New Roman" w:cs="Times New Roman"/>
          <w:sz w:val="24"/>
          <w:szCs w:val="24"/>
        </w:rPr>
        <w:t xml:space="preserve">(MH) </w:t>
      </w:r>
      <w:r w:rsidRPr="00A83071">
        <w:rPr>
          <w:rFonts w:ascii="Times New Roman" w:hAnsi="Times New Roman" w:cs="Times New Roman"/>
          <w:sz w:val="24"/>
          <w:szCs w:val="24"/>
        </w:rPr>
        <w:t>difficulty</w:t>
      </w:r>
      <w:r w:rsidR="00C95349" w:rsidRPr="00A83071">
        <w:rPr>
          <w:rFonts w:ascii="Times New Roman" w:hAnsi="Times New Roman" w:cs="Times New Roman"/>
          <w:sz w:val="24"/>
          <w:szCs w:val="24"/>
        </w:rPr>
        <w:t xml:space="preserve"> (</w:t>
      </w:r>
      <w:r w:rsidR="008E0D41" w:rsidRPr="00A83071">
        <w:rPr>
          <w:rFonts w:ascii="Times New Roman" w:hAnsi="Times New Roman" w:cs="Times New Roman"/>
          <w:sz w:val="24"/>
          <w:szCs w:val="24"/>
        </w:rPr>
        <w:t>United Nations Children’s Fund (</w:t>
      </w:r>
      <w:r w:rsidR="00C95349" w:rsidRPr="00A83071">
        <w:rPr>
          <w:rFonts w:ascii="Times New Roman" w:hAnsi="Times New Roman" w:cs="Times New Roman"/>
          <w:sz w:val="24"/>
          <w:szCs w:val="24"/>
        </w:rPr>
        <w:t>UNICEF</w:t>
      </w:r>
      <w:r w:rsidR="008E0D41" w:rsidRPr="00A83071">
        <w:rPr>
          <w:rFonts w:ascii="Times New Roman" w:hAnsi="Times New Roman" w:cs="Times New Roman"/>
          <w:sz w:val="24"/>
          <w:szCs w:val="24"/>
        </w:rPr>
        <w:t>)</w:t>
      </w:r>
      <w:r w:rsidR="00C95349" w:rsidRPr="00A83071">
        <w:rPr>
          <w:rFonts w:ascii="Times New Roman" w:hAnsi="Times New Roman" w:cs="Times New Roman"/>
          <w:sz w:val="24"/>
          <w:szCs w:val="24"/>
        </w:rPr>
        <w:t>, 2008).</w:t>
      </w:r>
      <w:r w:rsidR="00EA0C39" w:rsidRPr="00A83071">
        <w:rPr>
          <w:rFonts w:ascii="Times New Roman" w:hAnsi="Times New Roman" w:cs="Times New Roman"/>
          <w:sz w:val="24"/>
          <w:szCs w:val="24"/>
        </w:rPr>
        <w:t xml:space="preserve"> </w:t>
      </w:r>
      <w:r w:rsidRPr="00A83071">
        <w:rPr>
          <w:rFonts w:ascii="Times New Roman" w:hAnsi="Times New Roman" w:cs="Times New Roman"/>
          <w:sz w:val="24"/>
          <w:szCs w:val="24"/>
        </w:rPr>
        <w:t xml:space="preserve">The failure to address MH difficulties is a </w:t>
      </w:r>
      <w:r w:rsidR="00A4164B" w:rsidRPr="00A83071">
        <w:rPr>
          <w:rFonts w:ascii="Times New Roman" w:hAnsi="Times New Roman" w:cs="Times New Roman"/>
          <w:sz w:val="24"/>
          <w:szCs w:val="24"/>
        </w:rPr>
        <w:t>public health issue with widespread and life-long consequences</w:t>
      </w:r>
      <w:r w:rsidR="00C95349" w:rsidRPr="00A83071">
        <w:rPr>
          <w:rFonts w:ascii="Times New Roman" w:hAnsi="Times New Roman" w:cs="Times New Roman"/>
          <w:sz w:val="24"/>
          <w:szCs w:val="24"/>
        </w:rPr>
        <w:t xml:space="preserve"> (W</w:t>
      </w:r>
      <w:r w:rsidR="008E0D41" w:rsidRPr="00A83071">
        <w:rPr>
          <w:rFonts w:ascii="Times New Roman" w:hAnsi="Times New Roman" w:cs="Times New Roman"/>
          <w:sz w:val="24"/>
          <w:szCs w:val="24"/>
        </w:rPr>
        <w:t xml:space="preserve">orld </w:t>
      </w:r>
      <w:r w:rsidR="00C95349" w:rsidRPr="00A83071">
        <w:rPr>
          <w:rFonts w:ascii="Times New Roman" w:hAnsi="Times New Roman" w:cs="Times New Roman"/>
          <w:sz w:val="24"/>
          <w:szCs w:val="24"/>
        </w:rPr>
        <w:t>H</w:t>
      </w:r>
      <w:r w:rsidR="008E0D41" w:rsidRPr="00A83071">
        <w:rPr>
          <w:rFonts w:ascii="Times New Roman" w:hAnsi="Times New Roman" w:cs="Times New Roman"/>
          <w:sz w:val="24"/>
          <w:szCs w:val="24"/>
        </w:rPr>
        <w:t xml:space="preserve">ealth </w:t>
      </w:r>
      <w:r w:rsidR="00C95349" w:rsidRPr="00A83071">
        <w:rPr>
          <w:rFonts w:ascii="Times New Roman" w:hAnsi="Times New Roman" w:cs="Times New Roman"/>
          <w:sz w:val="24"/>
          <w:szCs w:val="24"/>
        </w:rPr>
        <w:t>O</w:t>
      </w:r>
      <w:r w:rsidR="008E0D41" w:rsidRPr="00A83071">
        <w:rPr>
          <w:rFonts w:ascii="Times New Roman" w:hAnsi="Times New Roman" w:cs="Times New Roman"/>
          <w:sz w:val="24"/>
          <w:szCs w:val="24"/>
        </w:rPr>
        <w:t>rganisation (WHO)</w:t>
      </w:r>
      <w:r w:rsidR="00C95349" w:rsidRPr="00A83071">
        <w:rPr>
          <w:rFonts w:ascii="Times New Roman" w:hAnsi="Times New Roman" w:cs="Times New Roman"/>
          <w:sz w:val="24"/>
          <w:szCs w:val="24"/>
        </w:rPr>
        <w:t>, 2003).</w:t>
      </w:r>
      <w:r w:rsidR="00EA0C39" w:rsidRPr="00A83071">
        <w:rPr>
          <w:rFonts w:ascii="Times New Roman" w:hAnsi="Times New Roman" w:cs="Times New Roman"/>
          <w:sz w:val="24"/>
          <w:szCs w:val="24"/>
        </w:rPr>
        <w:t xml:space="preserve"> </w:t>
      </w:r>
      <w:r w:rsidR="00EA0C39" w:rsidRPr="00A83071">
        <w:rPr>
          <w:rFonts w:ascii="Times New Roman" w:hAnsi="Times New Roman" w:cs="Times New Roman"/>
          <w:bCs/>
          <w:sz w:val="24"/>
          <w:szCs w:val="24"/>
        </w:rPr>
        <w:t>T</w:t>
      </w:r>
      <w:r w:rsidR="00B600A4" w:rsidRPr="00A83071">
        <w:rPr>
          <w:rFonts w:ascii="Times New Roman" w:hAnsi="Times New Roman" w:cs="Times New Roman"/>
          <w:bCs/>
          <w:sz w:val="24"/>
          <w:szCs w:val="24"/>
        </w:rPr>
        <w:t xml:space="preserve">o </w:t>
      </w:r>
      <w:r w:rsidR="006C6FCC" w:rsidRPr="00A83071">
        <w:rPr>
          <w:rFonts w:ascii="Times New Roman" w:hAnsi="Times New Roman" w:cs="Times New Roman"/>
          <w:bCs/>
          <w:sz w:val="24"/>
          <w:szCs w:val="24"/>
        </w:rPr>
        <w:t xml:space="preserve">address </w:t>
      </w:r>
      <w:r w:rsidR="00B600A4" w:rsidRPr="00A83071">
        <w:rPr>
          <w:rFonts w:ascii="Times New Roman" w:hAnsi="Times New Roman" w:cs="Times New Roman"/>
          <w:bCs/>
          <w:sz w:val="24"/>
          <w:szCs w:val="24"/>
        </w:rPr>
        <w:t xml:space="preserve">this it is suggested that </w:t>
      </w:r>
      <w:r w:rsidR="00AC76C0" w:rsidRPr="00A83071">
        <w:rPr>
          <w:rFonts w:ascii="Times New Roman" w:hAnsi="Times New Roman" w:cs="Times New Roman"/>
          <w:bCs/>
          <w:sz w:val="24"/>
          <w:szCs w:val="24"/>
        </w:rPr>
        <w:t xml:space="preserve">there </w:t>
      </w:r>
      <w:r w:rsidR="00C95349" w:rsidRPr="00A83071">
        <w:rPr>
          <w:rFonts w:ascii="Times New Roman" w:hAnsi="Times New Roman" w:cs="Times New Roman"/>
          <w:bCs/>
          <w:sz w:val="24"/>
          <w:szCs w:val="24"/>
        </w:rPr>
        <w:t>need to be</w:t>
      </w:r>
      <w:r w:rsidR="00AC76C0" w:rsidRPr="00A83071">
        <w:rPr>
          <w:rFonts w:ascii="Times New Roman" w:hAnsi="Times New Roman" w:cs="Times New Roman"/>
          <w:bCs/>
          <w:sz w:val="24"/>
          <w:szCs w:val="24"/>
        </w:rPr>
        <w:t xml:space="preserve"> more </w:t>
      </w:r>
      <w:r w:rsidR="00AC10E8" w:rsidRPr="00A83071">
        <w:rPr>
          <w:rFonts w:ascii="Times New Roman" w:hAnsi="Times New Roman" w:cs="Times New Roman"/>
          <w:bCs/>
          <w:sz w:val="24"/>
          <w:szCs w:val="24"/>
        </w:rPr>
        <w:t xml:space="preserve">MH promotion </w:t>
      </w:r>
      <w:r w:rsidR="00AC76C0" w:rsidRPr="00A83071">
        <w:rPr>
          <w:rFonts w:ascii="Times New Roman" w:hAnsi="Times New Roman" w:cs="Times New Roman"/>
          <w:bCs/>
          <w:sz w:val="24"/>
          <w:szCs w:val="24"/>
        </w:rPr>
        <w:t>interventions which are robustly evaluated</w:t>
      </w:r>
      <w:r w:rsidR="00A55E63" w:rsidRPr="00A83071">
        <w:rPr>
          <w:rFonts w:ascii="Times New Roman" w:hAnsi="Times New Roman" w:cs="Times New Roman"/>
          <w:bCs/>
          <w:sz w:val="24"/>
          <w:szCs w:val="24"/>
        </w:rPr>
        <w:t>.</w:t>
      </w:r>
      <w:r w:rsidR="00EA0C39" w:rsidRPr="00A83071">
        <w:rPr>
          <w:rFonts w:ascii="Times New Roman" w:hAnsi="Times New Roman" w:cs="Times New Roman"/>
          <w:bCs/>
          <w:sz w:val="24"/>
          <w:szCs w:val="24"/>
        </w:rPr>
        <w:t xml:space="preserve"> </w:t>
      </w:r>
      <w:r w:rsidR="00AC10E8" w:rsidRPr="00A83071">
        <w:rPr>
          <w:rFonts w:ascii="Times New Roman" w:hAnsi="Times New Roman" w:cs="Times New Roman"/>
          <w:sz w:val="24"/>
          <w:szCs w:val="24"/>
        </w:rPr>
        <w:t xml:space="preserve">MH promotion can be defined as: </w:t>
      </w:r>
    </w:p>
    <w:p w14:paraId="57226C07" w14:textId="5936E526" w:rsidR="00AC10E8" w:rsidRPr="00A83071" w:rsidRDefault="00AC10E8">
      <w:pPr>
        <w:autoSpaceDE w:val="0"/>
        <w:autoSpaceDN w:val="0"/>
        <w:adjustRightInd w:val="0"/>
        <w:spacing w:line="480" w:lineRule="auto"/>
        <w:ind w:left="720"/>
        <w:rPr>
          <w:rFonts w:cs="Arial"/>
          <w:i/>
        </w:rPr>
      </w:pPr>
      <w:r w:rsidRPr="00A83071">
        <w:rPr>
          <w:rFonts w:ascii="Times New Roman" w:hAnsi="Times New Roman" w:cs="Times New Roman"/>
          <w:i/>
          <w:sz w:val="24"/>
          <w:szCs w:val="24"/>
        </w:rPr>
        <w:t xml:space="preserve">“…actions to create living conditions and environments that support mental health and allow people to adopt and maintain healthy lifestyles. These include a range of actions to increase the chances of more people experiencing </w:t>
      </w:r>
      <w:r w:rsidR="005C00FC" w:rsidRPr="00A83071">
        <w:rPr>
          <w:rFonts w:ascii="Times New Roman" w:hAnsi="Times New Roman" w:cs="Times New Roman"/>
          <w:i/>
          <w:sz w:val="24"/>
          <w:szCs w:val="24"/>
        </w:rPr>
        <w:t>better mental heal</w:t>
      </w:r>
      <w:r w:rsidR="0010749A" w:rsidRPr="00A83071">
        <w:rPr>
          <w:rFonts w:ascii="Times New Roman" w:hAnsi="Times New Roman" w:cs="Times New Roman"/>
          <w:i/>
          <w:sz w:val="24"/>
          <w:szCs w:val="24"/>
        </w:rPr>
        <w:t xml:space="preserve">th.” </w:t>
      </w:r>
      <w:r w:rsidR="005C00FC" w:rsidRPr="00A83071">
        <w:rPr>
          <w:rFonts w:ascii="Times New Roman" w:hAnsi="Times New Roman" w:cs="Times New Roman"/>
          <w:sz w:val="24"/>
          <w:szCs w:val="24"/>
        </w:rPr>
        <w:t>(WHO, 2016</w:t>
      </w:r>
      <w:r w:rsidR="0010749A" w:rsidRPr="00A83071">
        <w:rPr>
          <w:rFonts w:ascii="Times New Roman" w:hAnsi="Times New Roman" w:cs="Times New Roman"/>
          <w:sz w:val="24"/>
          <w:szCs w:val="24"/>
        </w:rPr>
        <w:t xml:space="preserve"> pp.1</w:t>
      </w:r>
      <w:r w:rsidRPr="00A83071">
        <w:rPr>
          <w:rFonts w:ascii="Times New Roman" w:hAnsi="Times New Roman" w:cs="Times New Roman"/>
          <w:sz w:val="24"/>
          <w:szCs w:val="24"/>
        </w:rPr>
        <w:t>)</w:t>
      </w:r>
      <w:r w:rsidR="0067679F" w:rsidRPr="00A83071">
        <w:rPr>
          <w:rFonts w:ascii="Times New Roman" w:hAnsi="Times New Roman" w:cs="Times New Roman"/>
          <w:i/>
          <w:sz w:val="24"/>
          <w:szCs w:val="24"/>
        </w:rPr>
        <w:t xml:space="preserve"> </w:t>
      </w:r>
    </w:p>
    <w:p w14:paraId="1A407FCE" w14:textId="04106653" w:rsidR="006B4AF1" w:rsidRPr="00A83071" w:rsidRDefault="006B4AF1">
      <w:pPr>
        <w:shd w:val="clear" w:color="auto" w:fill="FFFFFF"/>
        <w:spacing w:after="0" w:line="480" w:lineRule="auto"/>
        <w:rPr>
          <w:rFonts w:ascii="Times New Roman" w:hAnsi="Times New Roman" w:cs="Times New Roman"/>
          <w:sz w:val="24"/>
          <w:szCs w:val="24"/>
        </w:rPr>
      </w:pPr>
      <w:r w:rsidRPr="00A83071">
        <w:rPr>
          <w:rFonts w:ascii="Times New Roman" w:hAnsi="Times New Roman" w:cs="Times New Roman"/>
          <w:sz w:val="24"/>
          <w:szCs w:val="24"/>
        </w:rPr>
        <w:t xml:space="preserve">The terms ‘mental health’ and ‘emotional wellbeing’ are used interchangeably within the literature and are considered to have similar properties. For this review, the terms “children”, “adolescents” and “young people” will be used interchangeably as they encompass the age range of the population of interest, 5-18 years old. </w:t>
      </w:r>
    </w:p>
    <w:p w14:paraId="7BCAE39D" w14:textId="77777777" w:rsidR="006B4AF1" w:rsidRPr="00A83071" w:rsidRDefault="006B4AF1">
      <w:pPr>
        <w:shd w:val="clear" w:color="auto" w:fill="FFFFFF"/>
        <w:spacing w:after="0" w:line="480" w:lineRule="auto"/>
        <w:rPr>
          <w:rFonts w:ascii="Times New Roman" w:hAnsi="Times New Roman" w:cs="Times New Roman"/>
          <w:sz w:val="24"/>
          <w:szCs w:val="24"/>
        </w:rPr>
      </w:pPr>
    </w:p>
    <w:p w14:paraId="12636C40" w14:textId="04D5091A" w:rsidR="00A55E63" w:rsidRPr="00A83071" w:rsidRDefault="00613169">
      <w:pPr>
        <w:shd w:val="clear" w:color="auto" w:fill="FFFFFF"/>
        <w:spacing w:after="0" w:line="480" w:lineRule="auto"/>
        <w:rPr>
          <w:rFonts w:ascii="Times New Roman" w:hAnsi="Times New Roman" w:cs="Times New Roman"/>
          <w:sz w:val="24"/>
          <w:szCs w:val="24"/>
        </w:rPr>
      </w:pPr>
      <w:r w:rsidRPr="00A83071">
        <w:rPr>
          <w:rFonts w:ascii="Times New Roman" w:hAnsi="Times New Roman" w:cs="Times New Roman"/>
          <w:sz w:val="24"/>
          <w:szCs w:val="24"/>
        </w:rPr>
        <w:t xml:space="preserve">This paper </w:t>
      </w:r>
      <w:r w:rsidR="00D13E80" w:rsidRPr="00A83071">
        <w:rPr>
          <w:rFonts w:ascii="Times New Roman" w:hAnsi="Times New Roman" w:cs="Times New Roman"/>
          <w:sz w:val="24"/>
          <w:szCs w:val="24"/>
        </w:rPr>
        <w:t>investigates</w:t>
      </w:r>
      <w:r w:rsidR="00975C8F" w:rsidRPr="00A83071">
        <w:rPr>
          <w:rFonts w:ascii="Times New Roman" w:hAnsi="Times New Roman" w:cs="Times New Roman"/>
          <w:sz w:val="24"/>
          <w:szCs w:val="24"/>
        </w:rPr>
        <w:t xml:space="preserve"> </w:t>
      </w:r>
      <w:r w:rsidR="000F180F" w:rsidRPr="00A83071">
        <w:rPr>
          <w:rFonts w:ascii="Times New Roman" w:hAnsi="Times New Roman" w:cs="Times New Roman"/>
          <w:sz w:val="24"/>
          <w:szCs w:val="24"/>
        </w:rPr>
        <w:t>promotional programmes</w:t>
      </w:r>
      <w:r w:rsidR="00975C8F" w:rsidRPr="00A83071">
        <w:rPr>
          <w:rFonts w:ascii="Times New Roman" w:hAnsi="Times New Roman" w:cs="Times New Roman"/>
          <w:sz w:val="24"/>
          <w:szCs w:val="24"/>
        </w:rPr>
        <w:t xml:space="preserve"> designed to support </w:t>
      </w:r>
      <w:r w:rsidRPr="00A83071">
        <w:rPr>
          <w:rFonts w:ascii="Times New Roman" w:hAnsi="Times New Roman" w:cs="Times New Roman"/>
          <w:sz w:val="24"/>
          <w:szCs w:val="24"/>
        </w:rPr>
        <w:t>MH</w:t>
      </w:r>
      <w:r w:rsidR="00975C8F" w:rsidRPr="00A83071">
        <w:rPr>
          <w:rFonts w:ascii="Times New Roman" w:hAnsi="Times New Roman" w:cs="Times New Roman"/>
          <w:sz w:val="24"/>
          <w:szCs w:val="24"/>
        </w:rPr>
        <w:t xml:space="preserve"> and </w:t>
      </w:r>
      <w:r w:rsidR="00F379BB" w:rsidRPr="00A83071">
        <w:rPr>
          <w:rFonts w:ascii="Times New Roman" w:hAnsi="Times New Roman" w:cs="Times New Roman"/>
          <w:sz w:val="24"/>
          <w:szCs w:val="24"/>
        </w:rPr>
        <w:t xml:space="preserve">emotional </w:t>
      </w:r>
      <w:r w:rsidR="00975C8F" w:rsidRPr="00A83071">
        <w:rPr>
          <w:rFonts w:ascii="Times New Roman" w:hAnsi="Times New Roman" w:cs="Times New Roman"/>
          <w:sz w:val="24"/>
          <w:szCs w:val="24"/>
        </w:rPr>
        <w:t>wellbeing</w:t>
      </w:r>
      <w:r w:rsidR="00F379BB" w:rsidRPr="00A83071">
        <w:rPr>
          <w:rFonts w:ascii="Times New Roman" w:hAnsi="Times New Roman" w:cs="Times New Roman"/>
          <w:sz w:val="24"/>
          <w:szCs w:val="24"/>
        </w:rPr>
        <w:t xml:space="preserve"> (EW)</w:t>
      </w:r>
      <w:r w:rsidR="00975C8F" w:rsidRPr="00A83071">
        <w:rPr>
          <w:rFonts w:ascii="Times New Roman" w:hAnsi="Times New Roman" w:cs="Times New Roman"/>
          <w:sz w:val="24"/>
          <w:szCs w:val="24"/>
        </w:rPr>
        <w:t xml:space="preserve"> </w:t>
      </w:r>
      <w:r w:rsidR="00DD45A9" w:rsidRPr="00A83071">
        <w:rPr>
          <w:rFonts w:ascii="Times New Roman" w:hAnsi="Times New Roman" w:cs="Times New Roman"/>
          <w:sz w:val="24"/>
          <w:szCs w:val="24"/>
        </w:rPr>
        <w:t>in children.</w:t>
      </w:r>
      <w:r w:rsidR="00EA0C39" w:rsidRPr="00A83071">
        <w:rPr>
          <w:rFonts w:ascii="Times New Roman" w:hAnsi="Times New Roman" w:cs="Times New Roman"/>
          <w:sz w:val="24"/>
          <w:szCs w:val="24"/>
        </w:rPr>
        <w:t xml:space="preserve"> </w:t>
      </w:r>
      <w:r w:rsidR="00975C8F" w:rsidRPr="00A83071">
        <w:rPr>
          <w:rFonts w:ascii="Times New Roman" w:hAnsi="Times New Roman" w:cs="Times New Roman"/>
          <w:sz w:val="24"/>
          <w:szCs w:val="24"/>
        </w:rPr>
        <w:t>C</w:t>
      </w:r>
      <w:r w:rsidR="00F91048" w:rsidRPr="00A83071">
        <w:rPr>
          <w:rFonts w:ascii="Times New Roman" w:hAnsi="Times New Roman" w:cs="Times New Roman"/>
          <w:sz w:val="24"/>
          <w:szCs w:val="24"/>
        </w:rPr>
        <w:t>hildren’s public health</w:t>
      </w:r>
      <w:r w:rsidRPr="00A83071">
        <w:rPr>
          <w:rFonts w:ascii="Times New Roman" w:hAnsi="Times New Roman" w:cs="Times New Roman"/>
          <w:sz w:val="24"/>
          <w:szCs w:val="24"/>
        </w:rPr>
        <w:t xml:space="preserve"> </w:t>
      </w:r>
      <w:r w:rsidR="00975C8F" w:rsidRPr="00A83071">
        <w:rPr>
          <w:rFonts w:ascii="Times New Roman" w:hAnsi="Times New Roman" w:cs="Times New Roman"/>
          <w:sz w:val="24"/>
          <w:szCs w:val="24"/>
        </w:rPr>
        <w:t xml:space="preserve">embraces </w:t>
      </w:r>
      <w:r w:rsidR="00F91048" w:rsidRPr="00A83071">
        <w:rPr>
          <w:rFonts w:ascii="Times New Roman" w:hAnsi="Times New Roman" w:cs="Times New Roman"/>
          <w:sz w:val="24"/>
          <w:szCs w:val="24"/>
        </w:rPr>
        <w:t>physical, social</w:t>
      </w:r>
      <w:r w:rsidR="002E3EA7" w:rsidRPr="00A83071">
        <w:rPr>
          <w:rFonts w:ascii="Times New Roman" w:hAnsi="Times New Roman" w:cs="Times New Roman"/>
          <w:sz w:val="24"/>
          <w:szCs w:val="24"/>
        </w:rPr>
        <w:t xml:space="preserve">, </w:t>
      </w:r>
      <w:r w:rsidR="00F91048" w:rsidRPr="00A83071">
        <w:rPr>
          <w:rFonts w:ascii="Times New Roman" w:hAnsi="Times New Roman" w:cs="Times New Roman"/>
          <w:sz w:val="24"/>
          <w:szCs w:val="24"/>
        </w:rPr>
        <w:t>mental and emotional</w:t>
      </w:r>
      <w:r w:rsidR="0031137F" w:rsidRPr="00A83071">
        <w:rPr>
          <w:rFonts w:ascii="Times New Roman" w:hAnsi="Times New Roman" w:cs="Times New Roman"/>
          <w:sz w:val="24"/>
          <w:szCs w:val="24"/>
        </w:rPr>
        <w:t xml:space="preserve"> wellbeing dimensions.</w:t>
      </w:r>
      <w:r w:rsidR="00EA0C39" w:rsidRPr="00A83071">
        <w:rPr>
          <w:rFonts w:ascii="Times New Roman" w:hAnsi="Times New Roman" w:cs="Times New Roman"/>
          <w:sz w:val="24"/>
          <w:szCs w:val="24"/>
        </w:rPr>
        <w:t xml:space="preserve"> </w:t>
      </w:r>
      <w:r w:rsidR="00975C8F" w:rsidRPr="00A83071">
        <w:rPr>
          <w:rFonts w:ascii="Times New Roman" w:hAnsi="Times New Roman" w:cs="Times New Roman"/>
          <w:sz w:val="24"/>
          <w:szCs w:val="24"/>
        </w:rPr>
        <w:t xml:space="preserve">MH and </w:t>
      </w:r>
      <w:r w:rsidR="00F379BB" w:rsidRPr="00A83071">
        <w:rPr>
          <w:rFonts w:ascii="Times New Roman" w:hAnsi="Times New Roman" w:cs="Times New Roman"/>
          <w:sz w:val="24"/>
          <w:szCs w:val="24"/>
        </w:rPr>
        <w:t>EW</w:t>
      </w:r>
      <w:r w:rsidR="00975C8F" w:rsidRPr="00A83071">
        <w:rPr>
          <w:rFonts w:ascii="Times New Roman" w:hAnsi="Times New Roman" w:cs="Times New Roman"/>
          <w:sz w:val="24"/>
          <w:szCs w:val="24"/>
        </w:rPr>
        <w:t xml:space="preserve"> is </w:t>
      </w:r>
      <w:r w:rsidRPr="00A83071">
        <w:rPr>
          <w:rFonts w:ascii="Times New Roman" w:hAnsi="Times New Roman" w:cs="Times New Roman"/>
          <w:sz w:val="24"/>
          <w:szCs w:val="24"/>
        </w:rPr>
        <w:t>defined as</w:t>
      </w:r>
      <w:r w:rsidR="008A38EB" w:rsidRPr="00A83071">
        <w:rPr>
          <w:rFonts w:ascii="Times New Roman" w:hAnsi="Times New Roman" w:cs="Times New Roman"/>
          <w:sz w:val="24"/>
          <w:szCs w:val="24"/>
        </w:rPr>
        <w:t xml:space="preserve">: </w:t>
      </w:r>
    </w:p>
    <w:p w14:paraId="0379CB51" w14:textId="77777777" w:rsidR="00BF681D" w:rsidRPr="00A83071" w:rsidRDefault="00BF681D">
      <w:pPr>
        <w:shd w:val="clear" w:color="auto" w:fill="FFFFFF"/>
        <w:spacing w:after="0" w:line="480" w:lineRule="auto"/>
        <w:rPr>
          <w:rFonts w:ascii="Times New Roman" w:hAnsi="Times New Roman" w:cs="Times New Roman"/>
          <w:sz w:val="24"/>
          <w:szCs w:val="24"/>
        </w:rPr>
      </w:pPr>
    </w:p>
    <w:p w14:paraId="48A11382" w14:textId="5C561146" w:rsidR="00C666E0" w:rsidRPr="00A83071" w:rsidRDefault="008A38EB">
      <w:pPr>
        <w:pStyle w:val="NormalWeb"/>
        <w:spacing w:before="0" w:beforeAutospacing="0" w:after="0" w:afterAutospacing="0" w:line="480" w:lineRule="auto"/>
        <w:ind w:left="720"/>
        <w:rPr>
          <w:rFonts w:ascii="Times New Roman" w:hAnsi="Times New Roman"/>
          <w:color w:val="auto"/>
          <w:sz w:val="24"/>
          <w:szCs w:val="24"/>
        </w:rPr>
      </w:pPr>
      <w:r w:rsidRPr="00A83071">
        <w:rPr>
          <w:rFonts w:ascii="Times New Roman" w:hAnsi="Times New Roman"/>
          <w:i/>
          <w:color w:val="auto"/>
          <w:sz w:val="24"/>
          <w:szCs w:val="24"/>
        </w:rPr>
        <w:t>“being happy and confident and not anxious or depressed…the ability to be autonomous, problem-solve, manage emotions, experience empathy, be resilient and attentive”</w:t>
      </w:r>
      <w:r w:rsidR="00C95349" w:rsidRPr="00A83071">
        <w:rPr>
          <w:rFonts w:ascii="Times New Roman" w:hAnsi="Times New Roman"/>
          <w:color w:val="auto"/>
          <w:sz w:val="24"/>
          <w:szCs w:val="24"/>
        </w:rPr>
        <w:t xml:space="preserve"> (National Institute for Health and Care Excellence (NICE), 2013 pp.5).</w:t>
      </w:r>
    </w:p>
    <w:p w14:paraId="6CE192A7" w14:textId="77777777" w:rsidR="00BF681D" w:rsidRPr="00A83071" w:rsidRDefault="00BF681D">
      <w:pPr>
        <w:pStyle w:val="NormalWeb"/>
        <w:spacing w:before="0" w:beforeAutospacing="0" w:after="0" w:afterAutospacing="0" w:line="480" w:lineRule="auto"/>
        <w:ind w:left="720"/>
        <w:rPr>
          <w:rFonts w:ascii="Times New Roman" w:hAnsi="Times New Roman"/>
          <w:color w:val="auto"/>
          <w:sz w:val="24"/>
          <w:szCs w:val="24"/>
        </w:rPr>
      </w:pPr>
    </w:p>
    <w:p w14:paraId="217C0D00" w14:textId="607E1686" w:rsidR="00E666DD" w:rsidRPr="00A83071" w:rsidRDefault="00DD0B5C">
      <w:pPr>
        <w:spacing w:after="0" w:line="480" w:lineRule="auto"/>
        <w:rPr>
          <w:rFonts w:ascii="Times New Roman" w:hAnsi="Times New Roman" w:cs="Times New Roman"/>
          <w:sz w:val="24"/>
          <w:szCs w:val="24"/>
        </w:rPr>
      </w:pPr>
      <w:r w:rsidRPr="00A83071">
        <w:rPr>
          <w:rFonts w:ascii="Times New Roman" w:hAnsi="Times New Roman" w:cs="Times New Roman"/>
          <w:sz w:val="24"/>
          <w:szCs w:val="24"/>
        </w:rPr>
        <w:lastRenderedPageBreak/>
        <w:t xml:space="preserve">Because each dimension of health interacts, a positive effect on physical health is likely to also improve a person’s </w:t>
      </w:r>
      <w:r w:rsidR="008042FD" w:rsidRPr="00A83071">
        <w:rPr>
          <w:rFonts w:ascii="Times New Roman" w:hAnsi="Times New Roman" w:cs="Times New Roman"/>
          <w:sz w:val="24"/>
          <w:szCs w:val="24"/>
        </w:rPr>
        <w:t xml:space="preserve">MH and </w:t>
      </w:r>
      <w:r w:rsidR="00F379BB" w:rsidRPr="00A83071">
        <w:rPr>
          <w:rFonts w:ascii="Times New Roman" w:hAnsi="Times New Roman" w:cs="Times New Roman"/>
          <w:sz w:val="24"/>
          <w:szCs w:val="24"/>
        </w:rPr>
        <w:t>EW</w:t>
      </w:r>
      <w:r w:rsidRPr="00A83071">
        <w:rPr>
          <w:rFonts w:ascii="Times New Roman" w:hAnsi="Times New Roman" w:cs="Times New Roman"/>
          <w:sz w:val="24"/>
          <w:szCs w:val="24"/>
        </w:rPr>
        <w:t xml:space="preserve"> and vice</w:t>
      </w:r>
      <w:r w:rsidR="004F0197" w:rsidRPr="00A83071">
        <w:rPr>
          <w:rFonts w:ascii="Times New Roman" w:hAnsi="Times New Roman" w:cs="Times New Roman"/>
          <w:sz w:val="24"/>
          <w:szCs w:val="24"/>
        </w:rPr>
        <w:t xml:space="preserve"> versa</w:t>
      </w:r>
      <w:r w:rsidR="00C95349" w:rsidRPr="00A83071">
        <w:rPr>
          <w:rFonts w:ascii="Times New Roman" w:hAnsi="Times New Roman" w:cs="Times New Roman"/>
          <w:sz w:val="24"/>
          <w:szCs w:val="24"/>
        </w:rPr>
        <w:t xml:space="preserve"> (Ewles and Simnett, 2003).</w:t>
      </w:r>
      <w:r w:rsidR="00EA0C39" w:rsidRPr="00A83071">
        <w:rPr>
          <w:rFonts w:ascii="Times New Roman" w:hAnsi="Times New Roman" w:cs="Times New Roman"/>
          <w:sz w:val="24"/>
          <w:szCs w:val="24"/>
        </w:rPr>
        <w:t xml:space="preserve"> </w:t>
      </w:r>
      <w:r w:rsidRPr="00A83071">
        <w:rPr>
          <w:rFonts w:ascii="Times New Roman" w:hAnsi="Times New Roman" w:cs="Times New Roman"/>
          <w:sz w:val="24"/>
          <w:szCs w:val="24"/>
        </w:rPr>
        <w:t xml:space="preserve">From this perspective, the </w:t>
      </w:r>
      <w:r w:rsidR="004F0197" w:rsidRPr="00A83071">
        <w:rPr>
          <w:rFonts w:ascii="Times New Roman" w:hAnsi="Times New Roman" w:cs="Times New Roman"/>
          <w:sz w:val="24"/>
          <w:szCs w:val="24"/>
        </w:rPr>
        <w:t>World Health Organisation (</w:t>
      </w:r>
      <w:r w:rsidRPr="00A83071">
        <w:rPr>
          <w:rFonts w:ascii="Times New Roman" w:hAnsi="Times New Roman" w:cs="Times New Roman"/>
          <w:sz w:val="24"/>
          <w:szCs w:val="24"/>
        </w:rPr>
        <w:t>WHO</w:t>
      </w:r>
      <w:r w:rsidR="004F0197" w:rsidRPr="00A83071">
        <w:rPr>
          <w:rFonts w:ascii="Times New Roman" w:hAnsi="Times New Roman" w:cs="Times New Roman"/>
          <w:sz w:val="24"/>
          <w:szCs w:val="24"/>
        </w:rPr>
        <w:t>)</w:t>
      </w:r>
      <w:r w:rsidRPr="00A83071">
        <w:rPr>
          <w:rFonts w:ascii="Times New Roman" w:hAnsi="Times New Roman" w:cs="Times New Roman"/>
          <w:sz w:val="24"/>
          <w:szCs w:val="24"/>
        </w:rPr>
        <w:t xml:space="preserve"> identifies the need for a holistic approach to the wellbeing of young people as MH problems can have a negative effec</w:t>
      </w:r>
      <w:r w:rsidR="004E4DC6" w:rsidRPr="00A83071">
        <w:rPr>
          <w:rFonts w:ascii="Times New Roman" w:hAnsi="Times New Roman" w:cs="Times New Roman"/>
          <w:sz w:val="24"/>
          <w:szCs w:val="24"/>
        </w:rPr>
        <w:t xml:space="preserve">t on all areas of </w:t>
      </w:r>
      <w:r w:rsidR="0070266E" w:rsidRPr="00A83071">
        <w:rPr>
          <w:rFonts w:ascii="Times New Roman" w:hAnsi="Times New Roman" w:cs="Times New Roman"/>
          <w:sz w:val="24"/>
          <w:szCs w:val="24"/>
        </w:rPr>
        <w:t xml:space="preserve">development. </w:t>
      </w:r>
      <w:r w:rsidR="0070266E" w:rsidRPr="00A83071">
        <w:rPr>
          <w:rFonts w:ascii="Times New Roman" w:eastAsia="Times New Roman" w:hAnsi="Times New Roman" w:cs="Times New Roman"/>
          <w:sz w:val="24"/>
          <w:szCs w:val="24"/>
        </w:rPr>
        <w:t xml:space="preserve">These include the ability to manage thoughts and emotions, the ability to build social relationships, the aptitude to learn and the subsequent consequences of failure to do so </w:t>
      </w:r>
      <w:r w:rsidR="004E4DC6" w:rsidRPr="00A83071">
        <w:rPr>
          <w:rFonts w:ascii="Times New Roman" w:hAnsi="Times New Roman" w:cs="Times New Roman"/>
          <w:sz w:val="24"/>
          <w:szCs w:val="24"/>
        </w:rPr>
        <w:t>(WHO, 2013)</w:t>
      </w:r>
      <w:r w:rsidR="00E666DD" w:rsidRPr="00A83071">
        <w:rPr>
          <w:rFonts w:ascii="Times New Roman" w:hAnsi="Times New Roman" w:cs="Times New Roman"/>
          <w:sz w:val="24"/>
          <w:szCs w:val="24"/>
        </w:rPr>
        <w:t>.</w:t>
      </w:r>
      <w:r w:rsidR="00EA0C39" w:rsidRPr="00A83071">
        <w:rPr>
          <w:rFonts w:ascii="Times New Roman" w:hAnsi="Times New Roman" w:cs="Times New Roman"/>
          <w:sz w:val="24"/>
          <w:szCs w:val="24"/>
        </w:rPr>
        <w:t xml:space="preserve"> </w:t>
      </w:r>
    </w:p>
    <w:p w14:paraId="2DE04045" w14:textId="77777777" w:rsidR="00BF681D" w:rsidRPr="00A83071" w:rsidRDefault="00BF681D">
      <w:pPr>
        <w:spacing w:after="0" w:line="480" w:lineRule="auto"/>
        <w:rPr>
          <w:rFonts w:ascii="Times New Roman" w:hAnsi="Times New Roman" w:cs="Times New Roman"/>
          <w:sz w:val="24"/>
          <w:szCs w:val="24"/>
        </w:rPr>
      </w:pPr>
    </w:p>
    <w:p w14:paraId="75C70EC9" w14:textId="77777777" w:rsidR="00D065D1" w:rsidRPr="00A83071" w:rsidRDefault="00BF681D">
      <w:pPr>
        <w:spacing w:after="0" w:line="480" w:lineRule="auto"/>
        <w:rPr>
          <w:rFonts w:ascii="Times New Roman" w:hAnsi="Times New Roman" w:cs="Times New Roman"/>
          <w:sz w:val="24"/>
          <w:szCs w:val="24"/>
        </w:rPr>
      </w:pPr>
      <w:r w:rsidRPr="00A83071">
        <w:rPr>
          <w:rFonts w:ascii="Times New Roman" w:hAnsi="Times New Roman" w:cs="Times New Roman"/>
          <w:sz w:val="24"/>
          <w:szCs w:val="24"/>
        </w:rPr>
        <w:t>T</w:t>
      </w:r>
      <w:r w:rsidR="00E666DD" w:rsidRPr="00A83071">
        <w:rPr>
          <w:rFonts w:ascii="Times New Roman" w:hAnsi="Times New Roman" w:cs="Times New Roman"/>
          <w:sz w:val="24"/>
          <w:szCs w:val="24"/>
        </w:rPr>
        <w:t>he burden of MH in young people is substantial</w:t>
      </w:r>
      <w:r w:rsidR="0032719D" w:rsidRPr="00A83071">
        <w:rPr>
          <w:rFonts w:ascii="Times New Roman" w:hAnsi="Times New Roman" w:cs="Times New Roman"/>
          <w:sz w:val="24"/>
          <w:szCs w:val="24"/>
        </w:rPr>
        <w:t xml:space="preserve"> (UNICEF, 2008; WHO, 2003)</w:t>
      </w:r>
      <w:r w:rsidR="00E666DD" w:rsidRPr="00A83071">
        <w:rPr>
          <w:rFonts w:ascii="Times New Roman" w:hAnsi="Times New Roman" w:cs="Times New Roman"/>
          <w:sz w:val="24"/>
          <w:szCs w:val="24"/>
        </w:rPr>
        <w:t xml:space="preserve">, which is a clear motivation for </w:t>
      </w:r>
      <w:r w:rsidR="0032719D" w:rsidRPr="00A83071">
        <w:rPr>
          <w:rFonts w:ascii="Times New Roman" w:hAnsi="Times New Roman" w:cs="Times New Roman"/>
          <w:sz w:val="24"/>
          <w:szCs w:val="24"/>
        </w:rPr>
        <w:t>providing MH and EW promotion in additional or alternative environments rather than simply focusing on healthcare settings. In 2016, WHO published further guidance on MH promotion in their fact sheet ‘Mental Health: Strengthening our response’. The fact sheet</w:t>
      </w:r>
      <w:r w:rsidR="00972C37" w:rsidRPr="00A83071">
        <w:rPr>
          <w:rFonts w:ascii="Times New Roman" w:hAnsi="Times New Roman" w:cs="Times New Roman"/>
          <w:sz w:val="24"/>
          <w:szCs w:val="24"/>
        </w:rPr>
        <w:t xml:space="preserve"> supports the use of intersectoral strategies and</w:t>
      </w:r>
      <w:r w:rsidR="0032719D" w:rsidRPr="00A83071">
        <w:rPr>
          <w:rFonts w:ascii="Times New Roman" w:hAnsi="Times New Roman" w:cs="Times New Roman"/>
          <w:sz w:val="24"/>
          <w:szCs w:val="24"/>
        </w:rPr>
        <w:t xml:space="preserve"> provides specific ways in w</w:t>
      </w:r>
      <w:r w:rsidR="00972C37" w:rsidRPr="00A83071">
        <w:rPr>
          <w:rFonts w:ascii="Times New Roman" w:hAnsi="Times New Roman" w:cs="Times New Roman"/>
          <w:sz w:val="24"/>
          <w:szCs w:val="24"/>
        </w:rPr>
        <w:t>hich MH can be promoted, including</w:t>
      </w:r>
      <w:r w:rsidR="0032719D" w:rsidRPr="00A83071">
        <w:rPr>
          <w:rFonts w:ascii="Times New Roman" w:hAnsi="Times New Roman" w:cs="Times New Roman"/>
          <w:sz w:val="24"/>
          <w:szCs w:val="24"/>
        </w:rPr>
        <w:t xml:space="preserve"> the use of </w:t>
      </w:r>
      <w:r w:rsidR="00972C37" w:rsidRPr="00A83071">
        <w:rPr>
          <w:rFonts w:ascii="Times New Roman" w:hAnsi="Times New Roman" w:cs="Times New Roman"/>
          <w:sz w:val="24"/>
          <w:szCs w:val="24"/>
        </w:rPr>
        <w:t xml:space="preserve">school-based </w:t>
      </w:r>
      <w:r w:rsidR="0032719D" w:rsidRPr="00A83071">
        <w:rPr>
          <w:rFonts w:ascii="Times New Roman" w:hAnsi="Times New Roman" w:cs="Times New Roman"/>
          <w:sz w:val="24"/>
          <w:szCs w:val="24"/>
        </w:rPr>
        <w:t>MH promotional programme</w:t>
      </w:r>
      <w:r w:rsidR="00D904B8" w:rsidRPr="00A83071">
        <w:rPr>
          <w:rFonts w:ascii="Times New Roman" w:hAnsi="Times New Roman" w:cs="Times New Roman"/>
          <w:sz w:val="24"/>
          <w:szCs w:val="24"/>
        </w:rPr>
        <w:t>s</w:t>
      </w:r>
      <w:r w:rsidR="00972C37" w:rsidRPr="00A83071">
        <w:rPr>
          <w:rFonts w:ascii="Times New Roman" w:hAnsi="Times New Roman" w:cs="Times New Roman"/>
          <w:sz w:val="24"/>
          <w:szCs w:val="24"/>
        </w:rPr>
        <w:t xml:space="preserve"> (WHO, 2016)</w:t>
      </w:r>
      <w:r w:rsidR="0032719D" w:rsidRPr="00A83071">
        <w:rPr>
          <w:rFonts w:ascii="Times New Roman" w:hAnsi="Times New Roman" w:cs="Times New Roman"/>
          <w:sz w:val="24"/>
          <w:szCs w:val="24"/>
        </w:rPr>
        <w:t>.</w:t>
      </w:r>
      <w:r w:rsidR="00EA0C39" w:rsidRPr="00A83071">
        <w:rPr>
          <w:rFonts w:ascii="Times New Roman" w:hAnsi="Times New Roman" w:cs="Times New Roman"/>
          <w:sz w:val="24"/>
          <w:szCs w:val="24"/>
        </w:rPr>
        <w:t xml:space="preserve"> </w:t>
      </w:r>
    </w:p>
    <w:p w14:paraId="30FCDBFD" w14:textId="77777777" w:rsidR="00D065D1" w:rsidRPr="00A83071" w:rsidRDefault="00D065D1">
      <w:pPr>
        <w:spacing w:after="0" w:line="480" w:lineRule="auto"/>
        <w:rPr>
          <w:rFonts w:ascii="Times New Roman" w:hAnsi="Times New Roman" w:cs="Times New Roman"/>
          <w:sz w:val="24"/>
          <w:szCs w:val="24"/>
        </w:rPr>
      </w:pPr>
    </w:p>
    <w:p w14:paraId="16955CAC" w14:textId="1ED32C98" w:rsidR="006C4536" w:rsidRPr="00A83071" w:rsidRDefault="00CB761B">
      <w:pPr>
        <w:spacing w:after="0" w:line="480" w:lineRule="auto"/>
        <w:rPr>
          <w:rFonts w:ascii="Times New Roman" w:hAnsi="Times New Roman" w:cs="Times New Roman"/>
          <w:sz w:val="24"/>
          <w:szCs w:val="24"/>
        </w:rPr>
      </w:pPr>
      <w:r w:rsidRPr="00A83071">
        <w:rPr>
          <w:rFonts w:ascii="Times New Roman" w:hAnsi="Times New Roman" w:cs="Times New Roman"/>
          <w:sz w:val="24"/>
          <w:szCs w:val="24"/>
        </w:rPr>
        <w:t>Further to this, in</w:t>
      </w:r>
      <w:r w:rsidR="00E55E6E" w:rsidRPr="00A83071">
        <w:rPr>
          <w:rFonts w:ascii="Times New Roman" w:hAnsi="Times New Roman" w:cs="Times New Roman"/>
          <w:sz w:val="24"/>
          <w:szCs w:val="24"/>
        </w:rPr>
        <w:t xml:space="preserve"> a recent report by the Education Policy Institu</w:t>
      </w:r>
      <w:r w:rsidR="00951561" w:rsidRPr="00A83071">
        <w:rPr>
          <w:rFonts w:ascii="Times New Roman" w:hAnsi="Times New Roman" w:cs="Times New Roman"/>
          <w:sz w:val="24"/>
          <w:szCs w:val="24"/>
        </w:rPr>
        <w:t>t</w:t>
      </w:r>
      <w:r w:rsidR="00E55E6E" w:rsidRPr="00A83071">
        <w:rPr>
          <w:rFonts w:ascii="Times New Roman" w:hAnsi="Times New Roman" w:cs="Times New Roman"/>
          <w:sz w:val="24"/>
          <w:szCs w:val="24"/>
        </w:rPr>
        <w:t>e’s Commis</w:t>
      </w:r>
      <w:r w:rsidR="00951561" w:rsidRPr="00A83071">
        <w:rPr>
          <w:rFonts w:ascii="Times New Roman" w:hAnsi="Times New Roman" w:cs="Times New Roman"/>
          <w:sz w:val="24"/>
          <w:szCs w:val="24"/>
        </w:rPr>
        <w:t>s</w:t>
      </w:r>
      <w:r w:rsidR="00D10B9B" w:rsidRPr="00A83071">
        <w:rPr>
          <w:rFonts w:ascii="Times New Roman" w:hAnsi="Times New Roman" w:cs="Times New Roman"/>
          <w:sz w:val="24"/>
          <w:szCs w:val="24"/>
        </w:rPr>
        <w:t xml:space="preserve">ion </w:t>
      </w:r>
      <w:r w:rsidR="00D904B8" w:rsidRPr="00A83071">
        <w:rPr>
          <w:rFonts w:ascii="Times New Roman" w:hAnsi="Times New Roman" w:cs="Times New Roman"/>
          <w:sz w:val="24"/>
          <w:szCs w:val="24"/>
        </w:rPr>
        <w:t xml:space="preserve">(EPIC) </w:t>
      </w:r>
      <w:r w:rsidR="00D10B9B" w:rsidRPr="00A83071">
        <w:rPr>
          <w:rFonts w:ascii="Times New Roman" w:hAnsi="Times New Roman" w:cs="Times New Roman"/>
          <w:sz w:val="24"/>
          <w:szCs w:val="24"/>
        </w:rPr>
        <w:t xml:space="preserve">there is an </w:t>
      </w:r>
      <w:r w:rsidR="00157280" w:rsidRPr="00A83071">
        <w:rPr>
          <w:rFonts w:ascii="Times New Roman" w:hAnsi="Times New Roman" w:cs="Times New Roman"/>
          <w:sz w:val="24"/>
          <w:szCs w:val="24"/>
        </w:rPr>
        <w:t>ac</w:t>
      </w:r>
      <w:r w:rsidR="00D10B9B" w:rsidRPr="00A83071">
        <w:rPr>
          <w:rFonts w:ascii="Times New Roman" w:hAnsi="Times New Roman" w:cs="Times New Roman"/>
          <w:sz w:val="24"/>
          <w:szCs w:val="24"/>
        </w:rPr>
        <w:t>knowledgement of</w:t>
      </w:r>
      <w:r w:rsidR="00157280" w:rsidRPr="00A83071">
        <w:rPr>
          <w:rFonts w:ascii="Times New Roman" w:hAnsi="Times New Roman" w:cs="Times New Roman"/>
          <w:sz w:val="24"/>
          <w:szCs w:val="24"/>
        </w:rPr>
        <w:t xml:space="preserve"> the short falls of current MH services for young people </w:t>
      </w:r>
      <w:r w:rsidR="00D10B9B" w:rsidRPr="00A83071">
        <w:rPr>
          <w:rFonts w:ascii="Times New Roman" w:hAnsi="Times New Roman" w:cs="Times New Roman"/>
          <w:sz w:val="24"/>
          <w:szCs w:val="24"/>
        </w:rPr>
        <w:t>and</w:t>
      </w:r>
      <w:r w:rsidR="00951561" w:rsidRPr="00A83071">
        <w:rPr>
          <w:rFonts w:ascii="Times New Roman" w:hAnsi="Times New Roman" w:cs="Times New Roman"/>
          <w:sz w:val="24"/>
          <w:szCs w:val="24"/>
        </w:rPr>
        <w:t xml:space="preserve"> it </w:t>
      </w:r>
      <w:r w:rsidR="00157280" w:rsidRPr="00A83071">
        <w:rPr>
          <w:rFonts w:ascii="Times New Roman" w:hAnsi="Times New Roman" w:cs="Times New Roman"/>
          <w:sz w:val="24"/>
          <w:szCs w:val="24"/>
        </w:rPr>
        <w:t>is</w:t>
      </w:r>
      <w:r w:rsidR="00951561" w:rsidRPr="00A83071">
        <w:rPr>
          <w:rFonts w:ascii="Times New Roman" w:hAnsi="Times New Roman" w:cs="Times New Roman"/>
          <w:sz w:val="24"/>
          <w:szCs w:val="24"/>
        </w:rPr>
        <w:t xml:space="preserve"> recommended that schools and teachers should be utilised in the process of transforming young people’s MH care</w:t>
      </w:r>
      <w:r w:rsidR="00D10B9B" w:rsidRPr="00A83071">
        <w:rPr>
          <w:rFonts w:ascii="Times New Roman" w:hAnsi="Times New Roman" w:cs="Times New Roman"/>
          <w:sz w:val="24"/>
          <w:szCs w:val="24"/>
        </w:rPr>
        <w:t xml:space="preserve">. </w:t>
      </w:r>
      <w:r w:rsidR="00C0657F" w:rsidRPr="00A83071">
        <w:rPr>
          <w:rFonts w:ascii="Times New Roman" w:hAnsi="Times New Roman" w:cs="Times New Roman"/>
          <w:sz w:val="24"/>
          <w:szCs w:val="24"/>
        </w:rPr>
        <w:t xml:space="preserve">One of the suggested initiatives in the report is the use of joint training for Child and Adolescent Mental Health Services (CAMHS) staff and teaching staff. This initiative is already being piloted in </w:t>
      </w:r>
      <w:r w:rsidR="006C6FCC" w:rsidRPr="00A83071">
        <w:rPr>
          <w:rFonts w:ascii="Times New Roman" w:hAnsi="Times New Roman" w:cs="Times New Roman"/>
          <w:sz w:val="24"/>
          <w:szCs w:val="24"/>
        </w:rPr>
        <w:t>22</w:t>
      </w:r>
      <w:r w:rsidR="00C0657F" w:rsidRPr="00A83071">
        <w:rPr>
          <w:rFonts w:ascii="Times New Roman" w:hAnsi="Times New Roman" w:cs="Times New Roman"/>
          <w:sz w:val="24"/>
          <w:szCs w:val="24"/>
        </w:rPr>
        <w:t xml:space="preserve"> areas of the UK and aims to ensure that all professionals in a position of responsibility have an understanding of the MH needs of young people</w:t>
      </w:r>
      <w:r w:rsidR="005D3B61" w:rsidRPr="00A83071">
        <w:rPr>
          <w:rFonts w:ascii="Times New Roman" w:hAnsi="Times New Roman" w:cs="Times New Roman"/>
          <w:sz w:val="24"/>
          <w:szCs w:val="24"/>
        </w:rPr>
        <w:t xml:space="preserve"> and how these may be supported</w:t>
      </w:r>
      <w:r w:rsidR="00C0657F" w:rsidRPr="00A83071">
        <w:rPr>
          <w:rFonts w:ascii="Times New Roman" w:hAnsi="Times New Roman" w:cs="Times New Roman"/>
          <w:sz w:val="24"/>
          <w:szCs w:val="24"/>
        </w:rPr>
        <w:t xml:space="preserve">. It is expected that </w:t>
      </w:r>
      <w:r w:rsidR="00D065D1" w:rsidRPr="00A83071">
        <w:rPr>
          <w:rFonts w:ascii="Times New Roman" w:hAnsi="Times New Roman" w:cs="Times New Roman"/>
          <w:sz w:val="24"/>
          <w:szCs w:val="24"/>
        </w:rPr>
        <w:t>initiatives</w:t>
      </w:r>
      <w:r w:rsidR="00C0657F" w:rsidRPr="00A83071">
        <w:rPr>
          <w:rFonts w:ascii="Times New Roman" w:hAnsi="Times New Roman" w:cs="Times New Roman"/>
          <w:sz w:val="24"/>
          <w:szCs w:val="24"/>
        </w:rPr>
        <w:t xml:space="preserve"> such as the one above wo</w:t>
      </w:r>
      <w:r w:rsidR="0070266E" w:rsidRPr="00A83071">
        <w:rPr>
          <w:rFonts w:ascii="Times New Roman" w:hAnsi="Times New Roman" w:cs="Times New Roman"/>
          <w:sz w:val="24"/>
          <w:szCs w:val="24"/>
        </w:rPr>
        <w:t xml:space="preserve">uld reduce the number of </w:t>
      </w:r>
      <w:r w:rsidR="00C0657F" w:rsidRPr="00A83071">
        <w:rPr>
          <w:rFonts w:ascii="Times New Roman" w:hAnsi="Times New Roman" w:cs="Times New Roman"/>
          <w:sz w:val="24"/>
          <w:szCs w:val="24"/>
        </w:rPr>
        <w:t>referrals to MH services</w:t>
      </w:r>
      <w:r w:rsidR="0070266E" w:rsidRPr="00A83071">
        <w:rPr>
          <w:rFonts w:ascii="Times New Roman" w:hAnsi="Times New Roman" w:cs="Times New Roman"/>
          <w:sz w:val="24"/>
          <w:szCs w:val="24"/>
        </w:rPr>
        <w:t xml:space="preserve"> </w:t>
      </w:r>
      <w:r w:rsidR="0070266E" w:rsidRPr="00A83071">
        <w:rPr>
          <w:rFonts w:ascii="Times New Roman" w:eastAsia="Times New Roman" w:hAnsi="Times New Roman" w:cs="Times New Roman"/>
          <w:sz w:val="24"/>
          <w:szCs w:val="24"/>
        </w:rPr>
        <w:t xml:space="preserve">that specialists in areas such as </w:t>
      </w:r>
      <w:r w:rsidR="0070266E" w:rsidRPr="00A83071">
        <w:rPr>
          <w:rFonts w:ascii="Times New Roman" w:eastAsia="Times New Roman" w:hAnsi="Times New Roman" w:cs="Times New Roman"/>
          <w:sz w:val="24"/>
          <w:szCs w:val="24"/>
        </w:rPr>
        <w:lastRenderedPageBreak/>
        <w:t>CAMHS would consider inappropriate. There is often a “disconnect” between what non-MH practitioners or members of the public compared with MH practitioners consider “appropriate”.  Training non-MH practitioners, such as teachers, in techniques such as listening and mental health first aid (for example) may reduce referrals and</w:t>
      </w:r>
      <w:r w:rsidR="0070266E" w:rsidRPr="00A83071">
        <w:rPr>
          <w:rFonts w:eastAsia="Times New Roman"/>
          <w:sz w:val="20"/>
          <w:szCs w:val="20"/>
        </w:rPr>
        <w:t xml:space="preserve">  </w:t>
      </w:r>
      <w:r w:rsidR="005D3B61" w:rsidRPr="00A83071">
        <w:rPr>
          <w:rFonts w:ascii="Times New Roman" w:hAnsi="Times New Roman" w:cs="Times New Roman"/>
          <w:sz w:val="24"/>
          <w:szCs w:val="24"/>
        </w:rPr>
        <w:t>reduc</w:t>
      </w:r>
      <w:r w:rsidR="0070266E" w:rsidRPr="00A83071">
        <w:rPr>
          <w:rFonts w:ascii="Times New Roman" w:hAnsi="Times New Roman" w:cs="Times New Roman"/>
          <w:sz w:val="24"/>
          <w:szCs w:val="24"/>
        </w:rPr>
        <w:t>e</w:t>
      </w:r>
      <w:r w:rsidR="005D3B61" w:rsidRPr="00A83071">
        <w:rPr>
          <w:rFonts w:ascii="Times New Roman" w:hAnsi="Times New Roman" w:cs="Times New Roman"/>
          <w:sz w:val="24"/>
          <w:szCs w:val="24"/>
        </w:rPr>
        <w:t xml:space="preserve"> MH services waiting times; whilst also enabling education professionals to feel that they are receiving the required training and support for meeting the needs of the young people in their care (Frith, 2016).</w:t>
      </w:r>
    </w:p>
    <w:p w14:paraId="328F66BD" w14:textId="77777777" w:rsidR="0057365C" w:rsidRPr="00A83071" w:rsidRDefault="0057365C">
      <w:pPr>
        <w:pStyle w:val="NormalWeb"/>
        <w:spacing w:before="0" w:beforeAutospacing="0" w:after="0" w:afterAutospacing="0" w:line="480" w:lineRule="auto"/>
        <w:rPr>
          <w:rFonts w:ascii="Times New Roman" w:eastAsiaTheme="minorHAnsi" w:hAnsi="Times New Roman"/>
          <w:color w:val="auto"/>
          <w:sz w:val="24"/>
          <w:szCs w:val="24"/>
          <w:lang w:eastAsia="en-US"/>
        </w:rPr>
      </w:pPr>
    </w:p>
    <w:p w14:paraId="35844985" w14:textId="5E5A0DCC" w:rsidR="00BF681D" w:rsidRPr="00A83071" w:rsidRDefault="00972C37">
      <w:pPr>
        <w:pStyle w:val="NormalWeb"/>
        <w:spacing w:before="0" w:beforeAutospacing="0" w:after="0" w:afterAutospacing="0" w:line="480" w:lineRule="auto"/>
        <w:rPr>
          <w:rFonts w:ascii="Times New Roman" w:hAnsi="Times New Roman"/>
          <w:color w:val="auto"/>
          <w:sz w:val="24"/>
          <w:szCs w:val="24"/>
        </w:rPr>
      </w:pPr>
      <w:r w:rsidRPr="00A83071">
        <w:rPr>
          <w:rFonts w:ascii="Times New Roman" w:hAnsi="Times New Roman"/>
          <w:color w:val="auto"/>
          <w:sz w:val="24"/>
          <w:szCs w:val="24"/>
        </w:rPr>
        <w:t>According to Marks (2012), schools are t</w:t>
      </w:r>
      <w:r w:rsidR="00520C2C" w:rsidRPr="00A83071">
        <w:rPr>
          <w:rFonts w:ascii="Times New Roman" w:hAnsi="Times New Roman"/>
          <w:color w:val="auto"/>
          <w:sz w:val="24"/>
          <w:szCs w:val="24"/>
        </w:rPr>
        <w:t xml:space="preserve">he optimal environment to deliver </w:t>
      </w:r>
      <w:r w:rsidR="0050236A" w:rsidRPr="00A83071">
        <w:rPr>
          <w:rFonts w:ascii="Times New Roman" w:hAnsi="Times New Roman"/>
          <w:color w:val="auto"/>
          <w:sz w:val="24"/>
          <w:szCs w:val="24"/>
        </w:rPr>
        <w:t>MH</w:t>
      </w:r>
      <w:r w:rsidR="00F91048" w:rsidRPr="00A83071">
        <w:rPr>
          <w:rFonts w:ascii="Times New Roman" w:hAnsi="Times New Roman"/>
          <w:color w:val="auto"/>
          <w:sz w:val="24"/>
          <w:szCs w:val="24"/>
        </w:rPr>
        <w:t xml:space="preserve"> pro</w:t>
      </w:r>
      <w:r w:rsidR="00DD0B5C" w:rsidRPr="00A83071">
        <w:rPr>
          <w:rFonts w:ascii="Times New Roman" w:hAnsi="Times New Roman"/>
          <w:color w:val="auto"/>
          <w:sz w:val="24"/>
          <w:szCs w:val="24"/>
        </w:rPr>
        <w:t xml:space="preserve">grammes </w:t>
      </w:r>
      <w:r w:rsidR="008D57F7" w:rsidRPr="00A83071">
        <w:rPr>
          <w:rFonts w:ascii="Times New Roman" w:hAnsi="Times New Roman"/>
          <w:color w:val="auto"/>
          <w:sz w:val="24"/>
          <w:szCs w:val="24"/>
        </w:rPr>
        <w:t>for children</w:t>
      </w:r>
      <w:r w:rsidR="00DD0B5C" w:rsidRPr="00A83071">
        <w:rPr>
          <w:rFonts w:ascii="Times New Roman" w:hAnsi="Times New Roman"/>
          <w:color w:val="auto"/>
          <w:sz w:val="24"/>
          <w:szCs w:val="24"/>
        </w:rPr>
        <w:t xml:space="preserve"> and young people</w:t>
      </w:r>
      <w:r w:rsidR="00E666DD" w:rsidRPr="00A83071">
        <w:rPr>
          <w:rFonts w:ascii="Times New Roman" w:hAnsi="Times New Roman"/>
          <w:color w:val="auto"/>
          <w:sz w:val="24"/>
          <w:szCs w:val="24"/>
        </w:rPr>
        <w:t xml:space="preserve"> outside of healthcare settings</w:t>
      </w:r>
      <w:r w:rsidR="008D57F7" w:rsidRPr="00A83071">
        <w:rPr>
          <w:rFonts w:ascii="Times New Roman" w:hAnsi="Times New Roman"/>
          <w:color w:val="auto"/>
          <w:sz w:val="24"/>
          <w:szCs w:val="24"/>
        </w:rPr>
        <w:t xml:space="preserve"> </w:t>
      </w:r>
      <w:r w:rsidR="00520C2C" w:rsidRPr="00A83071">
        <w:rPr>
          <w:rFonts w:ascii="Times New Roman" w:hAnsi="Times New Roman"/>
          <w:color w:val="auto"/>
          <w:sz w:val="24"/>
          <w:szCs w:val="24"/>
        </w:rPr>
        <w:t>as they are safe, cost-effective and flexible places in which a diverse range o</w:t>
      </w:r>
      <w:r w:rsidR="004E4DC6" w:rsidRPr="00A83071">
        <w:rPr>
          <w:rFonts w:ascii="Times New Roman" w:hAnsi="Times New Roman"/>
          <w:color w:val="auto"/>
          <w:sz w:val="24"/>
          <w:szCs w:val="24"/>
        </w:rPr>
        <w:t>f interventions ca</w:t>
      </w:r>
      <w:r w:rsidRPr="00A83071">
        <w:rPr>
          <w:rFonts w:ascii="Times New Roman" w:hAnsi="Times New Roman"/>
          <w:color w:val="auto"/>
          <w:sz w:val="24"/>
          <w:szCs w:val="24"/>
        </w:rPr>
        <w:t>n be offered</w:t>
      </w:r>
      <w:r w:rsidR="004E4DC6" w:rsidRPr="00A83071">
        <w:rPr>
          <w:rFonts w:ascii="Times New Roman" w:hAnsi="Times New Roman"/>
          <w:color w:val="auto"/>
          <w:sz w:val="24"/>
          <w:szCs w:val="24"/>
        </w:rPr>
        <w:t>.</w:t>
      </w:r>
      <w:r w:rsidR="00EA0C39" w:rsidRPr="00A83071">
        <w:rPr>
          <w:rFonts w:ascii="Times New Roman" w:hAnsi="Times New Roman"/>
          <w:color w:val="auto"/>
          <w:sz w:val="24"/>
          <w:szCs w:val="24"/>
        </w:rPr>
        <w:t xml:space="preserve"> </w:t>
      </w:r>
      <w:r w:rsidR="004F0197" w:rsidRPr="00A83071">
        <w:rPr>
          <w:rFonts w:ascii="Times New Roman" w:hAnsi="Times New Roman"/>
          <w:color w:val="auto"/>
          <w:sz w:val="24"/>
          <w:szCs w:val="24"/>
        </w:rPr>
        <w:t>Alexander</w:t>
      </w:r>
      <w:r w:rsidR="004E4DC6" w:rsidRPr="00A83071">
        <w:rPr>
          <w:rFonts w:ascii="Times New Roman" w:hAnsi="Times New Roman"/>
          <w:color w:val="auto"/>
          <w:sz w:val="24"/>
          <w:szCs w:val="24"/>
          <w:vertAlign w:val="superscript"/>
        </w:rPr>
        <w:t xml:space="preserve"> </w:t>
      </w:r>
      <w:r w:rsidR="004E4DC6" w:rsidRPr="00A83071">
        <w:rPr>
          <w:rFonts w:ascii="Times New Roman" w:hAnsi="Times New Roman"/>
          <w:color w:val="auto"/>
          <w:sz w:val="24"/>
          <w:szCs w:val="24"/>
        </w:rPr>
        <w:t>(2003),</w:t>
      </w:r>
      <w:r w:rsidR="004F0197" w:rsidRPr="00A83071">
        <w:rPr>
          <w:rFonts w:ascii="Times New Roman" w:hAnsi="Times New Roman"/>
          <w:color w:val="auto"/>
          <w:sz w:val="24"/>
          <w:szCs w:val="24"/>
        </w:rPr>
        <w:t xml:space="preserve"> </w:t>
      </w:r>
      <w:r w:rsidRPr="00A83071">
        <w:rPr>
          <w:rFonts w:ascii="Times New Roman" w:hAnsi="Times New Roman"/>
          <w:color w:val="auto"/>
          <w:sz w:val="24"/>
          <w:szCs w:val="24"/>
        </w:rPr>
        <w:t>states</w:t>
      </w:r>
      <w:r w:rsidR="00D06217" w:rsidRPr="00A83071">
        <w:rPr>
          <w:rFonts w:ascii="Times New Roman" w:hAnsi="Times New Roman"/>
          <w:color w:val="auto"/>
          <w:sz w:val="24"/>
          <w:szCs w:val="24"/>
        </w:rPr>
        <w:t xml:space="preserve"> that schools and the education system play an </w:t>
      </w:r>
      <w:r w:rsidR="00A55E63" w:rsidRPr="00A83071">
        <w:rPr>
          <w:rFonts w:ascii="Times New Roman" w:hAnsi="Times New Roman"/>
          <w:color w:val="auto"/>
          <w:sz w:val="24"/>
          <w:szCs w:val="24"/>
        </w:rPr>
        <w:t>important role in MH promotion</w:t>
      </w:r>
      <w:r w:rsidR="00432CFF" w:rsidRPr="00A83071">
        <w:rPr>
          <w:rFonts w:ascii="Times New Roman" w:hAnsi="Times New Roman"/>
          <w:color w:val="auto"/>
          <w:sz w:val="24"/>
          <w:szCs w:val="24"/>
        </w:rPr>
        <w:t xml:space="preserve"> as it may</w:t>
      </w:r>
      <w:r w:rsidR="00A55E63" w:rsidRPr="00A83071">
        <w:rPr>
          <w:rFonts w:ascii="Times New Roman" w:hAnsi="Times New Roman"/>
          <w:color w:val="auto"/>
          <w:sz w:val="24"/>
          <w:szCs w:val="24"/>
        </w:rPr>
        <w:t xml:space="preserve"> </w:t>
      </w:r>
      <w:r w:rsidR="00432CFF" w:rsidRPr="00A83071">
        <w:rPr>
          <w:rFonts w:ascii="Times New Roman" w:hAnsi="Times New Roman"/>
          <w:color w:val="auto"/>
          <w:sz w:val="24"/>
          <w:szCs w:val="24"/>
        </w:rPr>
        <w:t>contribute</w:t>
      </w:r>
      <w:r w:rsidR="00D06217" w:rsidRPr="00A83071">
        <w:rPr>
          <w:rFonts w:ascii="Times New Roman" w:hAnsi="Times New Roman"/>
          <w:color w:val="auto"/>
          <w:sz w:val="24"/>
          <w:szCs w:val="24"/>
        </w:rPr>
        <w:t xml:space="preserve"> to making schools a healthier environment which benefits the pupils, staff and the wider community</w:t>
      </w:r>
      <w:r w:rsidR="00863541" w:rsidRPr="00A83071">
        <w:rPr>
          <w:rFonts w:ascii="Times New Roman" w:hAnsi="Times New Roman"/>
          <w:color w:val="auto"/>
          <w:sz w:val="24"/>
          <w:szCs w:val="24"/>
        </w:rPr>
        <w:t>.</w:t>
      </w:r>
      <w:r w:rsidR="00EA0C39" w:rsidRPr="00A83071">
        <w:rPr>
          <w:rFonts w:ascii="Times New Roman" w:hAnsi="Times New Roman"/>
          <w:color w:val="auto"/>
          <w:sz w:val="24"/>
          <w:szCs w:val="24"/>
        </w:rPr>
        <w:t xml:space="preserve"> </w:t>
      </w:r>
      <w:r w:rsidR="004B6A47" w:rsidRPr="00A83071">
        <w:rPr>
          <w:rFonts w:ascii="Times New Roman" w:hAnsi="Times New Roman"/>
          <w:color w:val="auto"/>
          <w:sz w:val="24"/>
          <w:szCs w:val="24"/>
        </w:rPr>
        <w:t>Similarly</w:t>
      </w:r>
      <w:r w:rsidR="00EA0C39" w:rsidRPr="00A83071">
        <w:rPr>
          <w:rFonts w:ascii="Times New Roman" w:hAnsi="Times New Roman"/>
          <w:color w:val="auto"/>
          <w:sz w:val="24"/>
          <w:szCs w:val="24"/>
        </w:rPr>
        <w:t>,</w:t>
      </w:r>
      <w:r w:rsidR="004B6A47" w:rsidRPr="00A83071">
        <w:rPr>
          <w:rFonts w:ascii="Times New Roman" w:hAnsi="Times New Roman"/>
          <w:color w:val="auto"/>
          <w:sz w:val="24"/>
          <w:szCs w:val="24"/>
        </w:rPr>
        <w:t xml:space="preserve"> NICE (2009) identifies that educational establishments can </w:t>
      </w:r>
      <w:r w:rsidR="0070266E" w:rsidRPr="00A83071">
        <w:rPr>
          <w:rFonts w:ascii="Times New Roman" w:hAnsi="Times New Roman"/>
          <w:color w:val="auto"/>
          <w:sz w:val="24"/>
          <w:szCs w:val="24"/>
        </w:rPr>
        <w:t xml:space="preserve">and should </w:t>
      </w:r>
      <w:r w:rsidR="004B6A47" w:rsidRPr="00A83071">
        <w:rPr>
          <w:rFonts w:ascii="Times New Roman" w:hAnsi="Times New Roman"/>
          <w:color w:val="auto"/>
          <w:sz w:val="24"/>
          <w:szCs w:val="24"/>
        </w:rPr>
        <w:t xml:space="preserve">provide a safe environment </w:t>
      </w:r>
      <w:r w:rsidR="0070266E" w:rsidRPr="00A83071">
        <w:rPr>
          <w:rFonts w:ascii="Times New Roman" w:hAnsi="Times New Roman"/>
          <w:color w:val="auto"/>
          <w:sz w:val="24"/>
          <w:szCs w:val="24"/>
        </w:rPr>
        <w:t>which</w:t>
      </w:r>
      <w:r w:rsidR="00BA7612" w:rsidRPr="00A83071">
        <w:rPr>
          <w:rFonts w:ascii="Times New Roman" w:hAnsi="Times New Roman"/>
          <w:color w:val="auto"/>
          <w:sz w:val="24"/>
          <w:szCs w:val="24"/>
        </w:rPr>
        <w:t xml:space="preserve"> nurtures self-</w:t>
      </w:r>
      <w:r w:rsidR="0070266E" w:rsidRPr="00A83071">
        <w:rPr>
          <w:rFonts w:ascii="Times New Roman" w:hAnsi="Times New Roman"/>
          <w:color w:val="auto"/>
          <w:sz w:val="24"/>
          <w:szCs w:val="24"/>
        </w:rPr>
        <w:t>worth and efficacy</w:t>
      </w:r>
      <w:r w:rsidR="00BA7612" w:rsidRPr="00A83071">
        <w:rPr>
          <w:rFonts w:ascii="Times New Roman" w:hAnsi="Times New Roman"/>
          <w:color w:val="auto"/>
          <w:sz w:val="24"/>
          <w:szCs w:val="24"/>
        </w:rPr>
        <w:t xml:space="preserve">. </w:t>
      </w:r>
      <w:r w:rsidR="0070266E" w:rsidRPr="00A83071">
        <w:rPr>
          <w:rFonts w:ascii="Times New Roman" w:hAnsi="Times New Roman"/>
          <w:color w:val="auto"/>
          <w:sz w:val="24"/>
          <w:szCs w:val="24"/>
        </w:rPr>
        <w:t>Established relationships between the child and one or more of their teachers, along with regular contact between these two groups suggests both trust and a</w:t>
      </w:r>
      <w:r w:rsidR="00BA7612" w:rsidRPr="00A83071">
        <w:rPr>
          <w:rFonts w:ascii="Times New Roman" w:hAnsi="Times New Roman"/>
          <w:color w:val="auto"/>
          <w:sz w:val="24"/>
          <w:szCs w:val="24"/>
        </w:rPr>
        <w:t xml:space="preserve">ccessibility. </w:t>
      </w:r>
    </w:p>
    <w:p w14:paraId="279C2C87" w14:textId="77777777" w:rsidR="00755BAD" w:rsidRPr="00A83071" w:rsidRDefault="00755BAD">
      <w:pPr>
        <w:pStyle w:val="NormalWeb"/>
        <w:spacing w:before="0" w:beforeAutospacing="0" w:after="0" w:afterAutospacing="0" w:line="480" w:lineRule="auto"/>
        <w:rPr>
          <w:rFonts w:ascii="Times New Roman" w:hAnsi="Times New Roman"/>
          <w:color w:val="auto"/>
          <w:sz w:val="24"/>
          <w:szCs w:val="24"/>
        </w:rPr>
      </w:pPr>
    </w:p>
    <w:p w14:paraId="15CE710F" w14:textId="012FE108" w:rsidR="00F53835" w:rsidRPr="00A83071" w:rsidRDefault="00E666DD">
      <w:pPr>
        <w:pStyle w:val="NormalWeb"/>
        <w:spacing w:before="0" w:beforeAutospacing="0" w:after="0" w:afterAutospacing="0" w:line="480" w:lineRule="auto"/>
        <w:rPr>
          <w:rFonts w:ascii="Times New Roman" w:hAnsi="Times New Roman"/>
          <w:color w:val="auto"/>
          <w:sz w:val="24"/>
          <w:szCs w:val="24"/>
        </w:rPr>
      </w:pPr>
      <w:r w:rsidRPr="00A83071">
        <w:rPr>
          <w:rFonts w:ascii="Times New Roman" w:hAnsi="Times New Roman"/>
          <w:color w:val="auto"/>
          <w:sz w:val="24"/>
          <w:szCs w:val="24"/>
        </w:rPr>
        <w:t>The Office of National Statistics (2004) suggest a child or young person with impaired well-being is more likely to be excluded from school, to become disengaged from the education process and to experience academic underachievement.</w:t>
      </w:r>
      <w:r w:rsidR="00EA0C39" w:rsidRPr="00A83071">
        <w:rPr>
          <w:rFonts w:ascii="Times New Roman" w:hAnsi="Times New Roman"/>
          <w:color w:val="auto"/>
          <w:sz w:val="24"/>
          <w:szCs w:val="24"/>
        </w:rPr>
        <w:t xml:space="preserve"> </w:t>
      </w:r>
      <w:r w:rsidR="00CB761B" w:rsidRPr="00A83071">
        <w:rPr>
          <w:rFonts w:ascii="Times New Roman" w:hAnsi="Times New Roman"/>
          <w:color w:val="auto"/>
          <w:sz w:val="24"/>
          <w:szCs w:val="24"/>
        </w:rPr>
        <w:t>It is also clear within a recent report</w:t>
      </w:r>
      <w:r w:rsidR="001521E5" w:rsidRPr="00A83071">
        <w:rPr>
          <w:rFonts w:ascii="Times New Roman" w:hAnsi="Times New Roman"/>
          <w:color w:val="auto"/>
          <w:sz w:val="24"/>
          <w:szCs w:val="24"/>
        </w:rPr>
        <w:t xml:space="preserve"> by </w:t>
      </w:r>
      <w:r w:rsidR="00823B75" w:rsidRPr="00A83071">
        <w:rPr>
          <w:rFonts w:ascii="Times New Roman" w:hAnsi="Times New Roman"/>
          <w:color w:val="auto"/>
          <w:sz w:val="24"/>
          <w:szCs w:val="24"/>
        </w:rPr>
        <w:t xml:space="preserve">The Centre for Mental Health </w:t>
      </w:r>
      <w:r w:rsidR="00CB761B" w:rsidRPr="00A83071">
        <w:rPr>
          <w:rFonts w:ascii="Times New Roman" w:hAnsi="Times New Roman"/>
          <w:color w:val="auto"/>
          <w:sz w:val="24"/>
          <w:szCs w:val="24"/>
        </w:rPr>
        <w:t>that the effect of MH problems for young people will rarely cease to exist for an individual during their school age years, but in fact will continue into adult life. This report also calls for schools to be utilised as an environment for provid</w:t>
      </w:r>
      <w:r w:rsidR="00B71341" w:rsidRPr="00A83071">
        <w:rPr>
          <w:rFonts w:ascii="Times New Roman" w:hAnsi="Times New Roman"/>
          <w:color w:val="auto"/>
          <w:sz w:val="24"/>
          <w:szCs w:val="24"/>
        </w:rPr>
        <w:t>ing MH promotion; and recognises</w:t>
      </w:r>
      <w:r w:rsidR="00CB761B" w:rsidRPr="00A83071">
        <w:rPr>
          <w:rFonts w:ascii="Times New Roman" w:hAnsi="Times New Roman"/>
          <w:color w:val="auto"/>
          <w:sz w:val="24"/>
          <w:szCs w:val="24"/>
        </w:rPr>
        <w:t xml:space="preserve"> that schools that provide a ‘whole-school approach’ to promoting </w:t>
      </w:r>
      <w:r w:rsidR="00CB761B" w:rsidRPr="00A83071">
        <w:rPr>
          <w:rFonts w:ascii="Times New Roman" w:hAnsi="Times New Roman"/>
          <w:color w:val="auto"/>
          <w:sz w:val="24"/>
          <w:szCs w:val="24"/>
        </w:rPr>
        <w:lastRenderedPageBreak/>
        <w:t xml:space="preserve">MH have the best outcomes (Khan, 2016). </w:t>
      </w:r>
      <w:r w:rsidR="00FC4939" w:rsidRPr="00A83071">
        <w:rPr>
          <w:rFonts w:ascii="Times New Roman" w:hAnsi="Times New Roman"/>
          <w:color w:val="auto"/>
          <w:sz w:val="24"/>
          <w:szCs w:val="24"/>
        </w:rPr>
        <w:t>For a whole-school approa</w:t>
      </w:r>
      <w:r w:rsidR="00C761C9" w:rsidRPr="00A83071">
        <w:rPr>
          <w:rFonts w:ascii="Times New Roman" w:hAnsi="Times New Roman"/>
          <w:color w:val="auto"/>
          <w:sz w:val="24"/>
          <w:szCs w:val="24"/>
        </w:rPr>
        <w:t>ch to be engaged the school must</w:t>
      </w:r>
      <w:r w:rsidR="00FC4939" w:rsidRPr="00A83071">
        <w:rPr>
          <w:rFonts w:ascii="Times New Roman" w:hAnsi="Times New Roman"/>
          <w:color w:val="auto"/>
          <w:sz w:val="24"/>
          <w:szCs w:val="24"/>
        </w:rPr>
        <w:t xml:space="preserve"> commit to creating a health promoting environment, with all staff supporting the initiative and ensuring that MH and social and emotional well-being is placed throughout the school’s curriculum (Weare and Nind, 2011). For each school</w:t>
      </w:r>
      <w:r w:rsidR="006C6FCC" w:rsidRPr="00A83071">
        <w:rPr>
          <w:rFonts w:ascii="Times New Roman" w:hAnsi="Times New Roman"/>
          <w:color w:val="auto"/>
          <w:sz w:val="24"/>
          <w:szCs w:val="24"/>
        </w:rPr>
        <w:t>,</w:t>
      </w:r>
      <w:r w:rsidR="00FC4939" w:rsidRPr="00A83071">
        <w:rPr>
          <w:rFonts w:ascii="Times New Roman" w:hAnsi="Times New Roman"/>
          <w:color w:val="auto"/>
          <w:sz w:val="24"/>
          <w:szCs w:val="24"/>
        </w:rPr>
        <w:t xml:space="preserve"> the best outcome results in meeting the individual needs of the students, particularly in terms of the social and emotional well-being and the reduction of any identified risk factors (Khan, 2016).</w:t>
      </w:r>
    </w:p>
    <w:p w14:paraId="3E5DD844" w14:textId="77777777" w:rsidR="00BF681D" w:rsidRPr="00A83071" w:rsidRDefault="00BF681D">
      <w:pPr>
        <w:pStyle w:val="NormalWeb"/>
        <w:spacing w:before="0" w:beforeAutospacing="0" w:after="0" w:afterAutospacing="0" w:line="480" w:lineRule="auto"/>
        <w:rPr>
          <w:rFonts w:ascii="Times New Roman" w:hAnsi="Times New Roman"/>
          <w:color w:val="auto"/>
          <w:sz w:val="24"/>
          <w:szCs w:val="24"/>
        </w:rPr>
      </w:pPr>
    </w:p>
    <w:p w14:paraId="332BE0B7" w14:textId="2FB853AB" w:rsidR="00972C37" w:rsidRPr="00A83071" w:rsidRDefault="00CB761B">
      <w:pPr>
        <w:autoSpaceDE w:val="0"/>
        <w:autoSpaceDN w:val="0"/>
        <w:adjustRightInd w:val="0"/>
        <w:spacing w:after="0" w:line="480" w:lineRule="auto"/>
        <w:rPr>
          <w:rFonts w:ascii="Times New Roman" w:hAnsi="Times New Roman" w:cs="Times New Roman"/>
          <w:sz w:val="24"/>
          <w:szCs w:val="24"/>
        </w:rPr>
      </w:pPr>
      <w:r w:rsidRPr="00A83071">
        <w:rPr>
          <w:rFonts w:ascii="Times New Roman" w:hAnsi="Times New Roman" w:cs="Times New Roman"/>
          <w:sz w:val="24"/>
          <w:szCs w:val="24"/>
        </w:rPr>
        <w:t xml:space="preserve">Therefore, if </w:t>
      </w:r>
      <w:r w:rsidR="00C96FC0" w:rsidRPr="00A83071">
        <w:rPr>
          <w:rFonts w:ascii="Times New Roman" w:hAnsi="Times New Roman" w:cs="Times New Roman"/>
          <w:sz w:val="24"/>
          <w:szCs w:val="24"/>
        </w:rPr>
        <w:t xml:space="preserve">schools are deemed to be an appropriate additional or alternative to healthcare settings for MH and </w:t>
      </w:r>
      <w:r w:rsidR="00F53835" w:rsidRPr="00A83071">
        <w:rPr>
          <w:rFonts w:ascii="Times New Roman" w:hAnsi="Times New Roman" w:cs="Times New Roman"/>
          <w:sz w:val="24"/>
          <w:szCs w:val="24"/>
        </w:rPr>
        <w:t>EW</w:t>
      </w:r>
      <w:r w:rsidR="00C96FC0" w:rsidRPr="00A83071">
        <w:rPr>
          <w:rFonts w:ascii="Times New Roman" w:hAnsi="Times New Roman" w:cs="Times New Roman"/>
          <w:sz w:val="24"/>
          <w:szCs w:val="24"/>
        </w:rPr>
        <w:t xml:space="preserve"> programmes then this focuses the need </w:t>
      </w:r>
      <w:r w:rsidR="00F53835" w:rsidRPr="00A83071">
        <w:rPr>
          <w:rFonts w:ascii="Times New Roman" w:hAnsi="Times New Roman" w:cs="Times New Roman"/>
          <w:sz w:val="24"/>
          <w:szCs w:val="24"/>
        </w:rPr>
        <w:t xml:space="preserve">to answer the research question: Are </w:t>
      </w:r>
      <w:r w:rsidR="004B6A47" w:rsidRPr="00A83071">
        <w:rPr>
          <w:rFonts w:ascii="Times New Roman" w:hAnsi="Times New Roman" w:cs="Times New Roman"/>
          <w:sz w:val="24"/>
          <w:szCs w:val="24"/>
        </w:rPr>
        <w:t xml:space="preserve">current </w:t>
      </w:r>
      <w:r w:rsidR="00F53835" w:rsidRPr="00A83071">
        <w:rPr>
          <w:rFonts w:ascii="Times New Roman" w:hAnsi="Times New Roman" w:cs="Times New Roman"/>
          <w:sz w:val="24"/>
          <w:szCs w:val="24"/>
        </w:rPr>
        <w:t>school-based MH programmes effective for promoting the MH and EW of young people?</w:t>
      </w:r>
    </w:p>
    <w:p w14:paraId="74DE7759" w14:textId="38EBF429" w:rsidR="00AE1850" w:rsidRPr="00A83071" w:rsidRDefault="00972C37">
      <w:pPr>
        <w:pStyle w:val="NormalWeb"/>
        <w:spacing w:line="480" w:lineRule="auto"/>
        <w:rPr>
          <w:rFonts w:ascii="Times New Roman" w:hAnsi="Times New Roman"/>
          <w:color w:val="auto"/>
          <w:sz w:val="24"/>
          <w:szCs w:val="24"/>
        </w:rPr>
      </w:pPr>
      <w:r w:rsidRPr="00A83071">
        <w:rPr>
          <w:rFonts w:ascii="Times New Roman" w:hAnsi="Times New Roman"/>
          <w:color w:val="auto"/>
          <w:sz w:val="24"/>
          <w:szCs w:val="24"/>
        </w:rPr>
        <w:t>School-based MH</w:t>
      </w:r>
      <w:r w:rsidR="00F53835" w:rsidRPr="00A83071">
        <w:rPr>
          <w:rFonts w:ascii="Times New Roman" w:hAnsi="Times New Roman"/>
          <w:color w:val="auto"/>
          <w:sz w:val="24"/>
          <w:szCs w:val="24"/>
        </w:rPr>
        <w:t xml:space="preserve"> and EW</w:t>
      </w:r>
      <w:r w:rsidRPr="00A83071">
        <w:rPr>
          <w:rFonts w:ascii="Times New Roman" w:hAnsi="Times New Roman"/>
          <w:color w:val="auto"/>
          <w:sz w:val="24"/>
          <w:szCs w:val="24"/>
        </w:rPr>
        <w:t xml:space="preserve"> programmes can generally be </w:t>
      </w:r>
      <w:r w:rsidR="00C96FC0" w:rsidRPr="00A83071">
        <w:rPr>
          <w:rFonts w:ascii="Times New Roman" w:hAnsi="Times New Roman"/>
          <w:color w:val="auto"/>
          <w:sz w:val="24"/>
          <w:szCs w:val="24"/>
        </w:rPr>
        <w:t>divided into two different categories, universal interventions and targeted interventions.</w:t>
      </w:r>
      <w:r w:rsidR="00EA0C39" w:rsidRPr="00A83071">
        <w:rPr>
          <w:rFonts w:ascii="Times New Roman" w:hAnsi="Times New Roman"/>
          <w:color w:val="auto"/>
          <w:sz w:val="24"/>
          <w:szCs w:val="24"/>
        </w:rPr>
        <w:t xml:space="preserve"> </w:t>
      </w:r>
      <w:r w:rsidRPr="00A83071">
        <w:rPr>
          <w:rFonts w:ascii="Times New Roman" w:hAnsi="Times New Roman"/>
          <w:color w:val="auto"/>
          <w:sz w:val="24"/>
          <w:szCs w:val="24"/>
        </w:rPr>
        <w:t>Universal interventions are those that target general population groups, for example in schools this may be the whole school or all within a</w:t>
      </w:r>
      <w:r w:rsidR="006C6FCC" w:rsidRPr="00A83071">
        <w:rPr>
          <w:rFonts w:ascii="Times New Roman" w:hAnsi="Times New Roman"/>
          <w:color w:val="auto"/>
          <w:sz w:val="24"/>
          <w:szCs w:val="24"/>
        </w:rPr>
        <w:t>n</w:t>
      </w:r>
      <w:r w:rsidRPr="00A83071">
        <w:rPr>
          <w:rFonts w:ascii="Times New Roman" w:hAnsi="Times New Roman"/>
          <w:color w:val="auto"/>
          <w:sz w:val="24"/>
          <w:szCs w:val="24"/>
        </w:rPr>
        <w:t xml:space="preserve"> age range. Targeted interventions are designed to be delivered to specific groups or individuals who have been identified to need specific support or treatment due to an existing illness, vulnerability or risk factor.</w:t>
      </w:r>
      <w:r w:rsidR="00EA0C39" w:rsidRPr="00A83071">
        <w:rPr>
          <w:rFonts w:ascii="Times New Roman" w:hAnsi="Times New Roman"/>
          <w:color w:val="auto"/>
          <w:sz w:val="24"/>
          <w:szCs w:val="24"/>
        </w:rPr>
        <w:t xml:space="preserve"> </w:t>
      </w:r>
    </w:p>
    <w:p w14:paraId="4E1F0216" w14:textId="67C4A73B" w:rsidR="00612620" w:rsidRPr="00A83071" w:rsidRDefault="00AE1850">
      <w:pPr>
        <w:pStyle w:val="NormalWeb"/>
        <w:spacing w:line="480" w:lineRule="auto"/>
        <w:rPr>
          <w:rFonts w:ascii="Times New Roman" w:eastAsiaTheme="minorHAnsi" w:hAnsi="Times New Roman"/>
          <w:color w:val="auto"/>
          <w:sz w:val="24"/>
          <w:szCs w:val="24"/>
          <w:lang w:eastAsia="en-US"/>
        </w:rPr>
      </w:pPr>
      <w:r w:rsidRPr="00A83071">
        <w:rPr>
          <w:rFonts w:ascii="Times New Roman" w:hAnsi="Times New Roman"/>
          <w:color w:val="auto"/>
          <w:sz w:val="24"/>
          <w:szCs w:val="24"/>
        </w:rPr>
        <w:t>Generally, t</w:t>
      </w:r>
      <w:r w:rsidR="00DD0B5C" w:rsidRPr="00A83071">
        <w:rPr>
          <w:rFonts w:ascii="Times New Roman" w:hAnsi="Times New Roman"/>
          <w:color w:val="auto"/>
          <w:sz w:val="24"/>
          <w:szCs w:val="24"/>
        </w:rPr>
        <w:t>here is little</w:t>
      </w:r>
      <w:r w:rsidR="0001386F" w:rsidRPr="00A83071">
        <w:rPr>
          <w:rFonts w:ascii="Times New Roman" w:hAnsi="Times New Roman"/>
          <w:color w:val="auto"/>
          <w:sz w:val="24"/>
          <w:szCs w:val="24"/>
        </w:rPr>
        <w:t xml:space="preserve"> information</w:t>
      </w:r>
      <w:r w:rsidR="0071525E" w:rsidRPr="00A83071">
        <w:rPr>
          <w:rFonts w:ascii="Times New Roman" w:hAnsi="Times New Roman"/>
          <w:color w:val="auto"/>
          <w:sz w:val="24"/>
          <w:szCs w:val="24"/>
        </w:rPr>
        <w:t xml:space="preserve"> about </w:t>
      </w:r>
      <w:r w:rsidR="00951E34" w:rsidRPr="00A83071">
        <w:rPr>
          <w:rFonts w:ascii="Times New Roman" w:hAnsi="Times New Roman"/>
          <w:color w:val="auto"/>
          <w:sz w:val="24"/>
          <w:szCs w:val="24"/>
        </w:rPr>
        <w:t xml:space="preserve">exactly </w:t>
      </w:r>
      <w:r w:rsidR="0071525E" w:rsidRPr="00A83071">
        <w:rPr>
          <w:rFonts w:ascii="Times New Roman" w:hAnsi="Times New Roman"/>
          <w:color w:val="auto"/>
          <w:sz w:val="24"/>
          <w:szCs w:val="24"/>
        </w:rPr>
        <w:t xml:space="preserve">how and where </w:t>
      </w:r>
      <w:r w:rsidR="00AE314E" w:rsidRPr="00A83071">
        <w:rPr>
          <w:rFonts w:ascii="Times New Roman" w:hAnsi="Times New Roman"/>
          <w:color w:val="auto"/>
          <w:sz w:val="24"/>
          <w:szCs w:val="24"/>
        </w:rPr>
        <w:t>universal</w:t>
      </w:r>
      <w:r w:rsidR="00A55E63" w:rsidRPr="00A83071">
        <w:rPr>
          <w:rFonts w:ascii="Times New Roman" w:hAnsi="Times New Roman"/>
          <w:color w:val="auto"/>
          <w:sz w:val="24"/>
          <w:szCs w:val="24"/>
        </w:rPr>
        <w:t xml:space="preserve"> interventions are delivered.</w:t>
      </w:r>
      <w:r w:rsidR="00EA0C39" w:rsidRPr="00A83071">
        <w:rPr>
          <w:rFonts w:ascii="Times New Roman" w:hAnsi="Times New Roman"/>
          <w:color w:val="auto"/>
          <w:sz w:val="24"/>
          <w:szCs w:val="24"/>
        </w:rPr>
        <w:t xml:space="preserve"> </w:t>
      </w:r>
      <w:r w:rsidR="0071525E" w:rsidRPr="00A83071">
        <w:rPr>
          <w:rFonts w:ascii="Times New Roman" w:hAnsi="Times New Roman"/>
          <w:color w:val="auto"/>
          <w:sz w:val="24"/>
          <w:szCs w:val="24"/>
        </w:rPr>
        <w:t xml:space="preserve">Provision </w:t>
      </w:r>
      <w:r w:rsidR="00D75EC1" w:rsidRPr="00A83071">
        <w:rPr>
          <w:rFonts w:ascii="Times New Roman" w:hAnsi="Times New Roman"/>
          <w:color w:val="auto"/>
          <w:sz w:val="24"/>
          <w:szCs w:val="24"/>
        </w:rPr>
        <w:t>depends on individual schools and organisations largely rather than national initiatives</w:t>
      </w:r>
      <w:r w:rsidR="00951E34" w:rsidRPr="00A83071">
        <w:rPr>
          <w:rFonts w:ascii="Times New Roman" w:hAnsi="Times New Roman"/>
          <w:color w:val="auto"/>
          <w:sz w:val="24"/>
          <w:szCs w:val="24"/>
        </w:rPr>
        <w:t>, and in a recent report by ‘Young Minds’, current provision in schools was referred to as ‘inconsistent’(Young Minds, 2017)</w:t>
      </w:r>
      <w:r w:rsidR="006B7A54" w:rsidRPr="00A83071">
        <w:rPr>
          <w:rFonts w:ascii="Times New Roman" w:hAnsi="Times New Roman"/>
          <w:color w:val="auto"/>
          <w:sz w:val="24"/>
          <w:szCs w:val="24"/>
        </w:rPr>
        <w:t xml:space="preserve">. </w:t>
      </w:r>
      <w:r w:rsidRPr="00A83071">
        <w:rPr>
          <w:rFonts w:ascii="Times New Roman" w:hAnsi="Times New Roman"/>
          <w:color w:val="auto"/>
          <w:sz w:val="24"/>
          <w:szCs w:val="24"/>
        </w:rPr>
        <w:t xml:space="preserve">However, it is noted that </w:t>
      </w:r>
      <w:r w:rsidR="00951E34" w:rsidRPr="00A83071">
        <w:rPr>
          <w:rFonts w:ascii="Times New Roman" w:hAnsi="Times New Roman"/>
          <w:color w:val="auto"/>
          <w:sz w:val="24"/>
          <w:szCs w:val="24"/>
        </w:rPr>
        <w:t>one</w:t>
      </w:r>
      <w:r w:rsidRPr="00A83071">
        <w:rPr>
          <w:rFonts w:ascii="Times New Roman" w:hAnsi="Times New Roman"/>
          <w:color w:val="auto"/>
          <w:sz w:val="24"/>
          <w:szCs w:val="24"/>
        </w:rPr>
        <w:t xml:space="preserve"> specific form of school-based MH promotion that is more widely undertaken and that has been more thoroughly researched is ‘</w:t>
      </w:r>
      <w:r w:rsidRPr="00A83071">
        <w:rPr>
          <w:rFonts w:ascii="Times New Roman" w:eastAsiaTheme="minorHAnsi" w:hAnsi="Times New Roman"/>
          <w:color w:val="auto"/>
          <w:sz w:val="24"/>
          <w:szCs w:val="24"/>
          <w:lang w:eastAsia="en-US"/>
        </w:rPr>
        <w:t xml:space="preserve">Social and Emotional Learning’ (SEL). SEL </w:t>
      </w:r>
      <w:r w:rsidR="00E63B37" w:rsidRPr="00A83071">
        <w:rPr>
          <w:rFonts w:ascii="Times New Roman" w:eastAsiaTheme="minorHAnsi" w:hAnsi="Times New Roman"/>
          <w:color w:val="auto"/>
          <w:sz w:val="24"/>
          <w:szCs w:val="24"/>
          <w:lang w:eastAsia="en-US"/>
        </w:rPr>
        <w:t xml:space="preserve">interventions </w:t>
      </w:r>
      <w:r w:rsidRPr="00A83071">
        <w:rPr>
          <w:rFonts w:ascii="Times New Roman" w:eastAsiaTheme="minorHAnsi" w:hAnsi="Times New Roman"/>
          <w:color w:val="auto"/>
          <w:sz w:val="24"/>
          <w:szCs w:val="24"/>
          <w:lang w:eastAsia="en-US"/>
        </w:rPr>
        <w:t xml:space="preserve">are a </w:t>
      </w:r>
      <w:r w:rsidRPr="00A83071">
        <w:rPr>
          <w:rFonts w:ascii="Times New Roman" w:eastAsiaTheme="minorHAnsi" w:hAnsi="Times New Roman"/>
          <w:color w:val="auto"/>
          <w:sz w:val="24"/>
          <w:szCs w:val="24"/>
          <w:lang w:eastAsia="en-US"/>
        </w:rPr>
        <w:lastRenderedPageBreak/>
        <w:t>form of MH and wel</w:t>
      </w:r>
      <w:r w:rsidR="00E63B37" w:rsidRPr="00A83071">
        <w:rPr>
          <w:rFonts w:ascii="Times New Roman" w:eastAsiaTheme="minorHAnsi" w:hAnsi="Times New Roman"/>
          <w:color w:val="auto"/>
          <w:sz w:val="24"/>
          <w:szCs w:val="24"/>
          <w:lang w:eastAsia="en-US"/>
        </w:rPr>
        <w:t xml:space="preserve">l-being promotion </w:t>
      </w:r>
      <w:r w:rsidRPr="00A83071">
        <w:rPr>
          <w:rFonts w:ascii="Times New Roman" w:eastAsiaTheme="minorHAnsi" w:hAnsi="Times New Roman"/>
          <w:color w:val="auto"/>
          <w:sz w:val="24"/>
          <w:szCs w:val="24"/>
          <w:lang w:eastAsia="en-US"/>
        </w:rPr>
        <w:t>that have been undertaken in schools across the UK, USA and Europe</w:t>
      </w:r>
      <w:r w:rsidR="006B4AF1" w:rsidRPr="00A83071">
        <w:rPr>
          <w:rFonts w:ascii="Times New Roman" w:eastAsiaTheme="minorHAnsi" w:hAnsi="Times New Roman"/>
          <w:color w:val="auto"/>
          <w:sz w:val="24"/>
          <w:szCs w:val="24"/>
          <w:lang w:eastAsia="en-US"/>
        </w:rPr>
        <w:t xml:space="preserve"> (Elias et al, </w:t>
      </w:r>
      <w:r w:rsidRPr="00A83071">
        <w:rPr>
          <w:rFonts w:ascii="Times New Roman" w:eastAsiaTheme="minorHAnsi" w:hAnsi="Times New Roman"/>
          <w:color w:val="auto"/>
          <w:sz w:val="24"/>
          <w:szCs w:val="24"/>
          <w:lang w:eastAsia="en-US"/>
        </w:rPr>
        <w:t>1997)</w:t>
      </w:r>
      <w:r w:rsidR="006B4AF1" w:rsidRPr="00A83071">
        <w:rPr>
          <w:rFonts w:ascii="Times New Roman" w:eastAsiaTheme="minorHAnsi" w:hAnsi="Times New Roman"/>
          <w:color w:val="auto"/>
          <w:sz w:val="24"/>
          <w:szCs w:val="24"/>
          <w:lang w:eastAsia="en-US"/>
        </w:rPr>
        <w:t>.</w:t>
      </w:r>
      <w:r w:rsidRPr="00A83071">
        <w:rPr>
          <w:rFonts w:ascii="Times New Roman" w:eastAsiaTheme="minorHAnsi" w:hAnsi="Times New Roman"/>
          <w:color w:val="auto"/>
          <w:sz w:val="24"/>
          <w:szCs w:val="24"/>
          <w:lang w:eastAsia="en-US"/>
        </w:rPr>
        <w:t xml:space="preserve"> </w:t>
      </w:r>
    </w:p>
    <w:p w14:paraId="5AED628A" w14:textId="01FD6722" w:rsidR="00612620" w:rsidRPr="00A83071" w:rsidRDefault="00E801A4">
      <w:pPr>
        <w:pStyle w:val="NormalWeb"/>
        <w:spacing w:line="480" w:lineRule="auto"/>
        <w:rPr>
          <w:rFonts w:ascii="Times New Roman" w:hAnsi="Times New Roman"/>
          <w:color w:val="auto"/>
          <w:sz w:val="24"/>
          <w:szCs w:val="24"/>
        </w:rPr>
      </w:pPr>
      <w:r w:rsidRPr="00A83071">
        <w:rPr>
          <w:rFonts w:ascii="Times New Roman" w:hAnsi="Times New Roman"/>
          <w:color w:val="auto"/>
          <w:sz w:val="24"/>
          <w:szCs w:val="24"/>
        </w:rPr>
        <w:t xml:space="preserve">One example of Social and Emotional Learning </w:t>
      </w:r>
      <w:r w:rsidR="00E343C2" w:rsidRPr="00A83071">
        <w:rPr>
          <w:rFonts w:ascii="Times New Roman" w:hAnsi="Times New Roman"/>
          <w:color w:val="auto"/>
          <w:sz w:val="24"/>
          <w:szCs w:val="24"/>
        </w:rPr>
        <w:t>is</w:t>
      </w:r>
      <w:r w:rsidRPr="00A83071">
        <w:rPr>
          <w:rFonts w:ascii="Times New Roman" w:hAnsi="Times New Roman"/>
          <w:color w:val="auto"/>
          <w:sz w:val="24"/>
          <w:szCs w:val="24"/>
        </w:rPr>
        <w:t xml:space="preserve"> the programme Social and Emotional Aspects of Learning (SEAL). It is a programme which aims to enhance personal development of young people by providing a framework and ideas for teaching social and emotional learning in pre-existing lessons and across the school curric</w:t>
      </w:r>
      <w:r w:rsidR="00E343C2" w:rsidRPr="00A83071">
        <w:rPr>
          <w:rFonts w:ascii="Times New Roman" w:hAnsi="Times New Roman"/>
          <w:color w:val="auto"/>
          <w:sz w:val="24"/>
          <w:szCs w:val="24"/>
        </w:rPr>
        <w:t>ulum (PSHE association, 2014). It has been subject to a national evaluat</w:t>
      </w:r>
      <w:r w:rsidR="007F052E" w:rsidRPr="00A83071">
        <w:rPr>
          <w:rFonts w:ascii="Times New Roman" w:hAnsi="Times New Roman"/>
          <w:color w:val="auto"/>
          <w:sz w:val="24"/>
          <w:szCs w:val="24"/>
        </w:rPr>
        <w:t>ion conducted by Humphrey et al,</w:t>
      </w:r>
      <w:r w:rsidR="00E343C2" w:rsidRPr="00A83071">
        <w:rPr>
          <w:rFonts w:ascii="Times New Roman" w:hAnsi="Times New Roman"/>
          <w:color w:val="auto"/>
          <w:sz w:val="24"/>
          <w:szCs w:val="24"/>
        </w:rPr>
        <w:t xml:space="preserve"> (2010) through a quasi-experimental study that compared the use of SEAL in </w:t>
      </w:r>
      <w:r w:rsidR="006C6FCC" w:rsidRPr="00A83071">
        <w:rPr>
          <w:rFonts w:ascii="Times New Roman" w:hAnsi="Times New Roman"/>
          <w:color w:val="auto"/>
          <w:sz w:val="24"/>
          <w:szCs w:val="24"/>
        </w:rPr>
        <w:t>22</w:t>
      </w:r>
      <w:r w:rsidR="00E343C2" w:rsidRPr="00A83071">
        <w:rPr>
          <w:rFonts w:ascii="Times New Roman" w:hAnsi="Times New Roman"/>
          <w:color w:val="auto"/>
          <w:sz w:val="24"/>
          <w:szCs w:val="24"/>
        </w:rPr>
        <w:t xml:space="preserve"> schools with </w:t>
      </w:r>
      <w:r w:rsidR="006C6FCC" w:rsidRPr="00A83071">
        <w:rPr>
          <w:rFonts w:ascii="Times New Roman" w:hAnsi="Times New Roman"/>
          <w:color w:val="auto"/>
          <w:sz w:val="24"/>
          <w:szCs w:val="24"/>
        </w:rPr>
        <w:t xml:space="preserve">19 </w:t>
      </w:r>
      <w:r w:rsidR="00E343C2" w:rsidRPr="00A83071">
        <w:rPr>
          <w:rFonts w:ascii="Times New Roman" w:hAnsi="Times New Roman"/>
          <w:color w:val="auto"/>
          <w:sz w:val="24"/>
          <w:szCs w:val="24"/>
        </w:rPr>
        <w:t xml:space="preserve">comparison schools. The </w:t>
      </w:r>
      <w:r w:rsidR="00E84B30" w:rsidRPr="00A83071">
        <w:rPr>
          <w:rFonts w:ascii="Times New Roman" w:hAnsi="Times New Roman"/>
          <w:color w:val="auto"/>
          <w:sz w:val="24"/>
          <w:szCs w:val="24"/>
        </w:rPr>
        <w:t>evaluative study aimed to assess the impact of SEAL on the pupils receiving and the staff providing it, whilst also examining the implementation of the SEAL programme. In the implementation</w:t>
      </w:r>
      <w:r w:rsidR="007F052E" w:rsidRPr="00A83071">
        <w:rPr>
          <w:rFonts w:ascii="Times New Roman" w:hAnsi="Times New Roman"/>
          <w:color w:val="auto"/>
          <w:sz w:val="24"/>
          <w:szCs w:val="24"/>
        </w:rPr>
        <w:t xml:space="preserve"> arm of the study the author</w:t>
      </w:r>
      <w:r w:rsidR="00E84B30" w:rsidRPr="00A83071">
        <w:rPr>
          <w:rFonts w:ascii="Times New Roman" w:hAnsi="Times New Roman"/>
          <w:color w:val="auto"/>
          <w:sz w:val="24"/>
          <w:szCs w:val="24"/>
        </w:rPr>
        <w:t>s found a lack of consistency however they acknowledged t</w:t>
      </w:r>
      <w:r w:rsidR="00612620" w:rsidRPr="00A83071">
        <w:rPr>
          <w:rFonts w:ascii="Times New Roman" w:hAnsi="Times New Roman"/>
          <w:color w:val="auto"/>
          <w:sz w:val="24"/>
          <w:szCs w:val="24"/>
        </w:rPr>
        <w:t>hat this showed little effect on</w:t>
      </w:r>
      <w:r w:rsidR="00E84B30" w:rsidRPr="00A83071">
        <w:rPr>
          <w:rFonts w:ascii="Times New Roman" w:hAnsi="Times New Roman"/>
          <w:color w:val="auto"/>
          <w:sz w:val="24"/>
          <w:szCs w:val="24"/>
        </w:rPr>
        <w:t xml:space="preserve"> the outcomes for the pupils. Most importantly, the impact of SEAL </w:t>
      </w:r>
      <w:r w:rsidR="00AC6AEC" w:rsidRPr="00A83071">
        <w:rPr>
          <w:rFonts w:ascii="Times New Roman" w:hAnsi="Times New Roman"/>
          <w:color w:val="auto"/>
          <w:sz w:val="24"/>
          <w:szCs w:val="24"/>
        </w:rPr>
        <w:t xml:space="preserve">provided in the sample schools was disappointing; data showed that the programme failed to have an impact on the social and emotional skills, MH difficulties, behaviour problems or pro-social behaviours of pupils. </w:t>
      </w:r>
    </w:p>
    <w:p w14:paraId="40AB60A3" w14:textId="3B8340A1" w:rsidR="00612620" w:rsidRPr="00A83071" w:rsidRDefault="00612620">
      <w:pPr>
        <w:pStyle w:val="NormalWeb"/>
        <w:spacing w:line="480" w:lineRule="auto"/>
        <w:rPr>
          <w:rFonts w:ascii="Times New Roman" w:hAnsi="Times New Roman"/>
          <w:color w:val="auto"/>
          <w:sz w:val="24"/>
          <w:szCs w:val="24"/>
        </w:rPr>
      </w:pPr>
      <w:r w:rsidRPr="00A83071">
        <w:rPr>
          <w:rFonts w:ascii="Times New Roman" w:hAnsi="Times New Roman"/>
          <w:color w:val="auto"/>
          <w:sz w:val="24"/>
          <w:szCs w:val="24"/>
        </w:rPr>
        <w:t>The results of the evaluation above are not encouraging</w:t>
      </w:r>
      <w:r w:rsidR="00E63B37" w:rsidRPr="00A83071">
        <w:rPr>
          <w:rFonts w:ascii="Times New Roman" w:hAnsi="Times New Roman"/>
          <w:color w:val="auto"/>
          <w:sz w:val="24"/>
          <w:szCs w:val="24"/>
        </w:rPr>
        <w:t xml:space="preserve"> when</w:t>
      </w:r>
      <w:r w:rsidRPr="00A83071">
        <w:rPr>
          <w:rFonts w:ascii="Times New Roman" w:hAnsi="Times New Roman"/>
          <w:color w:val="auto"/>
          <w:sz w:val="24"/>
          <w:szCs w:val="24"/>
        </w:rPr>
        <w:t xml:space="preserve"> considering the effectiveness of school-based MH promotion</w:t>
      </w:r>
      <w:r w:rsidR="006C6FCC" w:rsidRPr="00A83071">
        <w:rPr>
          <w:rFonts w:ascii="Times New Roman" w:hAnsi="Times New Roman"/>
          <w:color w:val="auto"/>
          <w:sz w:val="24"/>
          <w:szCs w:val="24"/>
        </w:rPr>
        <w:t>;</w:t>
      </w:r>
      <w:r w:rsidRPr="00A83071">
        <w:rPr>
          <w:rFonts w:ascii="Times New Roman" w:hAnsi="Times New Roman"/>
          <w:color w:val="auto"/>
          <w:sz w:val="24"/>
          <w:szCs w:val="24"/>
        </w:rPr>
        <w:t xml:space="preserve"> however</w:t>
      </w:r>
      <w:r w:rsidR="006C6FCC" w:rsidRPr="00A83071">
        <w:rPr>
          <w:rFonts w:ascii="Times New Roman" w:hAnsi="Times New Roman"/>
          <w:color w:val="auto"/>
          <w:sz w:val="24"/>
          <w:szCs w:val="24"/>
        </w:rPr>
        <w:t>,</w:t>
      </w:r>
      <w:r w:rsidRPr="00A83071">
        <w:rPr>
          <w:rFonts w:ascii="Times New Roman" w:hAnsi="Times New Roman"/>
          <w:color w:val="auto"/>
          <w:sz w:val="24"/>
          <w:szCs w:val="24"/>
        </w:rPr>
        <w:t xml:space="preserve"> the </w:t>
      </w:r>
      <w:r w:rsidR="007F052E" w:rsidRPr="00A83071">
        <w:rPr>
          <w:rFonts w:ascii="Times New Roman" w:hAnsi="Times New Roman"/>
          <w:color w:val="auto"/>
          <w:sz w:val="24"/>
          <w:szCs w:val="24"/>
        </w:rPr>
        <w:t>authors report that the study</w:t>
      </w:r>
      <w:r w:rsidR="00EC72C8" w:rsidRPr="00A83071">
        <w:rPr>
          <w:rFonts w:ascii="Times New Roman" w:hAnsi="Times New Roman"/>
          <w:color w:val="auto"/>
          <w:sz w:val="24"/>
          <w:szCs w:val="24"/>
        </w:rPr>
        <w:t xml:space="preserve"> findings</w:t>
      </w:r>
      <w:r w:rsidR="007F052E" w:rsidRPr="00A83071">
        <w:rPr>
          <w:rFonts w:ascii="Times New Roman" w:hAnsi="Times New Roman"/>
          <w:color w:val="auto"/>
          <w:sz w:val="24"/>
          <w:szCs w:val="24"/>
        </w:rPr>
        <w:t xml:space="preserve"> provided an opportunity for review and reflection and did recognise that their study did not follow the trend that had been shown in </w:t>
      </w:r>
      <w:r w:rsidR="00EC72C8" w:rsidRPr="00A83071">
        <w:rPr>
          <w:rFonts w:ascii="Times New Roman" w:hAnsi="Times New Roman"/>
          <w:color w:val="auto"/>
          <w:sz w:val="24"/>
          <w:szCs w:val="24"/>
        </w:rPr>
        <w:t>alternative</w:t>
      </w:r>
      <w:r w:rsidR="007F052E" w:rsidRPr="00A83071">
        <w:rPr>
          <w:rFonts w:ascii="Times New Roman" w:hAnsi="Times New Roman"/>
          <w:color w:val="auto"/>
          <w:sz w:val="24"/>
          <w:szCs w:val="24"/>
        </w:rPr>
        <w:t xml:space="preserve"> reviews of SEL programmes (Humphrey et al, 2010).</w:t>
      </w:r>
    </w:p>
    <w:p w14:paraId="228DAF6A" w14:textId="21099A81" w:rsidR="00541E51" w:rsidRPr="00A83071" w:rsidRDefault="00902B0C">
      <w:pPr>
        <w:pStyle w:val="CommentText"/>
        <w:spacing w:line="480" w:lineRule="auto"/>
        <w:rPr>
          <w:rFonts w:ascii="Times New Roman" w:hAnsi="Times New Roman" w:cs="Times New Roman"/>
          <w:sz w:val="24"/>
          <w:szCs w:val="24"/>
        </w:rPr>
      </w:pPr>
      <w:r w:rsidRPr="00A83071">
        <w:rPr>
          <w:rFonts w:ascii="Times New Roman" w:hAnsi="Times New Roman" w:cs="Times New Roman"/>
          <w:sz w:val="24"/>
          <w:szCs w:val="24"/>
        </w:rPr>
        <w:t xml:space="preserve">Most recent published reviews relating to MH and EW interventions in schools focus on </w:t>
      </w:r>
      <w:r w:rsidR="00AE314E" w:rsidRPr="00A83071">
        <w:rPr>
          <w:rFonts w:ascii="Times New Roman" w:hAnsi="Times New Roman" w:cs="Times New Roman"/>
          <w:sz w:val="24"/>
          <w:szCs w:val="24"/>
        </w:rPr>
        <w:t>targeted</w:t>
      </w:r>
      <w:r w:rsidR="00FB357A" w:rsidRPr="00A83071">
        <w:rPr>
          <w:rFonts w:ascii="Times New Roman" w:hAnsi="Times New Roman" w:cs="Times New Roman"/>
          <w:sz w:val="24"/>
          <w:szCs w:val="24"/>
        </w:rPr>
        <w:t xml:space="preserve"> </w:t>
      </w:r>
      <w:r w:rsidR="00AE314E" w:rsidRPr="00A83071">
        <w:rPr>
          <w:rFonts w:ascii="Times New Roman" w:hAnsi="Times New Roman" w:cs="Times New Roman"/>
          <w:sz w:val="24"/>
          <w:szCs w:val="24"/>
        </w:rPr>
        <w:t xml:space="preserve">rather than universal </w:t>
      </w:r>
      <w:r w:rsidR="004E4DC6" w:rsidRPr="00A83071">
        <w:rPr>
          <w:rFonts w:ascii="Times New Roman" w:hAnsi="Times New Roman" w:cs="Times New Roman"/>
          <w:iCs/>
          <w:sz w:val="24"/>
          <w:szCs w:val="24"/>
        </w:rPr>
        <w:t xml:space="preserve">programmes </w:t>
      </w:r>
      <w:r w:rsidR="0057365C" w:rsidRPr="00A83071">
        <w:rPr>
          <w:rFonts w:ascii="Times New Roman" w:hAnsi="Times New Roman" w:cs="Times New Roman"/>
          <w:sz w:val="24"/>
          <w:szCs w:val="24"/>
        </w:rPr>
        <w:t>(Lösel and Beelman, 2003;</w:t>
      </w:r>
      <w:r w:rsidR="004E4DC6" w:rsidRPr="00A83071">
        <w:rPr>
          <w:rFonts w:ascii="Times New Roman" w:hAnsi="Times New Roman" w:cs="Times New Roman"/>
          <w:sz w:val="24"/>
          <w:szCs w:val="24"/>
        </w:rPr>
        <w:t xml:space="preserve"> Wilson and Lipsey, 2</w:t>
      </w:r>
      <w:r w:rsidR="0057365C" w:rsidRPr="00A83071">
        <w:rPr>
          <w:rFonts w:ascii="Times New Roman" w:hAnsi="Times New Roman" w:cs="Times New Roman"/>
          <w:sz w:val="24"/>
          <w:szCs w:val="24"/>
        </w:rPr>
        <w:t>007; Wilson et al,</w:t>
      </w:r>
      <w:r w:rsidR="004E4DC6" w:rsidRPr="00A83071">
        <w:rPr>
          <w:rFonts w:ascii="Times New Roman" w:hAnsi="Times New Roman" w:cs="Times New Roman"/>
          <w:sz w:val="24"/>
          <w:szCs w:val="24"/>
        </w:rPr>
        <w:t xml:space="preserve"> 2001).</w:t>
      </w:r>
      <w:r w:rsidR="00EA0C39" w:rsidRPr="00A83071">
        <w:rPr>
          <w:rFonts w:ascii="Times New Roman" w:hAnsi="Times New Roman" w:cs="Times New Roman"/>
          <w:sz w:val="24"/>
          <w:szCs w:val="24"/>
        </w:rPr>
        <w:t xml:space="preserve"> </w:t>
      </w:r>
      <w:r w:rsidRPr="00A83071">
        <w:rPr>
          <w:rFonts w:ascii="Times New Roman" w:hAnsi="Times New Roman" w:cs="Times New Roman"/>
          <w:sz w:val="24"/>
          <w:szCs w:val="24"/>
        </w:rPr>
        <w:t xml:space="preserve">Only three </w:t>
      </w:r>
      <w:r w:rsidR="00541E51" w:rsidRPr="00A83071">
        <w:rPr>
          <w:rFonts w:ascii="Times New Roman" w:hAnsi="Times New Roman" w:cs="Times New Roman"/>
          <w:sz w:val="24"/>
          <w:szCs w:val="24"/>
        </w:rPr>
        <w:t xml:space="preserve">papers </w:t>
      </w:r>
      <w:r w:rsidRPr="00A83071">
        <w:rPr>
          <w:rFonts w:ascii="Times New Roman" w:hAnsi="Times New Roman" w:cs="Times New Roman"/>
          <w:sz w:val="24"/>
          <w:szCs w:val="24"/>
        </w:rPr>
        <w:t>were identified that relate</w:t>
      </w:r>
      <w:r w:rsidR="00183175" w:rsidRPr="00A83071">
        <w:rPr>
          <w:rFonts w:ascii="Times New Roman" w:hAnsi="Times New Roman" w:cs="Times New Roman"/>
          <w:sz w:val="24"/>
          <w:szCs w:val="24"/>
        </w:rPr>
        <w:t>d</w:t>
      </w:r>
      <w:r w:rsidRPr="00A83071">
        <w:rPr>
          <w:rFonts w:ascii="Times New Roman" w:hAnsi="Times New Roman" w:cs="Times New Roman"/>
          <w:sz w:val="24"/>
          <w:szCs w:val="24"/>
        </w:rPr>
        <w:t xml:space="preserve"> to</w:t>
      </w:r>
      <w:r w:rsidR="00AE314E" w:rsidRPr="00A83071">
        <w:rPr>
          <w:rFonts w:ascii="Times New Roman" w:hAnsi="Times New Roman" w:cs="Times New Roman"/>
          <w:iCs/>
          <w:sz w:val="24"/>
          <w:szCs w:val="24"/>
        </w:rPr>
        <w:t xml:space="preserve"> universal</w:t>
      </w:r>
      <w:r w:rsidRPr="00A83071">
        <w:rPr>
          <w:rFonts w:ascii="Times New Roman" w:hAnsi="Times New Roman" w:cs="Times New Roman"/>
          <w:sz w:val="24"/>
          <w:szCs w:val="24"/>
        </w:rPr>
        <w:t xml:space="preserve"> interventions</w:t>
      </w:r>
      <w:r w:rsidR="00541E51" w:rsidRPr="00A83071">
        <w:rPr>
          <w:rFonts w:ascii="Times New Roman" w:hAnsi="Times New Roman" w:cs="Times New Roman"/>
          <w:sz w:val="24"/>
          <w:szCs w:val="24"/>
        </w:rPr>
        <w:t xml:space="preserve"> (Durlak et al, 2011; Sklad et al, 2012; Wells et al, 2003)</w:t>
      </w:r>
      <w:r w:rsidR="00316EA3" w:rsidRPr="00A83071">
        <w:rPr>
          <w:rFonts w:ascii="Times New Roman" w:hAnsi="Times New Roman" w:cs="Times New Roman"/>
          <w:sz w:val="24"/>
          <w:szCs w:val="24"/>
        </w:rPr>
        <w:t>.</w:t>
      </w:r>
      <w:r w:rsidR="00EA0C39" w:rsidRPr="00A83071">
        <w:rPr>
          <w:rFonts w:ascii="Times New Roman" w:hAnsi="Times New Roman" w:cs="Times New Roman"/>
          <w:sz w:val="24"/>
          <w:szCs w:val="24"/>
        </w:rPr>
        <w:t xml:space="preserve"> </w:t>
      </w:r>
    </w:p>
    <w:p w14:paraId="27DAB523" w14:textId="77777777" w:rsidR="00207C75" w:rsidRPr="00A83071" w:rsidRDefault="0057365C">
      <w:pPr>
        <w:pStyle w:val="CommentText"/>
        <w:spacing w:line="480" w:lineRule="auto"/>
        <w:rPr>
          <w:rFonts w:ascii="Times New Roman" w:hAnsi="Times New Roman" w:cs="Times New Roman"/>
          <w:sz w:val="24"/>
          <w:szCs w:val="24"/>
        </w:rPr>
      </w:pPr>
      <w:r w:rsidRPr="00A83071">
        <w:rPr>
          <w:rFonts w:ascii="Times New Roman" w:hAnsi="Times New Roman" w:cs="Times New Roman"/>
          <w:sz w:val="24"/>
          <w:szCs w:val="24"/>
        </w:rPr>
        <w:lastRenderedPageBreak/>
        <w:t xml:space="preserve">Wells et al, </w:t>
      </w:r>
      <w:r w:rsidR="004E4DC6" w:rsidRPr="00A83071">
        <w:rPr>
          <w:rFonts w:ascii="Times New Roman" w:hAnsi="Times New Roman" w:cs="Times New Roman"/>
          <w:sz w:val="24"/>
          <w:szCs w:val="24"/>
        </w:rPr>
        <w:t>(2003)</w:t>
      </w:r>
      <w:r w:rsidR="00902B0C" w:rsidRPr="00A83071">
        <w:rPr>
          <w:rFonts w:ascii="Times New Roman" w:hAnsi="Times New Roman" w:cs="Times New Roman"/>
          <w:sz w:val="24"/>
          <w:szCs w:val="24"/>
        </w:rPr>
        <w:t xml:space="preserve"> </w:t>
      </w:r>
      <w:r w:rsidR="00541E51" w:rsidRPr="00A83071">
        <w:rPr>
          <w:rFonts w:ascii="Times New Roman" w:hAnsi="Times New Roman" w:cs="Times New Roman"/>
          <w:sz w:val="24"/>
          <w:szCs w:val="24"/>
        </w:rPr>
        <w:t xml:space="preserve">conducted a systematic review </w:t>
      </w:r>
      <w:r w:rsidR="0010443A" w:rsidRPr="00A83071">
        <w:rPr>
          <w:rFonts w:ascii="Times New Roman" w:hAnsi="Times New Roman" w:cs="Times New Roman"/>
          <w:sz w:val="24"/>
          <w:szCs w:val="24"/>
        </w:rPr>
        <w:t>of universal approaches</w:t>
      </w:r>
      <w:r w:rsidR="00F54F53" w:rsidRPr="00A83071">
        <w:rPr>
          <w:rFonts w:ascii="Times New Roman" w:hAnsi="Times New Roman" w:cs="Times New Roman"/>
          <w:sz w:val="24"/>
          <w:szCs w:val="24"/>
        </w:rPr>
        <w:t xml:space="preserve"> to mental health promotion in schools. Following the review of 17 papers, which considered 16 different school-based interventions the authors </w:t>
      </w:r>
      <w:r w:rsidR="00902B0C" w:rsidRPr="00A83071">
        <w:rPr>
          <w:rFonts w:ascii="Times New Roman" w:hAnsi="Times New Roman" w:cs="Times New Roman"/>
          <w:sz w:val="24"/>
          <w:szCs w:val="24"/>
        </w:rPr>
        <w:t xml:space="preserve">found </w:t>
      </w:r>
      <w:r w:rsidR="00786B14" w:rsidRPr="00A83071">
        <w:rPr>
          <w:rFonts w:ascii="Times New Roman" w:hAnsi="Times New Roman" w:cs="Times New Roman"/>
          <w:sz w:val="24"/>
          <w:szCs w:val="24"/>
        </w:rPr>
        <w:t xml:space="preserve">positive evidence that </w:t>
      </w:r>
      <w:r w:rsidR="00AE314E" w:rsidRPr="00A83071">
        <w:rPr>
          <w:rFonts w:ascii="Times New Roman" w:hAnsi="Times New Roman" w:cs="Times New Roman"/>
          <w:sz w:val="24"/>
          <w:szCs w:val="24"/>
        </w:rPr>
        <w:t>universal</w:t>
      </w:r>
      <w:r w:rsidR="006B4AF1" w:rsidRPr="00A83071">
        <w:rPr>
          <w:rFonts w:ascii="Times New Roman" w:hAnsi="Times New Roman" w:cs="Times New Roman"/>
          <w:sz w:val="24"/>
          <w:szCs w:val="24"/>
        </w:rPr>
        <w:t xml:space="preserve"> school-</w:t>
      </w:r>
      <w:r w:rsidR="00902B0C" w:rsidRPr="00A83071">
        <w:rPr>
          <w:rFonts w:ascii="Times New Roman" w:hAnsi="Times New Roman" w:cs="Times New Roman"/>
          <w:sz w:val="24"/>
          <w:szCs w:val="24"/>
        </w:rPr>
        <w:t xml:space="preserve">based interventions </w:t>
      </w:r>
      <w:r w:rsidR="00183175" w:rsidRPr="00A83071">
        <w:rPr>
          <w:rFonts w:ascii="Times New Roman" w:hAnsi="Times New Roman" w:cs="Times New Roman"/>
          <w:sz w:val="24"/>
          <w:szCs w:val="24"/>
        </w:rPr>
        <w:t>were</w:t>
      </w:r>
      <w:r w:rsidR="00902B0C" w:rsidRPr="00A83071">
        <w:rPr>
          <w:rFonts w:ascii="Times New Roman" w:hAnsi="Times New Roman" w:cs="Times New Roman"/>
          <w:sz w:val="24"/>
          <w:szCs w:val="24"/>
        </w:rPr>
        <w:t xml:space="preserve"> effective</w:t>
      </w:r>
      <w:r w:rsidR="00541E51" w:rsidRPr="00A83071">
        <w:rPr>
          <w:rFonts w:ascii="Times New Roman" w:hAnsi="Times New Roman" w:cs="Times New Roman"/>
          <w:sz w:val="24"/>
          <w:szCs w:val="24"/>
        </w:rPr>
        <w:t xml:space="preserve">, particularly those that used a </w:t>
      </w:r>
      <w:r w:rsidR="00F54F53" w:rsidRPr="00A83071">
        <w:rPr>
          <w:rFonts w:ascii="Times New Roman" w:hAnsi="Times New Roman" w:cs="Times New Roman"/>
          <w:sz w:val="24"/>
          <w:szCs w:val="24"/>
        </w:rPr>
        <w:t xml:space="preserve">long-term intervention with a </w:t>
      </w:r>
      <w:r w:rsidR="00541E51" w:rsidRPr="00A83071">
        <w:rPr>
          <w:rFonts w:ascii="Times New Roman" w:hAnsi="Times New Roman" w:cs="Times New Roman"/>
          <w:sz w:val="24"/>
          <w:szCs w:val="24"/>
        </w:rPr>
        <w:t>whole school approach</w:t>
      </w:r>
      <w:r w:rsidR="00F54F53" w:rsidRPr="00A83071">
        <w:rPr>
          <w:rFonts w:ascii="Times New Roman" w:hAnsi="Times New Roman" w:cs="Times New Roman"/>
          <w:sz w:val="24"/>
          <w:szCs w:val="24"/>
        </w:rPr>
        <w:t>. It should be recognised however that this</w:t>
      </w:r>
      <w:r w:rsidR="00183175" w:rsidRPr="00A83071">
        <w:rPr>
          <w:rFonts w:ascii="Times New Roman" w:hAnsi="Times New Roman" w:cs="Times New Roman"/>
          <w:sz w:val="24"/>
          <w:szCs w:val="24"/>
        </w:rPr>
        <w:t xml:space="preserve"> was a small review and is now d</w:t>
      </w:r>
      <w:r w:rsidR="00A55E63" w:rsidRPr="00A83071">
        <w:rPr>
          <w:rFonts w:ascii="Times New Roman" w:hAnsi="Times New Roman" w:cs="Times New Roman"/>
          <w:sz w:val="24"/>
          <w:szCs w:val="24"/>
        </w:rPr>
        <w:t>ated.</w:t>
      </w:r>
      <w:r w:rsidR="00EA0C39" w:rsidRPr="00A83071">
        <w:rPr>
          <w:rFonts w:ascii="Times New Roman" w:hAnsi="Times New Roman" w:cs="Times New Roman"/>
          <w:sz w:val="24"/>
          <w:szCs w:val="24"/>
        </w:rPr>
        <w:t xml:space="preserve"> </w:t>
      </w:r>
    </w:p>
    <w:p w14:paraId="5372C32D" w14:textId="595C9F0B" w:rsidR="00541E51" w:rsidRPr="00A83071" w:rsidRDefault="004E4DC6">
      <w:pPr>
        <w:pStyle w:val="CommentText"/>
        <w:spacing w:line="480" w:lineRule="auto"/>
        <w:rPr>
          <w:rFonts w:ascii="Times New Roman" w:hAnsi="Times New Roman" w:cs="Times New Roman"/>
          <w:sz w:val="24"/>
          <w:szCs w:val="24"/>
        </w:rPr>
      </w:pPr>
      <w:r w:rsidRPr="00A83071">
        <w:rPr>
          <w:rFonts w:ascii="Times New Roman" w:hAnsi="Times New Roman" w:cs="Times New Roman"/>
          <w:sz w:val="24"/>
          <w:szCs w:val="24"/>
        </w:rPr>
        <w:t>Durlak et al, (2011)</w:t>
      </w:r>
      <w:r w:rsidR="00902B0C" w:rsidRPr="00A83071">
        <w:rPr>
          <w:rFonts w:ascii="Times New Roman" w:hAnsi="Times New Roman" w:cs="Times New Roman"/>
          <w:sz w:val="24"/>
          <w:szCs w:val="24"/>
        </w:rPr>
        <w:t xml:space="preserve"> and </w:t>
      </w:r>
      <w:r w:rsidRPr="00A83071">
        <w:rPr>
          <w:rFonts w:ascii="Times New Roman" w:hAnsi="Times New Roman" w:cs="Times New Roman"/>
          <w:sz w:val="24"/>
          <w:szCs w:val="24"/>
        </w:rPr>
        <w:t>Sklad et al, (2012)</w:t>
      </w:r>
      <w:r w:rsidR="000F70D4" w:rsidRPr="00A83071">
        <w:rPr>
          <w:rFonts w:ascii="Times New Roman" w:hAnsi="Times New Roman" w:cs="Times New Roman"/>
          <w:sz w:val="24"/>
          <w:szCs w:val="24"/>
        </w:rPr>
        <w:t xml:space="preserve"> </w:t>
      </w:r>
      <w:r w:rsidR="00F54F53" w:rsidRPr="00A83071">
        <w:rPr>
          <w:rFonts w:ascii="Times New Roman" w:hAnsi="Times New Roman" w:cs="Times New Roman"/>
          <w:sz w:val="24"/>
          <w:szCs w:val="24"/>
        </w:rPr>
        <w:t xml:space="preserve">each conducted a meta-analysis of existing literature </w:t>
      </w:r>
      <w:r w:rsidR="00B66886" w:rsidRPr="00A83071">
        <w:rPr>
          <w:rFonts w:ascii="Times New Roman" w:hAnsi="Times New Roman" w:cs="Times New Roman"/>
          <w:sz w:val="24"/>
          <w:szCs w:val="24"/>
        </w:rPr>
        <w:t>on school-based universal</w:t>
      </w:r>
      <w:r w:rsidR="00F54F53" w:rsidRPr="00A83071">
        <w:rPr>
          <w:rFonts w:ascii="Times New Roman" w:hAnsi="Times New Roman" w:cs="Times New Roman"/>
          <w:sz w:val="24"/>
          <w:szCs w:val="24"/>
        </w:rPr>
        <w:t xml:space="preserve"> </w:t>
      </w:r>
      <w:r w:rsidR="0010443A" w:rsidRPr="00A83071">
        <w:rPr>
          <w:rFonts w:ascii="Times New Roman" w:hAnsi="Times New Roman" w:cs="Times New Roman"/>
          <w:sz w:val="24"/>
          <w:szCs w:val="24"/>
        </w:rPr>
        <w:t xml:space="preserve">SEL </w:t>
      </w:r>
      <w:r w:rsidR="00F54F53" w:rsidRPr="00A83071">
        <w:rPr>
          <w:rFonts w:ascii="Times New Roman" w:hAnsi="Times New Roman" w:cs="Times New Roman"/>
          <w:sz w:val="24"/>
          <w:szCs w:val="24"/>
        </w:rPr>
        <w:t xml:space="preserve">programmes. Each meta-analysis </w:t>
      </w:r>
      <w:r w:rsidR="000F70D4" w:rsidRPr="00A83071">
        <w:rPr>
          <w:rFonts w:ascii="Times New Roman" w:hAnsi="Times New Roman" w:cs="Times New Roman"/>
          <w:sz w:val="24"/>
          <w:szCs w:val="24"/>
        </w:rPr>
        <w:t xml:space="preserve">demonstrated </w:t>
      </w:r>
      <w:r w:rsidR="00541E51" w:rsidRPr="00A83071">
        <w:rPr>
          <w:rFonts w:ascii="Times New Roman" w:hAnsi="Times New Roman" w:cs="Times New Roman"/>
          <w:sz w:val="24"/>
          <w:szCs w:val="24"/>
        </w:rPr>
        <w:t>positive results,</w:t>
      </w:r>
      <w:r w:rsidR="00B66886" w:rsidRPr="00A83071">
        <w:rPr>
          <w:rFonts w:ascii="Times New Roman" w:hAnsi="Times New Roman" w:cs="Times New Roman"/>
          <w:sz w:val="24"/>
          <w:szCs w:val="24"/>
        </w:rPr>
        <w:t xml:space="preserve"> with participants of</w:t>
      </w:r>
      <w:r w:rsidR="008D54B9" w:rsidRPr="00A83071">
        <w:rPr>
          <w:rFonts w:ascii="Times New Roman" w:hAnsi="Times New Roman" w:cs="Times New Roman"/>
          <w:sz w:val="24"/>
          <w:szCs w:val="24"/>
        </w:rPr>
        <w:t xml:space="preserve"> SEL interventions showing enhanced social and emotional competencies. </w:t>
      </w:r>
      <w:r w:rsidR="00823B75" w:rsidRPr="00A83071">
        <w:rPr>
          <w:rFonts w:ascii="Times New Roman" w:hAnsi="Times New Roman" w:cs="Times New Roman"/>
          <w:sz w:val="24"/>
          <w:szCs w:val="24"/>
        </w:rPr>
        <w:t>However, both meta-analyse</w:t>
      </w:r>
      <w:r w:rsidR="00B66886" w:rsidRPr="00A83071">
        <w:rPr>
          <w:rFonts w:ascii="Times New Roman" w:hAnsi="Times New Roman" w:cs="Times New Roman"/>
          <w:sz w:val="24"/>
          <w:szCs w:val="24"/>
        </w:rPr>
        <w:t>s focused specifically on</w:t>
      </w:r>
      <w:r w:rsidR="008D54B9" w:rsidRPr="00A83071">
        <w:rPr>
          <w:rFonts w:ascii="Times New Roman" w:hAnsi="Times New Roman" w:cs="Times New Roman"/>
          <w:sz w:val="24"/>
          <w:szCs w:val="24"/>
        </w:rPr>
        <w:t xml:space="preserve"> SEL interventions </w:t>
      </w:r>
      <w:r w:rsidR="00B66886" w:rsidRPr="00A83071">
        <w:rPr>
          <w:rFonts w:ascii="Times New Roman" w:hAnsi="Times New Roman" w:cs="Times New Roman"/>
          <w:sz w:val="24"/>
          <w:szCs w:val="24"/>
        </w:rPr>
        <w:t>and excluded all other types of school-based mental health promotion</w:t>
      </w:r>
      <w:r w:rsidR="008D54B9" w:rsidRPr="00A83071">
        <w:rPr>
          <w:rFonts w:ascii="Times New Roman" w:hAnsi="Times New Roman" w:cs="Times New Roman"/>
          <w:sz w:val="24"/>
          <w:szCs w:val="24"/>
        </w:rPr>
        <w:t xml:space="preserve">. </w:t>
      </w:r>
      <w:r w:rsidR="00EA0C39" w:rsidRPr="00A83071">
        <w:rPr>
          <w:rFonts w:ascii="Times New Roman" w:hAnsi="Times New Roman" w:cs="Times New Roman"/>
          <w:sz w:val="24"/>
          <w:szCs w:val="24"/>
        </w:rPr>
        <w:t xml:space="preserve"> </w:t>
      </w:r>
    </w:p>
    <w:p w14:paraId="32E0738F" w14:textId="6C58E9DF" w:rsidR="002214EE" w:rsidRPr="00A83071" w:rsidRDefault="00902B0C">
      <w:pPr>
        <w:pStyle w:val="CommentText"/>
        <w:spacing w:line="480" w:lineRule="auto"/>
        <w:rPr>
          <w:rFonts w:ascii="Times New Roman" w:hAnsi="Times New Roman" w:cs="Times New Roman"/>
          <w:sz w:val="24"/>
          <w:szCs w:val="24"/>
        </w:rPr>
      </w:pPr>
      <w:r w:rsidRPr="00A83071">
        <w:rPr>
          <w:rFonts w:ascii="Times New Roman" w:hAnsi="Times New Roman" w:cs="Times New Roman"/>
          <w:sz w:val="24"/>
          <w:szCs w:val="24"/>
        </w:rPr>
        <w:t>Th</w:t>
      </w:r>
      <w:r w:rsidR="000F70D4" w:rsidRPr="00A83071">
        <w:rPr>
          <w:rFonts w:ascii="Times New Roman" w:hAnsi="Times New Roman" w:cs="Times New Roman"/>
          <w:sz w:val="24"/>
          <w:szCs w:val="24"/>
        </w:rPr>
        <w:t>erefore</w:t>
      </w:r>
      <w:r w:rsidR="00EA0C39"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a need was identified for a review that focused on</w:t>
      </w:r>
      <w:r w:rsidR="00B66886" w:rsidRPr="00A83071">
        <w:rPr>
          <w:rFonts w:ascii="Times New Roman" w:hAnsi="Times New Roman" w:cs="Times New Roman"/>
          <w:sz w:val="24"/>
          <w:szCs w:val="24"/>
        </w:rPr>
        <w:t xml:space="preserve"> school-</w:t>
      </w:r>
      <w:r w:rsidR="00316EA3" w:rsidRPr="00A83071">
        <w:rPr>
          <w:rFonts w:ascii="Times New Roman" w:hAnsi="Times New Roman" w:cs="Times New Roman"/>
          <w:sz w:val="24"/>
          <w:szCs w:val="24"/>
        </w:rPr>
        <w:t>based</w:t>
      </w:r>
      <w:r w:rsidR="000F70D4" w:rsidRPr="00A83071">
        <w:rPr>
          <w:rFonts w:ascii="Times New Roman" w:hAnsi="Times New Roman" w:cs="Times New Roman"/>
          <w:sz w:val="24"/>
          <w:szCs w:val="24"/>
        </w:rPr>
        <w:t xml:space="preserve"> </w:t>
      </w:r>
      <w:r w:rsidR="00AE314E" w:rsidRPr="00A83071">
        <w:rPr>
          <w:rFonts w:ascii="Times New Roman" w:hAnsi="Times New Roman" w:cs="Times New Roman"/>
          <w:iCs/>
          <w:sz w:val="24"/>
          <w:szCs w:val="24"/>
        </w:rPr>
        <w:t>universal</w:t>
      </w:r>
      <w:r w:rsidR="000F70D4" w:rsidRPr="00A83071">
        <w:rPr>
          <w:rFonts w:ascii="Times New Roman" w:hAnsi="Times New Roman" w:cs="Times New Roman"/>
          <w:sz w:val="24"/>
          <w:szCs w:val="24"/>
        </w:rPr>
        <w:t xml:space="preserve"> </w:t>
      </w:r>
      <w:r w:rsidRPr="00A83071">
        <w:rPr>
          <w:rFonts w:ascii="Times New Roman" w:hAnsi="Times New Roman" w:cs="Times New Roman"/>
          <w:sz w:val="24"/>
          <w:szCs w:val="24"/>
        </w:rPr>
        <w:t xml:space="preserve">MH </w:t>
      </w:r>
      <w:r w:rsidR="000F70D4" w:rsidRPr="00A83071">
        <w:rPr>
          <w:rFonts w:ascii="Times New Roman" w:hAnsi="Times New Roman" w:cs="Times New Roman"/>
          <w:sz w:val="24"/>
          <w:szCs w:val="24"/>
        </w:rPr>
        <w:t xml:space="preserve">and EW </w:t>
      </w:r>
      <w:r w:rsidRPr="00A83071">
        <w:rPr>
          <w:rFonts w:ascii="Times New Roman" w:hAnsi="Times New Roman" w:cs="Times New Roman"/>
          <w:sz w:val="24"/>
          <w:szCs w:val="24"/>
        </w:rPr>
        <w:t>programmes</w:t>
      </w:r>
      <w:r w:rsidR="00B66886" w:rsidRPr="00A83071">
        <w:rPr>
          <w:rFonts w:ascii="Times New Roman" w:hAnsi="Times New Roman" w:cs="Times New Roman"/>
          <w:sz w:val="24"/>
          <w:szCs w:val="24"/>
        </w:rPr>
        <w:t xml:space="preserve"> that could add to the existing literature pro</w:t>
      </w:r>
      <w:r w:rsidR="00207C75" w:rsidRPr="00A83071">
        <w:rPr>
          <w:rFonts w:ascii="Times New Roman" w:hAnsi="Times New Roman" w:cs="Times New Roman"/>
          <w:sz w:val="24"/>
          <w:szCs w:val="24"/>
        </w:rPr>
        <w:t xml:space="preserve">vided by Durlak et al, (2011), </w:t>
      </w:r>
      <w:r w:rsidR="00B66886" w:rsidRPr="00A83071">
        <w:rPr>
          <w:rFonts w:ascii="Times New Roman" w:hAnsi="Times New Roman" w:cs="Times New Roman"/>
          <w:sz w:val="24"/>
          <w:szCs w:val="24"/>
        </w:rPr>
        <w:t>Sklad et al., (2012) and Wells et al., (2003)</w:t>
      </w:r>
      <w:r w:rsidRPr="00A83071">
        <w:rPr>
          <w:rFonts w:ascii="Times New Roman" w:hAnsi="Times New Roman" w:cs="Times New Roman"/>
          <w:sz w:val="24"/>
          <w:szCs w:val="24"/>
        </w:rPr>
        <w:t>.</w:t>
      </w:r>
      <w:r w:rsidR="006B4AF1" w:rsidRPr="00A83071">
        <w:rPr>
          <w:rFonts w:ascii="Times New Roman" w:hAnsi="Times New Roman" w:cs="Times New Roman"/>
          <w:sz w:val="24"/>
          <w:szCs w:val="24"/>
        </w:rPr>
        <w:t xml:space="preserve"> It is clear from th</w:t>
      </w:r>
      <w:r w:rsidR="002214EE" w:rsidRPr="00A83071">
        <w:rPr>
          <w:rFonts w:ascii="Times New Roman" w:hAnsi="Times New Roman" w:cs="Times New Roman"/>
          <w:sz w:val="24"/>
          <w:szCs w:val="24"/>
        </w:rPr>
        <w:t xml:space="preserve">e previous literature review </w:t>
      </w:r>
      <w:r w:rsidR="006B4AF1" w:rsidRPr="00A83071">
        <w:rPr>
          <w:rFonts w:ascii="Times New Roman" w:hAnsi="Times New Roman" w:cs="Times New Roman"/>
          <w:sz w:val="24"/>
          <w:szCs w:val="24"/>
        </w:rPr>
        <w:t>by Well</w:t>
      </w:r>
      <w:r w:rsidR="00F73FC4" w:rsidRPr="00A83071">
        <w:rPr>
          <w:rFonts w:ascii="Times New Roman" w:hAnsi="Times New Roman" w:cs="Times New Roman"/>
          <w:sz w:val="24"/>
          <w:szCs w:val="24"/>
        </w:rPr>
        <w:t>s</w:t>
      </w:r>
      <w:r w:rsidR="006B4AF1" w:rsidRPr="00A83071">
        <w:rPr>
          <w:rFonts w:ascii="Times New Roman" w:hAnsi="Times New Roman" w:cs="Times New Roman"/>
          <w:sz w:val="24"/>
          <w:szCs w:val="24"/>
        </w:rPr>
        <w:t xml:space="preserve"> et al, (2003) that there is a range of potential outcomes from </w:t>
      </w:r>
      <w:r w:rsidR="002214EE" w:rsidRPr="00A83071">
        <w:rPr>
          <w:rFonts w:ascii="Times New Roman" w:hAnsi="Times New Roman" w:cs="Times New Roman"/>
          <w:sz w:val="24"/>
          <w:szCs w:val="24"/>
        </w:rPr>
        <w:t>universal school-based</w:t>
      </w:r>
      <w:r w:rsidR="006B4AF1" w:rsidRPr="00A83071">
        <w:rPr>
          <w:rFonts w:ascii="Times New Roman" w:hAnsi="Times New Roman" w:cs="Times New Roman"/>
          <w:sz w:val="24"/>
          <w:szCs w:val="24"/>
        </w:rPr>
        <w:t xml:space="preserve"> interventions</w:t>
      </w:r>
      <w:r w:rsidR="00070F62" w:rsidRPr="00A83071">
        <w:rPr>
          <w:rFonts w:ascii="Times New Roman" w:hAnsi="Times New Roman" w:cs="Times New Roman"/>
          <w:sz w:val="24"/>
          <w:szCs w:val="24"/>
        </w:rPr>
        <w:t>.</w:t>
      </w:r>
      <w:r w:rsidR="006B4AF1" w:rsidRPr="00A83071">
        <w:rPr>
          <w:rFonts w:ascii="Times New Roman" w:hAnsi="Times New Roman" w:cs="Times New Roman"/>
          <w:sz w:val="24"/>
          <w:szCs w:val="24"/>
        </w:rPr>
        <w:t xml:space="preserve"> </w:t>
      </w:r>
      <w:r w:rsidR="00AA6E6B" w:rsidRPr="00A83071">
        <w:rPr>
          <w:rFonts w:ascii="Times New Roman" w:hAnsi="Times New Roman" w:cs="Times New Roman"/>
          <w:sz w:val="24"/>
          <w:szCs w:val="24"/>
        </w:rPr>
        <w:t>To</w:t>
      </w:r>
      <w:r w:rsidR="00070F62" w:rsidRPr="00A83071">
        <w:rPr>
          <w:rFonts w:ascii="Times New Roman" w:hAnsi="Times New Roman" w:cs="Times New Roman"/>
          <w:sz w:val="24"/>
          <w:szCs w:val="24"/>
        </w:rPr>
        <w:t xml:space="preserve"> gain further clarity </w:t>
      </w:r>
      <w:r w:rsidR="0010749A" w:rsidRPr="00A83071">
        <w:rPr>
          <w:rFonts w:ascii="Times New Roman" w:hAnsi="Times New Roman" w:cs="Times New Roman"/>
          <w:sz w:val="24"/>
          <w:szCs w:val="24"/>
        </w:rPr>
        <w:t>it was d</w:t>
      </w:r>
      <w:r w:rsidR="006B4AF1" w:rsidRPr="00A83071">
        <w:rPr>
          <w:rFonts w:ascii="Times New Roman" w:hAnsi="Times New Roman" w:cs="Times New Roman"/>
          <w:sz w:val="24"/>
          <w:szCs w:val="24"/>
        </w:rPr>
        <w:t>eemed reasonable to initially take the widest possible view</w:t>
      </w:r>
      <w:r w:rsidR="00070F62" w:rsidRPr="00A83071">
        <w:rPr>
          <w:rFonts w:ascii="Times New Roman" w:hAnsi="Times New Roman" w:cs="Times New Roman"/>
          <w:sz w:val="24"/>
          <w:szCs w:val="24"/>
        </w:rPr>
        <w:t xml:space="preserve"> in this literature review</w:t>
      </w:r>
      <w:r w:rsidR="006B4AF1" w:rsidRPr="00A83071">
        <w:rPr>
          <w:rFonts w:ascii="Times New Roman" w:hAnsi="Times New Roman" w:cs="Times New Roman"/>
          <w:sz w:val="24"/>
          <w:szCs w:val="24"/>
        </w:rPr>
        <w:t xml:space="preserve">. It should however be noted that with such an approach, the resulting research question and research aim would have limited specificity. </w:t>
      </w:r>
    </w:p>
    <w:p w14:paraId="1040C0B0" w14:textId="04E07B22" w:rsidR="0050569D" w:rsidRPr="00A83071" w:rsidRDefault="002223C3">
      <w:pPr>
        <w:pStyle w:val="CommentText"/>
        <w:spacing w:line="480" w:lineRule="auto"/>
        <w:rPr>
          <w:rFonts w:ascii="Times New Roman" w:hAnsi="Times New Roman" w:cs="Times New Roman"/>
          <w:sz w:val="24"/>
          <w:szCs w:val="24"/>
        </w:rPr>
      </w:pPr>
      <w:r w:rsidRPr="00A83071">
        <w:rPr>
          <w:rFonts w:ascii="Times New Roman" w:hAnsi="Times New Roman" w:cs="Times New Roman"/>
          <w:b/>
          <w:sz w:val="24"/>
          <w:szCs w:val="24"/>
        </w:rPr>
        <w:t>AIMS</w:t>
      </w:r>
    </w:p>
    <w:p w14:paraId="2DB809AD" w14:textId="05F4B3A6" w:rsidR="006206AA" w:rsidRPr="00A83071" w:rsidRDefault="00C73EF2">
      <w:pPr>
        <w:shd w:val="clear" w:color="auto" w:fill="FFFFFF"/>
        <w:spacing w:after="0" w:line="480" w:lineRule="auto"/>
        <w:rPr>
          <w:rFonts w:ascii="Times New Roman" w:hAnsi="Times New Roman" w:cs="Times New Roman"/>
          <w:sz w:val="24"/>
          <w:szCs w:val="24"/>
        </w:rPr>
      </w:pPr>
      <w:r w:rsidRPr="00A83071">
        <w:rPr>
          <w:rFonts w:ascii="Times New Roman" w:hAnsi="Times New Roman" w:cs="Times New Roman"/>
          <w:sz w:val="24"/>
          <w:szCs w:val="24"/>
        </w:rPr>
        <w:t xml:space="preserve">To examine evidence—using a range of outcomes— </w:t>
      </w:r>
      <w:r w:rsidR="00B66886" w:rsidRPr="00A83071">
        <w:rPr>
          <w:rFonts w:ascii="Times New Roman" w:hAnsi="Times New Roman" w:cs="Times New Roman"/>
          <w:sz w:val="24"/>
          <w:szCs w:val="24"/>
        </w:rPr>
        <w:t>for the effectiveness of school-</w:t>
      </w:r>
      <w:r w:rsidRPr="00A83071">
        <w:rPr>
          <w:rFonts w:ascii="Times New Roman" w:hAnsi="Times New Roman" w:cs="Times New Roman"/>
          <w:sz w:val="24"/>
          <w:szCs w:val="24"/>
        </w:rPr>
        <w:t>based mental health and emotional well-being programmes.</w:t>
      </w:r>
    </w:p>
    <w:p w14:paraId="2D970697" w14:textId="300F0D59" w:rsidR="00C73EF2" w:rsidRPr="00A83071" w:rsidRDefault="00C73EF2">
      <w:pPr>
        <w:shd w:val="clear" w:color="auto" w:fill="FFFFFF"/>
        <w:spacing w:after="0" w:line="480" w:lineRule="auto"/>
        <w:rPr>
          <w:rFonts w:ascii="Times New Roman" w:hAnsi="Times New Roman" w:cs="Times New Roman"/>
          <w:sz w:val="24"/>
          <w:szCs w:val="24"/>
        </w:rPr>
      </w:pPr>
    </w:p>
    <w:p w14:paraId="4C7FE9C5" w14:textId="06F2F921" w:rsidR="002223C3" w:rsidRPr="00A83071" w:rsidRDefault="002223C3">
      <w:pPr>
        <w:shd w:val="clear" w:color="auto" w:fill="FFFFFF"/>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METHODS</w:t>
      </w:r>
    </w:p>
    <w:p w14:paraId="5E5F09F8" w14:textId="3914EAE9" w:rsidR="00F53835" w:rsidRPr="00A83071" w:rsidRDefault="00F53835">
      <w:pPr>
        <w:shd w:val="clear" w:color="auto" w:fill="FFFFFF"/>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Research Question</w:t>
      </w:r>
    </w:p>
    <w:p w14:paraId="29122AF4" w14:textId="657CA1E4" w:rsidR="00F53835" w:rsidRPr="00A83071" w:rsidRDefault="00F53835">
      <w:pPr>
        <w:shd w:val="clear" w:color="auto" w:fill="FFFFFF"/>
        <w:spacing w:after="0" w:line="480" w:lineRule="auto"/>
        <w:rPr>
          <w:rFonts w:ascii="Times New Roman" w:hAnsi="Times New Roman" w:cs="Times New Roman"/>
          <w:sz w:val="24"/>
          <w:szCs w:val="24"/>
        </w:rPr>
      </w:pPr>
      <w:r w:rsidRPr="00A83071">
        <w:rPr>
          <w:rFonts w:ascii="Times New Roman" w:hAnsi="Times New Roman" w:cs="Times New Roman"/>
          <w:sz w:val="24"/>
          <w:szCs w:val="24"/>
        </w:rPr>
        <w:lastRenderedPageBreak/>
        <w:t xml:space="preserve">Are </w:t>
      </w:r>
      <w:r w:rsidR="004B6A47" w:rsidRPr="00A83071">
        <w:rPr>
          <w:rFonts w:ascii="Times New Roman" w:hAnsi="Times New Roman" w:cs="Times New Roman"/>
          <w:sz w:val="24"/>
          <w:szCs w:val="24"/>
        </w:rPr>
        <w:t xml:space="preserve">current </w:t>
      </w:r>
      <w:r w:rsidRPr="00A83071">
        <w:rPr>
          <w:rFonts w:ascii="Times New Roman" w:hAnsi="Times New Roman" w:cs="Times New Roman"/>
          <w:sz w:val="24"/>
          <w:szCs w:val="24"/>
        </w:rPr>
        <w:t xml:space="preserve">school-based MH </w:t>
      </w:r>
      <w:r w:rsidR="006206AA" w:rsidRPr="00A83071">
        <w:rPr>
          <w:rFonts w:ascii="Times New Roman" w:hAnsi="Times New Roman" w:cs="Times New Roman"/>
          <w:sz w:val="24"/>
          <w:szCs w:val="24"/>
        </w:rPr>
        <w:t xml:space="preserve">promotional </w:t>
      </w:r>
      <w:r w:rsidRPr="00A83071">
        <w:rPr>
          <w:rFonts w:ascii="Times New Roman" w:hAnsi="Times New Roman" w:cs="Times New Roman"/>
          <w:sz w:val="24"/>
          <w:szCs w:val="24"/>
        </w:rPr>
        <w:t>programmes effective for promoting the MH and EW of young people?</w:t>
      </w:r>
    </w:p>
    <w:p w14:paraId="7C055467" w14:textId="77777777" w:rsidR="00A55E63" w:rsidRPr="00A83071" w:rsidRDefault="00A55E63">
      <w:pPr>
        <w:shd w:val="clear" w:color="auto" w:fill="FFFFFF"/>
        <w:spacing w:after="0" w:line="480" w:lineRule="auto"/>
        <w:rPr>
          <w:rFonts w:ascii="Times New Roman" w:hAnsi="Times New Roman" w:cs="Times New Roman"/>
          <w:sz w:val="24"/>
          <w:szCs w:val="24"/>
        </w:rPr>
      </w:pPr>
    </w:p>
    <w:p w14:paraId="17B1446C" w14:textId="668B52F4" w:rsidR="0084029E" w:rsidRPr="00A83071" w:rsidRDefault="00342006">
      <w:pPr>
        <w:shd w:val="clear" w:color="auto" w:fill="FFFFFF"/>
        <w:spacing w:after="0" w:line="480" w:lineRule="auto"/>
        <w:rPr>
          <w:rFonts w:ascii="Times New Roman" w:eastAsia="Times New Roman" w:hAnsi="Times New Roman" w:cs="Times New Roman"/>
          <w:b/>
          <w:sz w:val="24"/>
          <w:szCs w:val="24"/>
          <w:lang w:eastAsia="en-GB"/>
        </w:rPr>
      </w:pPr>
      <w:r w:rsidRPr="00A83071">
        <w:rPr>
          <w:rFonts w:ascii="Times New Roman" w:eastAsia="Times New Roman" w:hAnsi="Times New Roman" w:cs="Times New Roman"/>
          <w:b/>
          <w:sz w:val="24"/>
          <w:szCs w:val="24"/>
          <w:lang w:eastAsia="en-GB"/>
        </w:rPr>
        <w:t>Search strategy</w:t>
      </w:r>
    </w:p>
    <w:p w14:paraId="33C29ECD" w14:textId="4B75B09F" w:rsidR="00B57D15" w:rsidRPr="00A83071" w:rsidRDefault="009F1385">
      <w:pPr>
        <w:shd w:val="clear" w:color="auto" w:fill="FFFFFF"/>
        <w:spacing w:after="0" w:line="480" w:lineRule="auto"/>
        <w:rPr>
          <w:rFonts w:ascii="Times New Roman" w:hAnsi="Times New Roman" w:cs="Times New Roman"/>
          <w:sz w:val="24"/>
          <w:szCs w:val="24"/>
        </w:rPr>
      </w:pPr>
      <w:r w:rsidRPr="00A83071">
        <w:rPr>
          <w:rFonts w:ascii="Times New Roman" w:eastAsia="Times New Roman" w:hAnsi="Times New Roman" w:cs="Times New Roman"/>
          <w:sz w:val="24"/>
          <w:szCs w:val="24"/>
          <w:lang w:eastAsia="en-GB"/>
        </w:rPr>
        <w:t>A</w:t>
      </w:r>
      <w:r w:rsidR="0084029E" w:rsidRPr="00A83071">
        <w:rPr>
          <w:rFonts w:ascii="Times New Roman" w:eastAsia="Times New Roman" w:hAnsi="Times New Roman" w:cs="Times New Roman"/>
          <w:sz w:val="24"/>
          <w:szCs w:val="24"/>
          <w:lang w:eastAsia="en-GB"/>
        </w:rPr>
        <w:t xml:space="preserve"> systematic search was conducted using </w:t>
      </w:r>
      <w:r w:rsidR="00D63ECF" w:rsidRPr="00A83071">
        <w:rPr>
          <w:rFonts w:ascii="Times New Roman" w:eastAsia="Times New Roman" w:hAnsi="Times New Roman" w:cs="Times New Roman"/>
          <w:sz w:val="24"/>
          <w:szCs w:val="24"/>
          <w:lang w:eastAsia="en-GB"/>
        </w:rPr>
        <w:t xml:space="preserve">the health and education databases </w:t>
      </w:r>
      <w:r w:rsidR="0084029E" w:rsidRPr="00A83071">
        <w:rPr>
          <w:rFonts w:ascii="Times New Roman" w:eastAsia="Times New Roman" w:hAnsi="Times New Roman" w:cs="Times New Roman"/>
          <w:sz w:val="24"/>
          <w:szCs w:val="24"/>
          <w:lang w:eastAsia="en-GB"/>
        </w:rPr>
        <w:t>CINAHL, Med</w:t>
      </w:r>
      <w:r w:rsidR="000F70D4" w:rsidRPr="00A83071">
        <w:rPr>
          <w:rFonts w:ascii="Times New Roman" w:eastAsia="Times New Roman" w:hAnsi="Times New Roman" w:cs="Times New Roman"/>
          <w:sz w:val="24"/>
          <w:szCs w:val="24"/>
          <w:lang w:eastAsia="en-GB"/>
        </w:rPr>
        <w:t xml:space="preserve">line, </w:t>
      </w:r>
      <w:r w:rsidRPr="00A83071">
        <w:rPr>
          <w:rFonts w:ascii="Times New Roman" w:eastAsia="Times New Roman" w:hAnsi="Times New Roman" w:cs="Times New Roman"/>
          <w:sz w:val="24"/>
          <w:szCs w:val="24"/>
          <w:lang w:eastAsia="en-GB"/>
        </w:rPr>
        <w:t>PsycInfo</w:t>
      </w:r>
      <w:r w:rsidR="00D63ECF" w:rsidRPr="00A83071">
        <w:rPr>
          <w:rFonts w:ascii="Times New Roman" w:eastAsia="Times New Roman" w:hAnsi="Times New Roman" w:cs="Times New Roman"/>
          <w:sz w:val="24"/>
          <w:szCs w:val="24"/>
          <w:lang w:eastAsia="en-GB"/>
        </w:rPr>
        <w:t xml:space="preserve">, </w:t>
      </w:r>
      <w:r w:rsidR="0084029E" w:rsidRPr="00A83071">
        <w:rPr>
          <w:rFonts w:ascii="Times New Roman" w:eastAsia="Times New Roman" w:hAnsi="Times New Roman" w:cs="Times New Roman"/>
          <w:sz w:val="24"/>
          <w:szCs w:val="24"/>
          <w:lang w:eastAsia="en-GB"/>
        </w:rPr>
        <w:t>ERIC a</w:t>
      </w:r>
      <w:r w:rsidR="00364C50" w:rsidRPr="00A83071">
        <w:rPr>
          <w:rFonts w:ascii="Times New Roman" w:eastAsia="Times New Roman" w:hAnsi="Times New Roman" w:cs="Times New Roman"/>
          <w:sz w:val="24"/>
          <w:szCs w:val="24"/>
          <w:lang w:eastAsia="en-GB"/>
        </w:rPr>
        <w:t>nd Education Research Complete.</w:t>
      </w:r>
      <w:r w:rsidR="00B57D15" w:rsidRPr="00A83071">
        <w:rPr>
          <w:rFonts w:ascii="Times New Roman" w:eastAsia="Times New Roman" w:hAnsi="Times New Roman" w:cs="Times New Roman"/>
          <w:sz w:val="24"/>
          <w:szCs w:val="24"/>
          <w:lang w:eastAsia="en-GB"/>
        </w:rPr>
        <w:t xml:space="preserve"> The search terms were used as follows: </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y</w:t>
      </w:r>
      <w:r w:rsidR="00A8005E" w:rsidRPr="00A83071">
        <w:rPr>
          <w:rFonts w:ascii="Times New Roman" w:hAnsi="Times New Roman" w:cs="Times New Roman"/>
          <w:sz w:val="24"/>
          <w:szCs w:val="24"/>
        </w:rPr>
        <w:t>oung people</w:t>
      </w:r>
      <w:r w:rsidR="00B57D15" w:rsidRPr="00A83071">
        <w:rPr>
          <w:rFonts w:ascii="Times New Roman" w:hAnsi="Times New Roman" w:cs="Times New Roman"/>
          <w:sz w:val="24"/>
          <w:szCs w:val="24"/>
        </w:rPr>
        <w:t>” 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young person</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child*</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kid*</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adolescen*</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youth*</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teen*</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AND</w:t>
      </w:r>
      <w:r w:rsidR="006C6FCC"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school*</w:t>
      </w:r>
      <w:r w:rsidR="00B57D15" w:rsidRPr="00A83071">
        <w:rPr>
          <w:rFonts w:ascii="Times New Roman" w:hAnsi="Times New Roman" w:cs="Times New Roman"/>
          <w:sz w:val="24"/>
          <w:szCs w:val="24"/>
        </w:rPr>
        <w:t>” 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school-based</w:t>
      </w:r>
      <w:r w:rsidR="00B57D15" w:rsidRPr="00A83071">
        <w:rPr>
          <w:rFonts w:ascii="Times New Roman" w:hAnsi="Times New Roman" w:cs="Times New Roman"/>
          <w:sz w:val="24"/>
          <w:szCs w:val="24"/>
        </w:rPr>
        <w:t>” 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college</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0F70D4" w:rsidRPr="00A83071">
        <w:rPr>
          <w:rFonts w:ascii="Times New Roman" w:hAnsi="Times New Roman" w:cs="Times New Roman"/>
          <w:sz w:val="24"/>
          <w:szCs w:val="24"/>
        </w:rPr>
        <w:t>sixth form</w:t>
      </w:r>
      <w:r w:rsidR="00B57D15" w:rsidRPr="00A83071">
        <w:rPr>
          <w:rFonts w:ascii="Times New Roman" w:hAnsi="Times New Roman" w:cs="Times New Roman"/>
          <w:sz w:val="24"/>
          <w:szCs w:val="24"/>
        </w:rPr>
        <w:t>” OR</w:t>
      </w:r>
      <w:r w:rsidR="000F70D4"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kindergarten</w:t>
      </w:r>
      <w:r w:rsidR="00B57D15" w:rsidRPr="00A83071">
        <w:rPr>
          <w:rFonts w:ascii="Times New Roman" w:hAnsi="Times New Roman" w:cs="Times New Roman"/>
          <w:sz w:val="24"/>
          <w:szCs w:val="24"/>
        </w:rPr>
        <w:t>”</w:t>
      </w:r>
      <w:r w:rsidR="006C6FCC"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AND</w:t>
      </w:r>
      <w:r w:rsidR="006C6FCC" w:rsidRPr="00A83071">
        <w:rPr>
          <w:rFonts w:ascii="Times New Roman" w:hAnsi="Times New Roman" w:cs="Times New Roman"/>
          <w:sz w:val="24"/>
          <w:szCs w:val="24"/>
        </w:rPr>
        <w:t xml:space="preserve"> </w:t>
      </w:r>
      <w:r w:rsidR="00B57D15" w:rsidRPr="00A83071">
        <w:rPr>
          <w:rFonts w:ascii="Times New Roman" w:hAnsi="Times New Roman" w:cs="Times New Roman"/>
          <w:sz w:val="24"/>
          <w:szCs w:val="24"/>
        </w:rPr>
        <w:t>“</w:t>
      </w:r>
      <w:r w:rsidR="00A8005E" w:rsidRPr="00A83071">
        <w:rPr>
          <w:rFonts w:ascii="Times New Roman" w:hAnsi="Times New Roman" w:cs="Times New Roman"/>
          <w:sz w:val="24"/>
          <w:szCs w:val="24"/>
        </w:rPr>
        <w:t>mental health promotion</w:t>
      </w:r>
      <w:r w:rsidR="00B57D15" w:rsidRPr="00A83071">
        <w:rPr>
          <w:rFonts w:ascii="Times New Roman" w:hAnsi="Times New Roman" w:cs="Times New Roman"/>
          <w:sz w:val="24"/>
          <w:szCs w:val="24"/>
        </w:rPr>
        <w:t>” OR “mental health prevention” OR “</w:t>
      </w:r>
      <w:r w:rsidR="00C37FCC" w:rsidRPr="00A83071">
        <w:rPr>
          <w:rFonts w:ascii="Times New Roman" w:hAnsi="Times New Roman" w:cs="Times New Roman"/>
          <w:sz w:val="24"/>
          <w:szCs w:val="24"/>
        </w:rPr>
        <w:t>social emotional learning</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psychoeducation</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intervention</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emotional well-being</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mental health</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mental health stigma</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coping</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resilience</w:t>
      </w:r>
      <w:r w:rsidR="00B57D15" w:rsidRPr="00A83071">
        <w:rPr>
          <w:rFonts w:ascii="Times New Roman" w:hAnsi="Times New Roman" w:cs="Times New Roman"/>
          <w:sz w:val="24"/>
          <w:szCs w:val="24"/>
        </w:rPr>
        <w:t>” OR “</w:t>
      </w:r>
      <w:r w:rsidR="00A8005E" w:rsidRPr="00A83071">
        <w:rPr>
          <w:rFonts w:ascii="Times New Roman" w:hAnsi="Times New Roman" w:cs="Times New Roman"/>
          <w:sz w:val="24"/>
          <w:szCs w:val="24"/>
        </w:rPr>
        <w:t>help-seeking</w:t>
      </w:r>
      <w:r w:rsidR="00B57D15" w:rsidRPr="00A83071">
        <w:rPr>
          <w:rFonts w:ascii="Times New Roman" w:hAnsi="Times New Roman" w:cs="Times New Roman"/>
          <w:sz w:val="24"/>
          <w:szCs w:val="24"/>
        </w:rPr>
        <w:t>” OR “stress management”</w:t>
      </w:r>
      <w:r w:rsidR="00A8005E" w:rsidRPr="00A83071">
        <w:rPr>
          <w:rFonts w:ascii="Times New Roman" w:hAnsi="Times New Roman" w:cs="Times New Roman"/>
          <w:sz w:val="24"/>
          <w:szCs w:val="24"/>
        </w:rPr>
        <w:t>.</w:t>
      </w:r>
      <w:r w:rsidR="00EA0C39" w:rsidRPr="00A83071">
        <w:rPr>
          <w:rFonts w:ascii="Times New Roman" w:hAnsi="Times New Roman" w:cs="Times New Roman"/>
          <w:sz w:val="24"/>
          <w:szCs w:val="24"/>
        </w:rPr>
        <w:t xml:space="preserve"> </w:t>
      </w:r>
    </w:p>
    <w:p w14:paraId="25C22A19" w14:textId="77777777" w:rsidR="00B57D15" w:rsidRPr="00A83071" w:rsidRDefault="00B57D15">
      <w:pPr>
        <w:shd w:val="clear" w:color="auto" w:fill="FFFFFF"/>
        <w:spacing w:after="0" w:line="480" w:lineRule="auto"/>
        <w:rPr>
          <w:rFonts w:ascii="Times New Roman" w:hAnsi="Times New Roman" w:cs="Times New Roman"/>
          <w:sz w:val="24"/>
          <w:szCs w:val="24"/>
        </w:rPr>
      </w:pPr>
    </w:p>
    <w:p w14:paraId="2CBAC3BE" w14:textId="77777777" w:rsidR="00560DC9" w:rsidRPr="00A83071" w:rsidRDefault="00342006">
      <w:pPr>
        <w:shd w:val="clear" w:color="auto" w:fill="FFFFFF"/>
        <w:spacing w:after="0" w:line="480" w:lineRule="auto"/>
        <w:rPr>
          <w:rFonts w:ascii="Times New Roman" w:hAnsi="Times New Roman" w:cs="Times New Roman"/>
          <w:b/>
          <w:bCs/>
          <w:sz w:val="24"/>
          <w:szCs w:val="24"/>
        </w:rPr>
      </w:pPr>
      <w:r w:rsidRPr="00A83071">
        <w:rPr>
          <w:rFonts w:ascii="Times New Roman" w:hAnsi="Times New Roman" w:cs="Times New Roman"/>
          <w:b/>
          <w:bCs/>
          <w:sz w:val="24"/>
          <w:szCs w:val="24"/>
        </w:rPr>
        <w:t>Inclusion and exclusion criteria</w:t>
      </w:r>
    </w:p>
    <w:p w14:paraId="60AD0AB6" w14:textId="1A9D84DD" w:rsidR="00425382" w:rsidRPr="00A83071" w:rsidRDefault="00B57D15" w:rsidP="00F5328E">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Inclusion criteria: </w:t>
      </w:r>
      <w:r w:rsidR="00001172" w:rsidRPr="00A83071">
        <w:rPr>
          <w:rFonts w:ascii="Times New Roman" w:eastAsia="Times New Roman" w:hAnsi="Times New Roman" w:cs="Times New Roman"/>
          <w:sz w:val="24"/>
          <w:szCs w:val="24"/>
          <w:lang w:eastAsia="en-GB"/>
        </w:rPr>
        <w:t>English</w:t>
      </w:r>
      <w:r w:rsidRPr="00A83071">
        <w:rPr>
          <w:rFonts w:ascii="Times New Roman" w:eastAsia="Times New Roman" w:hAnsi="Times New Roman" w:cs="Times New Roman"/>
          <w:sz w:val="24"/>
          <w:szCs w:val="24"/>
          <w:lang w:eastAsia="en-GB"/>
        </w:rPr>
        <w:t xml:space="preserve"> language</w:t>
      </w:r>
      <w:r w:rsidR="00001172" w:rsidRPr="00A83071">
        <w:rPr>
          <w:rFonts w:ascii="Times New Roman" w:eastAsia="Times New Roman" w:hAnsi="Times New Roman" w:cs="Times New Roman"/>
          <w:sz w:val="24"/>
          <w:szCs w:val="24"/>
          <w:lang w:eastAsia="en-GB"/>
        </w:rPr>
        <w:t xml:space="preserve">, </w:t>
      </w:r>
      <w:r w:rsidR="00AF40C9" w:rsidRPr="00A83071">
        <w:rPr>
          <w:rFonts w:ascii="Times New Roman" w:eastAsia="Times New Roman" w:hAnsi="Times New Roman" w:cs="Times New Roman"/>
          <w:sz w:val="24"/>
          <w:szCs w:val="24"/>
          <w:lang w:eastAsia="en-GB"/>
        </w:rPr>
        <w:t>published 1995</w:t>
      </w:r>
      <w:r w:rsidRPr="00A83071">
        <w:rPr>
          <w:rFonts w:ascii="Times New Roman" w:eastAsia="Times New Roman" w:hAnsi="Times New Roman" w:cs="Times New Roman"/>
          <w:sz w:val="24"/>
          <w:szCs w:val="24"/>
          <w:lang w:eastAsia="en-GB"/>
        </w:rPr>
        <w:t>-20</w:t>
      </w:r>
      <w:r w:rsidR="0078649A" w:rsidRPr="00A83071">
        <w:rPr>
          <w:rFonts w:ascii="Times New Roman" w:eastAsia="Times New Roman" w:hAnsi="Times New Roman" w:cs="Times New Roman"/>
          <w:sz w:val="24"/>
          <w:szCs w:val="24"/>
          <w:lang w:eastAsia="en-GB"/>
        </w:rPr>
        <w:t>15,</w:t>
      </w:r>
      <w:r w:rsidR="00425382" w:rsidRPr="00A83071">
        <w:rPr>
          <w:rFonts w:ascii="Times New Roman" w:eastAsia="Times New Roman" w:hAnsi="Times New Roman" w:cs="Times New Roman"/>
          <w:sz w:val="24"/>
          <w:szCs w:val="24"/>
          <w:lang w:eastAsia="en-GB"/>
        </w:rPr>
        <w:t xml:space="preserve"> </w:t>
      </w:r>
      <w:r w:rsidR="00FA73B5" w:rsidRPr="00A83071">
        <w:rPr>
          <w:rFonts w:ascii="Times New Roman" w:eastAsia="Times New Roman" w:hAnsi="Times New Roman" w:cs="Times New Roman"/>
          <w:sz w:val="24"/>
          <w:szCs w:val="24"/>
          <w:lang w:eastAsia="en-GB"/>
        </w:rPr>
        <w:t xml:space="preserve">reports of universal interventions, </w:t>
      </w:r>
      <w:r w:rsidR="00425382" w:rsidRPr="00A83071">
        <w:rPr>
          <w:rFonts w:ascii="Times New Roman" w:eastAsia="Times New Roman" w:hAnsi="Times New Roman" w:cs="Times New Roman"/>
          <w:sz w:val="24"/>
          <w:szCs w:val="24"/>
          <w:lang w:eastAsia="en-GB"/>
        </w:rPr>
        <w:t>participant</w:t>
      </w:r>
      <w:r w:rsidR="002D44E3" w:rsidRPr="00A83071">
        <w:rPr>
          <w:rFonts w:ascii="Times New Roman" w:eastAsia="Times New Roman" w:hAnsi="Times New Roman" w:cs="Times New Roman"/>
          <w:sz w:val="24"/>
          <w:szCs w:val="24"/>
          <w:lang w:eastAsia="en-GB"/>
        </w:rPr>
        <w:t>s</w:t>
      </w:r>
      <w:r w:rsidR="00425382" w:rsidRPr="00A83071">
        <w:rPr>
          <w:rFonts w:ascii="Times New Roman" w:eastAsia="Times New Roman" w:hAnsi="Times New Roman" w:cs="Times New Roman"/>
          <w:sz w:val="24"/>
          <w:szCs w:val="24"/>
          <w:lang w:eastAsia="en-GB"/>
        </w:rPr>
        <w:t xml:space="preserve"> age</w:t>
      </w:r>
      <w:r w:rsidR="002D44E3" w:rsidRPr="00A83071">
        <w:rPr>
          <w:rFonts w:ascii="Times New Roman" w:eastAsia="Times New Roman" w:hAnsi="Times New Roman" w:cs="Times New Roman"/>
          <w:sz w:val="24"/>
          <w:szCs w:val="24"/>
          <w:lang w:eastAsia="en-GB"/>
        </w:rPr>
        <w:t>d</w:t>
      </w:r>
      <w:r w:rsidR="00425382" w:rsidRPr="00A83071">
        <w:rPr>
          <w:rFonts w:ascii="Times New Roman" w:eastAsia="Times New Roman" w:hAnsi="Times New Roman" w:cs="Times New Roman"/>
          <w:sz w:val="24"/>
          <w:szCs w:val="24"/>
          <w:lang w:eastAsia="en-GB"/>
        </w:rPr>
        <w:t xml:space="preserve"> 5 </w:t>
      </w:r>
      <w:r w:rsidR="002D44E3" w:rsidRPr="00A83071">
        <w:rPr>
          <w:rFonts w:ascii="Times New Roman" w:eastAsia="Times New Roman" w:hAnsi="Times New Roman" w:cs="Times New Roman"/>
          <w:sz w:val="24"/>
          <w:szCs w:val="24"/>
          <w:lang w:eastAsia="en-GB"/>
        </w:rPr>
        <w:t>to</w:t>
      </w:r>
      <w:r w:rsidRPr="00A83071">
        <w:rPr>
          <w:rFonts w:ascii="Times New Roman" w:eastAsia="Times New Roman" w:hAnsi="Times New Roman" w:cs="Times New Roman"/>
          <w:sz w:val="24"/>
          <w:szCs w:val="24"/>
          <w:lang w:eastAsia="en-GB"/>
        </w:rPr>
        <w:t xml:space="preserve"> 18</w:t>
      </w:r>
      <w:r w:rsidR="00FA73B5" w:rsidRPr="00A83071">
        <w:rPr>
          <w:rFonts w:ascii="Times New Roman" w:eastAsia="Times New Roman" w:hAnsi="Times New Roman" w:cs="Times New Roman"/>
          <w:sz w:val="24"/>
          <w:szCs w:val="24"/>
          <w:lang w:eastAsia="en-GB"/>
        </w:rPr>
        <w:t xml:space="preserve">, </w:t>
      </w:r>
      <w:r w:rsidR="00207C75" w:rsidRPr="00A83071">
        <w:rPr>
          <w:rFonts w:ascii="Times New Roman" w:eastAsia="Times New Roman" w:hAnsi="Times New Roman" w:cs="Times New Roman"/>
          <w:sz w:val="24"/>
          <w:szCs w:val="24"/>
          <w:lang w:eastAsia="en-GB"/>
        </w:rPr>
        <w:t xml:space="preserve">and </w:t>
      </w:r>
      <w:r w:rsidR="00FA73B5" w:rsidRPr="00A83071">
        <w:rPr>
          <w:rFonts w:ascii="Times New Roman" w:eastAsia="Times New Roman" w:hAnsi="Times New Roman" w:cs="Times New Roman"/>
          <w:sz w:val="24"/>
          <w:szCs w:val="24"/>
          <w:lang w:eastAsia="en-GB"/>
        </w:rPr>
        <w:t>con</w:t>
      </w:r>
      <w:r w:rsidR="00207C75" w:rsidRPr="00A83071">
        <w:rPr>
          <w:rFonts w:ascii="Times New Roman" w:eastAsia="Times New Roman" w:hAnsi="Times New Roman" w:cs="Times New Roman"/>
          <w:sz w:val="24"/>
          <w:szCs w:val="24"/>
          <w:lang w:eastAsia="en-GB"/>
        </w:rPr>
        <w:t>ducted in the school environment</w:t>
      </w:r>
      <w:r w:rsidR="00FA73B5" w:rsidRPr="00A83071">
        <w:rPr>
          <w:rFonts w:ascii="Times New Roman" w:eastAsia="Times New Roman" w:hAnsi="Times New Roman" w:cs="Times New Roman"/>
          <w:sz w:val="24"/>
          <w:szCs w:val="24"/>
          <w:lang w:eastAsia="en-GB"/>
        </w:rPr>
        <w:t>.</w:t>
      </w:r>
      <w:r w:rsidR="006C6FCC" w:rsidRPr="00A83071">
        <w:rPr>
          <w:rFonts w:ascii="Times New Roman" w:eastAsia="Times New Roman" w:hAnsi="Times New Roman" w:cs="Times New Roman"/>
          <w:sz w:val="24"/>
          <w:szCs w:val="24"/>
          <w:lang w:eastAsia="en-GB"/>
        </w:rPr>
        <w:t xml:space="preserve"> </w:t>
      </w:r>
      <w:r w:rsidR="008341AF" w:rsidRPr="00A83071">
        <w:rPr>
          <w:rFonts w:ascii="Times New Roman" w:eastAsia="Times New Roman" w:hAnsi="Times New Roman" w:cs="Times New Roman"/>
          <w:sz w:val="24"/>
          <w:szCs w:val="24"/>
          <w:lang w:eastAsia="en-GB"/>
        </w:rPr>
        <w:t>Exclusion criteria: R</w:t>
      </w:r>
      <w:r w:rsidRPr="00A83071">
        <w:rPr>
          <w:rFonts w:ascii="Times New Roman" w:eastAsia="Times New Roman" w:hAnsi="Times New Roman" w:cs="Times New Roman"/>
          <w:sz w:val="24"/>
          <w:szCs w:val="24"/>
          <w:lang w:eastAsia="en-GB"/>
        </w:rPr>
        <w:t xml:space="preserve">eports of </w:t>
      </w:r>
      <w:r w:rsidR="00AE314E" w:rsidRPr="00A83071">
        <w:rPr>
          <w:rFonts w:ascii="Times New Roman" w:eastAsia="Times New Roman" w:hAnsi="Times New Roman" w:cs="Times New Roman"/>
          <w:sz w:val="24"/>
          <w:szCs w:val="24"/>
          <w:lang w:eastAsia="en-GB"/>
        </w:rPr>
        <w:t>targeted</w:t>
      </w:r>
      <w:r w:rsidRPr="00A83071">
        <w:rPr>
          <w:rFonts w:ascii="Times New Roman" w:eastAsia="Times New Roman" w:hAnsi="Times New Roman" w:cs="Times New Roman"/>
          <w:sz w:val="24"/>
          <w:szCs w:val="24"/>
          <w:lang w:eastAsia="en-GB"/>
        </w:rPr>
        <w:t xml:space="preserve"> interventions</w:t>
      </w:r>
      <w:r w:rsidR="004D1CFA" w:rsidRPr="00A83071">
        <w:rPr>
          <w:rFonts w:ascii="Times New Roman" w:eastAsia="Times New Roman" w:hAnsi="Times New Roman" w:cs="Times New Roman"/>
          <w:sz w:val="24"/>
          <w:szCs w:val="24"/>
          <w:lang w:eastAsia="en-GB"/>
        </w:rPr>
        <w:t xml:space="preserve"> and those conducted in non-school environments.</w:t>
      </w:r>
      <w:r w:rsidR="00EA0C39" w:rsidRPr="00A83071">
        <w:rPr>
          <w:rFonts w:ascii="Times New Roman" w:eastAsia="Times New Roman" w:hAnsi="Times New Roman" w:cs="Times New Roman"/>
          <w:sz w:val="24"/>
          <w:szCs w:val="24"/>
          <w:lang w:eastAsia="en-GB"/>
        </w:rPr>
        <w:t xml:space="preserve"> </w:t>
      </w:r>
      <w:r w:rsidR="006C6F1D" w:rsidRPr="00A83071">
        <w:rPr>
          <w:rFonts w:ascii="Times New Roman" w:eastAsia="Times New Roman" w:hAnsi="Times New Roman" w:cs="Times New Roman"/>
          <w:sz w:val="24"/>
          <w:szCs w:val="24"/>
          <w:lang w:eastAsia="en-GB"/>
        </w:rPr>
        <w:t xml:space="preserve">Papers evaluating </w:t>
      </w:r>
      <w:r w:rsidR="00634542" w:rsidRPr="00A83071">
        <w:rPr>
          <w:rFonts w:ascii="Times New Roman" w:eastAsia="Times New Roman" w:hAnsi="Times New Roman" w:cs="Times New Roman"/>
          <w:sz w:val="24"/>
          <w:szCs w:val="24"/>
          <w:lang w:eastAsia="en-GB"/>
        </w:rPr>
        <w:t>SEL</w:t>
      </w:r>
      <w:r w:rsidR="0078649A" w:rsidRPr="00A83071">
        <w:rPr>
          <w:rFonts w:ascii="Times New Roman" w:eastAsia="Times New Roman" w:hAnsi="Times New Roman" w:cs="Times New Roman"/>
          <w:sz w:val="24"/>
          <w:szCs w:val="24"/>
          <w:lang w:eastAsia="en-GB"/>
        </w:rPr>
        <w:t xml:space="preserve"> interventions prior to 2008 </w:t>
      </w:r>
      <w:r w:rsidR="00F962C5" w:rsidRPr="00A83071">
        <w:rPr>
          <w:rFonts w:ascii="Times New Roman" w:eastAsia="Times New Roman" w:hAnsi="Times New Roman" w:cs="Times New Roman"/>
          <w:sz w:val="24"/>
          <w:szCs w:val="24"/>
          <w:lang w:eastAsia="en-GB"/>
        </w:rPr>
        <w:t>that</w:t>
      </w:r>
      <w:r w:rsidR="0078649A" w:rsidRPr="00A83071">
        <w:rPr>
          <w:rFonts w:ascii="Times New Roman" w:eastAsia="Times New Roman" w:hAnsi="Times New Roman" w:cs="Times New Roman"/>
          <w:sz w:val="24"/>
          <w:szCs w:val="24"/>
          <w:lang w:eastAsia="en-GB"/>
        </w:rPr>
        <w:t xml:space="preserve"> have been included in </w:t>
      </w:r>
      <w:r w:rsidR="00634542" w:rsidRPr="00A83071">
        <w:rPr>
          <w:rFonts w:ascii="Times New Roman" w:eastAsia="Times New Roman" w:hAnsi="Times New Roman" w:cs="Times New Roman"/>
          <w:sz w:val="24"/>
          <w:szCs w:val="24"/>
          <w:lang w:eastAsia="en-GB"/>
        </w:rPr>
        <w:t xml:space="preserve">the two SEL </w:t>
      </w:r>
      <w:r w:rsidR="0078649A" w:rsidRPr="00A83071">
        <w:rPr>
          <w:rFonts w:ascii="Times New Roman" w:eastAsia="Times New Roman" w:hAnsi="Times New Roman" w:cs="Times New Roman"/>
          <w:sz w:val="24"/>
          <w:szCs w:val="24"/>
          <w:lang w:eastAsia="en-GB"/>
        </w:rPr>
        <w:t>reviews</w:t>
      </w:r>
      <w:r w:rsidR="00634542" w:rsidRPr="00A83071">
        <w:rPr>
          <w:rFonts w:ascii="Times New Roman" w:eastAsia="Times New Roman" w:hAnsi="Times New Roman" w:cs="Times New Roman"/>
          <w:sz w:val="24"/>
          <w:szCs w:val="24"/>
          <w:lang w:eastAsia="en-GB"/>
        </w:rPr>
        <w:t xml:space="preserve"> mentioned above </w:t>
      </w:r>
      <w:r w:rsidR="004E4DC6" w:rsidRPr="00A83071">
        <w:rPr>
          <w:rFonts w:ascii="Times New Roman" w:eastAsia="Times New Roman" w:hAnsi="Times New Roman" w:cs="Times New Roman"/>
          <w:sz w:val="24"/>
          <w:szCs w:val="24"/>
          <w:lang w:eastAsia="en-GB"/>
        </w:rPr>
        <w:t>(Durlak et al, 2011; Sklad et al, 2012).</w:t>
      </w:r>
      <w:r w:rsidR="008F5D58" w:rsidRPr="00A83071">
        <w:rPr>
          <w:rFonts w:ascii="Times New Roman" w:eastAsia="Times New Roman" w:hAnsi="Times New Roman" w:cs="Times New Roman"/>
          <w:sz w:val="24"/>
          <w:szCs w:val="24"/>
          <w:lang w:eastAsia="en-GB"/>
        </w:rPr>
        <w:t xml:space="preserve"> During the literature review process it was decided to include the SEL reviews by Durlak et al, 2011 and Sklad et al, 2012 to enable synthesis of results. </w:t>
      </w:r>
    </w:p>
    <w:p w14:paraId="798F2AD4" w14:textId="4E30BD78" w:rsidR="00173474" w:rsidRPr="00A83071" w:rsidRDefault="00173474">
      <w:pPr>
        <w:autoSpaceDE w:val="0"/>
        <w:autoSpaceDN w:val="0"/>
        <w:adjustRightInd w:val="0"/>
        <w:spacing w:after="0" w:line="480" w:lineRule="auto"/>
        <w:rPr>
          <w:rFonts w:ascii="Times New Roman" w:hAnsi="Times New Roman" w:cs="Times New Roman"/>
          <w:b/>
          <w:sz w:val="24"/>
          <w:szCs w:val="24"/>
        </w:rPr>
      </w:pPr>
    </w:p>
    <w:p w14:paraId="02C904B8" w14:textId="3642CD30" w:rsidR="005C00FC" w:rsidRPr="00A83071" w:rsidRDefault="005C00FC">
      <w:pPr>
        <w:autoSpaceDE w:val="0"/>
        <w:autoSpaceDN w:val="0"/>
        <w:adjustRightInd w:val="0"/>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Study Se</w:t>
      </w:r>
      <w:r w:rsidR="00173474" w:rsidRPr="00A83071">
        <w:rPr>
          <w:rFonts w:ascii="Times New Roman" w:hAnsi="Times New Roman" w:cs="Times New Roman"/>
          <w:b/>
          <w:sz w:val="24"/>
          <w:szCs w:val="24"/>
        </w:rPr>
        <w:t>le</w:t>
      </w:r>
      <w:r w:rsidRPr="00A83071">
        <w:rPr>
          <w:rFonts w:ascii="Times New Roman" w:hAnsi="Times New Roman" w:cs="Times New Roman"/>
          <w:b/>
          <w:sz w:val="24"/>
          <w:szCs w:val="24"/>
        </w:rPr>
        <w:t>ction</w:t>
      </w:r>
    </w:p>
    <w:p w14:paraId="0794FBC5" w14:textId="60D151D9" w:rsidR="00173474" w:rsidRPr="00A83071" w:rsidRDefault="00173474">
      <w:pPr>
        <w:autoSpaceDE w:val="0"/>
        <w:autoSpaceDN w:val="0"/>
        <w:adjustRightInd w:val="0"/>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Figure 1 identifies the number of papers identified and rejected at each stage of the review process us</w:t>
      </w:r>
      <w:r w:rsidR="006C6FCC" w:rsidRPr="00A83071">
        <w:rPr>
          <w:rFonts w:ascii="Times New Roman" w:eastAsia="Times New Roman" w:hAnsi="Times New Roman" w:cs="Times New Roman"/>
          <w:sz w:val="24"/>
          <w:szCs w:val="24"/>
          <w:lang w:eastAsia="en-GB"/>
        </w:rPr>
        <w:t>ing</w:t>
      </w:r>
      <w:r w:rsidRPr="00A83071">
        <w:rPr>
          <w:rFonts w:ascii="Times New Roman" w:eastAsia="Times New Roman" w:hAnsi="Times New Roman" w:cs="Times New Roman"/>
          <w:sz w:val="24"/>
          <w:szCs w:val="24"/>
          <w:lang w:eastAsia="en-GB"/>
        </w:rPr>
        <w:t xml:space="preserve"> a PRISMA diagra</w:t>
      </w:r>
      <w:r w:rsidR="008F5D58" w:rsidRPr="00A83071">
        <w:rPr>
          <w:rFonts w:ascii="Times New Roman" w:eastAsia="Times New Roman" w:hAnsi="Times New Roman" w:cs="Times New Roman"/>
          <w:sz w:val="24"/>
          <w:szCs w:val="24"/>
          <w:lang w:eastAsia="en-GB"/>
        </w:rPr>
        <w:t>m (PRISMA, 2009). An initial 807</w:t>
      </w:r>
      <w:r w:rsidRPr="00A83071">
        <w:rPr>
          <w:rFonts w:ascii="Times New Roman" w:eastAsia="Times New Roman" w:hAnsi="Times New Roman" w:cs="Times New Roman"/>
          <w:sz w:val="24"/>
          <w:szCs w:val="24"/>
          <w:lang w:eastAsia="en-GB"/>
        </w:rPr>
        <w:t xml:space="preserve"> papers were identif</w:t>
      </w:r>
      <w:r w:rsidR="00207C75" w:rsidRPr="00A83071">
        <w:rPr>
          <w:rFonts w:ascii="Times New Roman" w:eastAsia="Times New Roman" w:hAnsi="Times New Roman" w:cs="Times New Roman"/>
          <w:sz w:val="24"/>
          <w:szCs w:val="24"/>
          <w:lang w:eastAsia="en-GB"/>
        </w:rPr>
        <w:t xml:space="preserve">ied </w:t>
      </w:r>
      <w:r w:rsidR="00207C75" w:rsidRPr="00A83071">
        <w:rPr>
          <w:rFonts w:ascii="Times New Roman" w:eastAsia="Times New Roman" w:hAnsi="Times New Roman" w:cs="Times New Roman"/>
          <w:sz w:val="24"/>
          <w:szCs w:val="24"/>
          <w:lang w:eastAsia="en-GB"/>
        </w:rPr>
        <w:lastRenderedPageBreak/>
        <w:t>and these were reduced to 29</w:t>
      </w:r>
      <w:r w:rsidRPr="00A83071">
        <w:rPr>
          <w:rFonts w:ascii="Times New Roman" w:eastAsia="Times New Roman" w:hAnsi="Times New Roman" w:cs="Times New Roman"/>
          <w:sz w:val="24"/>
          <w:szCs w:val="24"/>
          <w:lang w:eastAsia="en-GB"/>
        </w:rPr>
        <w:t xml:space="preserve"> after excluding duplicates or general interest articles that did not report primary research. To ensure thoroughness citation searches of included articles were conducted.</w:t>
      </w:r>
      <w:r w:rsidR="00A83071">
        <w:rPr>
          <w:rFonts w:ascii="Times New Roman" w:eastAsia="Times New Roman" w:hAnsi="Times New Roman" w:cs="Times New Roman"/>
          <w:sz w:val="24"/>
          <w:szCs w:val="24"/>
          <w:lang w:eastAsia="en-GB"/>
        </w:rPr>
        <w:t xml:space="preserve"> </w:t>
      </w:r>
      <w:r w:rsidR="00A83071" w:rsidRPr="00C3105A">
        <w:rPr>
          <w:rFonts w:ascii="Times New Roman" w:eastAsia="Times New Roman" w:hAnsi="Times New Roman" w:cs="Times New Roman"/>
          <w:color w:val="FF0000"/>
          <w:sz w:val="24"/>
          <w:szCs w:val="24"/>
          <w:lang w:eastAsia="en-GB"/>
        </w:rPr>
        <w:t xml:space="preserve">PRISMA guidelines were </w:t>
      </w:r>
      <w:r w:rsidR="00C3105A" w:rsidRPr="00C3105A">
        <w:rPr>
          <w:rFonts w:ascii="Times New Roman" w:eastAsia="Times New Roman" w:hAnsi="Times New Roman" w:cs="Times New Roman"/>
          <w:color w:val="FF0000"/>
          <w:sz w:val="24"/>
          <w:szCs w:val="24"/>
          <w:lang w:eastAsia="en-GB"/>
        </w:rPr>
        <w:t>designed to aid author reporting in systematic reviews and meta-analyses; therefore the PRISMA checklist has been used during this literature review process (PRISMA, 2009).</w:t>
      </w:r>
    </w:p>
    <w:p w14:paraId="4499008B" w14:textId="77777777" w:rsidR="00173474" w:rsidRPr="00A83071" w:rsidRDefault="00173474">
      <w:pPr>
        <w:autoSpaceDE w:val="0"/>
        <w:autoSpaceDN w:val="0"/>
        <w:adjustRightInd w:val="0"/>
        <w:spacing w:after="0" w:line="480" w:lineRule="auto"/>
        <w:rPr>
          <w:rFonts w:ascii="Times New Roman" w:hAnsi="Times New Roman" w:cs="Times New Roman"/>
          <w:b/>
          <w:sz w:val="24"/>
          <w:szCs w:val="24"/>
        </w:rPr>
      </w:pPr>
    </w:p>
    <w:p w14:paraId="56DCECA3" w14:textId="43E85F33" w:rsidR="005C00FC" w:rsidRPr="00A83071" w:rsidRDefault="005C00FC">
      <w:pPr>
        <w:autoSpaceDE w:val="0"/>
        <w:autoSpaceDN w:val="0"/>
        <w:adjustRightInd w:val="0"/>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 xml:space="preserve">Study Characteristics </w:t>
      </w:r>
    </w:p>
    <w:p w14:paraId="137E090D" w14:textId="767DC5ED" w:rsidR="0054369B" w:rsidRPr="00A83071" w:rsidRDefault="004C3128">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Twenty</w:t>
      </w:r>
      <w:r w:rsidR="006C6FCC" w:rsidRPr="00A83071">
        <w:rPr>
          <w:rFonts w:ascii="Times New Roman" w:eastAsia="Times New Roman" w:hAnsi="Times New Roman" w:cs="Times New Roman"/>
          <w:sz w:val="24"/>
          <w:szCs w:val="24"/>
          <w:lang w:eastAsia="en-GB"/>
        </w:rPr>
        <w:t>-</w:t>
      </w:r>
      <w:r w:rsidR="00207C75" w:rsidRPr="00A83071">
        <w:rPr>
          <w:rFonts w:ascii="Times New Roman" w:eastAsia="Times New Roman" w:hAnsi="Times New Roman" w:cs="Times New Roman"/>
          <w:sz w:val="24"/>
          <w:szCs w:val="24"/>
          <w:lang w:eastAsia="en-GB"/>
        </w:rPr>
        <w:t>five</w:t>
      </w:r>
      <w:r w:rsidRPr="00A83071">
        <w:rPr>
          <w:rFonts w:ascii="Times New Roman" w:eastAsia="Times New Roman" w:hAnsi="Times New Roman" w:cs="Times New Roman"/>
          <w:sz w:val="24"/>
          <w:szCs w:val="24"/>
          <w:lang w:eastAsia="en-GB"/>
        </w:rPr>
        <w:t xml:space="preserve"> studies</w:t>
      </w:r>
      <w:r w:rsidR="00173474" w:rsidRPr="00A83071">
        <w:rPr>
          <w:rFonts w:ascii="Times New Roman" w:eastAsia="Times New Roman" w:hAnsi="Times New Roman" w:cs="Times New Roman"/>
          <w:sz w:val="24"/>
          <w:szCs w:val="24"/>
          <w:lang w:eastAsia="en-GB"/>
        </w:rPr>
        <w:t xml:space="preserve"> used a qua</w:t>
      </w:r>
      <w:r w:rsidRPr="00A83071">
        <w:rPr>
          <w:rFonts w:ascii="Times New Roman" w:eastAsia="Times New Roman" w:hAnsi="Times New Roman" w:cs="Times New Roman"/>
          <w:sz w:val="24"/>
          <w:szCs w:val="24"/>
          <w:lang w:eastAsia="en-GB"/>
        </w:rPr>
        <w:t>ntitative</w:t>
      </w:r>
      <w:r w:rsidR="00173474" w:rsidRPr="00A83071">
        <w:rPr>
          <w:rFonts w:ascii="Times New Roman" w:eastAsia="Times New Roman" w:hAnsi="Times New Roman" w:cs="Times New Roman"/>
          <w:sz w:val="24"/>
          <w:szCs w:val="24"/>
          <w:lang w:eastAsia="en-GB"/>
        </w:rPr>
        <w:t xml:space="preserve"> approach, </w:t>
      </w:r>
      <w:r w:rsidR="00DD3E8F" w:rsidRPr="00A83071">
        <w:rPr>
          <w:rFonts w:ascii="Times New Roman" w:eastAsia="Times New Roman" w:hAnsi="Times New Roman" w:cs="Times New Roman"/>
          <w:sz w:val="24"/>
          <w:szCs w:val="24"/>
          <w:lang w:eastAsia="en-GB"/>
        </w:rPr>
        <w:t>one</w:t>
      </w:r>
      <w:r w:rsidR="00173474" w:rsidRPr="00A83071">
        <w:rPr>
          <w:rFonts w:ascii="Times New Roman" w:eastAsia="Times New Roman" w:hAnsi="Times New Roman" w:cs="Times New Roman"/>
          <w:sz w:val="24"/>
          <w:szCs w:val="24"/>
          <w:lang w:eastAsia="en-GB"/>
        </w:rPr>
        <w:t xml:space="preserve"> q</w:t>
      </w:r>
      <w:r w:rsidRPr="00A83071">
        <w:rPr>
          <w:rFonts w:ascii="Times New Roman" w:eastAsia="Times New Roman" w:hAnsi="Times New Roman" w:cs="Times New Roman"/>
          <w:sz w:val="24"/>
          <w:szCs w:val="24"/>
          <w:lang w:eastAsia="en-GB"/>
        </w:rPr>
        <w:t>ualitative</w:t>
      </w:r>
      <w:r w:rsidR="00173474" w:rsidRPr="00A83071">
        <w:rPr>
          <w:rFonts w:ascii="Times New Roman" w:eastAsia="Times New Roman" w:hAnsi="Times New Roman" w:cs="Times New Roman"/>
          <w:sz w:val="24"/>
          <w:szCs w:val="24"/>
          <w:lang w:eastAsia="en-GB"/>
        </w:rPr>
        <w:t xml:space="preserve"> and three were mixed methods.</w:t>
      </w:r>
      <w:r w:rsidRPr="00A83071">
        <w:rPr>
          <w:rFonts w:ascii="Times New Roman" w:eastAsia="Times New Roman" w:hAnsi="Times New Roman" w:cs="Times New Roman"/>
          <w:sz w:val="24"/>
          <w:szCs w:val="24"/>
          <w:lang w:eastAsia="en-GB"/>
        </w:rPr>
        <w:t xml:space="preserve"> The designs of </w:t>
      </w:r>
      <w:r w:rsidR="00DD3E8F" w:rsidRPr="00A83071">
        <w:rPr>
          <w:rFonts w:ascii="Times New Roman" w:eastAsia="Times New Roman" w:hAnsi="Times New Roman" w:cs="Times New Roman"/>
          <w:sz w:val="24"/>
          <w:szCs w:val="24"/>
          <w:lang w:eastAsia="en-GB"/>
        </w:rPr>
        <w:t xml:space="preserve">the studies included, </w:t>
      </w:r>
      <w:r w:rsidR="00207C75" w:rsidRPr="00A83071">
        <w:rPr>
          <w:rFonts w:ascii="Times New Roman" w:eastAsia="Times New Roman" w:hAnsi="Times New Roman" w:cs="Times New Roman"/>
          <w:sz w:val="24"/>
          <w:szCs w:val="24"/>
          <w:lang w:eastAsia="en-GB"/>
        </w:rPr>
        <w:t xml:space="preserve">two meta-analysis studies, </w:t>
      </w:r>
      <w:r w:rsidR="00DD3E8F" w:rsidRPr="00A83071">
        <w:rPr>
          <w:rFonts w:ascii="Times New Roman" w:eastAsia="Times New Roman" w:hAnsi="Times New Roman" w:cs="Times New Roman"/>
          <w:sz w:val="24"/>
          <w:szCs w:val="24"/>
          <w:lang w:eastAsia="en-GB"/>
        </w:rPr>
        <w:t>six</w:t>
      </w:r>
      <w:r w:rsidRPr="00A83071">
        <w:rPr>
          <w:rFonts w:ascii="Times New Roman" w:eastAsia="Times New Roman" w:hAnsi="Times New Roman" w:cs="Times New Roman"/>
          <w:sz w:val="24"/>
          <w:szCs w:val="24"/>
          <w:lang w:eastAsia="en-GB"/>
        </w:rPr>
        <w:t xml:space="preserve"> randomised controlled trials, or cluster randomised control trials, </w:t>
      </w:r>
      <w:r w:rsidR="00DD3E8F" w:rsidRPr="00A83071">
        <w:rPr>
          <w:rFonts w:ascii="Times New Roman" w:eastAsia="Times New Roman" w:hAnsi="Times New Roman" w:cs="Times New Roman"/>
          <w:sz w:val="24"/>
          <w:szCs w:val="24"/>
          <w:lang w:eastAsia="en-GB"/>
        </w:rPr>
        <w:t>one</w:t>
      </w:r>
      <w:r w:rsidRPr="00A83071">
        <w:rPr>
          <w:rFonts w:ascii="Times New Roman" w:eastAsia="Times New Roman" w:hAnsi="Times New Roman" w:cs="Times New Roman"/>
          <w:sz w:val="24"/>
          <w:szCs w:val="24"/>
          <w:lang w:eastAsia="en-GB"/>
        </w:rPr>
        <w:t xml:space="preserve"> controlled prospective long</w:t>
      </w:r>
      <w:r w:rsidR="00DD3E8F" w:rsidRPr="00A83071">
        <w:rPr>
          <w:rFonts w:ascii="Times New Roman" w:eastAsia="Times New Roman" w:hAnsi="Times New Roman" w:cs="Times New Roman"/>
          <w:sz w:val="24"/>
          <w:szCs w:val="24"/>
          <w:lang w:eastAsia="en-GB"/>
        </w:rPr>
        <w:t>itudinal study, one</w:t>
      </w:r>
      <w:r w:rsidR="00AF2FC1" w:rsidRPr="00A83071">
        <w:rPr>
          <w:rFonts w:ascii="Times New Roman" w:eastAsia="Times New Roman" w:hAnsi="Times New Roman" w:cs="Times New Roman"/>
          <w:sz w:val="24"/>
          <w:szCs w:val="24"/>
          <w:lang w:eastAsia="en-GB"/>
        </w:rPr>
        <w:t xml:space="preserve"> semi-structured interviews, one</w:t>
      </w:r>
      <w:r w:rsidRPr="00A83071">
        <w:rPr>
          <w:rFonts w:ascii="Times New Roman" w:eastAsia="Times New Roman" w:hAnsi="Times New Roman" w:cs="Times New Roman"/>
          <w:sz w:val="24"/>
          <w:szCs w:val="24"/>
          <w:lang w:eastAsia="en-GB"/>
        </w:rPr>
        <w:t xml:space="preserve"> quasi-experimental design,</w:t>
      </w:r>
      <w:r w:rsidR="00AF2FC1" w:rsidRPr="00A83071">
        <w:rPr>
          <w:rFonts w:ascii="Times New Roman" w:eastAsia="Times New Roman" w:hAnsi="Times New Roman" w:cs="Times New Roman"/>
          <w:sz w:val="24"/>
          <w:szCs w:val="24"/>
          <w:lang w:eastAsia="en-GB"/>
        </w:rPr>
        <w:t xml:space="preserve"> eight pre-test, post-test with control group designs, five pre-test, post-test without control group designs </w:t>
      </w:r>
      <w:r w:rsidR="00DD3E8F" w:rsidRPr="00A83071">
        <w:rPr>
          <w:rFonts w:ascii="Times New Roman" w:eastAsia="Times New Roman" w:hAnsi="Times New Roman" w:cs="Times New Roman"/>
          <w:sz w:val="24"/>
          <w:szCs w:val="24"/>
          <w:lang w:eastAsia="en-GB"/>
        </w:rPr>
        <w:t>and two</w:t>
      </w:r>
      <w:r w:rsidRPr="00A83071">
        <w:rPr>
          <w:rFonts w:ascii="Times New Roman" w:eastAsia="Times New Roman" w:hAnsi="Times New Roman" w:cs="Times New Roman"/>
          <w:sz w:val="24"/>
          <w:szCs w:val="24"/>
          <w:lang w:eastAsia="en-GB"/>
        </w:rPr>
        <w:t xml:space="preserve"> time series design</w:t>
      </w:r>
      <w:r w:rsidR="00DD3E8F" w:rsidRPr="00A83071">
        <w:rPr>
          <w:rFonts w:ascii="Times New Roman" w:eastAsia="Times New Roman" w:hAnsi="Times New Roman" w:cs="Times New Roman"/>
          <w:sz w:val="24"/>
          <w:szCs w:val="24"/>
          <w:lang w:eastAsia="en-GB"/>
        </w:rPr>
        <w:t xml:space="preserve">s. </w:t>
      </w:r>
      <w:r w:rsidR="00173474" w:rsidRPr="00A83071">
        <w:rPr>
          <w:rFonts w:ascii="Times New Roman" w:eastAsia="Times New Roman" w:hAnsi="Times New Roman" w:cs="Times New Roman"/>
          <w:sz w:val="24"/>
          <w:szCs w:val="24"/>
          <w:lang w:eastAsia="en-GB"/>
        </w:rPr>
        <w:t>Studies took place across 12 countries. Sample sizes varied from 28</w:t>
      </w:r>
      <w:r w:rsidR="006C6FCC" w:rsidRPr="00A83071">
        <w:rPr>
          <w:rFonts w:ascii="Times New Roman" w:eastAsia="Times New Roman" w:hAnsi="Times New Roman" w:cs="Times New Roman"/>
          <w:sz w:val="24"/>
          <w:szCs w:val="24"/>
          <w:lang w:eastAsia="en-GB"/>
        </w:rPr>
        <w:t>-</w:t>
      </w:r>
      <w:r w:rsidR="00173474" w:rsidRPr="00A83071">
        <w:rPr>
          <w:rFonts w:ascii="Times New Roman" w:eastAsia="Times New Roman" w:hAnsi="Times New Roman" w:cs="Times New Roman"/>
          <w:sz w:val="24"/>
          <w:szCs w:val="24"/>
          <w:lang w:eastAsia="en-GB"/>
        </w:rPr>
        <w:t>4443 and children from across the 5</w:t>
      </w:r>
      <w:r w:rsidR="006C6FCC" w:rsidRPr="00A83071">
        <w:rPr>
          <w:rFonts w:ascii="Times New Roman" w:eastAsia="Times New Roman" w:hAnsi="Times New Roman" w:cs="Times New Roman"/>
          <w:sz w:val="24"/>
          <w:szCs w:val="24"/>
          <w:lang w:eastAsia="en-GB"/>
        </w:rPr>
        <w:t>-</w:t>
      </w:r>
      <w:r w:rsidR="00173474" w:rsidRPr="00A83071">
        <w:rPr>
          <w:rFonts w:ascii="Times New Roman" w:eastAsia="Times New Roman" w:hAnsi="Times New Roman" w:cs="Times New Roman"/>
          <w:sz w:val="24"/>
          <w:szCs w:val="24"/>
          <w:lang w:eastAsia="en-GB"/>
        </w:rPr>
        <w:t>18 age range were involved.</w:t>
      </w:r>
      <w:r w:rsidRPr="00A83071">
        <w:rPr>
          <w:rFonts w:ascii="Times New Roman" w:eastAsia="Times New Roman" w:hAnsi="Times New Roman" w:cs="Times New Roman"/>
          <w:sz w:val="24"/>
          <w:szCs w:val="24"/>
          <w:lang w:eastAsia="en-GB"/>
        </w:rPr>
        <w:t xml:space="preserve"> The age ran</w:t>
      </w:r>
      <w:r w:rsidR="00355617" w:rsidRPr="00A83071">
        <w:rPr>
          <w:rFonts w:ascii="Times New Roman" w:eastAsia="Times New Roman" w:hAnsi="Times New Roman" w:cs="Times New Roman"/>
          <w:sz w:val="24"/>
          <w:szCs w:val="24"/>
          <w:lang w:eastAsia="en-GB"/>
        </w:rPr>
        <w:t>ge of the participants in the</w:t>
      </w:r>
      <w:r w:rsidRPr="00A83071">
        <w:rPr>
          <w:rFonts w:ascii="Times New Roman" w:eastAsia="Times New Roman" w:hAnsi="Times New Roman" w:cs="Times New Roman"/>
          <w:sz w:val="24"/>
          <w:szCs w:val="24"/>
          <w:lang w:eastAsia="en-GB"/>
        </w:rPr>
        <w:t xml:space="preserve"> studies included, 11 with primary</w:t>
      </w:r>
      <w:r w:rsidR="00355617" w:rsidRPr="00A83071">
        <w:rPr>
          <w:rFonts w:ascii="Times New Roman" w:eastAsia="Times New Roman" w:hAnsi="Times New Roman" w:cs="Times New Roman"/>
          <w:sz w:val="24"/>
          <w:szCs w:val="24"/>
          <w:lang w:eastAsia="en-GB"/>
        </w:rPr>
        <w:t xml:space="preserve"> school</w:t>
      </w:r>
      <w:r w:rsidRPr="00A83071">
        <w:rPr>
          <w:rFonts w:ascii="Times New Roman" w:eastAsia="Times New Roman" w:hAnsi="Times New Roman" w:cs="Times New Roman"/>
          <w:sz w:val="24"/>
          <w:szCs w:val="24"/>
          <w:lang w:eastAsia="en-GB"/>
        </w:rPr>
        <w:t xml:space="preserve"> age children (5-10</w:t>
      </w:r>
      <w:r w:rsidR="00355617" w:rsidRPr="00A83071">
        <w:rPr>
          <w:rFonts w:ascii="Times New Roman" w:eastAsia="Times New Roman" w:hAnsi="Times New Roman" w:cs="Times New Roman"/>
          <w:sz w:val="24"/>
          <w:szCs w:val="24"/>
          <w:lang w:eastAsia="en-GB"/>
        </w:rPr>
        <w:t xml:space="preserve"> years old) and</w:t>
      </w:r>
      <w:r w:rsidRPr="00A83071">
        <w:rPr>
          <w:rFonts w:ascii="Times New Roman" w:eastAsia="Times New Roman" w:hAnsi="Times New Roman" w:cs="Times New Roman"/>
          <w:sz w:val="24"/>
          <w:szCs w:val="24"/>
          <w:lang w:eastAsia="en-GB"/>
        </w:rPr>
        <w:t xml:space="preserve"> </w:t>
      </w:r>
      <w:r w:rsidR="00355617" w:rsidRPr="00A83071">
        <w:rPr>
          <w:rFonts w:ascii="Times New Roman" w:eastAsia="Times New Roman" w:hAnsi="Times New Roman" w:cs="Times New Roman"/>
          <w:sz w:val="24"/>
          <w:szCs w:val="24"/>
          <w:lang w:eastAsia="en-GB"/>
        </w:rPr>
        <w:t xml:space="preserve">13 with secondary school age children (11-18 years old). </w:t>
      </w:r>
      <w:r w:rsidR="006C6FCC" w:rsidRPr="00A83071">
        <w:rPr>
          <w:rFonts w:ascii="Times New Roman" w:eastAsia="Times New Roman" w:hAnsi="Times New Roman" w:cs="Times New Roman"/>
          <w:sz w:val="24"/>
          <w:szCs w:val="24"/>
          <w:lang w:eastAsia="en-GB"/>
        </w:rPr>
        <w:t xml:space="preserve">Three </w:t>
      </w:r>
      <w:r w:rsidR="00355617" w:rsidRPr="00A83071">
        <w:rPr>
          <w:rFonts w:ascii="Times New Roman" w:eastAsia="Times New Roman" w:hAnsi="Times New Roman" w:cs="Times New Roman"/>
          <w:sz w:val="24"/>
          <w:szCs w:val="24"/>
          <w:lang w:eastAsia="en-GB"/>
        </w:rPr>
        <w:t>of the studies selected participants that crossed both primary school age and secondary school age (7 to 14 years of age).</w:t>
      </w:r>
      <w:r w:rsidR="00173474" w:rsidRPr="00A83071">
        <w:rPr>
          <w:rFonts w:ascii="Times New Roman" w:eastAsia="Times New Roman" w:hAnsi="Times New Roman" w:cs="Times New Roman"/>
          <w:sz w:val="24"/>
          <w:szCs w:val="24"/>
          <w:lang w:eastAsia="en-GB"/>
        </w:rPr>
        <w:t xml:space="preserve"> </w:t>
      </w:r>
      <w:r w:rsidR="00207C75" w:rsidRPr="00A83071">
        <w:rPr>
          <w:rFonts w:ascii="Times New Roman" w:eastAsia="Times New Roman" w:hAnsi="Times New Roman" w:cs="Times New Roman"/>
          <w:sz w:val="24"/>
          <w:szCs w:val="24"/>
          <w:lang w:eastAsia="en-GB"/>
        </w:rPr>
        <w:t xml:space="preserve">In the two </w:t>
      </w:r>
      <w:r w:rsidR="008F5D58" w:rsidRPr="00A83071">
        <w:rPr>
          <w:rFonts w:ascii="Times New Roman" w:eastAsia="Times New Roman" w:hAnsi="Times New Roman" w:cs="Times New Roman"/>
          <w:sz w:val="24"/>
          <w:szCs w:val="24"/>
          <w:lang w:eastAsia="en-GB"/>
        </w:rPr>
        <w:t>research papers that conducted a meta</w:t>
      </w:r>
      <w:r w:rsidR="006C6FCC" w:rsidRPr="00A83071">
        <w:rPr>
          <w:rFonts w:ascii="Times New Roman" w:eastAsia="Times New Roman" w:hAnsi="Times New Roman" w:cs="Times New Roman"/>
          <w:sz w:val="24"/>
          <w:szCs w:val="24"/>
          <w:lang w:eastAsia="en-GB"/>
        </w:rPr>
        <w:t>-</w:t>
      </w:r>
      <w:r w:rsidR="008F5D58" w:rsidRPr="00A83071">
        <w:rPr>
          <w:rFonts w:ascii="Times New Roman" w:eastAsia="Times New Roman" w:hAnsi="Times New Roman" w:cs="Times New Roman"/>
          <w:sz w:val="24"/>
          <w:szCs w:val="24"/>
          <w:lang w:eastAsia="en-GB"/>
        </w:rPr>
        <w:t xml:space="preserve">analysis, the studies </w:t>
      </w:r>
      <w:r w:rsidR="00207C75" w:rsidRPr="00A83071">
        <w:rPr>
          <w:rFonts w:ascii="Times New Roman" w:eastAsia="Times New Roman" w:hAnsi="Times New Roman" w:cs="Times New Roman"/>
          <w:sz w:val="24"/>
          <w:szCs w:val="24"/>
          <w:lang w:eastAsia="en-GB"/>
        </w:rPr>
        <w:t>included</w:t>
      </w:r>
      <w:r w:rsidR="008F5D58" w:rsidRPr="00A83071">
        <w:rPr>
          <w:rFonts w:ascii="Times New Roman" w:eastAsia="Times New Roman" w:hAnsi="Times New Roman" w:cs="Times New Roman"/>
          <w:sz w:val="24"/>
          <w:szCs w:val="24"/>
          <w:lang w:eastAsia="en-GB"/>
        </w:rPr>
        <w:t xml:space="preserve"> </w:t>
      </w:r>
      <w:r w:rsidR="00207C75" w:rsidRPr="00A83071">
        <w:rPr>
          <w:rFonts w:ascii="Times New Roman" w:eastAsia="Times New Roman" w:hAnsi="Times New Roman" w:cs="Times New Roman"/>
          <w:sz w:val="24"/>
          <w:szCs w:val="24"/>
          <w:lang w:eastAsia="en-GB"/>
        </w:rPr>
        <w:t xml:space="preserve">both primary school age children and secondary school age children. </w:t>
      </w:r>
    </w:p>
    <w:p w14:paraId="428566F1" w14:textId="77777777" w:rsidR="0054369B" w:rsidRPr="00A83071" w:rsidRDefault="0054369B">
      <w:pPr>
        <w:spacing w:after="0" w:line="480" w:lineRule="auto"/>
        <w:rPr>
          <w:rFonts w:ascii="Times New Roman" w:eastAsia="Times New Roman" w:hAnsi="Times New Roman" w:cs="Times New Roman"/>
          <w:sz w:val="24"/>
          <w:szCs w:val="24"/>
          <w:lang w:eastAsia="en-GB"/>
        </w:rPr>
      </w:pPr>
    </w:p>
    <w:p w14:paraId="11449DB0" w14:textId="206FB0DF" w:rsidR="008655B0" w:rsidRPr="00A83071" w:rsidRDefault="00355617">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The i</w:t>
      </w:r>
      <w:r w:rsidR="00173474" w:rsidRPr="00A83071">
        <w:rPr>
          <w:rFonts w:ascii="Times New Roman" w:eastAsia="Times New Roman" w:hAnsi="Times New Roman" w:cs="Times New Roman"/>
          <w:sz w:val="24"/>
          <w:szCs w:val="24"/>
          <w:lang w:eastAsia="en-GB"/>
        </w:rPr>
        <w:t>nterventions varied, Social and Emotional Learning (SEL) was the most common (</w:t>
      </w:r>
      <w:r w:rsidR="00207C75" w:rsidRPr="00A83071">
        <w:rPr>
          <w:rFonts w:ascii="Times New Roman" w:eastAsia="Times New Roman" w:hAnsi="Times New Roman" w:cs="Times New Roman"/>
          <w:sz w:val="24"/>
          <w:szCs w:val="24"/>
          <w:lang w:eastAsia="en-GB"/>
        </w:rPr>
        <w:t>12 out of 29</w:t>
      </w:r>
      <w:r w:rsidR="00173474" w:rsidRPr="00A83071">
        <w:rPr>
          <w:rFonts w:ascii="Times New Roman" w:eastAsia="Times New Roman" w:hAnsi="Times New Roman" w:cs="Times New Roman"/>
          <w:sz w:val="24"/>
          <w:szCs w:val="24"/>
          <w:lang w:eastAsia="en-GB"/>
        </w:rPr>
        <w:t xml:space="preserve"> included studies) </w:t>
      </w:r>
      <w:r w:rsidRPr="00A83071">
        <w:rPr>
          <w:rFonts w:ascii="Times New Roman" w:eastAsia="Times New Roman" w:hAnsi="Times New Roman" w:cs="Times New Roman"/>
          <w:sz w:val="24"/>
          <w:szCs w:val="24"/>
          <w:lang w:eastAsia="en-GB"/>
        </w:rPr>
        <w:t xml:space="preserve">however there were also, stress management interventions, mindfulness interventions, anxiety and coping skills interventions, and MH education and anti-stigma interventions. </w:t>
      </w:r>
      <w:r w:rsidR="008655B0" w:rsidRPr="00A83071">
        <w:rPr>
          <w:rFonts w:ascii="Times New Roman" w:eastAsia="Times New Roman" w:hAnsi="Times New Roman" w:cs="Times New Roman"/>
          <w:sz w:val="24"/>
          <w:szCs w:val="24"/>
          <w:lang w:eastAsia="en-GB"/>
        </w:rPr>
        <w:t xml:space="preserve">The detail in which the interventions were described also differed, </w:t>
      </w:r>
      <w:r w:rsidR="008655B0" w:rsidRPr="00A83071">
        <w:rPr>
          <w:rFonts w:ascii="Times New Roman" w:eastAsia="Times New Roman" w:hAnsi="Times New Roman" w:cs="Times New Roman"/>
          <w:sz w:val="24"/>
          <w:szCs w:val="24"/>
          <w:lang w:eastAsia="en-GB"/>
        </w:rPr>
        <w:lastRenderedPageBreak/>
        <w:t>information regarding the specific elements of the interve</w:t>
      </w:r>
      <w:r w:rsidR="0010749A" w:rsidRPr="00A83071">
        <w:rPr>
          <w:rFonts w:ascii="Times New Roman" w:eastAsia="Times New Roman" w:hAnsi="Times New Roman" w:cs="Times New Roman"/>
          <w:sz w:val="24"/>
          <w:szCs w:val="24"/>
          <w:lang w:eastAsia="en-GB"/>
        </w:rPr>
        <w:t xml:space="preserve">ntion and </w:t>
      </w:r>
      <w:r w:rsidR="008655B0" w:rsidRPr="00A83071">
        <w:rPr>
          <w:rFonts w:ascii="Times New Roman" w:eastAsia="Times New Roman" w:hAnsi="Times New Roman" w:cs="Times New Roman"/>
          <w:sz w:val="24"/>
          <w:szCs w:val="24"/>
          <w:lang w:eastAsia="en-GB"/>
        </w:rPr>
        <w:t>how it was provided</w:t>
      </w:r>
      <w:r w:rsidR="00E63B37" w:rsidRPr="00A83071">
        <w:rPr>
          <w:rFonts w:ascii="Times New Roman" w:eastAsia="Times New Roman" w:hAnsi="Times New Roman" w:cs="Times New Roman"/>
          <w:sz w:val="24"/>
          <w:szCs w:val="24"/>
          <w:lang w:eastAsia="en-GB"/>
        </w:rPr>
        <w:t xml:space="preserve"> and by whom</w:t>
      </w:r>
      <w:r w:rsidR="008655B0" w:rsidRPr="00A83071">
        <w:rPr>
          <w:rFonts w:ascii="Times New Roman" w:eastAsia="Times New Roman" w:hAnsi="Times New Roman" w:cs="Times New Roman"/>
          <w:sz w:val="24"/>
          <w:szCs w:val="24"/>
          <w:lang w:eastAsia="en-GB"/>
        </w:rPr>
        <w:t>, was</w:t>
      </w:r>
      <w:r w:rsidR="0010749A" w:rsidRPr="00A83071">
        <w:rPr>
          <w:rFonts w:ascii="Times New Roman" w:eastAsia="Times New Roman" w:hAnsi="Times New Roman" w:cs="Times New Roman"/>
          <w:sz w:val="24"/>
          <w:szCs w:val="24"/>
          <w:lang w:eastAsia="en-GB"/>
        </w:rPr>
        <w:t xml:space="preserve"> considerably more limited in a small number</w:t>
      </w:r>
      <w:r w:rsidR="008655B0" w:rsidRPr="00A83071">
        <w:rPr>
          <w:rFonts w:ascii="Times New Roman" w:eastAsia="Times New Roman" w:hAnsi="Times New Roman" w:cs="Times New Roman"/>
          <w:sz w:val="24"/>
          <w:szCs w:val="24"/>
          <w:lang w:eastAsia="en-GB"/>
        </w:rPr>
        <w:t xml:space="preserve"> of </w:t>
      </w:r>
      <w:r w:rsidR="0010749A" w:rsidRPr="00A83071">
        <w:rPr>
          <w:rFonts w:ascii="Times New Roman" w:eastAsia="Times New Roman" w:hAnsi="Times New Roman" w:cs="Times New Roman"/>
          <w:sz w:val="24"/>
          <w:szCs w:val="24"/>
          <w:lang w:eastAsia="en-GB"/>
        </w:rPr>
        <w:t xml:space="preserve">the </w:t>
      </w:r>
      <w:r w:rsidR="008655B0" w:rsidRPr="00A83071">
        <w:rPr>
          <w:rFonts w:ascii="Times New Roman" w:eastAsia="Times New Roman" w:hAnsi="Times New Roman" w:cs="Times New Roman"/>
          <w:sz w:val="24"/>
          <w:szCs w:val="24"/>
          <w:lang w:eastAsia="en-GB"/>
        </w:rPr>
        <w:t xml:space="preserve">included papers. </w:t>
      </w:r>
    </w:p>
    <w:p w14:paraId="6B27A594" w14:textId="77777777" w:rsidR="008655B0" w:rsidRPr="00A83071" w:rsidRDefault="008655B0">
      <w:pPr>
        <w:spacing w:after="0" w:line="480" w:lineRule="auto"/>
        <w:rPr>
          <w:rFonts w:ascii="Times New Roman" w:eastAsia="Times New Roman" w:hAnsi="Times New Roman" w:cs="Times New Roman"/>
          <w:sz w:val="24"/>
          <w:szCs w:val="24"/>
          <w:lang w:eastAsia="en-GB"/>
        </w:rPr>
      </w:pPr>
    </w:p>
    <w:p w14:paraId="3807EA36" w14:textId="02F26F62" w:rsidR="001961D5" w:rsidRPr="00A83071" w:rsidRDefault="00355617">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Due to the variety of interventions</w:t>
      </w:r>
      <w:r w:rsidR="00971048" w:rsidRPr="00A83071">
        <w:rPr>
          <w:rFonts w:ascii="Times New Roman" w:eastAsia="Times New Roman" w:hAnsi="Times New Roman" w:cs="Times New Roman"/>
          <w:sz w:val="24"/>
          <w:szCs w:val="24"/>
          <w:lang w:eastAsia="en-GB"/>
        </w:rPr>
        <w:t xml:space="preserve"> and outcome indicators, </w:t>
      </w:r>
      <w:r w:rsidR="00173474" w:rsidRPr="00A83071">
        <w:rPr>
          <w:rFonts w:ascii="Times New Roman" w:eastAsia="Times New Roman" w:hAnsi="Times New Roman" w:cs="Times New Roman"/>
          <w:sz w:val="24"/>
          <w:szCs w:val="24"/>
          <w:lang w:eastAsia="en-GB"/>
        </w:rPr>
        <w:t>differing outcome measures were employed</w:t>
      </w:r>
      <w:r w:rsidR="00207C75" w:rsidRPr="00A83071">
        <w:rPr>
          <w:rFonts w:ascii="Times New Roman" w:eastAsia="Times New Roman" w:hAnsi="Times New Roman" w:cs="Times New Roman"/>
          <w:sz w:val="24"/>
          <w:szCs w:val="24"/>
          <w:lang w:eastAsia="en-GB"/>
        </w:rPr>
        <w:t xml:space="preserve"> by the included 29</w:t>
      </w:r>
      <w:r w:rsidR="00971048" w:rsidRPr="00A83071">
        <w:rPr>
          <w:rFonts w:ascii="Times New Roman" w:eastAsia="Times New Roman" w:hAnsi="Times New Roman" w:cs="Times New Roman"/>
          <w:sz w:val="24"/>
          <w:szCs w:val="24"/>
          <w:lang w:eastAsia="en-GB"/>
        </w:rPr>
        <w:t xml:space="preserve"> studies. Twenty</w:t>
      </w:r>
      <w:r w:rsidR="006C6FCC" w:rsidRPr="00A83071">
        <w:rPr>
          <w:rFonts w:ascii="Times New Roman" w:eastAsia="Times New Roman" w:hAnsi="Times New Roman" w:cs="Times New Roman"/>
          <w:sz w:val="24"/>
          <w:szCs w:val="24"/>
          <w:lang w:eastAsia="en-GB"/>
        </w:rPr>
        <w:t>-</w:t>
      </w:r>
      <w:r w:rsidR="00971048" w:rsidRPr="00A83071">
        <w:rPr>
          <w:rFonts w:ascii="Times New Roman" w:eastAsia="Times New Roman" w:hAnsi="Times New Roman" w:cs="Times New Roman"/>
          <w:sz w:val="24"/>
          <w:szCs w:val="24"/>
          <w:lang w:eastAsia="en-GB"/>
        </w:rPr>
        <w:t>four studies us</w:t>
      </w:r>
      <w:r w:rsidR="001F655E" w:rsidRPr="00A83071">
        <w:rPr>
          <w:rFonts w:ascii="Times New Roman" w:eastAsia="Times New Roman" w:hAnsi="Times New Roman" w:cs="Times New Roman"/>
          <w:sz w:val="24"/>
          <w:szCs w:val="24"/>
          <w:lang w:eastAsia="en-GB"/>
        </w:rPr>
        <w:t>ed rating scales, 22</w:t>
      </w:r>
      <w:r w:rsidR="00173474" w:rsidRPr="00A83071">
        <w:rPr>
          <w:rFonts w:ascii="Times New Roman" w:eastAsia="Times New Roman" w:hAnsi="Times New Roman" w:cs="Times New Roman"/>
          <w:sz w:val="24"/>
          <w:szCs w:val="24"/>
          <w:lang w:eastAsia="en-GB"/>
        </w:rPr>
        <w:t xml:space="preserve"> of which reported being validated. </w:t>
      </w:r>
      <w:r w:rsidR="00B7655A" w:rsidRPr="00A83071">
        <w:rPr>
          <w:rFonts w:ascii="Times New Roman" w:eastAsia="Times New Roman" w:hAnsi="Times New Roman" w:cs="Times New Roman"/>
          <w:sz w:val="24"/>
          <w:szCs w:val="24"/>
          <w:lang w:eastAsia="en-GB"/>
        </w:rPr>
        <w:t xml:space="preserve">The subject completing the outcome measure differed greatly also, </w:t>
      </w:r>
      <w:r w:rsidR="006C6FCC" w:rsidRPr="00A83071">
        <w:rPr>
          <w:rFonts w:ascii="Times New Roman" w:eastAsia="Times New Roman" w:hAnsi="Times New Roman" w:cs="Times New Roman"/>
          <w:sz w:val="24"/>
          <w:szCs w:val="24"/>
          <w:lang w:eastAsia="en-GB"/>
        </w:rPr>
        <w:t>most</w:t>
      </w:r>
      <w:r w:rsidR="00B7655A" w:rsidRPr="00A83071">
        <w:rPr>
          <w:rFonts w:ascii="Times New Roman" w:eastAsia="Times New Roman" w:hAnsi="Times New Roman" w:cs="Times New Roman"/>
          <w:sz w:val="24"/>
          <w:szCs w:val="24"/>
          <w:lang w:eastAsia="en-GB"/>
        </w:rPr>
        <w:t xml:space="preserve"> of studies (16) used measures completed by the students, however 10 of the studies also used measures complete</w:t>
      </w:r>
      <w:r w:rsidR="00207C75" w:rsidRPr="00A83071">
        <w:rPr>
          <w:rFonts w:ascii="Times New Roman" w:eastAsia="Times New Roman" w:hAnsi="Times New Roman" w:cs="Times New Roman"/>
          <w:sz w:val="24"/>
          <w:szCs w:val="24"/>
          <w:lang w:eastAsia="en-GB"/>
        </w:rPr>
        <w:t>d by teachers and four of the 29</w:t>
      </w:r>
      <w:r w:rsidR="00B7655A" w:rsidRPr="00A83071">
        <w:rPr>
          <w:rFonts w:ascii="Times New Roman" w:eastAsia="Times New Roman" w:hAnsi="Times New Roman" w:cs="Times New Roman"/>
          <w:sz w:val="24"/>
          <w:szCs w:val="24"/>
          <w:lang w:eastAsia="en-GB"/>
        </w:rPr>
        <w:t xml:space="preserve"> studies included parent reported measures. </w:t>
      </w:r>
      <w:r w:rsidR="00173474" w:rsidRPr="00A83071">
        <w:rPr>
          <w:rFonts w:ascii="Times New Roman" w:eastAsia="Times New Roman" w:hAnsi="Times New Roman" w:cs="Times New Roman"/>
          <w:sz w:val="24"/>
          <w:szCs w:val="24"/>
          <w:lang w:eastAsia="en-GB"/>
        </w:rPr>
        <w:t>T</w:t>
      </w:r>
      <w:r w:rsidR="00560DC9" w:rsidRPr="00A83071">
        <w:rPr>
          <w:rFonts w:ascii="Times New Roman" w:eastAsia="Times New Roman" w:hAnsi="Times New Roman" w:cs="Times New Roman"/>
          <w:sz w:val="24"/>
          <w:szCs w:val="24"/>
          <w:lang w:eastAsia="en-GB"/>
        </w:rPr>
        <w:t>hirteen</w:t>
      </w:r>
      <w:r w:rsidR="00207C75" w:rsidRPr="00A83071">
        <w:rPr>
          <w:rFonts w:ascii="Times New Roman" w:eastAsia="Times New Roman" w:hAnsi="Times New Roman" w:cs="Times New Roman"/>
          <w:sz w:val="24"/>
          <w:szCs w:val="24"/>
          <w:lang w:eastAsia="en-GB"/>
        </w:rPr>
        <w:t xml:space="preserve"> out of 29</w:t>
      </w:r>
      <w:r w:rsidR="00173474" w:rsidRPr="00A83071">
        <w:rPr>
          <w:rFonts w:ascii="Times New Roman" w:eastAsia="Times New Roman" w:hAnsi="Times New Roman" w:cs="Times New Roman"/>
          <w:sz w:val="24"/>
          <w:szCs w:val="24"/>
          <w:lang w:eastAsia="en-GB"/>
        </w:rPr>
        <w:t xml:space="preserve"> studies reported the theoretical underpinning of the intervention.  </w:t>
      </w:r>
      <w:r w:rsidR="001961D5" w:rsidRPr="00A83071">
        <w:rPr>
          <w:rFonts w:ascii="Times New Roman" w:eastAsia="Times New Roman" w:hAnsi="Times New Roman" w:cs="Times New Roman"/>
          <w:sz w:val="24"/>
          <w:szCs w:val="24"/>
          <w:lang w:eastAsia="en-GB"/>
        </w:rPr>
        <w:t>Of the studies that reported a theoretical underpinning, the most frequent was that of social learning and/or cognitive behavioural theory.</w:t>
      </w:r>
    </w:p>
    <w:p w14:paraId="613C9F0C" w14:textId="77777777" w:rsidR="001961D5" w:rsidRPr="00A83071" w:rsidRDefault="001961D5">
      <w:pPr>
        <w:spacing w:after="0" w:line="480" w:lineRule="auto"/>
        <w:rPr>
          <w:rFonts w:ascii="Times New Roman" w:eastAsia="Times New Roman" w:hAnsi="Times New Roman" w:cs="Times New Roman"/>
          <w:sz w:val="24"/>
          <w:szCs w:val="24"/>
          <w:lang w:eastAsia="en-GB"/>
        </w:rPr>
      </w:pPr>
    </w:p>
    <w:p w14:paraId="7474D0DF" w14:textId="2ECBF32C" w:rsidR="00173474" w:rsidRPr="00A83071" w:rsidRDefault="00173474">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Due to the heterogeneity of the methods and outcomes in the studies </w:t>
      </w:r>
      <w:r w:rsidR="00B578B3" w:rsidRPr="00A83071">
        <w:rPr>
          <w:rFonts w:ascii="Times New Roman" w:eastAsia="Times New Roman" w:hAnsi="Times New Roman" w:cs="Times New Roman"/>
          <w:sz w:val="24"/>
          <w:szCs w:val="24"/>
          <w:lang w:eastAsia="en-GB"/>
        </w:rPr>
        <w:t xml:space="preserve">described above, </w:t>
      </w:r>
      <w:r w:rsidRPr="00A83071">
        <w:rPr>
          <w:rFonts w:ascii="Times New Roman" w:eastAsia="Times New Roman" w:hAnsi="Times New Roman" w:cs="Times New Roman"/>
          <w:sz w:val="24"/>
          <w:szCs w:val="24"/>
          <w:lang w:eastAsia="en-GB"/>
        </w:rPr>
        <w:t xml:space="preserve">meta-analysis </w:t>
      </w:r>
      <w:r w:rsidR="00B578B3" w:rsidRPr="00A83071">
        <w:rPr>
          <w:rFonts w:ascii="Times New Roman" w:eastAsia="Times New Roman" w:hAnsi="Times New Roman" w:cs="Times New Roman"/>
          <w:sz w:val="24"/>
          <w:szCs w:val="24"/>
          <w:lang w:eastAsia="en-GB"/>
        </w:rPr>
        <w:t xml:space="preserve">was precluded, however this still allowed for </w:t>
      </w:r>
      <w:r w:rsidR="00452513" w:rsidRPr="00A83071">
        <w:rPr>
          <w:rFonts w:ascii="Times New Roman" w:eastAsia="Times New Roman" w:hAnsi="Times New Roman" w:cs="Times New Roman"/>
          <w:sz w:val="24"/>
          <w:szCs w:val="24"/>
          <w:lang w:eastAsia="en-GB"/>
        </w:rPr>
        <w:t xml:space="preserve">description of the studies, their results and limitations and for </w:t>
      </w:r>
      <w:r w:rsidR="00B578B3" w:rsidRPr="00A83071">
        <w:rPr>
          <w:rFonts w:ascii="Times New Roman" w:eastAsia="Times New Roman" w:hAnsi="Times New Roman" w:cs="Times New Roman"/>
          <w:sz w:val="24"/>
          <w:szCs w:val="24"/>
          <w:lang w:eastAsia="en-GB"/>
        </w:rPr>
        <w:t xml:space="preserve">qualitative synthesis. </w:t>
      </w:r>
      <w:r w:rsidR="009D3764" w:rsidRPr="00A83071">
        <w:rPr>
          <w:rFonts w:ascii="Times New Roman" w:eastAsia="Times New Roman" w:hAnsi="Times New Roman" w:cs="Times New Roman"/>
          <w:sz w:val="24"/>
          <w:szCs w:val="24"/>
          <w:lang w:eastAsia="en-GB"/>
        </w:rPr>
        <w:t xml:space="preserve"> </w:t>
      </w:r>
      <w:r w:rsidRPr="00A83071">
        <w:rPr>
          <w:rFonts w:ascii="Times New Roman" w:eastAsia="Times New Roman" w:hAnsi="Times New Roman" w:cs="Times New Roman"/>
          <w:sz w:val="24"/>
          <w:szCs w:val="24"/>
          <w:lang w:eastAsia="en-GB"/>
        </w:rPr>
        <w:t xml:space="preserve"> </w:t>
      </w:r>
    </w:p>
    <w:p w14:paraId="46B8BF33" w14:textId="77777777" w:rsidR="00C5197C" w:rsidRPr="00A83071" w:rsidRDefault="00C5197C">
      <w:pPr>
        <w:autoSpaceDE w:val="0"/>
        <w:autoSpaceDN w:val="0"/>
        <w:adjustRightInd w:val="0"/>
        <w:spacing w:after="0" w:line="480" w:lineRule="auto"/>
        <w:rPr>
          <w:rFonts w:ascii="Times New Roman" w:hAnsi="Times New Roman" w:cs="Times New Roman"/>
          <w:b/>
          <w:sz w:val="24"/>
          <w:szCs w:val="24"/>
        </w:rPr>
      </w:pPr>
    </w:p>
    <w:p w14:paraId="379C26FB" w14:textId="674D1E54" w:rsidR="005C00FC" w:rsidRPr="00A83071" w:rsidRDefault="005C00FC">
      <w:pPr>
        <w:autoSpaceDE w:val="0"/>
        <w:autoSpaceDN w:val="0"/>
        <w:adjustRightInd w:val="0"/>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 xml:space="preserve">Quality appraisal </w:t>
      </w:r>
    </w:p>
    <w:p w14:paraId="45C169F5" w14:textId="4C7176FE" w:rsidR="00BE32DC" w:rsidRPr="00A83071" w:rsidRDefault="00BE32DC">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Quality appraisal was conducted using an appropriate CASP checklist</w:t>
      </w:r>
      <w:r w:rsidR="00E63B37" w:rsidRPr="00A83071">
        <w:rPr>
          <w:rFonts w:ascii="Times New Roman" w:eastAsia="Times New Roman" w:hAnsi="Times New Roman" w:cs="Times New Roman"/>
          <w:sz w:val="24"/>
          <w:szCs w:val="24"/>
          <w:lang w:eastAsia="en-GB"/>
        </w:rPr>
        <w:t xml:space="preserve"> (Critical Appraisal Skills Programme, 2013) </w:t>
      </w:r>
      <w:r w:rsidR="00EB3C71" w:rsidRPr="00A83071">
        <w:rPr>
          <w:rFonts w:ascii="Times New Roman" w:eastAsia="Times New Roman" w:hAnsi="Times New Roman" w:cs="Times New Roman"/>
          <w:sz w:val="24"/>
          <w:szCs w:val="24"/>
          <w:lang w:eastAsia="en-GB"/>
        </w:rPr>
        <w:t>by one person</w:t>
      </w:r>
      <w:r w:rsidR="00E63B37" w:rsidRPr="00A83071">
        <w:rPr>
          <w:rFonts w:ascii="Times New Roman" w:eastAsia="Times New Roman" w:hAnsi="Times New Roman" w:cs="Times New Roman"/>
          <w:sz w:val="24"/>
          <w:szCs w:val="24"/>
          <w:lang w:eastAsia="en-GB"/>
        </w:rPr>
        <w:t>.</w:t>
      </w:r>
      <w:r w:rsidR="00EB3C71" w:rsidRPr="00A83071">
        <w:rPr>
          <w:rFonts w:ascii="Times New Roman" w:eastAsia="Times New Roman" w:hAnsi="Times New Roman" w:cs="Times New Roman"/>
          <w:sz w:val="24"/>
          <w:szCs w:val="24"/>
          <w:lang w:eastAsia="en-GB"/>
        </w:rPr>
        <w:t xml:space="preserve"> </w:t>
      </w:r>
      <w:r w:rsidRPr="00A83071">
        <w:rPr>
          <w:rFonts w:ascii="Times New Roman" w:eastAsia="Times New Roman" w:hAnsi="Times New Roman" w:cs="Times New Roman"/>
          <w:sz w:val="24"/>
          <w:szCs w:val="24"/>
          <w:lang w:eastAsia="en-GB"/>
        </w:rPr>
        <w:t xml:space="preserve">There are CASP checklists for both qualitative and quantitative research designs, however if an appropriate checklist was not available then appraisal took place using checklist points from more than one checklist, such as for the mixed methods research papers. Each study was also appraised in relation to whether the intervention has been theoretically informed as recommended in the Medical Research Council (MRC) guidelines on developing and evaluating complex interventions (Craig et al, 2008). </w:t>
      </w:r>
      <w:r w:rsidR="005C2BBE" w:rsidRPr="00A83071">
        <w:rPr>
          <w:rFonts w:ascii="Times New Roman" w:eastAsia="Times New Roman" w:hAnsi="Times New Roman" w:cs="Times New Roman"/>
          <w:sz w:val="24"/>
          <w:szCs w:val="24"/>
          <w:lang w:eastAsia="en-GB"/>
        </w:rPr>
        <w:t xml:space="preserve">The ‘Template for Intervention Description and Replication (TIDieR) Checklist’ was </w:t>
      </w:r>
      <w:r w:rsidR="00EF13ED" w:rsidRPr="00A83071">
        <w:rPr>
          <w:rFonts w:ascii="Times New Roman" w:eastAsia="Times New Roman" w:hAnsi="Times New Roman" w:cs="Times New Roman"/>
          <w:sz w:val="24"/>
          <w:szCs w:val="24"/>
          <w:lang w:eastAsia="en-GB"/>
        </w:rPr>
        <w:lastRenderedPageBreak/>
        <w:t>also used during the appraisal process to determine whether there was sufficient information provided by each author to allow for a true evaluation of effectiveness and the ability to replicate. Particular interest was taken in considering adherence and fidelity of the interventions and any omissions were noted as exceptions to quality.</w:t>
      </w:r>
      <w:r w:rsidR="005C2BBE" w:rsidRPr="00A83071">
        <w:rPr>
          <w:rFonts w:ascii="Times New Roman" w:eastAsia="Times New Roman" w:hAnsi="Times New Roman" w:cs="Times New Roman"/>
          <w:sz w:val="24"/>
          <w:szCs w:val="24"/>
          <w:lang w:eastAsia="en-GB"/>
        </w:rPr>
        <w:t xml:space="preserve"> (Hoffmann et al, 2014)</w:t>
      </w:r>
      <w:r w:rsidR="00EF13ED" w:rsidRPr="00A83071">
        <w:rPr>
          <w:rFonts w:ascii="Times New Roman" w:eastAsia="Times New Roman" w:hAnsi="Times New Roman" w:cs="Times New Roman"/>
          <w:sz w:val="24"/>
          <w:szCs w:val="24"/>
          <w:lang w:eastAsia="en-GB"/>
        </w:rPr>
        <w:t xml:space="preserve">. </w:t>
      </w:r>
      <w:r w:rsidRPr="00A83071">
        <w:rPr>
          <w:rFonts w:ascii="Times New Roman" w:eastAsia="Times New Roman" w:hAnsi="Times New Roman" w:cs="Times New Roman"/>
          <w:sz w:val="24"/>
          <w:szCs w:val="24"/>
          <w:lang w:eastAsia="en-GB"/>
        </w:rPr>
        <w:t xml:space="preserve">A brief quality appraisal, including exceptions to quality, reported validity of outcome measures and theoretical underpinning of interventions can be found in Table 1. </w:t>
      </w:r>
    </w:p>
    <w:p w14:paraId="502D0AA8" w14:textId="77777777" w:rsidR="00CE26B5" w:rsidRPr="00A83071" w:rsidRDefault="00CE26B5">
      <w:pPr>
        <w:autoSpaceDE w:val="0"/>
        <w:autoSpaceDN w:val="0"/>
        <w:adjustRightInd w:val="0"/>
        <w:spacing w:after="0" w:line="480" w:lineRule="auto"/>
        <w:rPr>
          <w:rFonts w:ascii="Times New Roman" w:hAnsi="Times New Roman" w:cs="Times New Roman"/>
          <w:b/>
          <w:sz w:val="24"/>
          <w:szCs w:val="24"/>
        </w:rPr>
      </w:pPr>
    </w:p>
    <w:p w14:paraId="3915E0EC" w14:textId="7D8AC824" w:rsidR="002223C3" w:rsidRPr="00A83071" w:rsidRDefault="002223C3">
      <w:pPr>
        <w:autoSpaceDE w:val="0"/>
        <w:autoSpaceDN w:val="0"/>
        <w:adjustRightInd w:val="0"/>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RESULTS</w:t>
      </w:r>
    </w:p>
    <w:p w14:paraId="6641E488" w14:textId="30BC1676" w:rsidR="00BB3459" w:rsidRPr="00A83071" w:rsidRDefault="005C00FC">
      <w:pPr>
        <w:autoSpaceDE w:val="0"/>
        <w:autoSpaceDN w:val="0"/>
        <w:adjustRightInd w:val="0"/>
        <w:spacing w:after="0" w:line="480" w:lineRule="auto"/>
        <w:rPr>
          <w:rFonts w:ascii="Times New Roman" w:hAnsi="Times New Roman" w:cs="Times New Roman"/>
          <w:b/>
          <w:sz w:val="24"/>
          <w:szCs w:val="24"/>
        </w:rPr>
      </w:pPr>
      <w:r w:rsidRPr="00A83071">
        <w:rPr>
          <w:rFonts w:ascii="Times New Roman" w:hAnsi="Times New Roman" w:cs="Times New Roman"/>
          <w:b/>
          <w:sz w:val="24"/>
          <w:szCs w:val="24"/>
        </w:rPr>
        <w:t>Re</w:t>
      </w:r>
      <w:r w:rsidR="00173474" w:rsidRPr="00A83071">
        <w:rPr>
          <w:rFonts w:ascii="Times New Roman" w:hAnsi="Times New Roman" w:cs="Times New Roman"/>
          <w:b/>
          <w:sz w:val="24"/>
          <w:szCs w:val="24"/>
        </w:rPr>
        <w:t xml:space="preserve">sults of individual studies </w:t>
      </w:r>
    </w:p>
    <w:p w14:paraId="2D214854" w14:textId="4D481258" w:rsidR="003C1803" w:rsidRPr="00A83071" w:rsidRDefault="00EF13ED">
      <w:pPr>
        <w:autoSpaceDE w:val="0"/>
        <w:autoSpaceDN w:val="0"/>
        <w:adjustRightInd w:val="0"/>
        <w:spacing w:after="0" w:line="480" w:lineRule="auto"/>
        <w:rPr>
          <w:rFonts w:ascii="Times New Roman" w:eastAsia="Times New Roman" w:hAnsi="Times New Roman" w:cs="Times New Roman"/>
          <w:sz w:val="24"/>
          <w:szCs w:val="24"/>
        </w:rPr>
      </w:pPr>
      <w:r w:rsidRPr="00A83071">
        <w:rPr>
          <w:rFonts w:ascii="Times New Roman" w:eastAsia="Times New Roman" w:hAnsi="Times New Roman" w:cs="Times New Roman"/>
          <w:sz w:val="24"/>
          <w:szCs w:val="24"/>
        </w:rPr>
        <w:t xml:space="preserve">A brief description of results of the individual studies can be found in Table 1. </w:t>
      </w:r>
    </w:p>
    <w:p w14:paraId="60F4A770" w14:textId="77777777" w:rsidR="00EF13ED" w:rsidRPr="00A83071" w:rsidRDefault="00EF13ED">
      <w:pPr>
        <w:autoSpaceDE w:val="0"/>
        <w:autoSpaceDN w:val="0"/>
        <w:adjustRightInd w:val="0"/>
        <w:spacing w:after="0" w:line="480" w:lineRule="auto"/>
        <w:rPr>
          <w:rFonts w:ascii="Times New Roman" w:hAnsi="Times New Roman" w:cs="Times New Roman"/>
          <w:b/>
          <w:sz w:val="24"/>
          <w:szCs w:val="24"/>
        </w:rPr>
      </w:pPr>
    </w:p>
    <w:p w14:paraId="71F510C6" w14:textId="1D8FB50C" w:rsidR="00173474" w:rsidRPr="00A83071" w:rsidRDefault="00173474">
      <w:pPr>
        <w:autoSpaceDE w:val="0"/>
        <w:autoSpaceDN w:val="0"/>
        <w:adjustRightInd w:val="0"/>
        <w:spacing w:after="0" w:line="480" w:lineRule="auto"/>
        <w:rPr>
          <w:rFonts w:ascii="Times New Roman" w:hAnsi="Times New Roman" w:cs="Times New Roman"/>
          <w:b/>
          <w:bCs/>
          <w:sz w:val="24"/>
          <w:szCs w:val="24"/>
        </w:rPr>
      </w:pPr>
      <w:r w:rsidRPr="00A83071">
        <w:rPr>
          <w:rFonts w:ascii="Times New Roman" w:hAnsi="Times New Roman" w:cs="Times New Roman"/>
          <w:b/>
          <w:sz w:val="24"/>
          <w:szCs w:val="24"/>
        </w:rPr>
        <w:t>Synthesis of Results</w:t>
      </w:r>
    </w:p>
    <w:p w14:paraId="7DA88099" w14:textId="2C6786EF" w:rsidR="00E16415" w:rsidRPr="00A83071" w:rsidRDefault="001B53F3">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Thematic a</w:t>
      </w:r>
      <w:r w:rsidR="00245F96" w:rsidRPr="00A83071">
        <w:rPr>
          <w:rFonts w:ascii="Times New Roman" w:eastAsia="Times New Roman" w:hAnsi="Times New Roman" w:cs="Times New Roman"/>
          <w:sz w:val="24"/>
          <w:szCs w:val="24"/>
          <w:lang w:eastAsia="en-GB"/>
        </w:rPr>
        <w:t xml:space="preserve">nalysis </w:t>
      </w:r>
      <w:r w:rsidRPr="00A83071">
        <w:rPr>
          <w:rFonts w:ascii="Times New Roman" w:eastAsia="Times New Roman" w:hAnsi="Times New Roman" w:cs="Times New Roman"/>
          <w:sz w:val="24"/>
          <w:szCs w:val="24"/>
          <w:lang w:eastAsia="en-GB"/>
        </w:rPr>
        <w:t>using a proc</w:t>
      </w:r>
      <w:r w:rsidR="006E5411" w:rsidRPr="00A83071">
        <w:rPr>
          <w:rFonts w:ascii="Times New Roman" w:eastAsia="Times New Roman" w:hAnsi="Times New Roman" w:cs="Times New Roman"/>
          <w:sz w:val="24"/>
          <w:szCs w:val="24"/>
          <w:lang w:eastAsia="en-GB"/>
        </w:rPr>
        <w:t>ess of coding and categorising</w:t>
      </w:r>
      <w:r w:rsidRPr="00A83071">
        <w:rPr>
          <w:rFonts w:ascii="Times New Roman" w:eastAsia="Times New Roman" w:hAnsi="Times New Roman" w:cs="Times New Roman"/>
          <w:sz w:val="24"/>
          <w:szCs w:val="24"/>
          <w:lang w:eastAsia="en-GB"/>
        </w:rPr>
        <w:t xml:space="preserve"> </w:t>
      </w:r>
      <w:r w:rsidR="001A2D18" w:rsidRPr="00A83071">
        <w:rPr>
          <w:rFonts w:ascii="Times New Roman" w:eastAsia="Times New Roman" w:hAnsi="Times New Roman" w:cs="Times New Roman"/>
          <w:sz w:val="24"/>
          <w:szCs w:val="24"/>
          <w:lang w:eastAsia="en-GB"/>
        </w:rPr>
        <w:t xml:space="preserve">was completed to identify and analyse patterns within the data. </w:t>
      </w:r>
      <w:r w:rsidR="00680D45" w:rsidRPr="00A83071">
        <w:rPr>
          <w:rFonts w:ascii="Times New Roman" w:eastAsia="Times New Roman" w:hAnsi="Times New Roman" w:cs="Times New Roman"/>
          <w:sz w:val="24"/>
          <w:szCs w:val="24"/>
          <w:lang w:eastAsia="en-GB"/>
        </w:rPr>
        <w:t>A six</w:t>
      </w:r>
      <w:r w:rsidR="006C6FCC" w:rsidRPr="00A83071">
        <w:rPr>
          <w:rFonts w:ascii="Times New Roman" w:eastAsia="Times New Roman" w:hAnsi="Times New Roman" w:cs="Times New Roman"/>
          <w:sz w:val="24"/>
          <w:szCs w:val="24"/>
          <w:lang w:eastAsia="en-GB"/>
        </w:rPr>
        <w:t>-</w:t>
      </w:r>
      <w:r w:rsidR="00680D45" w:rsidRPr="00A83071">
        <w:rPr>
          <w:rFonts w:ascii="Times New Roman" w:eastAsia="Times New Roman" w:hAnsi="Times New Roman" w:cs="Times New Roman"/>
          <w:sz w:val="24"/>
          <w:szCs w:val="24"/>
          <w:lang w:eastAsia="en-GB"/>
        </w:rPr>
        <w:t>step process was undertaken: familiarisation with the data; generating initial codes; searching for themes; reviewing themes; defining and naming themes; and producing the report. This process was informed by the Braun and Clarke (2006) method of thematic analysis. It was evident from initial generating of codes and definition of themes that these would be based on the different outcome measures. The final themes</w:t>
      </w:r>
      <w:r w:rsidR="00BB3459" w:rsidRPr="00A83071">
        <w:rPr>
          <w:rFonts w:ascii="Times New Roman" w:eastAsia="Times New Roman" w:hAnsi="Times New Roman" w:cs="Times New Roman"/>
          <w:sz w:val="24"/>
          <w:szCs w:val="24"/>
          <w:lang w:eastAsia="en-GB"/>
        </w:rPr>
        <w:t xml:space="preserve"> were</w:t>
      </w:r>
      <w:r w:rsidR="006C6FCC" w:rsidRPr="00A83071">
        <w:rPr>
          <w:rFonts w:ascii="Times New Roman" w:eastAsia="Times New Roman" w:hAnsi="Times New Roman" w:cs="Times New Roman"/>
          <w:sz w:val="24"/>
          <w:szCs w:val="24"/>
          <w:lang w:eastAsia="en-GB"/>
        </w:rPr>
        <w:t>:</w:t>
      </w:r>
      <w:r w:rsidR="0075175D" w:rsidRPr="00A83071">
        <w:rPr>
          <w:rFonts w:ascii="Times New Roman" w:eastAsia="Times New Roman" w:hAnsi="Times New Roman" w:cs="Times New Roman"/>
          <w:sz w:val="24"/>
          <w:szCs w:val="24"/>
          <w:lang w:eastAsia="en-GB"/>
        </w:rPr>
        <w:t xml:space="preserve"> i)</w:t>
      </w:r>
      <w:r w:rsidR="009A7C45" w:rsidRPr="00A83071">
        <w:rPr>
          <w:rFonts w:ascii="Times New Roman" w:eastAsia="Times New Roman" w:hAnsi="Times New Roman" w:cs="Times New Roman"/>
          <w:sz w:val="24"/>
          <w:szCs w:val="24"/>
          <w:lang w:eastAsia="en-GB"/>
        </w:rPr>
        <w:t xml:space="preserve"> </w:t>
      </w:r>
      <w:r w:rsidR="009A7C45" w:rsidRPr="00A83071">
        <w:rPr>
          <w:rFonts w:ascii="Times New Roman" w:hAnsi="Times New Roman" w:cs="Times New Roman"/>
          <w:sz w:val="24"/>
          <w:szCs w:val="24"/>
        </w:rPr>
        <w:t>help seeking and coping</w:t>
      </w:r>
      <w:r w:rsidR="006C6FCC" w:rsidRPr="00A83071">
        <w:rPr>
          <w:rFonts w:ascii="Times New Roman" w:hAnsi="Times New Roman" w:cs="Times New Roman"/>
          <w:sz w:val="24"/>
          <w:szCs w:val="24"/>
        </w:rPr>
        <w:t>;</w:t>
      </w:r>
      <w:r w:rsidR="0075175D" w:rsidRPr="00A83071">
        <w:rPr>
          <w:rFonts w:ascii="Times New Roman" w:hAnsi="Times New Roman" w:cs="Times New Roman"/>
          <w:sz w:val="24"/>
          <w:szCs w:val="24"/>
        </w:rPr>
        <w:t xml:space="preserve"> ii)</w:t>
      </w:r>
      <w:r w:rsidR="009A7C45" w:rsidRPr="00A83071">
        <w:rPr>
          <w:rFonts w:ascii="Times New Roman" w:hAnsi="Times New Roman" w:cs="Times New Roman"/>
          <w:sz w:val="24"/>
          <w:szCs w:val="24"/>
        </w:rPr>
        <w:t xml:space="preserve"> </w:t>
      </w:r>
      <w:r w:rsidR="00345CC5" w:rsidRPr="00A83071">
        <w:rPr>
          <w:rFonts w:ascii="Times New Roman" w:hAnsi="Times New Roman" w:cs="Times New Roman"/>
          <w:sz w:val="24"/>
          <w:szCs w:val="24"/>
        </w:rPr>
        <w:t>social and emotional</w:t>
      </w:r>
      <w:r w:rsidR="0075175D" w:rsidRPr="00A83071">
        <w:rPr>
          <w:rFonts w:ascii="Times New Roman" w:hAnsi="Times New Roman" w:cs="Times New Roman"/>
          <w:sz w:val="24"/>
          <w:szCs w:val="24"/>
        </w:rPr>
        <w:t xml:space="preserve"> well-being </w:t>
      </w:r>
      <w:r w:rsidR="009A7C45" w:rsidRPr="00A83071">
        <w:rPr>
          <w:rFonts w:ascii="Times New Roman" w:hAnsi="Times New Roman" w:cs="Times New Roman"/>
          <w:sz w:val="24"/>
          <w:szCs w:val="24"/>
        </w:rPr>
        <w:t xml:space="preserve">and </w:t>
      </w:r>
      <w:r w:rsidR="0075175D" w:rsidRPr="00A83071">
        <w:rPr>
          <w:rFonts w:ascii="Times New Roman" w:hAnsi="Times New Roman" w:cs="Times New Roman"/>
          <w:sz w:val="24"/>
          <w:szCs w:val="24"/>
        </w:rPr>
        <w:t xml:space="preserve">iii) </w:t>
      </w:r>
      <w:r w:rsidR="009A7C45" w:rsidRPr="00A83071">
        <w:rPr>
          <w:rFonts w:ascii="Times New Roman" w:hAnsi="Times New Roman" w:cs="Times New Roman"/>
          <w:sz w:val="24"/>
          <w:szCs w:val="24"/>
        </w:rPr>
        <w:t>psy</w:t>
      </w:r>
      <w:r w:rsidR="00245F96" w:rsidRPr="00A83071">
        <w:rPr>
          <w:rFonts w:ascii="Times New Roman" w:hAnsi="Times New Roman" w:cs="Times New Roman"/>
          <w:sz w:val="24"/>
          <w:szCs w:val="24"/>
        </w:rPr>
        <w:t>cho-educational effectiveness.</w:t>
      </w:r>
      <w:r w:rsidR="00EA0C39" w:rsidRPr="00A83071">
        <w:rPr>
          <w:rFonts w:ascii="Times New Roman" w:hAnsi="Times New Roman" w:cs="Times New Roman"/>
          <w:sz w:val="24"/>
          <w:szCs w:val="24"/>
        </w:rPr>
        <w:t xml:space="preserve"> </w:t>
      </w:r>
      <w:r w:rsidRPr="00A83071">
        <w:rPr>
          <w:rFonts w:ascii="Times New Roman" w:hAnsi="Times New Roman" w:cs="Times New Roman"/>
          <w:sz w:val="24"/>
          <w:szCs w:val="24"/>
        </w:rPr>
        <w:t xml:space="preserve">Each is presented in turn. </w:t>
      </w:r>
      <w:r w:rsidR="006C6FCC" w:rsidRPr="00A83071">
        <w:rPr>
          <w:rFonts w:ascii="Times New Roman" w:hAnsi="Times New Roman" w:cs="Times New Roman"/>
          <w:sz w:val="24"/>
          <w:szCs w:val="24"/>
        </w:rPr>
        <w:t>;</w:t>
      </w:r>
    </w:p>
    <w:p w14:paraId="2F7CEF55" w14:textId="77777777" w:rsidR="00173474" w:rsidRPr="00A83071" w:rsidRDefault="00173474">
      <w:pPr>
        <w:spacing w:line="480" w:lineRule="auto"/>
        <w:rPr>
          <w:rFonts w:ascii="Times New Roman" w:hAnsi="Times New Roman" w:cs="Times New Roman"/>
          <w:sz w:val="24"/>
          <w:szCs w:val="24"/>
        </w:rPr>
      </w:pPr>
    </w:p>
    <w:p w14:paraId="2DDFCB63" w14:textId="13B8B177" w:rsidR="00DA6FB3" w:rsidRPr="00A83071" w:rsidRDefault="00DA6FB3">
      <w:pPr>
        <w:spacing w:line="480" w:lineRule="auto"/>
        <w:rPr>
          <w:rFonts w:ascii="Times New Roman" w:hAnsi="Times New Roman" w:cs="Times New Roman"/>
          <w:b/>
          <w:bCs/>
          <w:sz w:val="24"/>
          <w:szCs w:val="24"/>
        </w:rPr>
      </w:pPr>
      <w:r w:rsidRPr="00A83071">
        <w:rPr>
          <w:rFonts w:ascii="Times New Roman" w:eastAsia="Times New Roman" w:hAnsi="Times New Roman" w:cs="Times New Roman"/>
          <w:b/>
          <w:sz w:val="24"/>
          <w:szCs w:val="24"/>
          <w:lang w:eastAsia="en-GB"/>
        </w:rPr>
        <w:t>Help seeking and coping</w:t>
      </w:r>
      <w:r w:rsidR="00EA0C39" w:rsidRPr="00A83071">
        <w:rPr>
          <w:rFonts w:ascii="Times New Roman" w:eastAsia="Times New Roman" w:hAnsi="Times New Roman" w:cs="Times New Roman"/>
          <w:b/>
          <w:sz w:val="24"/>
          <w:szCs w:val="24"/>
          <w:lang w:eastAsia="en-GB"/>
        </w:rPr>
        <w:t xml:space="preserve"> </w:t>
      </w:r>
    </w:p>
    <w:p w14:paraId="40EF5BD9" w14:textId="1D079BD3" w:rsidR="00DA6FB3" w:rsidRPr="00A83071" w:rsidRDefault="001B53F3">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Help-seeking and </w:t>
      </w:r>
      <w:r w:rsidR="00DA6FB3" w:rsidRPr="00A83071">
        <w:rPr>
          <w:rFonts w:ascii="Times New Roman" w:eastAsia="Times New Roman" w:hAnsi="Times New Roman" w:cs="Times New Roman"/>
          <w:sz w:val="24"/>
          <w:szCs w:val="24"/>
          <w:lang w:eastAsia="en-GB"/>
        </w:rPr>
        <w:t xml:space="preserve">coping skills were identified as </w:t>
      </w:r>
      <w:r w:rsidR="00BC7CFE" w:rsidRPr="00A83071">
        <w:rPr>
          <w:rFonts w:ascii="Times New Roman" w:eastAsia="Times New Roman" w:hAnsi="Times New Roman" w:cs="Times New Roman"/>
          <w:sz w:val="24"/>
          <w:szCs w:val="24"/>
          <w:lang w:eastAsia="en-GB"/>
        </w:rPr>
        <w:t xml:space="preserve">outcome </w:t>
      </w:r>
      <w:r w:rsidRPr="00A83071">
        <w:rPr>
          <w:rFonts w:ascii="Times New Roman" w:eastAsia="Times New Roman" w:hAnsi="Times New Roman" w:cs="Times New Roman"/>
          <w:sz w:val="24"/>
          <w:szCs w:val="24"/>
          <w:lang w:eastAsia="en-GB"/>
        </w:rPr>
        <w:t>measures</w:t>
      </w:r>
      <w:r w:rsidR="00DA6FB3" w:rsidRPr="00A83071">
        <w:rPr>
          <w:rFonts w:ascii="Times New Roman" w:eastAsia="Times New Roman" w:hAnsi="Times New Roman" w:cs="Times New Roman"/>
          <w:sz w:val="24"/>
          <w:szCs w:val="24"/>
          <w:lang w:eastAsia="en-GB"/>
        </w:rPr>
        <w:t xml:space="preserve"> in </w:t>
      </w:r>
      <w:r w:rsidR="0035657A" w:rsidRPr="00A83071">
        <w:rPr>
          <w:rFonts w:ascii="Times New Roman" w:eastAsia="Times New Roman" w:hAnsi="Times New Roman" w:cs="Times New Roman"/>
          <w:sz w:val="24"/>
          <w:szCs w:val="24"/>
          <w:lang w:eastAsia="en-GB"/>
        </w:rPr>
        <w:t>1</w:t>
      </w:r>
      <w:r w:rsidR="00532341" w:rsidRPr="00A83071">
        <w:rPr>
          <w:rFonts w:ascii="Times New Roman" w:eastAsia="Times New Roman" w:hAnsi="Times New Roman" w:cs="Times New Roman"/>
          <w:sz w:val="24"/>
          <w:szCs w:val="24"/>
          <w:lang w:eastAsia="en-GB"/>
        </w:rPr>
        <w:t>4</w:t>
      </w:r>
      <w:r w:rsidR="008E049D" w:rsidRPr="00A83071">
        <w:rPr>
          <w:rFonts w:ascii="Times New Roman" w:eastAsia="Times New Roman" w:hAnsi="Times New Roman" w:cs="Times New Roman"/>
          <w:sz w:val="24"/>
          <w:szCs w:val="24"/>
          <w:lang w:eastAsia="en-GB"/>
        </w:rPr>
        <w:t xml:space="preserve"> of the </w:t>
      </w:r>
      <w:r w:rsidR="008F5D58" w:rsidRPr="00A83071">
        <w:rPr>
          <w:rFonts w:ascii="Times New Roman" w:eastAsia="Times New Roman" w:hAnsi="Times New Roman" w:cs="Times New Roman"/>
          <w:sz w:val="24"/>
          <w:szCs w:val="24"/>
          <w:lang w:eastAsia="en-GB"/>
        </w:rPr>
        <w:t>29</w:t>
      </w:r>
      <w:r w:rsidR="0035657A" w:rsidRPr="00A83071">
        <w:rPr>
          <w:rFonts w:ascii="Times New Roman" w:eastAsia="Times New Roman" w:hAnsi="Times New Roman" w:cs="Times New Roman"/>
          <w:sz w:val="24"/>
          <w:szCs w:val="24"/>
          <w:lang w:eastAsia="en-GB"/>
        </w:rPr>
        <w:t xml:space="preserve"> studies</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Pr="00A83071">
        <w:rPr>
          <w:rFonts w:ascii="Times New Roman" w:eastAsia="Times New Roman" w:hAnsi="Times New Roman" w:cs="Times New Roman"/>
          <w:sz w:val="24"/>
          <w:szCs w:val="24"/>
          <w:lang w:eastAsia="en-GB"/>
        </w:rPr>
        <w:t>Re</w:t>
      </w:r>
      <w:r w:rsidR="0035657A" w:rsidRPr="00A83071">
        <w:rPr>
          <w:rFonts w:ascii="Times New Roman" w:eastAsia="Times New Roman" w:hAnsi="Times New Roman" w:cs="Times New Roman"/>
          <w:sz w:val="24"/>
          <w:szCs w:val="24"/>
          <w:lang w:eastAsia="en-GB"/>
        </w:rPr>
        <w:t>duction in stress post intervention was repo</w:t>
      </w:r>
      <w:r w:rsidR="006E5411" w:rsidRPr="00A83071">
        <w:rPr>
          <w:rFonts w:ascii="Times New Roman" w:eastAsia="Times New Roman" w:hAnsi="Times New Roman" w:cs="Times New Roman"/>
          <w:sz w:val="24"/>
          <w:szCs w:val="24"/>
          <w:lang w:eastAsia="en-GB"/>
        </w:rPr>
        <w:t>rted by</w:t>
      </w:r>
      <w:r w:rsidR="00FD71C8" w:rsidRPr="00A83071">
        <w:rPr>
          <w:rFonts w:ascii="Times New Roman" w:eastAsia="Times New Roman" w:hAnsi="Times New Roman" w:cs="Times New Roman"/>
          <w:sz w:val="24"/>
          <w:szCs w:val="24"/>
          <w:lang w:eastAsia="en-GB"/>
        </w:rPr>
        <w:t xml:space="preserve"> nine</w:t>
      </w:r>
      <w:r w:rsidR="00FD71C8" w:rsidRPr="00A83071">
        <w:rPr>
          <w:rFonts w:ascii="Times New Roman" w:eastAsia="Times New Roman" w:hAnsi="Times New Roman" w:cs="Times New Roman"/>
          <w:sz w:val="24"/>
          <w:szCs w:val="24"/>
          <w:vertAlign w:val="subscript"/>
          <w:lang w:eastAsia="en-GB"/>
        </w:rPr>
        <w:t xml:space="preserve"> </w:t>
      </w:r>
      <w:r w:rsidR="008E049D" w:rsidRPr="00A83071">
        <w:rPr>
          <w:rFonts w:ascii="Times New Roman" w:eastAsia="Times New Roman" w:hAnsi="Times New Roman" w:cs="Times New Roman"/>
          <w:sz w:val="24"/>
          <w:szCs w:val="24"/>
          <w:lang w:eastAsia="en-GB"/>
        </w:rPr>
        <w:t xml:space="preserve">authors (Campion and Rocco, 2009; De Anda, 1998; De Villiers and Van Den Berg, 2012; De Wolfe and Saunders, 1995; </w:t>
      </w:r>
      <w:r w:rsidR="008E049D" w:rsidRPr="00A83071">
        <w:rPr>
          <w:rFonts w:ascii="Times New Roman" w:eastAsia="Times New Roman" w:hAnsi="Times New Roman" w:cs="Times New Roman"/>
          <w:sz w:val="24"/>
          <w:szCs w:val="24"/>
          <w:lang w:eastAsia="en-GB"/>
        </w:rPr>
        <w:lastRenderedPageBreak/>
        <w:t>Hampel et al, 2007; Kraag et al, 2009; Kuyken et al, 2013;</w:t>
      </w:r>
      <w:r w:rsidR="00EA0C39" w:rsidRPr="00A83071">
        <w:rPr>
          <w:rFonts w:ascii="Times New Roman" w:eastAsia="Times New Roman" w:hAnsi="Times New Roman" w:cs="Times New Roman"/>
          <w:sz w:val="24"/>
          <w:szCs w:val="24"/>
          <w:lang w:eastAsia="en-GB"/>
        </w:rPr>
        <w:t xml:space="preserve"> </w:t>
      </w:r>
      <w:r w:rsidR="008E049D" w:rsidRPr="00A83071">
        <w:rPr>
          <w:rFonts w:ascii="Times New Roman" w:eastAsia="Times New Roman" w:hAnsi="Times New Roman" w:cs="Times New Roman"/>
          <w:sz w:val="24"/>
          <w:szCs w:val="24"/>
          <w:lang w:eastAsia="en-GB"/>
        </w:rPr>
        <w:t>Metz et al, 2013; Schonert-Reichl et al, 2015),</w:t>
      </w:r>
      <w:r w:rsidR="00EA0C39" w:rsidRPr="00A83071">
        <w:rPr>
          <w:rFonts w:ascii="Times New Roman" w:eastAsia="Times New Roman" w:hAnsi="Times New Roman" w:cs="Times New Roman"/>
          <w:sz w:val="24"/>
          <w:szCs w:val="24"/>
          <w:lang w:eastAsia="en-GB"/>
        </w:rPr>
        <w:t xml:space="preserve"> </w:t>
      </w:r>
      <w:r w:rsidR="008E049D" w:rsidRPr="00A83071">
        <w:rPr>
          <w:rFonts w:ascii="Times New Roman" w:eastAsia="Times New Roman" w:hAnsi="Times New Roman" w:cs="Times New Roman"/>
          <w:sz w:val="24"/>
          <w:szCs w:val="24"/>
          <w:lang w:eastAsia="en-GB"/>
        </w:rPr>
        <w:t xml:space="preserve">whilst </w:t>
      </w:r>
      <w:r w:rsidR="00FD71C8" w:rsidRPr="00A83071">
        <w:rPr>
          <w:rFonts w:ascii="Times New Roman" w:eastAsia="Times New Roman" w:hAnsi="Times New Roman" w:cs="Times New Roman"/>
          <w:sz w:val="24"/>
          <w:szCs w:val="24"/>
          <w:lang w:eastAsia="en-GB"/>
        </w:rPr>
        <w:t>five</w:t>
      </w:r>
      <w:r w:rsidR="008E049D" w:rsidRPr="00A83071">
        <w:rPr>
          <w:rFonts w:ascii="Times New Roman" w:eastAsia="Times New Roman" w:hAnsi="Times New Roman" w:cs="Times New Roman"/>
          <w:sz w:val="24"/>
          <w:szCs w:val="24"/>
          <w:vertAlign w:val="superscript"/>
          <w:lang w:eastAsia="en-GB"/>
        </w:rPr>
        <w:t xml:space="preserve"> </w:t>
      </w:r>
      <w:r w:rsidR="008E049D" w:rsidRPr="00A83071">
        <w:rPr>
          <w:rFonts w:ascii="Times New Roman" w:eastAsia="Times New Roman" w:hAnsi="Times New Roman" w:cs="Times New Roman"/>
          <w:sz w:val="24"/>
          <w:szCs w:val="24"/>
          <w:lang w:eastAsia="en-GB"/>
        </w:rPr>
        <w:t>(Collins et al, 2013; King et al, 2011; Merrell et al, 2008; Mishara and Ystgaard, 2006; Rickwood et al</w:t>
      </w:r>
      <w:r w:rsidR="00C76EED" w:rsidRPr="00A83071">
        <w:rPr>
          <w:rFonts w:ascii="Times New Roman" w:eastAsia="Times New Roman" w:hAnsi="Times New Roman" w:cs="Times New Roman"/>
          <w:sz w:val="24"/>
          <w:szCs w:val="24"/>
          <w:lang w:eastAsia="en-GB"/>
        </w:rPr>
        <w:t xml:space="preserve"> </w:t>
      </w:r>
      <w:r w:rsidR="008E049D" w:rsidRPr="00A83071">
        <w:rPr>
          <w:rFonts w:ascii="Times New Roman" w:eastAsia="Times New Roman" w:hAnsi="Times New Roman" w:cs="Times New Roman"/>
          <w:sz w:val="24"/>
          <w:szCs w:val="24"/>
          <w:lang w:eastAsia="en-GB"/>
        </w:rPr>
        <w:t>, 2004)</w:t>
      </w:r>
      <w:r w:rsidR="00EA0C39" w:rsidRPr="00A83071">
        <w:rPr>
          <w:rFonts w:ascii="Times New Roman" w:eastAsia="Times New Roman" w:hAnsi="Times New Roman" w:cs="Times New Roman"/>
          <w:sz w:val="24"/>
          <w:szCs w:val="24"/>
          <w:lang w:eastAsia="en-GB"/>
        </w:rPr>
        <w:t xml:space="preserve"> </w:t>
      </w:r>
      <w:r w:rsidR="005B2A6F" w:rsidRPr="00A83071">
        <w:rPr>
          <w:rFonts w:ascii="Times New Roman" w:eastAsia="Times New Roman" w:hAnsi="Times New Roman" w:cs="Times New Roman"/>
          <w:sz w:val="24"/>
          <w:szCs w:val="24"/>
          <w:lang w:eastAsia="en-GB"/>
        </w:rPr>
        <w:t>found no improvement</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FD71C8" w:rsidRPr="00A83071">
        <w:rPr>
          <w:rFonts w:ascii="Times New Roman" w:eastAsia="Times New Roman" w:hAnsi="Times New Roman" w:cs="Times New Roman"/>
          <w:sz w:val="24"/>
          <w:szCs w:val="24"/>
          <w:lang w:eastAsia="en-GB"/>
        </w:rPr>
        <w:t>Four authors</w:t>
      </w:r>
      <w:r w:rsidR="00EB5707" w:rsidRPr="00A83071">
        <w:rPr>
          <w:rFonts w:ascii="Times New Roman" w:eastAsia="Times New Roman" w:hAnsi="Times New Roman" w:cs="Times New Roman"/>
          <w:sz w:val="24"/>
          <w:szCs w:val="24"/>
          <w:lang w:eastAsia="en-GB"/>
        </w:rPr>
        <w:t>,</w:t>
      </w:r>
      <w:r w:rsidR="00C76EED" w:rsidRPr="00A83071">
        <w:rPr>
          <w:rFonts w:ascii="Times New Roman" w:eastAsia="Times New Roman" w:hAnsi="Times New Roman" w:cs="Times New Roman"/>
          <w:sz w:val="24"/>
          <w:szCs w:val="24"/>
          <w:vertAlign w:val="superscript"/>
          <w:lang w:eastAsia="en-GB"/>
        </w:rPr>
        <w:t xml:space="preserve"> </w:t>
      </w:r>
      <w:r w:rsidR="004E718F" w:rsidRPr="00A83071">
        <w:rPr>
          <w:rFonts w:ascii="Times New Roman" w:eastAsia="Times New Roman" w:hAnsi="Times New Roman" w:cs="Times New Roman"/>
          <w:sz w:val="24"/>
          <w:szCs w:val="24"/>
          <w:lang w:eastAsia="en-GB"/>
        </w:rPr>
        <w:t>Mishara and Ystgaard, 2006; De Anda, 1998;</w:t>
      </w:r>
      <w:r w:rsidR="00C76EED" w:rsidRPr="00A83071">
        <w:rPr>
          <w:rFonts w:ascii="Times New Roman" w:eastAsia="Times New Roman" w:hAnsi="Times New Roman" w:cs="Times New Roman"/>
          <w:sz w:val="24"/>
          <w:szCs w:val="24"/>
          <w:lang w:eastAsia="en-GB"/>
        </w:rPr>
        <w:t xml:space="preserve"> </w:t>
      </w:r>
      <w:r w:rsidR="004E718F" w:rsidRPr="00A83071">
        <w:rPr>
          <w:rFonts w:ascii="Times New Roman" w:eastAsia="Times New Roman" w:hAnsi="Times New Roman" w:cs="Times New Roman"/>
          <w:sz w:val="24"/>
          <w:szCs w:val="24"/>
          <w:lang w:eastAsia="en-GB"/>
        </w:rPr>
        <w:t>Kraag et al, 2009;</w:t>
      </w:r>
      <w:r w:rsidR="00C76EED" w:rsidRPr="00A83071">
        <w:rPr>
          <w:rFonts w:ascii="Times New Roman" w:eastAsia="Times New Roman" w:hAnsi="Times New Roman" w:cs="Times New Roman"/>
          <w:sz w:val="24"/>
          <w:szCs w:val="24"/>
          <w:lang w:eastAsia="en-GB"/>
        </w:rPr>
        <w:t xml:space="preserve"> </w:t>
      </w:r>
      <w:r w:rsidR="004E718F" w:rsidRPr="00A83071">
        <w:rPr>
          <w:rFonts w:ascii="Times New Roman" w:eastAsia="Times New Roman" w:hAnsi="Times New Roman" w:cs="Times New Roman"/>
          <w:sz w:val="24"/>
          <w:szCs w:val="24"/>
          <w:lang w:eastAsia="en-GB"/>
        </w:rPr>
        <w:t xml:space="preserve">and Merrell et al, </w:t>
      </w:r>
      <w:r w:rsidR="00C76EED" w:rsidRPr="00A83071">
        <w:rPr>
          <w:rFonts w:ascii="Times New Roman" w:eastAsia="Times New Roman" w:hAnsi="Times New Roman" w:cs="Times New Roman"/>
          <w:sz w:val="24"/>
          <w:szCs w:val="24"/>
          <w:lang w:eastAsia="en-GB"/>
        </w:rPr>
        <w:t xml:space="preserve">2008) </w:t>
      </w:r>
      <w:r w:rsidR="00FD71C8" w:rsidRPr="00A83071">
        <w:rPr>
          <w:rFonts w:ascii="Times New Roman" w:eastAsia="Times New Roman" w:hAnsi="Times New Roman" w:cs="Times New Roman"/>
          <w:sz w:val="24"/>
          <w:szCs w:val="24"/>
          <w:lang w:eastAsia="en-GB"/>
        </w:rPr>
        <w:t xml:space="preserve">reported </w:t>
      </w:r>
      <w:r w:rsidR="00DA6FB3" w:rsidRPr="00A83071">
        <w:rPr>
          <w:rFonts w:ascii="Times New Roman" w:eastAsia="Times New Roman" w:hAnsi="Times New Roman" w:cs="Times New Roman"/>
          <w:sz w:val="24"/>
          <w:szCs w:val="24"/>
          <w:lang w:eastAsia="en-GB"/>
        </w:rPr>
        <w:t>increase</w:t>
      </w:r>
      <w:r w:rsidR="00A16F85" w:rsidRPr="00A83071">
        <w:rPr>
          <w:rFonts w:ascii="Times New Roman" w:eastAsia="Times New Roman" w:hAnsi="Times New Roman" w:cs="Times New Roman"/>
          <w:sz w:val="24"/>
          <w:szCs w:val="24"/>
          <w:lang w:eastAsia="en-GB"/>
        </w:rPr>
        <w:t>s</w:t>
      </w:r>
      <w:r w:rsidR="00DA6FB3" w:rsidRPr="00A83071">
        <w:rPr>
          <w:rFonts w:ascii="Times New Roman" w:eastAsia="Times New Roman" w:hAnsi="Times New Roman" w:cs="Times New Roman"/>
          <w:sz w:val="24"/>
          <w:szCs w:val="24"/>
          <w:lang w:eastAsia="en-GB"/>
        </w:rPr>
        <w:t xml:space="preserve"> in the coping skills and strategies used by children </w:t>
      </w:r>
      <w:r w:rsidR="00245F96" w:rsidRPr="00A83071">
        <w:rPr>
          <w:rFonts w:ascii="Times New Roman" w:eastAsia="Times New Roman" w:hAnsi="Times New Roman" w:cs="Times New Roman"/>
          <w:sz w:val="24"/>
          <w:szCs w:val="24"/>
          <w:lang w:eastAsia="en-GB"/>
        </w:rPr>
        <w:t>that received interventions.</w:t>
      </w:r>
      <w:r w:rsidR="00EA0C39" w:rsidRPr="00A83071">
        <w:rPr>
          <w:rFonts w:ascii="Times New Roman" w:eastAsia="Times New Roman" w:hAnsi="Times New Roman" w:cs="Times New Roman"/>
          <w:sz w:val="24"/>
          <w:szCs w:val="24"/>
          <w:lang w:eastAsia="en-GB"/>
        </w:rPr>
        <w:t xml:space="preserve"> </w:t>
      </w:r>
      <w:r w:rsidR="00AF356F" w:rsidRPr="00A83071">
        <w:rPr>
          <w:rFonts w:ascii="Times New Roman" w:eastAsia="Times New Roman" w:hAnsi="Times New Roman" w:cs="Times New Roman"/>
          <w:sz w:val="24"/>
          <w:szCs w:val="24"/>
          <w:lang w:eastAsia="en-GB"/>
        </w:rPr>
        <w:t>De Anda</w:t>
      </w:r>
      <w:r w:rsidR="004E718F" w:rsidRPr="00A83071">
        <w:rPr>
          <w:rFonts w:ascii="Times New Roman" w:eastAsia="Times New Roman" w:hAnsi="Times New Roman" w:cs="Times New Roman"/>
          <w:sz w:val="24"/>
          <w:szCs w:val="24"/>
          <w:vertAlign w:val="superscript"/>
          <w:lang w:eastAsia="en-GB"/>
        </w:rPr>
        <w:t xml:space="preserve"> </w:t>
      </w:r>
      <w:r w:rsidR="004E718F" w:rsidRPr="00A83071">
        <w:rPr>
          <w:rFonts w:ascii="Times New Roman" w:eastAsia="Times New Roman" w:hAnsi="Times New Roman" w:cs="Times New Roman"/>
          <w:sz w:val="24"/>
          <w:szCs w:val="24"/>
          <w:lang w:eastAsia="en-GB"/>
        </w:rPr>
        <w:t>(1998)</w:t>
      </w:r>
      <w:r w:rsidR="00AF356F" w:rsidRPr="00A83071">
        <w:rPr>
          <w:rFonts w:ascii="Times New Roman" w:eastAsia="Times New Roman" w:hAnsi="Times New Roman" w:cs="Times New Roman"/>
          <w:sz w:val="24"/>
          <w:szCs w:val="24"/>
          <w:lang w:eastAsia="en-GB"/>
        </w:rPr>
        <w:t xml:space="preserve"> and</w:t>
      </w:r>
      <w:r w:rsidR="004E718F" w:rsidRPr="00A83071">
        <w:rPr>
          <w:rFonts w:ascii="Times New Roman" w:eastAsia="Times New Roman" w:hAnsi="Times New Roman" w:cs="Times New Roman"/>
          <w:sz w:val="24"/>
          <w:szCs w:val="24"/>
          <w:lang w:eastAsia="en-GB"/>
        </w:rPr>
        <w:t xml:space="preserve"> Collins et al,</w:t>
      </w:r>
      <w:r w:rsidR="004E718F" w:rsidRPr="00A83071">
        <w:rPr>
          <w:rFonts w:ascii="Times New Roman" w:eastAsia="Times New Roman" w:hAnsi="Times New Roman" w:cs="Times New Roman"/>
          <w:sz w:val="24"/>
          <w:szCs w:val="24"/>
          <w:vertAlign w:val="superscript"/>
          <w:lang w:eastAsia="en-GB"/>
        </w:rPr>
        <w:t xml:space="preserve"> </w:t>
      </w:r>
      <w:r w:rsidR="004E718F" w:rsidRPr="00A83071">
        <w:rPr>
          <w:rFonts w:ascii="Times New Roman" w:eastAsia="Times New Roman" w:hAnsi="Times New Roman" w:cs="Times New Roman"/>
          <w:sz w:val="24"/>
          <w:szCs w:val="24"/>
          <w:lang w:eastAsia="en-GB"/>
        </w:rPr>
        <w:t>(2013)</w:t>
      </w:r>
      <w:r w:rsidR="00C8532E" w:rsidRPr="00A83071">
        <w:rPr>
          <w:rFonts w:ascii="Times New Roman" w:eastAsia="Times New Roman" w:hAnsi="Times New Roman" w:cs="Times New Roman"/>
          <w:sz w:val="24"/>
          <w:szCs w:val="24"/>
          <w:lang w:eastAsia="en-GB"/>
        </w:rPr>
        <w:t xml:space="preserve"> </w:t>
      </w:r>
      <w:r w:rsidR="0035657A" w:rsidRPr="00A83071">
        <w:rPr>
          <w:rFonts w:ascii="Times New Roman" w:eastAsia="Times New Roman" w:hAnsi="Times New Roman" w:cs="Times New Roman"/>
          <w:sz w:val="24"/>
          <w:szCs w:val="24"/>
          <w:lang w:eastAsia="en-GB"/>
        </w:rPr>
        <w:t>reported</w:t>
      </w:r>
      <w:r w:rsidR="006F0DD1" w:rsidRPr="00A83071">
        <w:rPr>
          <w:rFonts w:ascii="Times New Roman" w:eastAsia="Times New Roman" w:hAnsi="Times New Roman" w:cs="Times New Roman"/>
          <w:sz w:val="24"/>
          <w:szCs w:val="24"/>
          <w:lang w:eastAsia="en-GB"/>
        </w:rPr>
        <w:t xml:space="preserve"> a</w:t>
      </w:r>
      <w:r w:rsidR="00DA6FB3" w:rsidRPr="00A83071">
        <w:rPr>
          <w:rFonts w:ascii="Times New Roman" w:eastAsia="Times New Roman" w:hAnsi="Times New Roman" w:cs="Times New Roman"/>
          <w:sz w:val="24"/>
          <w:szCs w:val="24"/>
          <w:lang w:eastAsia="en-GB"/>
        </w:rPr>
        <w:t xml:space="preserve"> decrease in maladaptive coping skills</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4E718F" w:rsidRPr="00A83071">
        <w:rPr>
          <w:rFonts w:ascii="Times New Roman" w:eastAsia="Times New Roman" w:hAnsi="Times New Roman" w:cs="Times New Roman"/>
          <w:sz w:val="24"/>
          <w:szCs w:val="24"/>
          <w:lang w:eastAsia="en-GB"/>
        </w:rPr>
        <w:t>King et al, (2011)</w:t>
      </w:r>
      <w:r w:rsidR="005145C1" w:rsidRPr="00A83071">
        <w:rPr>
          <w:rFonts w:ascii="Times New Roman" w:eastAsia="Times New Roman" w:hAnsi="Times New Roman" w:cs="Times New Roman"/>
          <w:sz w:val="24"/>
          <w:szCs w:val="24"/>
          <w:lang w:eastAsia="en-GB"/>
        </w:rPr>
        <w:t xml:space="preserve"> found that students were more likely to seek help </w:t>
      </w:r>
      <w:r w:rsidR="00457411" w:rsidRPr="00A83071">
        <w:rPr>
          <w:rFonts w:ascii="Times New Roman" w:eastAsia="Times New Roman" w:hAnsi="Times New Roman" w:cs="Times New Roman"/>
          <w:sz w:val="24"/>
          <w:szCs w:val="24"/>
          <w:lang w:eastAsia="en-GB"/>
        </w:rPr>
        <w:t xml:space="preserve">post intervention </w:t>
      </w:r>
      <w:r w:rsidR="005145C1" w:rsidRPr="00A83071">
        <w:rPr>
          <w:rFonts w:ascii="Times New Roman" w:eastAsia="Times New Roman" w:hAnsi="Times New Roman" w:cs="Times New Roman"/>
          <w:sz w:val="24"/>
          <w:szCs w:val="24"/>
          <w:lang w:eastAsia="en-GB"/>
        </w:rPr>
        <w:t>by approaching a friend, family member or professional if they felt</w:t>
      </w:r>
      <w:r w:rsidR="00457411" w:rsidRPr="00A83071">
        <w:rPr>
          <w:rFonts w:ascii="Times New Roman" w:eastAsia="Times New Roman" w:hAnsi="Times New Roman" w:cs="Times New Roman"/>
          <w:sz w:val="24"/>
          <w:szCs w:val="24"/>
          <w:lang w:eastAsia="en-GB"/>
        </w:rPr>
        <w:t xml:space="preserve"> suicidal or depresse</w:t>
      </w:r>
      <w:r w:rsidR="00AF356F" w:rsidRPr="00A83071">
        <w:rPr>
          <w:rFonts w:ascii="Times New Roman" w:eastAsia="Times New Roman" w:hAnsi="Times New Roman" w:cs="Times New Roman"/>
          <w:sz w:val="24"/>
          <w:szCs w:val="24"/>
          <w:lang w:eastAsia="en-GB"/>
        </w:rPr>
        <w:t>d</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5145C1" w:rsidRPr="00A83071">
        <w:rPr>
          <w:rFonts w:ascii="Times New Roman" w:eastAsia="Times New Roman" w:hAnsi="Times New Roman" w:cs="Times New Roman"/>
          <w:sz w:val="24"/>
          <w:szCs w:val="24"/>
          <w:lang w:eastAsia="en-GB"/>
        </w:rPr>
        <w:t>Similarly</w:t>
      </w:r>
      <w:r w:rsidR="0057365C" w:rsidRPr="00A83071">
        <w:rPr>
          <w:rFonts w:ascii="Times New Roman" w:eastAsia="Times New Roman" w:hAnsi="Times New Roman" w:cs="Times New Roman"/>
          <w:sz w:val="24"/>
          <w:szCs w:val="24"/>
          <w:lang w:eastAsia="en-GB"/>
        </w:rPr>
        <w:t>,</w:t>
      </w:r>
      <w:r w:rsidR="005145C1" w:rsidRPr="00A83071">
        <w:rPr>
          <w:rFonts w:ascii="Times New Roman" w:eastAsia="Times New Roman" w:hAnsi="Times New Roman" w:cs="Times New Roman"/>
          <w:sz w:val="24"/>
          <w:szCs w:val="24"/>
          <w:lang w:eastAsia="en-GB"/>
        </w:rPr>
        <w:t xml:space="preserve"> </w:t>
      </w:r>
      <w:r w:rsidR="00AF356F" w:rsidRPr="00A83071">
        <w:rPr>
          <w:rFonts w:ascii="Times New Roman" w:eastAsia="Times New Roman" w:hAnsi="Times New Roman" w:cs="Times New Roman"/>
          <w:sz w:val="24"/>
          <w:szCs w:val="24"/>
          <w:lang w:eastAsia="en-GB"/>
        </w:rPr>
        <w:t>Rickw</w:t>
      </w:r>
      <w:r w:rsidR="004E718F" w:rsidRPr="00A83071">
        <w:rPr>
          <w:rFonts w:ascii="Times New Roman" w:eastAsia="Times New Roman" w:hAnsi="Times New Roman" w:cs="Times New Roman"/>
          <w:sz w:val="24"/>
          <w:szCs w:val="24"/>
          <w:lang w:eastAsia="en-GB"/>
        </w:rPr>
        <w:t>ood et al, (2004)</w:t>
      </w:r>
      <w:r w:rsidR="005145C1" w:rsidRPr="00A83071">
        <w:rPr>
          <w:rFonts w:ascii="Times New Roman" w:eastAsia="Times New Roman" w:hAnsi="Times New Roman" w:cs="Times New Roman"/>
          <w:sz w:val="24"/>
          <w:szCs w:val="24"/>
          <w:lang w:eastAsia="en-GB"/>
        </w:rPr>
        <w:t xml:space="preserve"> found a small increase in help-seeking behaviours after the introduction of their MH promotion programme.</w:t>
      </w:r>
    </w:p>
    <w:p w14:paraId="402F5277" w14:textId="77777777" w:rsidR="00A55E63" w:rsidRPr="00A83071" w:rsidRDefault="00A55E63">
      <w:pPr>
        <w:shd w:val="clear" w:color="auto" w:fill="FFFFFF"/>
        <w:spacing w:after="0" w:line="480" w:lineRule="auto"/>
        <w:rPr>
          <w:rFonts w:ascii="Times New Roman" w:eastAsia="Times New Roman" w:hAnsi="Times New Roman" w:cs="Times New Roman"/>
          <w:sz w:val="24"/>
          <w:szCs w:val="24"/>
          <w:lang w:eastAsia="en-GB"/>
        </w:rPr>
      </w:pPr>
    </w:p>
    <w:p w14:paraId="0A4940E3" w14:textId="77777777" w:rsidR="00DA6FB3" w:rsidRPr="00A83071" w:rsidRDefault="00DA6FB3">
      <w:pPr>
        <w:shd w:val="clear" w:color="auto" w:fill="FFFFFF"/>
        <w:spacing w:after="0" w:line="480" w:lineRule="auto"/>
        <w:rPr>
          <w:rFonts w:ascii="Times New Roman" w:eastAsia="Times New Roman" w:hAnsi="Times New Roman" w:cs="Times New Roman"/>
          <w:b/>
          <w:sz w:val="24"/>
          <w:szCs w:val="24"/>
          <w:lang w:eastAsia="en-GB"/>
        </w:rPr>
      </w:pPr>
      <w:r w:rsidRPr="00A83071">
        <w:rPr>
          <w:rFonts w:ascii="Times New Roman" w:eastAsia="Times New Roman" w:hAnsi="Times New Roman" w:cs="Times New Roman"/>
          <w:b/>
          <w:sz w:val="24"/>
          <w:szCs w:val="24"/>
          <w:lang w:eastAsia="en-GB"/>
        </w:rPr>
        <w:t>Social and emotional wellbeing</w:t>
      </w:r>
    </w:p>
    <w:p w14:paraId="374B025B" w14:textId="2D685CA1" w:rsidR="00DA6FB3" w:rsidRPr="00A83071" w:rsidRDefault="00DA5267">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Twenty</w:t>
      </w:r>
      <w:r w:rsidR="00457411" w:rsidRPr="00A83071">
        <w:rPr>
          <w:rFonts w:ascii="Times New Roman" w:eastAsia="Times New Roman" w:hAnsi="Times New Roman" w:cs="Times New Roman"/>
          <w:sz w:val="24"/>
          <w:szCs w:val="24"/>
          <w:lang w:eastAsia="en-GB"/>
        </w:rPr>
        <w:t xml:space="preserve"> </w:t>
      </w:r>
      <w:r w:rsidR="004E718F" w:rsidRPr="00A83071">
        <w:rPr>
          <w:rFonts w:ascii="Times New Roman" w:eastAsia="Times New Roman" w:hAnsi="Times New Roman" w:cs="Times New Roman"/>
          <w:sz w:val="24"/>
          <w:szCs w:val="24"/>
          <w:lang w:eastAsia="en-GB"/>
        </w:rPr>
        <w:t xml:space="preserve">of the </w:t>
      </w:r>
      <w:r w:rsidR="008F5D58" w:rsidRPr="00A83071">
        <w:rPr>
          <w:rFonts w:ascii="Times New Roman" w:eastAsia="Times New Roman" w:hAnsi="Times New Roman" w:cs="Times New Roman"/>
          <w:sz w:val="24"/>
          <w:szCs w:val="24"/>
          <w:lang w:eastAsia="en-GB"/>
        </w:rPr>
        <w:t>29</w:t>
      </w:r>
      <w:r w:rsidR="00DA6FB3" w:rsidRPr="00A83071">
        <w:rPr>
          <w:rFonts w:ascii="Times New Roman" w:eastAsia="Times New Roman" w:hAnsi="Times New Roman" w:cs="Times New Roman"/>
          <w:sz w:val="24"/>
          <w:szCs w:val="24"/>
          <w:lang w:eastAsia="en-GB"/>
        </w:rPr>
        <w:t xml:space="preserve"> </w:t>
      </w:r>
      <w:r w:rsidR="00FF31B2" w:rsidRPr="00A83071">
        <w:rPr>
          <w:rFonts w:ascii="Times New Roman" w:eastAsia="Times New Roman" w:hAnsi="Times New Roman" w:cs="Times New Roman"/>
          <w:sz w:val="24"/>
          <w:szCs w:val="24"/>
          <w:lang w:eastAsia="en-GB"/>
        </w:rPr>
        <w:t xml:space="preserve">included </w:t>
      </w:r>
      <w:r w:rsidR="0023558B" w:rsidRPr="00A83071">
        <w:rPr>
          <w:rFonts w:ascii="Times New Roman" w:eastAsia="Times New Roman" w:hAnsi="Times New Roman" w:cs="Times New Roman"/>
          <w:sz w:val="24"/>
          <w:szCs w:val="24"/>
          <w:lang w:eastAsia="en-GB"/>
        </w:rPr>
        <w:t>papers</w:t>
      </w:r>
      <w:r w:rsidR="00A16F85" w:rsidRPr="00A83071">
        <w:rPr>
          <w:rFonts w:ascii="Times New Roman" w:eastAsia="Times New Roman" w:hAnsi="Times New Roman" w:cs="Times New Roman"/>
          <w:sz w:val="24"/>
          <w:szCs w:val="24"/>
          <w:lang w:eastAsia="en-GB"/>
        </w:rPr>
        <w:t xml:space="preserve"> </w:t>
      </w:r>
      <w:r w:rsidR="005B2A6F" w:rsidRPr="00A83071">
        <w:rPr>
          <w:rFonts w:ascii="Times New Roman" w:eastAsia="Times New Roman" w:hAnsi="Times New Roman" w:cs="Times New Roman"/>
          <w:sz w:val="24"/>
          <w:szCs w:val="24"/>
          <w:lang w:eastAsia="en-GB"/>
        </w:rPr>
        <w:t xml:space="preserve">measured </w:t>
      </w:r>
      <w:r w:rsidR="00DA6FB3" w:rsidRPr="00A83071">
        <w:rPr>
          <w:rFonts w:ascii="Times New Roman" w:eastAsia="Times New Roman" w:hAnsi="Times New Roman" w:cs="Times New Roman"/>
          <w:sz w:val="24"/>
          <w:szCs w:val="24"/>
          <w:lang w:eastAsia="en-GB"/>
        </w:rPr>
        <w:t xml:space="preserve">one or more </w:t>
      </w:r>
      <w:r w:rsidR="00A16F85" w:rsidRPr="00A83071">
        <w:rPr>
          <w:rFonts w:ascii="Times New Roman" w:eastAsia="Times New Roman" w:hAnsi="Times New Roman" w:cs="Times New Roman"/>
          <w:sz w:val="24"/>
          <w:szCs w:val="24"/>
          <w:lang w:eastAsia="en-GB"/>
        </w:rPr>
        <w:t>aspects of</w:t>
      </w:r>
      <w:r w:rsidR="00DA6FB3" w:rsidRPr="00A83071">
        <w:rPr>
          <w:rFonts w:ascii="Times New Roman" w:eastAsia="Times New Roman" w:hAnsi="Times New Roman" w:cs="Times New Roman"/>
          <w:sz w:val="24"/>
          <w:szCs w:val="24"/>
          <w:lang w:eastAsia="en-GB"/>
        </w:rPr>
        <w:t xml:space="preserve"> social and emotional well-being</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FD71C8" w:rsidRPr="00A83071">
        <w:rPr>
          <w:rFonts w:ascii="Times New Roman" w:eastAsia="Times New Roman" w:hAnsi="Times New Roman" w:cs="Times New Roman"/>
          <w:sz w:val="24"/>
          <w:szCs w:val="24"/>
          <w:lang w:eastAsia="en-GB"/>
        </w:rPr>
        <w:t>T</w:t>
      </w:r>
      <w:r w:rsidR="00DA6FB3" w:rsidRPr="00A83071">
        <w:rPr>
          <w:rFonts w:ascii="Times New Roman" w:eastAsia="Times New Roman" w:hAnsi="Times New Roman" w:cs="Times New Roman"/>
          <w:sz w:val="24"/>
          <w:szCs w:val="24"/>
          <w:lang w:eastAsia="en-GB"/>
        </w:rPr>
        <w:t>he effectiveness of a MH Promotion programme on the social skills of children</w:t>
      </w:r>
      <w:r w:rsidR="00D376FE" w:rsidRPr="00A83071">
        <w:rPr>
          <w:rFonts w:ascii="Times New Roman" w:eastAsia="Times New Roman" w:hAnsi="Times New Roman" w:cs="Times New Roman"/>
          <w:sz w:val="24"/>
          <w:szCs w:val="24"/>
          <w:lang w:eastAsia="en-GB"/>
        </w:rPr>
        <w:t xml:space="preserve"> was evaluated by </w:t>
      </w:r>
      <w:r w:rsidR="00BF681D" w:rsidRPr="00A83071">
        <w:rPr>
          <w:rFonts w:ascii="Times New Roman" w:eastAsia="Times New Roman" w:hAnsi="Times New Roman" w:cs="Times New Roman"/>
          <w:sz w:val="24"/>
          <w:szCs w:val="24"/>
          <w:lang w:eastAsia="en-GB"/>
        </w:rPr>
        <w:t>five</w:t>
      </w:r>
      <w:r w:rsidR="00D376FE" w:rsidRPr="00A83071">
        <w:rPr>
          <w:rFonts w:ascii="Times New Roman" w:eastAsia="Times New Roman" w:hAnsi="Times New Roman" w:cs="Times New Roman"/>
          <w:sz w:val="24"/>
          <w:szCs w:val="24"/>
          <w:lang w:eastAsia="en-GB"/>
        </w:rPr>
        <w:t xml:space="preserve"> </w:t>
      </w:r>
      <w:r w:rsidR="004E718F" w:rsidRPr="00A83071">
        <w:rPr>
          <w:rFonts w:ascii="Times New Roman" w:eastAsia="Times New Roman" w:hAnsi="Times New Roman" w:cs="Times New Roman"/>
          <w:sz w:val="24"/>
          <w:szCs w:val="24"/>
          <w:lang w:eastAsia="en-GB"/>
        </w:rPr>
        <w:t>authors (</w:t>
      </w:r>
      <w:r w:rsidR="00BF681D" w:rsidRPr="00A83071">
        <w:rPr>
          <w:rFonts w:ascii="Times New Roman" w:eastAsia="Times New Roman" w:hAnsi="Times New Roman" w:cs="Times New Roman"/>
          <w:sz w:val="24"/>
          <w:szCs w:val="24"/>
          <w:lang w:eastAsia="en-GB"/>
        </w:rPr>
        <w:t xml:space="preserve">Kimber et al, 2008, </w:t>
      </w:r>
      <w:r w:rsidR="004E718F" w:rsidRPr="00A83071">
        <w:rPr>
          <w:rFonts w:ascii="Times New Roman" w:eastAsia="Times New Roman" w:hAnsi="Times New Roman" w:cs="Times New Roman"/>
          <w:sz w:val="24"/>
          <w:szCs w:val="24"/>
          <w:lang w:eastAsia="en-GB"/>
        </w:rPr>
        <w:t>Kramer et al, 2009; De Wolfe et al, 1995; Harlacher et al, 2010; Mishara and Ystgaard, 2006)</w:t>
      </w:r>
      <w:r w:rsidR="008F5D58" w:rsidRPr="00A83071">
        <w:rPr>
          <w:rFonts w:ascii="Times New Roman" w:eastAsia="Times New Roman" w:hAnsi="Times New Roman" w:cs="Times New Roman"/>
          <w:sz w:val="24"/>
          <w:szCs w:val="24"/>
          <w:vertAlign w:val="superscript"/>
          <w:lang w:eastAsia="en-GB"/>
        </w:rPr>
        <w:t xml:space="preserve"> </w:t>
      </w:r>
      <w:r w:rsidR="00B90E84" w:rsidRPr="00A83071">
        <w:rPr>
          <w:rFonts w:ascii="Times New Roman" w:eastAsia="Times New Roman" w:hAnsi="Times New Roman" w:cs="Times New Roman"/>
          <w:sz w:val="24"/>
          <w:szCs w:val="24"/>
          <w:lang w:eastAsia="en-GB"/>
        </w:rPr>
        <w:t>although different</w:t>
      </w:r>
      <w:r w:rsidR="00457411" w:rsidRPr="00A83071">
        <w:rPr>
          <w:rFonts w:ascii="Times New Roman" w:eastAsia="Times New Roman" w:hAnsi="Times New Roman" w:cs="Times New Roman"/>
          <w:sz w:val="24"/>
          <w:szCs w:val="24"/>
          <w:lang w:eastAsia="en-GB"/>
        </w:rPr>
        <w:t xml:space="preserve"> outcome</w:t>
      </w:r>
      <w:r w:rsidR="00B90E84" w:rsidRPr="00A83071">
        <w:rPr>
          <w:rFonts w:ascii="Times New Roman" w:eastAsia="Times New Roman" w:hAnsi="Times New Roman" w:cs="Times New Roman"/>
          <w:sz w:val="24"/>
          <w:szCs w:val="24"/>
          <w:lang w:eastAsia="en-GB"/>
        </w:rPr>
        <w:t xml:space="preserve"> measures were used</w:t>
      </w:r>
      <w:r w:rsidR="00D376FE" w:rsidRPr="00A83071">
        <w:rPr>
          <w:rFonts w:ascii="Times New Roman" w:eastAsia="Times New Roman" w:hAnsi="Times New Roman" w:cs="Times New Roman"/>
          <w:sz w:val="24"/>
          <w:szCs w:val="24"/>
          <w:lang w:eastAsia="en-GB"/>
        </w:rPr>
        <w:t xml:space="preserve"> in each case</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BF681D" w:rsidRPr="00A83071">
        <w:rPr>
          <w:rFonts w:ascii="Times New Roman" w:eastAsia="Times New Roman" w:hAnsi="Times New Roman" w:cs="Times New Roman"/>
          <w:sz w:val="24"/>
          <w:szCs w:val="24"/>
          <w:lang w:eastAsia="en-GB"/>
        </w:rPr>
        <w:t>Four of the authors</w:t>
      </w:r>
      <w:r w:rsidR="005B2A6F" w:rsidRPr="00A83071">
        <w:rPr>
          <w:rFonts w:ascii="Times New Roman" w:eastAsia="Times New Roman" w:hAnsi="Times New Roman" w:cs="Times New Roman"/>
          <w:sz w:val="24"/>
          <w:szCs w:val="24"/>
          <w:lang w:eastAsia="en-GB"/>
        </w:rPr>
        <w:t xml:space="preserve"> found a </w:t>
      </w:r>
      <w:r w:rsidR="00DA6FB3" w:rsidRPr="00A83071">
        <w:rPr>
          <w:rFonts w:ascii="Times New Roman" w:eastAsia="Times New Roman" w:hAnsi="Times New Roman" w:cs="Times New Roman"/>
          <w:sz w:val="24"/>
          <w:szCs w:val="24"/>
          <w:lang w:eastAsia="en-GB"/>
        </w:rPr>
        <w:t xml:space="preserve">significant increase in social skills </w:t>
      </w:r>
      <w:r w:rsidR="00B90E84" w:rsidRPr="00A83071">
        <w:rPr>
          <w:rFonts w:ascii="Times New Roman" w:eastAsia="Times New Roman" w:hAnsi="Times New Roman" w:cs="Times New Roman"/>
          <w:sz w:val="24"/>
          <w:szCs w:val="24"/>
          <w:lang w:eastAsia="en-GB"/>
        </w:rPr>
        <w:t>and functioning</w:t>
      </w:r>
      <w:r w:rsidR="00DA6FB3" w:rsidRPr="00A83071">
        <w:rPr>
          <w:rFonts w:ascii="Times New Roman" w:eastAsia="Times New Roman" w:hAnsi="Times New Roman" w:cs="Times New Roman"/>
          <w:sz w:val="24"/>
          <w:szCs w:val="24"/>
          <w:lang w:eastAsia="en-GB"/>
        </w:rPr>
        <w:t xml:space="preserve"> when compa</w:t>
      </w:r>
      <w:r w:rsidR="00B90E84" w:rsidRPr="00A83071">
        <w:rPr>
          <w:rFonts w:ascii="Times New Roman" w:eastAsia="Times New Roman" w:hAnsi="Times New Roman" w:cs="Times New Roman"/>
          <w:sz w:val="24"/>
          <w:szCs w:val="24"/>
          <w:lang w:eastAsia="en-GB"/>
        </w:rPr>
        <w:t>ring pre</w:t>
      </w:r>
      <w:r w:rsidR="006C6FCC" w:rsidRPr="00A83071">
        <w:rPr>
          <w:rFonts w:ascii="Times New Roman" w:eastAsia="Times New Roman" w:hAnsi="Times New Roman" w:cs="Times New Roman"/>
          <w:sz w:val="24"/>
          <w:szCs w:val="24"/>
          <w:lang w:eastAsia="en-GB"/>
        </w:rPr>
        <w:t>-</w:t>
      </w:r>
      <w:r w:rsidR="00B90E84" w:rsidRPr="00A83071">
        <w:rPr>
          <w:rFonts w:ascii="Times New Roman" w:eastAsia="Times New Roman" w:hAnsi="Times New Roman" w:cs="Times New Roman"/>
          <w:sz w:val="24"/>
          <w:szCs w:val="24"/>
          <w:lang w:eastAsia="en-GB"/>
        </w:rPr>
        <w:t xml:space="preserve"> and post-test scores</w:t>
      </w:r>
      <w:r w:rsidR="008F5D58" w:rsidRPr="00A83071">
        <w:rPr>
          <w:rFonts w:ascii="Times New Roman" w:eastAsia="Times New Roman" w:hAnsi="Times New Roman" w:cs="Times New Roman"/>
          <w:sz w:val="24"/>
          <w:szCs w:val="24"/>
          <w:lang w:eastAsia="en-GB"/>
        </w:rPr>
        <w:t xml:space="preserve"> and Durlak et al, 201</w:t>
      </w:r>
      <w:r w:rsidRPr="00A83071">
        <w:rPr>
          <w:rFonts w:ascii="Times New Roman" w:eastAsia="Times New Roman" w:hAnsi="Times New Roman" w:cs="Times New Roman"/>
          <w:sz w:val="24"/>
          <w:szCs w:val="24"/>
          <w:lang w:eastAsia="en-GB"/>
        </w:rPr>
        <w:t>1 and Sklad et al, 2012 both found (through meta</w:t>
      </w:r>
      <w:r w:rsidR="006C6FCC" w:rsidRPr="00A83071">
        <w:rPr>
          <w:rFonts w:ascii="Times New Roman" w:eastAsia="Times New Roman" w:hAnsi="Times New Roman" w:cs="Times New Roman"/>
          <w:sz w:val="24"/>
          <w:szCs w:val="24"/>
          <w:lang w:eastAsia="en-GB"/>
        </w:rPr>
        <w:t>-</w:t>
      </w:r>
      <w:r w:rsidRPr="00A83071">
        <w:rPr>
          <w:rFonts w:ascii="Times New Roman" w:eastAsia="Times New Roman" w:hAnsi="Times New Roman" w:cs="Times New Roman"/>
          <w:sz w:val="24"/>
          <w:szCs w:val="24"/>
          <w:lang w:eastAsia="en-GB"/>
        </w:rPr>
        <w:t xml:space="preserve">analysis) that the included studies showed results of enhanced social skills and increased levels of positive social behaviour following a SEL intervention. </w:t>
      </w:r>
      <w:r w:rsidR="00522357" w:rsidRPr="00A83071">
        <w:rPr>
          <w:rFonts w:ascii="Times New Roman" w:eastAsia="Times New Roman" w:hAnsi="Times New Roman" w:cs="Times New Roman"/>
          <w:sz w:val="24"/>
          <w:szCs w:val="24"/>
          <w:lang w:eastAsia="en-GB"/>
        </w:rPr>
        <w:t xml:space="preserve">However, </w:t>
      </w:r>
      <w:r w:rsidR="00BF681D" w:rsidRPr="00A83071">
        <w:rPr>
          <w:rFonts w:ascii="Times New Roman" w:eastAsia="Times New Roman" w:hAnsi="Times New Roman" w:cs="Times New Roman"/>
          <w:sz w:val="24"/>
          <w:szCs w:val="24"/>
          <w:lang w:eastAsia="en-GB"/>
        </w:rPr>
        <w:t xml:space="preserve">Kimber et al (2008) found no differential effect on social skills, and </w:t>
      </w:r>
      <w:r w:rsidR="00522357" w:rsidRPr="00A83071">
        <w:rPr>
          <w:rFonts w:ascii="Times New Roman" w:eastAsia="Times New Roman" w:hAnsi="Times New Roman" w:cs="Times New Roman"/>
          <w:sz w:val="24"/>
          <w:szCs w:val="24"/>
          <w:lang w:eastAsia="en-GB"/>
        </w:rPr>
        <w:t xml:space="preserve">positive results regarding prosocial behaviours </w:t>
      </w:r>
      <w:r w:rsidR="005A456A" w:rsidRPr="00A83071">
        <w:rPr>
          <w:rFonts w:ascii="Times New Roman" w:eastAsia="Times New Roman" w:hAnsi="Times New Roman" w:cs="Times New Roman"/>
          <w:sz w:val="24"/>
          <w:szCs w:val="24"/>
          <w:lang w:eastAsia="en-GB"/>
        </w:rPr>
        <w:t>(</w:t>
      </w:r>
      <w:r w:rsidR="000442BC" w:rsidRPr="00A83071">
        <w:rPr>
          <w:rFonts w:ascii="Times New Roman" w:eastAsia="Times New Roman" w:hAnsi="Times New Roman" w:cs="Times New Roman"/>
          <w:sz w:val="24"/>
          <w:szCs w:val="24"/>
          <w:lang w:eastAsia="en-GB"/>
        </w:rPr>
        <w:t>such as showing concern for others or behaving in a way that helps or supports another person</w:t>
      </w:r>
      <w:r w:rsidR="005A456A" w:rsidRPr="00A83071">
        <w:rPr>
          <w:rFonts w:ascii="Times New Roman" w:eastAsia="Times New Roman" w:hAnsi="Times New Roman" w:cs="Times New Roman"/>
          <w:sz w:val="24"/>
          <w:szCs w:val="24"/>
          <w:lang w:eastAsia="en-GB"/>
        </w:rPr>
        <w:t xml:space="preserve">) </w:t>
      </w:r>
      <w:r w:rsidR="00B90E84" w:rsidRPr="00A83071">
        <w:rPr>
          <w:rFonts w:ascii="Times New Roman" w:eastAsia="Times New Roman" w:hAnsi="Times New Roman" w:cs="Times New Roman"/>
          <w:sz w:val="24"/>
          <w:szCs w:val="24"/>
          <w:lang w:eastAsia="en-GB"/>
        </w:rPr>
        <w:t>were</w:t>
      </w:r>
      <w:r w:rsidR="00522357" w:rsidRPr="00A83071">
        <w:rPr>
          <w:rFonts w:ascii="Times New Roman" w:eastAsia="Times New Roman" w:hAnsi="Times New Roman" w:cs="Times New Roman"/>
          <w:sz w:val="24"/>
          <w:szCs w:val="24"/>
          <w:lang w:eastAsia="en-GB"/>
        </w:rPr>
        <w:t xml:space="preserve"> not indic</w:t>
      </w:r>
      <w:r w:rsidR="00AF356F" w:rsidRPr="00A83071">
        <w:rPr>
          <w:rFonts w:ascii="Times New Roman" w:eastAsia="Times New Roman" w:hAnsi="Times New Roman" w:cs="Times New Roman"/>
          <w:sz w:val="24"/>
          <w:szCs w:val="24"/>
          <w:lang w:eastAsia="en-GB"/>
        </w:rPr>
        <w:t xml:space="preserve">ated </w:t>
      </w:r>
      <w:r w:rsidR="00D376FE" w:rsidRPr="00A83071">
        <w:rPr>
          <w:rFonts w:ascii="Times New Roman" w:eastAsia="Times New Roman" w:hAnsi="Times New Roman" w:cs="Times New Roman"/>
          <w:sz w:val="24"/>
          <w:szCs w:val="24"/>
          <w:lang w:eastAsia="en-GB"/>
        </w:rPr>
        <w:t>by</w:t>
      </w:r>
      <w:r w:rsidR="004E718F" w:rsidRPr="00A83071">
        <w:rPr>
          <w:rFonts w:ascii="Times New Roman" w:eastAsia="Times New Roman" w:hAnsi="Times New Roman" w:cs="Times New Roman"/>
          <w:sz w:val="24"/>
          <w:szCs w:val="24"/>
          <w:lang w:eastAsia="en-GB"/>
        </w:rPr>
        <w:t xml:space="preserve"> Wigelsworth et al, (2013) or Jones et al, (2010)</w:t>
      </w:r>
      <w:r w:rsidR="00522357" w:rsidRPr="00A83071">
        <w:rPr>
          <w:rFonts w:ascii="Times New Roman" w:eastAsia="Times New Roman" w:hAnsi="Times New Roman" w:cs="Times New Roman"/>
          <w:sz w:val="24"/>
          <w:szCs w:val="24"/>
          <w:lang w:eastAsia="en-GB"/>
        </w:rPr>
        <w:t xml:space="preserve">. </w:t>
      </w:r>
    </w:p>
    <w:p w14:paraId="727B7EC3" w14:textId="77777777" w:rsidR="00A55E63" w:rsidRPr="00A83071" w:rsidRDefault="00A55E63">
      <w:pPr>
        <w:shd w:val="clear" w:color="auto" w:fill="FFFFFF"/>
        <w:spacing w:after="0" w:line="480" w:lineRule="auto"/>
        <w:rPr>
          <w:rFonts w:ascii="Times New Roman" w:eastAsia="Times New Roman" w:hAnsi="Times New Roman" w:cs="Times New Roman"/>
          <w:sz w:val="24"/>
          <w:szCs w:val="24"/>
          <w:lang w:eastAsia="en-GB"/>
        </w:rPr>
      </w:pPr>
    </w:p>
    <w:p w14:paraId="53A6383F" w14:textId="6F17F7ED" w:rsidR="00DA6FB3" w:rsidRPr="00A83071" w:rsidRDefault="00AF356F">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lastRenderedPageBreak/>
        <w:t>Campion a</w:t>
      </w:r>
      <w:r w:rsidR="004E718F" w:rsidRPr="00A83071">
        <w:rPr>
          <w:rFonts w:ascii="Times New Roman" w:eastAsia="Times New Roman" w:hAnsi="Times New Roman" w:cs="Times New Roman"/>
          <w:sz w:val="24"/>
          <w:szCs w:val="24"/>
          <w:lang w:eastAsia="en-GB"/>
        </w:rPr>
        <w:t>nd Rocco, (2009)</w:t>
      </w:r>
      <w:r w:rsidR="00DA6FB3" w:rsidRPr="00A83071">
        <w:rPr>
          <w:rFonts w:ascii="Times New Roman" w:eastAsia="Times New Roman" w:hAnsi="Times New Roman" w:cs="Times New Roman"/>
          <w:sz w:val="24"/>
          <w:szCs w:val="24"/>
          <w:lang w:eastAsia="en-GB"/>
        </w:rPr>
        <w:t xml:space="preserve"> </w:t>
      </w:r>
      <w:r w:rsidR="005B2A6F" w:rsidRPr="00A83071">
        <w:rPr>
          <w:rFonts w:ascii="Times New Roman" w:eastAsia="Times New Roman" w:hAnsi="Times New Roman" w:cs="Times New Roman"/>
          <w:sz w:val="24"/>
          <w:szCs w:val="24"/>
          <w:lang w:eastAsia="en-GB"/>
        </w:rPr>
        <w:t xml:space="preserve">and De </w:t>
      </w:r>
      <w:r w:rsidR="004E718F" w:rsidRPr="00A83071">
        <w:rPr>
          <w:rFonts w:ascii="Times New Roman" w:eastAsia="Times New Roman" w:hAnsi="Times New Roman" w:cs="Times New Roman"/>
          <w:sz w:val="24"/>
          <w:szCs w:val="24"/>
          <w:lang w:eastAsia="en-GB"/>
        </w:rPr>
        <w:t>Villiers and Van Den Berg, (2012)</w:t>
      </w:r>
      <w:r w:rsidR="005B2A6F" w:rsidRPr="00A83071">
        <w:rPr>
          <w:rFonts w:ascii="Times New Roman" w:eastAsia="Times New Roman" w:hAnsi="Times New Roman" w:cs="Times New Roman"/>
          <w:sz w:val="24"/>
          <w:szCs w:val="24"/>
          <w:lang w:eastAsia="en-GB"/>
        </w:rPr>
        <w:t xml:space="preserve"> </w:t>
      </w:r>
      <w:r w:rsidR="00DA6FB3" w:rsidRPr="00A83071">
        <w:rPr>
          <w:rFonts w:ascii="Times New Roman" w:eastAsia="Times New Roman" w:hAnsi="Times New Roman" w:cs="Times New Roman"/>
          <w:sz w:val="24"/>
          <w:szCs w:val="24"/>
          <w:lang w:eastAsia="en-GB"/>
        </w:rPr>
        <w:t>observed impro</w:t>
      </w:r>
      <w:r w:rsidR="00B90E84" w:rsidRPr="00A83071">
        <w:rPr>
          <w:rFonts w:ascii="Times New Roman" w:eastAsia="Times New Roman" w:hAnsi="Times New Roman" w:cs="Times New Roman"/>
          <w:sz w:val="24"/>
          <w:szCs w:val="24"/>
          <w:lang w:eastAsia="en-GB"/>
        </w:rPr>
        <w:t>vements in emotional regulation</w:t>
      </w:r>
      <w:r w:rsidR="00532341" w:rsidRPr="00A83071">
        <w:rPr>
          <w:rFonts w:ascii="Times New Roman" w:eastAsia="Times New Roman" w:hAnsi="Times New Roman" w:cs="Times New Roman"/>
          <w:sz w:val="24"/>
          <w:szCs w:val="24"/>
          <w:lang w:eastAsia="en-GB"/>
        </w:rPr>
        <w:t xml:space="preserve"> whilst </w:t>
      </w:r>
      <w:r w:rsidR="004E718F" w:rsidRPr="00A83071">
        <w:rPr>
          <w:rFonts w:ascii="Times New Roman" w:eastAsia="Times New Roman" w:hAnsi="Times New Roman" w:cs="Times New Roman"/>
          <w:sz w:val="24"/>
          <w:szCs w:val="24"/>
          <w:lang w:eastAsia="en-GB"/>
        </w:rPr>
        <w:t>Campion and Rocco, (2009)</w:t>
      </w:r>
      <w:r w:rsidR="00DA6FB3" w:rsidRPr="00A83071">
        <w:rPr>
          <w:rFonts w:ascii="Times New Roman" w:eastAsia="Times New Roman" w:hAnsi="Times New Roman" w:cs="Times New Roman"/>
          <w:sz w:val="24"/>
          <w:szCs w:val="24"/>
          <w:lang w:eastAsia="en-GB"/>
        </w:rPr>
        <w:t xml:space="preserve"> </w:t>
      </w:r>
      <w:r w:rsidR="004E718F" w:rsidRPr="00A83071">
        <w:rPr>
          <w:rFonts w:ascii="Times New Roman" w:eastAsia="Times New Roman" w:hAnsi="Times New Roman" w:cs="Times New Roman"/>
          <w:sz w:val="24"/>
          <w:szCs w:val="24"/>
          <w:lang w:eastAsia="en-GB"/>
        </w:rPr>
        <w:t>and Barnes et al, (2012)</w:t>
      </w:r>
      <w:r w:rsidR="00B90E84" w:rsidRPr="00A83071">
        <w:rPr>
          <w:rFonts w:ascii="Times New Roman" w:eastAsia="Times New Roman" w:hAnsi="Times New Roman" w:cs="Times New Roman"/>
          <w:sz w:val="24"/>
          <w:szCs w:val="24"/>
          <w:lang w:eastAsia="en-GB"/>
        </w:rPr>
        <w:t xml:space="preserve"> report</w:t>
      </w:r>
      <w:r w:rsidR="00532341" w:rsidRPr="00A83071">
        <w:rPr>
          <w:rFonts w:ascii="Times New Roman" w:eastAsia="Times New Roman" w:hAnsi="Times New Roman" w:cs="Times New Roman"/>
          <w:sz w:val="24"/>
          <w:szCs w:val="24"/>
          <w:lang w:eastAsia="en-GB"/>
        </w:rPr>
        <w:t>ed</w:t>
      </w:r>
      <w:r w:rsidR="00B90E84" w:rsidRPr="00A83071">
        <w:rPr>
          <w:rFonts w:ascii="Times New Roman" w:eastAsia="Times New Roman" w:hAnsi="Times New Roman" w:cs="Times New Roman"/>
          <w:sz w:val="24"/>
          <w:szCs w:val="24"/>
          <w:lang w:eastAsia="en-GB"/>
        </w:rPr>
        <w:t xml:space="preserve"> particular improvement </w:t>
      </w:r>
      <w:r w:rsidR="00DA6FB3" w:rsidRPr="00A83071">
        <w:rPr>
          <w:rFonts w:ascii="Times New Roman" w:eastAsia="Times New Roman" w:hAnsi="Times New Roman" w:cs="Times New Roman"/>
          <w:sz w:val="24"/>
          <w:szCs w:val="24"/>
          <w:lang w:eastAsia="en-GB"/>
        </w:rPr>
        <w:t>in anger management</w:t>
      </w:r>
      <w:r w:rsidR="00B90E84" w:rsidRPr="00A83071">
        <w:rPr>
          <w:rFonts w:ascii="Times New Roman" w:eastAsia="Times New Roman" w:hAnsi="Times New Roman" w:cs="Times New Roman"/>
          <w:sz w:val="24"/>
          <w:szCs w:val="24"/>
          <w:lang w:eastAsia="en-GB"/>
        </w:rPr>
        <w:t xml:space="preserve"> and anger control</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FF4527" w:rsidRPr="00A83071">
        <w:rPr>
          <w:rFonts w:ascii="Times New Roman" w:eastAsia="Times New Roman" w:hAnsi="Times New Roman" w:cs="Times New Roman"/>
          <w:sz w:val="24"/>
          <w:szCs w:val="24"/>
          <w:lang w:eastAsia="en-GB"/>
        </w:rPr>
        <w:t>An</w:t>
      </w:r>
      <w:r w:rsidR="005145C1" w:rsidRPr="00A83071">
        <w:rPr>
          <w:rFonts w:ascii="Times New Roman" w:eastAsia="Times New Roman" w:hAnsi="Times New Roman" w:cs="Times New Roman"/>
          <w:sz w:val="24"/>
          <w:szCs w:val="24"/>
          <w:lang w:eastAsia="en-GB"/>
        </w:rPr>
        <w:t xml:space="preserve"> increase in e</w:t>
      </w:r>
      <w:r w:rsidR="00913561" w:rsidRPr="00A83071">
        <w:rPr>
          <w:rFonts w:ascii="Times New Roman" w:eastAsia="Times New Roman" w:hAnsi="Times New Roman" w:cs="Times New Roman"/>
          <w:sz w:val="24"/>
          <w:szCs w:val="24"/>
          <w:lang w:eastAsia="en-GB"/>
        </w:rPr>
        <w:t>motional competency a</w:t>
      </w:r>
      <w:r w:rsidR="00522357" w:rsidRPr="00A83071">
        <w:rPr>
          <w:rFonts w:ascii="Times New Roman" w:eastAsia="Times New Roman" w:hAnsi="Times New Roman" w:cs="Times New Roman"/>
          <w:sz w:val="24"/>
          <w:szCs w:val="24"/>
          <w:lang w:eastAsia="en-GB"/>
        </w:rPr>
        <w:t xml:space="preserve">nd control was </w:t>
      </w:r>
      <w:r w:rsidR="005145C1" w:rsidRPr="00A83071">
        <w:rPr>
          <w:rFonts w:ascii="Times New Roman" w:eastAsia="Times New Roman" w:hAnsi="Times New Roman" w:cs="Times New Roman"/>
          <w:sz w:val="24"/>
          <w:szCs w:val="24"/>
          <w:lang w:eastAsia="en-GB"/>
        </w:rPr>
        <w:t>noted</w:t>
      </w:r>
      <w:r w:rsidR="004E718F" w:rsidRPr="00A83071">
        <w:rPr>
          <w:rFonts w:ascii="Times New Roman" w:eastAsia="Times New Roman" w:hAnsi="Times New Roman" w:cs="Times New Roman"/>
          <w:sz w:val="24"/>
          <w:szCs w:val="24"/>
          <w:lang w:eastAsia="en-GB"/>
        </w:rPr>
        <w:t xml:space="preserve"> by Ashdown et al, (2012)</w:t>
      </w:r>
      <w:r w:rsidR="00D376FE" w:rsidRPr="00A83071">
        <w:rPr>
          <w:rFonts w:ascii="Times New Roman" w:eastAsia="Times New Roman" w:hAnsi="Times New Roman" w:cs="Times New Roman"/>
          <w:sz w:val="24"/>
          <w:szCs w:val="24"/>
          <w:lang w:eastAsia="en-GB"/>
        </w:rPr>
        <w:t>,</w:t>
      </w:r>
      <w:r w:rsidR="00913561" w:rsidRPr="00A83071">
        <w:rPr>
          <w:rFonts w:ascii="Times New Roman" w:eastAsia="Times New Roman" w:hAnsi="Times New Roman" w:cs="Times New Roman"/>
          <w:sz w:val="24"/>
          <w:szCs w:val="24"/>
          <w:lang w:eastAsia="en-GB"/>
        </w:rPr>
        <w:t xml:space="preserve"> Domitrovich</w:t>
      </w:r>
      <w:r w:rsidR="004E718F" w:rsidRPr="00A83071">
        <w:rPr>
          <w:rFonts w:ascii="Times New Roman" w:eastAsia="Times New Roman" w:hAnsi="Times New Roman" w:cs="Times New Roman"/>
          <w:sz w:val="24"/>
          <w:szCs w:val="24"/>
          <w:lang w:eastAsia="en-GB"/>
        </w:rPr>
        <w:t xml:space="preserve"> et al, (2007)</w:t>
      </w:r>
      <w:r w:rsidR="00913561" w:rsidRPr="00A83071">
        <w:rPr>
          <w:rFonts w:ascii="Times New Roman" w:eastAsia="Times New Roman" w:hAnsi="Times New Roman" w:cs="Times New Roman"/>
          <w:sz w:val="24"/>
          <w:szCs w:val="24"/>
          <w:lang w:eastAsia="en-GB"/>
        </w:rPr>
        <w:t xml:space="preserve"> and </w:t>
      </w:r>
      <w:r w:rsidR="004E718F" w:rsidRPr="00A83071">
        <w:rPr>
          <w:rFonts w:ascii="Times New Roman" w:eastAsia="Times New Roman" w:hAnsi="Times New Roman" w:cs="Times New Roman"/>
          <w:sz w:val="24"/>
          <w:szCs w:val="24"/>
          <w:lang w:eastAsia="en-GB"/>
        </w:rPr>
        <w:t>Schonert-Reichl et al, (2015)</w:t>
      </w:r>
      <w:r w:rsidR="005145C1" w:rsidRPr="00A83071">
        <w:rPr>
          <w:rFonts w:ascii="Times New Roman" w:eastAsia="Times New Roman" w:hAnsi="Times New Roman" w:cs="Times New Roman"/>
          <w:sz w:val="24"/>
          <w:szCs w:val="24"/>
          <w:lang w:eastAsia="en-GB"/>
        </w:rPr>
        <w:t xml:space="preserve"> following their interventions.</w:t>
      </w:r>
      <w:r w:rsidR="00DA5267" w:rsidRPr="00A83071">
        <w:rPr>
          <w:rFonts w:ascii="Times New Roman" w:eastAsia="Times New Roman" w:hAnsi="Times New Roman" w:cs="Times New Roman"/>
          <w:sz w:val="24"/>
          <w:szCs w:val="24"/>
          <w:lang w:eastAsia="en-GB"/>
        </w:rPr>
        <w:t xml:space="preserve"> These results were </w:t>
      </w:r>
      <w:r w:rsidR="006C6FCC" w:rsidRPr="00A83071">
        <w:rPr>
          <w:rFonts w:ascii="Times New Roman" w:eastAsia="Times New Roman" w:hAnsi="Times New Roman" w:cs="Times New Roman"/>
          <w:sz w:val="24"/>
          <w:szCs w:val="24"/>
          <w:lang w:eastAsia="en-GB"/>
        </w:rPr>
        <w:t>like</w:t>
      </w:r>
      <w:r w:rsidR="00DA5267" w:rsidRPr="00A83071">
        <w:rPr>
          <w:rFonts w:ascii="Times New Roman" w:eastAsia="Times New Roman" w:hAnsi="Times New Roman" w:cs="Times New Roman"/>
          <w:sz w:val="24"/>
          <w:szCs w:val="24"/>
          <w:lang w:eastAsia="en-GB"/>
        </w:rPr>
        <w:t xml:space="preserve"> those of Durlak et al, (2011) who found that SEL interventions reduced levels of emotional distress.</w:t>
      </w:r>
    </w:p>
    <w:p w14:paraId="06BAEF63" w14:textId="77777777" w:rsidR="00A55E63" w:rsidRPr="00A83071" w:rsidRDefault="00A55E63">
      <w:pPr>
        <w:shd w:val="clear" w:color="auto" w:fill="FFFFFF"/>
        <w:spacing w:after="0" w:line="480" w:lineRule="auto"/>
        <w:rPr>
          <w:rFonts w:ascii="Times New Roman" w:eastAsia="Times New Roman" w:hAnsi="Times New Roman" w:cs="Times New Roman"/>
          <w:sz w:val="24"/>
          <w:szCs w:val="24"/>
          <w:lang w:eastAsia="en-GB"/>
        </w:rPr>
      </w:pPr>
    </w:p>
    <w:p w14:paraId="2AC8A4E6" w14:textId="6269BE3E" w:rsidR="00DA6FB3" w:rsidRPr="00A83071" w:rsidRDefault="00532341">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Five</w:t>
      </w:r>
      <w:r w:rsidR="00DA6FB3" w:rsidRPr="00A83071">
        <w:rPr>
          <w:rFonts w:ascii="Times New Roman" w:eastAsia="Times New Roman" w:hAnsi="Times New Roman" w:cs="Times New Roman"/>
          <w:sz w:val="24"/>
          <w:szCs w:val="24"/>
          <w:lang w:eastAsia="en-GB"/>
        </w:rPr>
        <w:t xml:space="preserve"> of the</w:t>
      </w:r>
      <w:r w:rsidR="0088506D" w:rsidRPr="00A83071">
        <w:rPr>
          <w:rFonts w:ascii="Times New Roman" w:eastAsia="Times New Roman" w:hAnsi="Times New Roman" w:cs="Times New Roman"/>
          <w:sz w:val="24"/>
          <w:szCs w:val="24"/>
          <w:lang w:eastAsia="en-GB"/>
        </w:rPr>
        <w:t xml:space="preserve"> included</w:t>
      </w:r>
      <w:r w:rsidR="00DA6FB3" w:rsidRPr="00A83071">
        <w:rPr>
          <w:rFonts w:ascii="Times New Roman" w:eastAsia="Times New Roman" w:hAnsi="Times New Roman" w:cs="Times New Roman"/>
          <w:sz w:val="24"/>
          <w:szCs w:val="24"/>
          <w:lang w:eastAsia="en-GB"/>
        </w:rPr>
        <w:t xml:space="preserve"> studies noted</w:t>
      </w:r>
      <w:r w:rsidR="00D376FE" w:rsidRPr="00A83071">
        <w:rPr>
          <w:rFonts w:ascii="Times New Roman" w:eastAsia="Times New Roman" w:hAnsi="Times New Roman" w:cs="Times New Roman"/>
          <w:sz w:val="24"/>
          <w:szCs w:val="24"/>
          <w:lang w:eastAsia="en-GB"/>
        </w:rPr>
        <w:t xml:space="preserve"> the impact of their intervention on sy</w:t>
      </w:r>
      <w:r w:rsidR="004E718F" w:rsidRPr="00A83071">
        <w:rPr>
          <w:rFonts w:ascii="Times New Roman" w:eastAsia="Times New Roman" w:hAnsi="Times New Roman" w:cs="Times New Roman"/>
          <w:sz w:val="24"/>
          <w:szCs w:val="24"/>
          <w:lang w:eastAsia="en-GB"/>
        </w:rPr>
        <w:t>mptoms of anxiety and depression (Barnes et al, 2012; Bothe et al, 2014; Collins et al, 2013; Kuyken et al, 2013; Schonert-Reichl et al, 2015).</w:t>
      </w:r>
      <w:r w:rsidR="00EA0C39" w:rsidRPr="00A83071">
        <w:rPr>
          <w:rFonts w:ascii="Times New Roman" w:eastAsia="Times New Roman" w:hAnsi="Times New Roman" w:cs="Times New Roman"/>
          <w:sz w:val="24"/>
          <w:szCs w:val="24"/>
          <w:vertAlign w:val="superscript"/>
          <w:lang w:eastAsia="en-GB"/>
        </w:rPr>
        <w:t xml:space="preserve"> </w:t>
      </w:r>
      <w:r w:rsidR="004E718F" w:rsidRPr="00A83071">
        <w:rPr>
          <w:rFonts w:ascii="Times New Roman" w:eastAsia="Times New Roman" w:hAnsi="Times New Roman" w:cs="Times New Roman"/>
          <w:sz w:val="24"/>
          <w:szCs w:val="24"/>
          <w:lang w:eastAsia="en-GB"/>
        </w:rPr>
        <w:t>Barnes et al</w:t>
      </w:r>
      <w:r w:rsidR="0057365C" w:rsidRPr="00A83071">
        <w:rPr>
          <w:rFonts w:ascii="Times New Roman" w:eastAsia="Times New Roman" w:hAnsi="Times New Roman" w:cs="Times New Roman"/>
          <w:sz w:val="24"/>
          <w:szCs w:val="24"/>
          <w:lang w:eastAsia="en-GB"/>
        </w:rPr>
        <w:t>,</w:t>
      </w:r>
      <w:r w:rsidR="004E718F" w:rsidRPr="00A83071">
        <w:rPr>
          <w:rFonts w:ascii="Times New Roman" w:eastAsia="Times New Roman" w:hAnsi="Times New Roman" w:cs="Times New Roman"/>
          <w:sz w:val="24"/>
          <w:szCs w:val="24"/>
          <w:lang w:eastAsia="en-GB"/>
        </w:rPr>
        <w:t xml:space="preserve"> (2012)</w:t>
      </w:r>
      <w:r w:rsidR="00D376FE" w:rsidRPr="00A83071">
        <w:rPr>
          <w:rFonts w:ascii="Times New Roman" w:eastAsia="Times New Roman" w:hAnsi="Times New Roman" w:cs="Times New Roman"/>
          <w:sz w:val="24"/>
          <w:szCs w:val="24"/>
          <w:lang w:eastAsia="en-GB"/>
        </w:rPr>
        <w:t>,</w:t>
      </w:r>
      <w:r w:rsidR="00DA6FB3" w:rsidRPr="00A83071">
        <w:rPr>
          <w:rFonts w:ascii="Times New Roman" w:eastAsia="Times New Roman" w:hAnsi="Times New Roman" w:cs="Times New Roman"/>
          <w:sz w:val="24"/>
          <w:szCs w:val="24"/>
          <w:lang w:eastAsia="en-GB"/>
        </w:rPr>
        <w:t xml:space="preserve"> Bothe e</w:t>
      </w:r>
      <w:r w:rsidR="004E718F" w:rsidRPr="00A83071">
        <w:rPr>
          <w:rFonts w:ascii="Times New Roman" w:eastAsia="Times New Roman" w:hAnsi="Times New Roman" w:cs="Times New Roman"/>
          <w:sz w:val="24"/>
          <w:szCs w:val="24"/>
          <w:lang w:eastAsia="en-GB"/>
        </w:rPr>
        <w:t>t al, (2014) and Collins et al, (2013)</w:t>
      </w:r>
      <w:r w:rsidR="00DA6FB3" w:rsidRPr="00A83071">
        <w:rPr>
          <w:rFonts w:ascii="Times New Roman" w:eastAsia="Times New Roman" w:hAnsi="Times New Roman" w:cs="Times New Roman"/>
          <w:sz w:val="24"/>
          <w:szCs w:val="24"/>
          <w:lang w:eastAsia="en-GB"/>
        </w:rPr>
        <w:t xml:space="preserve"> each </w:t>
      </w:r>
      <w:r w:rsidRPr="00A83071">
        <w:rPr>
          <w:rFonts w:ascii="Times New Roman" w:eastAsia="Times New Roman" w:hAnsi="Times New Roman" w:cs="Times New Roman"/>
          <w:sz w:val="24"/>
          <w:szCs w:val="24"/>
          <w:lang w:eastAsia="en-GB"/>
        </w:rPr>
        <w:t xml:space="preserve">reported </w:t>
      </w:r>
      <w:r w:rsidR="00DA6FB3" w:rsidRPr="00A83071">
        <w:rPr>
          <w:rFonts w:ascii="Times New Roman" w:eastAsia="Times New Roman" w:hAnsi="Times New Roman" w:cs="Times New Roman"/>
          <w:sz w:val="24"/>
          <w:szCs w:val="24"/>
          <w:lang w:eastAsia="en-GB"/>
        </w:rPr>
        <w:t>evidence of reduced anxiety</w:t>
      </w:r>
      <w:r w:rsidR="004E718F" w:rsidRPr="00A83071">
        <w:rPr>
          <w:rFonts w:ascii="Times New Roman" w:eastAsia="Times New Roman" w:hAnsi="Times New Roman" w:cs="Times New Roman"/>
          <w:sz w:val="24"/>
          <w:szCs w:val="24"/>
          <w:lang w:eastAsia="en-GB"/>
        </w:rPr>
        <w:t xml:space="preserve"> levels with Bothe et al (2014)</w:t>
      </w:r>
      <w:r w:rsidR="00DA6FB3" w:rsidRPr="00A83071">
        <w:rPr>
          <w:rFonts w:ascii="Times New Roman" w:eastAsia="Times New Roman" w:hAnsi="Times New Roman" w:cs="Times New Roman"/>
          <w:sz w:val="24"/>
          <w:szCs w:val="24"/>
          <w:lang w:eastAsia="en-GB"/>
        </w:rPr>
        <w:t xml:space="preserve"> also identifying </w:t>
      </w:r>
      <w:r w:rsidR="00D376FE" w:rsidRPr="00A83071">
        <w:rPr>
          <w:rFonts w:ascii="Times New Roman" w:eastAsia="Times New Roman" w:hAnsi="Times New Roman" w:cs="Times New Roman"/>
          <w:sz w:val="24"/>
          <w:szCs w:val="24"/>
          <w:lang w:eastAsia="en-GB"/>
        </w:rPr>
        <w:t>sustained</w:t>
      </w:r>
      <w:r w:rsidR="00DA6FB3" w:rsidRPr="00A83071">
        <w:rPr>
          <w:rFonts w:ascii="Times New Roman" w:eastAsia="Times New Roman" w:hAnsi="Times New Roman" w:cs="Times New Roman"/>
          <w:sz w:val="24"/>
          <w:szCs w:val="24"/>
          <w:lang w:eastAsia="en-GB"/>
        </w:rPr>
        <w:t xml:space="preserve"> reduction </w:t>
      </w:r>
      <w:r w:rsidRPr="00A83071">
        <w:rPr>
          <w:rFonts w:ascii="Times New Roman" w:eastAsia="Times New Roman" w:hAnsi="Times New Roman" w:cs="Times New Roman"/>
          <w:sz w:val="24"/>
          <w:szCs w:val="24"/>
          <w:lang w:eastAsia="en-GB"/>
        </w:rPr>
        <w:t xml:space="preserve">of anxiety </w:t>
      </w:r>
      <w:r w:rsidR="00245F96" w:rsidRPr="00A83071">
        <w:rPr>
          <w:rFonts w:ascii="Times New Roman" w:eastAsia="Times New Roman" w:hAnsi="Times New Roman" w:cs="Times New Roman"/>
          <w:sz w:val="24"/>
          <w:szCs w:val="24"/>
          <w:lang w:eastAsia="en-GB"/>
        </w:rPr>
        <w:t>at 12</w:t>
      </w:r>
      <w:r w:rsidR="006C6FCC" w:rsidRPr="00A83071">
        <w:rPr>
          <w:rFonts w:ascii="Times New Roman" w:eastAsia="Times New Roman" w:hAnsi="Times New Roman" w:cs="Times New Roman"/>
          <w:sz w:val="24"/>
          <w:szCs w:val="24"/>
          <w:lang w:eastAsia="en-GB"/>
        </w:rPr>
        <w:t>-</w:t>
      </w:r>
      <w:r w:rsidR="00245F96" w:rsidRPr="00A83071">
        <w:rPr>
          <w:rFonts w:ascii="Times New Roman" w:eastAsia="Times New Roman" w:hAnsi="Times New Roman" w:cs="Times New Roman"/>
          <w:sz w:val="24"/>
          <w:szCs w:val="24"/>
          <w:lang w:eastAsia="en-GB"/>
        </w:rPr>
        <w:t>month follow up.</w:t>
      </w:r>
      <w:r w:rsidR="00EA0C39" w:rsidRPr="00A83071">
        <w:rPr>
          <w:rFonts w:ascii="Times New Roman" w:eastAsia="Times New Roman" w:hAnsi="Times New Roman" w:cs="Times New Roman"/>
          <w:sz w:val="24"/>
          <w:szCs w:val="24"/>
          <w:lang w:eastAsia="en-GB"/>
        </w:rPr>
        <w:t xml:space="preserve"> </w:t>
      </w:r>
      <w:r w:rsidR="00522357" w:rsidRPr="00A83071">
        <w:rPr>
          <w:rFonts w:ascii="Times New Roman" w:eastAsia="Times New Roman" w:hAnsi="Times New Roman" w:cs="Times New Roman"/>
          <w:sz w:val="24"/>
          <w:szCs w:val="24"/>
          <w:lang w:eastAsia="en-GB"/>
        </w:rPr>
        <w:t>Positive effects</w:t>
      </w:r>
      <w:r w:rsidRPr="00A83071">
        <w:rPr>
          <w:rFonts w:ascii="Times New Roman" w:eastAsia="Times New Roman" w:hAnsi="Times New Roman" w:cs="Times New Roman"/>
          <w:sz w:val="24"/>
          <w:szCs w:val="24"/>
          <w:lang w:eastAsia="en-GB"/>
        </w:rPr>
        <w:t xml:space="preserve"> on symptom</w:t>
      </w:r>
      <w:r w:rsidR="00D376FE" w:rsidRPr="00A83071">
        <w:rPr>
          <w:rFonts w:ascii="Times New Roman" w:eastAsia="Times New Roman" w:hAnsi="Times New Roman" w:cs="Times New Roman"/>
          <w:sz w:val="24"/>
          <w:szCs w:val="24"/>
          <w:lang w:eastAsia="en-GB"/>
        </w:rPr>
        <w:t>s of depression</w:t>
      </w:r>
      <w:r w:rsidRPr="00A83071">
        <w:rPr>
          <w:rFonts w:ascii="Times New Roman" w:eastAsia="Times New Roman" w:hAnsi="Times New Roman" w:cs="Times New Roman"/>
          <w:sz w:val="24"/>
          <w:szCs w:val="24"/>
          <w:lang w:eastAsia="en-GB"/>
        </w:rPr>
        <w:t xml:space="preserve"> were </w:t>
      </w:r>
      <w:r w:rsidR="00522357" w:rsidRPr="00A83071">
        <w:rPr>
          <w:rFonts w:ascii="Times New Roman" w:eastAsia="Times New Roman" w:hAnsi="Times New Roman" w:cs="Times New Roman"/>
          <w:sz w:val="24"/>
          <w:szCs w:val="24"/>
          <w:lang w:eastAsia="en-GB"/>
        </w:rPr>
        <w:t>n</w:t>
      </w:r>
      <w:r w:rsidR="004E718F" w:rsidRPr="00A83071">
        <w:rPr>
          <w:rFonts w:ascii="Times New Roman" w:eastAsia="Times New Roman" w:hAnsi="Times New Roman" w:cs="Times New Roman"/>
          <w:sz w:val="24"/>
          <w:szCs w:val="24"/>
          <w:lang w:eastAsia="en-GB"/>
        </w:rPr>
        <w:t>oted by Schonert-Reichl et al, (2015)</w:t>
      </w:r>
      <w:r w:rsidR="00402329" w:rsidRPr="00A83071">
        <w:rPr>
          <w:rFonts w:ascii="Times New Roman" w:eastAsia="Times New Roman" w:hAnsi="Times New Roman" w:cs="Times New Roman"/>
          <w:sz w:val="24"/>
          <w:szCs w:val="24"/>
          <w:lang w:eastAsia="en-GB"/>
        </w:rPr>
        <w:t xml:space="preserve"> and Ku</w:t>
      </w:r>
      <w:r w:rsidR="004E718F" w:rsidRPr="00A83071">
        <w:rPr>
          <w:rFonts w:ascii="Times New Roman" w:eastAsia="Times New Roman" w:hAnsi="Times New Roman" w:cs="Times New Roman"/>
          <w:sz w:val="24"/>
          <w:szCs w:val="24"/>
          <w:lang w:eastAsia="en-GB"/>
        </w:rPr>
        <w:t>yken et al, (2013)</w:t>
      </w:r>
      <w:r w:rsidR="00402329" w:rsidRPr="00A83071">
        <w:rPr>
          <w:rFonts w:ascii="Times New Roman" w:eastAsia="Times New Roman" w:hAnsi="Times New Roman" w:cs="Times New Roman"/>
          <w:sz w:val="24"/>
          <w:szCs w:val="24"/>
          <w:vertAlign w:val="superscript"/>
          <w:lang w:eastAsia="en-GB"/>
        </w:rPr>
        <w:t xml:space="preserve"> </w:t>
      </w:r>
      <w:r w:rsidR="00402329" w:rsidRPr="00A83071">
        <w:rPr>
          <w:rFonts w:ascii="Times New Roman" w:eastAsia="Times New Roman" w:hAnsi="Times New Roman" w:cs="Times New Roman"/>
          <w:sz w:val="24"/>
          <w:szCs w:val="24"/>
          <w:lang w:eastAsia="en-GB"/>
        </w:rPr>
        <w:t>with</w:t>
      </w:r>
      <w:r w:rsidR="00522357" w:rsidRPr="00A83071">
        <w:rPr>
          <w:rFonts w:ascii="Times New Roman" w:eastAsia="Times New Roman" w:hAnsi="Times New Roman" w:cs="Times New Roman"/>
          <w:sz w:val="24"/>
          <w:szCs w:val="24"/>
          <w:lang w:eastAsia="en-GB"/>
        </w:rPr>
        <w:t xml:space="preserve"> the lat</w:t>
      </w:r>
      <w:r w:rsidR="00D376FE" w:rsidRPr="00A83071">
        <w:rPr>
          <w:rFonts w:ascii="Times New Roman" w:eastAsia="Times New Roman" w:hAnsi="Times New Roman" w:cs="Times New Roman"/>
          <w:sz w:val="24"/>
          <w:szCs w:val="24"/>
          <w:lang w:eastAsia="en-GB"/>
        </w:rPr>
        <w:t>t</w:t>
      </w:r>
      <w:r w:rsidR="00522357" w:rsidRPr="00A83071">
        <w:rPr>
          <w:rFonts w:ascii="Times New Roman" w:eastAsia="Times New Roman" w:hAnsi="Times New Roman" w:cs="Times New Roman"/>
          <w:sz w:val="24"/>
          <w:szCs w:val="24"/>
          <w:lang w:eastAsia="en-GB"/>
        </w:rPr>
        <w:t xml:space="preserve">er study </w:t>
      </w:r>
      <w:r w:rsidR="00D376FE" w:rsidRPr="00A83071">
        <w:rPr>
          <w:rFonts w:ascii="Times New Roman" w:eastAsia="Times New Roman" w:hAnsi="Times New Roman" w:cs="Times New Roman"/>
          <w:sz w:val="24"/>
          <w:szCs w:val="24"/>
          <w:lang w:eastAsia="en-GB"/>
        </w:rPr>
        <w:t>demonstrating sustained</w:t>
      </w:r>
      <w:r w:rsidRPr="00A83071">
        <w:rPr>
          <w:rFonts w:ascii="Times New Roman" w:eastAsia="Times New Roman" w:hAnsi="Times New Roman" w:cs="Times New Roman"/>
          <w:sz w:val="24"/>
          <w:szCs w:val="24"/>
          <w:lang w:eastAsia="en-GB"/>
        </w:rPr>
        <w:t xml:space="preserve"> improvements </w:t>
      </w:r>
      <w:r w:rsidR="00D31D74" w:rsidRPr="00A83071">
        <w:rPr>
          <w:rFonts w:ascii="Times New Roman" w:eastAsia="Times New Roman" w:hAnsi="Times New Roman" w:cs="Times New Roman"/>
          <w:sz w:val="24"/>
          <w:szCs w:val="24"/>
          <w:lang w:eastAsia="en-GB"/>
        </w:rPr>
        <w:t xml:space="preserve">at </w:t>
      </w:r>
      <w:r w:rsidR="00522357" w:rsidRPr="00A83071">
        <w:rPr>
          <w:rFonts w:ascii="Times New Roman" w:eastAsia="Times New Roman" w:hAnsi="Times New Roman" w:cs="Times New Roman"/>
          <w:sz w:val="24"/>
          <w:szCs w:val="24"/>
          <w:lang w:eastAsia="en-GB"/>
        </w:rPr>
        <w:t>3</w:t>
      </w:r>
      <w:r w:rsidR="006C6FCC" w:rsidRPr="00A83071">
        <w:rPr>
          <w:rFonts w:ascii="Times New Roman" w:eastAsia="Times New Roman" w:hAnsi="Times New Roman" w:cs="Times New Roman"/>
          <w:sz w:val="24"/>
          <w:szCs w:val="24"/>
          <w:lang w:eastAsia="en-GB"/>
        </w:rPr>
        <w:t>-</w:t>
      </w:r>
      <w:r w:rsidR="00522357" w:rsidRPr="00A83071">
        <w:rPr>
          <w:rFonts w:ascii="Times New Roman" w:eastAsia="Times New Roman" w:hAnsi="Times New Roman" w:cs="Times New Roman"/>
          <w:sz w:val="24"/>
          <w:szCs w:val="24"/>
          <w:lang w:eastAsia="en-GB"/>
        </w:rPr>
        <w:t>month follow up.</w:t>
      </w:r>
    </w:p>
    <w:p w14:paraId="4C7E55B2" w14:textId="77777777" w:rsidR="00A55E63" w:rsidRPr="00A83071" w:rsidRDefault="00A55E63">
      <w:pPr>
        <w:shd w:val="clear" w:color="auto" w:fill="FFFFFF"/>
        <w:spacing w:after="0" w:line="480" w:lineRule="auto"/>
        <w:rPr>
          <w:rFonts w:ascii="Times New Roman" w:eastAsia="Times New Roman" w:hAnsi="Times New Roman" w:cs="Times New Roman"/>
          <w:sz w:val="24"/>
          <w:szCs w:val="24"/>
          <w:lang w:eastAsia="en-GB"/>
        </w:rPr>
      </w:pPr>
    </w:p>
    <w:p w14:paraId="6E6AE77D" w14:textId="77777777" w:rsidR="00DA6FB3" w:rsidRPr="00A83071" w:rsidRDefault="00DA6FB3">
      <w:pPr>
        <w:shd w:val="clear" w:color="auto" w:fill="FFFFFF"/>
        <w:spacing w:after="0" w:line="480" w:lineRule="auto"/>
        <w:rPr>
          <w:rFonts w:ascii="Times New Roman" w:eastAsia="Times New Roman" w:hAnsi="Times New Roman" w:cs="Times New Roman"/>
          <w:b/>
          <w:sz w:val="24"/>
          <w:szCs w:val="24"/>
          <w:lang w:eastAsia="en-GB"/>
        </w:rPr>
      </w:pPr>
      <w:r w:rsidRPr="00A83071">
        <w:rPr>
          <w:rFonts w:ascii="Times New Roman" w:eastAsia="Times New Roman" w:hAnsi="Times New Roman" w:cs="Times New Roman"/>
          <w:b/>
          <w:sz w:val="24"/>
          <w:szCs w:val="24"/>
          <w:lang w:eastAsia="en-GB"/>
        </w:rPr>
        <w:t>Psycho-educational effectiveness</w:t>
      </w:r>
    </w:p>
    <w:p w14:paraId="0015CB38" w14:textId="77777777" w:rsidR="00CE26B5" w:rsidRPr="00A83071" w:rsidRDefault="00DA6FB3">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The third theme apparent within </w:t>
      </w:r>
      <w:r w:rsidR="00532341" w:rsidRPr="00A83071">
        <w:rPr>
          <w:rFonts w:ascii="Times New Roman" w:eastAsia="Times New Roman" w:hAnsi="Times New Roman" w:cs="Times New Roman"/>
          <w:sz w:val="24"/>
          <w:szCs w:val="24"/>
          <w:lang w:eastAsia="en-GB"/>
        </w:rPr>
        <w:t xml:space="preserve">eight </w:t>
      </w:r>
      <w:r w:rsidRPr="00A83071">
        <w:rPr>
          <w:rFonts w:ascii="Times New Roman" w:eastAsia="Times New Roman" w:hAnsi="Times New Roman" w:cs="Times New Roman"/>
          <w:sz w:val="24"/>
          <w:szCs w:val="24"/>
          <w:lang w:eastAsia="en-GB"/>
        </w:rPr>
        <w:t xml:space="preserve">studies was relating to providing the participants with an increased knowledge of </w:t>
      </w:r>
      <w:r w:rsidR="009A7C45" w:rsidRPr="00A83071">
        <w:rPr>
          <w:rFonts w:ascii="Times New Roman" w:eastAsia="Times New Roman" w:hAnsi="Times New Roman" w:cs="Times New Roman"/>
          <w:sz w:val="24"/>
          <w:szCs w:val="24"/>
          <w:lang w:eastAsia="en-GB"/>
        </w:rPr>
        <w:t>MH</w:t>
      </w:r>
      <w:r w:rsidRPr="00A83071">
        <w:rPr>
          <w:rFonts w:ascii="Times New Roman" w:eastAsia="Times New Roman" w:hAnsi="Times New Roman" w:cs="Times New Roman"/>
          <w:sz w:val="24"/>
          <w:szCs w:val="24"/>
          <w:lang w:eastAsia="en-GB"/>
        </w:rPr>
        <w:t xml:space="preserve"> and illness and changing</w:t>
      </w:r>
      <w:r w:rsidR="00C46CC2" w:rsidRPr="00A83071">
        <w:rPr>
          <w:rFonts w:ascii="Times New Roman" w:eastAsia="Times New Roman" w:hAnsi="Times New Roman" w:cs="Times New Roman"/>
          <w:sz w:val="24"/>
          <w:szCs w:val="24"/>
          <w:lang w:eastAsia="en-GB"/>
        </w:rPr>
        <w:t xml:space="preserve"> </w:t>
      </w:r>
      <w:r w:rsidR="00245F96" w:rsidRPr="00A83071">
        <w:rPr>
          <w:rFonts w:ascii="Times New Roman" w:eastAsia="Times New Roman" w:hAnsi="Times New Roman" w:cs="Times New Roman"/>
          <w:sz w:val="24"/>
          <w:szCs w:val="24"/>
          <w:lang w:eastAsia="en-GB"/>
        </w:rPr>
        <w:t>negative attitudes and beliefs.</w:t>
      </w:r>
      <w:r w:rsidR="00EA0C39" w:rsidRPr="00A83071">
        <w:rPr>
          <w:rFonts w:ascii="Times New Roman" w:eastAsia="Times New Roman" w:hAnsi="Times New Roman" w:cs="Times New Roman"/>
          <w:sz w:val="24"/>
          <w:szCs w:val="24"/>
          <w:lang w:eastAsia="en-GB"/>
        </w:rPr>
        <w:t xml:space="preserve"> </w:t>
      </w:r>
      <w:r w:rsidR="00D376FE" w:rsidRPr="00A83071">
        <w:rPr>
          <w:rFonts w:ascii="Times New Roman" w:eastAsia="Times New Roman" w:hAnsi="Times New Roman" w:cs="Times New Roman"/>
          <w:sz w:val="24"/>
          <w:szCs w:val="24"/>
          <w:lang w:eastAsia="en-GB"/>
        </w:rPr>
        <w:t>Four authors</w:t>
      </w:r>
      <w:r w:rsidR="004E718F" w:rsidRPr="00A83071">
        <w:rPr>
          <w:rFonts w:ascii="Times New Roman" w:eastAsia="Times New Roman" w:hAnsi="Times New Roman" w:cs="Times New Roman"/>
          <w:sz w:val="24"/>
          <w:szCs w:val="24"/>
          <w:lang w:eastAsia="en-GB"/>
        </w:rPr>
        <w:t xml:space="preserve"> (Sakellari et al, 2014; Essler et al, 2006; Rickwood et al, 2004; Economou et al, 2012)</w:t>
      </w:r>
      <w:r w:rsidR="00402329" w:rsidRPr="00A83071">
        <w:rPr>
          <w:rFonts w:ascii="Times New Roman" w:eastAsia="Times New Roman" w:hAnsi="Times New Roman" w:cs="Times New Roman"/>
          <w:sz w:val="24"/>
          <w:szCs w:val="24"/>
          <w:lang w:eastAsia="en-GB"/>
        </w:rPr>
        <w:t xml:space="preserve"> </w:t>
      </w:r>
      <w:r w:rsidR="005145C1" w:rsidRPr="00A83071">
        <w:rPr>
          <w:rFonts w:ascii="Times New Roman" w:eastAsia="Times New Roman" w:hAnsi="Times New Roman" w:cs="Times New Roman"/>
          <w:sz w:val="24"/>
          <w:szCs w:val="24"/>
          <w:lang w:eastAsia="en-GB"/>
        </w:rPr>
        <w:t xml:space="preserve">reported that </w:t>
      </w:r>
      <w:r w:rsidR="00D376FE" w:rsidRPr="00A83071">
        <w:rPr>
          <w:rFonts w:ascii="Times New Roman" w:eastAsia="Times New Roman" w:hAnsi="Times New Roman" w:cs="Times New Roman"/>
          <w:sz w:val="24"/>
          <w:szCs w:val="24"/>
          <w:lang w:eastAsia="en-GB"/>
        </w:rPr>
        <w:t>a</w:t>
      </w:r>
      <w:r w:rsidRPr="00A83071">
        <w:rPr>
          <w:rFonts w:ascii="Times New Roman" w:eastAsia="Times New Roman" w:hAnsi="Times New Roman" w:cs="Times New Roman"/>
          <w:sz w:val="24"/>
          <w:szCs w:val="24"/>
          <w:lang w:eastAsia="en-GB"/>
        </w:rPr>
        <w:t xml:space="preserve"> psycho-educational intervention increased knowledge</w:t>
      </w:r>
      <w:r w:rsidR="005145C1" w:rsidRPr="00A83071">
        <w:rPr>
          <w:rFonts w:ascii="Times New Roman" w:eastAsia="Times New Roman" w:hAnsi="Times New Roman" w:cs="Times New Roman"/>
          <w:sz w:val="24"/>
          <w:szCs w:val="24"/>
          <w:lang w:eastAsia="en-GB"/>
        </w:rPr>
        <w:t xml:space="preserve"> of MH</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CB46D7" w:rsidRPr="00A83071">
        <w:rPr>
          <w:rFonts w:ascii="Times New Roman" w:eastAsia="Times New Roman" w:hAnsi="Times New Roman" w:cs="Times New Roman"/>
          <w:sz w:val="24"/>
          <w:szCs w:val="24"/>
          <w:lang w:eastAsia="en-GB"/>
        </w:rPr>
        <w:t>Economou et al, (2012) and Essler et al, (2006)</w:t>
      </w:r>
      <w:r w:rsidRPr="00A83071">
        <w:rPr>
          <w:rFonts w:ascii="Times New Roman" w:eastAsia="Times New Roman" w:hAnsi="Times New Roman" w:cs="Times New Roman"/>
          <w:sz w:val="24"/>
          <w:szCs w:val="24"/>
          <w:lang w:eastAsia="en-GB"/>
        </w:rPr>
        <w:t xml:space="preserve"> also explored whether a psycho-educational intervention would </w:t>
      </w:r>
      <w:r w:rsidR="00580197" w:rsidRPr="00A83071">
        <w:rPr>
          <w:rFonts w:ascii="Times New Roman" w:eastAsia="Times New Roman" w:hAnsi="Times New Roman" w:cs="Times New Roman"/>
          <w:sz w:val="24"/>
          <w:szCs w:val="24"/>
          <w:lang w:eastAsia="en-GB"/>
        </w:rPr>
        <w:t>change</w:t>
      </w:r>
      <w:r w:rsidRPr="00A83071">
        <w:rPr>
          <w:rFonts w:ascii="Times New Roman" w:eastAsia="Times New Roman" w:hAnsi="Times New Roman" w:cs="Times New Roman"/>
          <w:sz w:val="24"/>
          <w:szCs w:val="24"/>
          <w:lang w:eastAsia="en-GB"/>
        </w:rPr>
        <w:t xml:space="preserve"> n</w:t>
      </w:r>
      <w:r w:rsidR="00245F96" w:rsidRPr="00A83071">
        <w:rPr>
          <w:rFonts w:ascii="Times New Roman" w:eastAsia="Times New Roman" w:hAnsi="Times New Roman" w:cs="Times New Roman"/>
          <w:sz w:val="24"/>
          <w:szCs w:val="24"/>
          <w:lang w:eastAsia="en-GB"/>
        </w:rPr>
        <w:t>egative attitudes and beliefs.</w:t>
      </w:r>
      <w:r w:rsidR="00EA0C39" w:rsidRPr="00A83071">
        <w:rPr>
          <w:rFonts w:ascii="Times New Roman" w:eastAsia="Times New Roman" w:hAnsi="Times New Roman" w:cs="Times New Roman"/>
          <w:sz w:val="24"/>
          <w:szCs w:val="24"/>
          <w:lang w:eastAsia="en-GB"/>
        </w:rPr>
        <w:t xml:space="preserve"> </w:t>
      </w:r>
      <w:r w:rsidR="00CB46D7" w:rsidRPr="00A83071">
        <w:rPr>
          <w:rFonts w:ascii="Times New Roman" w:eastAsia="Times New Roman" w:hAnsi="Times New Roman" w:cs="Times New Roman"/>
          <w:sz w:val="24"/>
          <w:szCs w:val="24"/>
          <w:lang w:eastAsia="en-GB"/>
        </w:rPr>
        <w:t>Economou et al, (2012)</w:t>
      </w:r>
      <w:r w:rsidR="005145C1" w:rsidRPr="00A83071">
        <w:rPr>
          <w:rFonts w:ascii="Times New Roman" w:eastAsia="Times New Roman" w:hAnsi="Times New Roman" w:cs="Times New Roman"/>
          <w:sz w:val="24"/>
          <w:szCs w:val="24"/>
          <w:lang w:eastAsia="en-GB"/>
        </w:rPr>
        <w:t xml:space="preserve"> identified results that s</w:t>
      </w:r>
      <w:r w:rsidRPr="00A83071">
        <w:rPr>
          <w:rFonts w:ascii="Times New Roman" w:eastAsia="Times New Roman" w:hAnsi="Times New Roman" w:cs="Times New Roman"/>
          <w:sz w:val="24"/>
          <w:szCs w:val="24"/>
          <w:lang w:eastAsia="en-GB"/>
        </w:rPr>
        <w:t xml:space="preserve">howed that the number of participants using positive terms increased </w:t>
      </w:r>
      <w:r w:rsidR="00532341" w:rsidRPr="00A83071">
        <w:rPr>
          <w:rFonts w:ascii="Times New Roman" w:eastAsia="Times New Roman" w:hAnsi="Times New Roman" w:cs="Times New Roman"/>
          <w:sz w:val="24"/>
          <w:szCs w:val="24"/>
          <w:lang w:eastAsia="en-GB"/>
        </w:rPr>
        <w:t xml:space="preserve">after the intervention </w:t>
      </w:r>
      <w:r w:rsidR="00CB46D7" w:rsidRPr="00A83071">
        <w:rPr>
          <w:rFonts w:ascii="Times New Roman" w:eastAsia="Times New Roman" w:hAnsi="Times New Roman" w:cs="Times New Roman"/>
          <w:sz w:val="24"/>
          <w:szCs w:val="24"/>
          <w:lang w:eastAsia="en-GB"/>
        </w:rPr>
        <w:t>however,</w:t>
      </w:r>
      <w:r w:rsidR="00532341" w:rsidRPr="00A83071">
        <w:rPr>
          <w:rFonts w:ascii="Times New Roman" w:eastAsia="Times New Roman" w:hAnsi="Times New Roman" w:cs="Times New Roman"/>
          <w:sz w:val="24"/>
          <w:szCs w:val="24"/>
          <w:lang w:eastAsia="en-GB"/>
        </w:rPr>
        <w:t xml:space="preserve"> Essler </w:t>
      </w:r>
      <w:r w:rsidR="00CB46D7" w:rsidRPr="00A83071">
        <w:rPr>
          <w:rFonts w:ascii="Times New Roman" w:eastAsia="Times New Roman" w:hAnsi="Times New Roman" w:cs="Times New Roman"/>
          <w:sz w:val="24"/>
          <w:szCs w:val="24"/>
          <w:lang w:eastAsia="en-GB"/>
        </w:rPr>
        <w:t>et al, (2006)</w:t>
      </w:r>
      <w:r w:rsidR="00532341" w:rsidRPr="00A83071">
        <w:rPr>
          <w:rFonts w:ascii="Times New Roman" w:eastAsia="Times New Roman" w:hAnsi="Times New Roman" w:cs="Times New Roman"/>
          <w:sz w:val="24"/>
          <w:szCs w:val="24"/>
          <w:lang w:eastAsia="en-GB"/>
        </w:rPr>
        <w:t xml:space="preserve"> noted that</w:t>
      </w:r>
      <w:r w:rsidRPr="00A83071">
        <w:rPr>
          <w:rFonts w:ascii="Times New Roman" w:eastAsia="Times New Roman" w:hAnsi="Times New Roman" w:cs="Times New Roman"/>
          <w:sz w:val="24"/>
          <w:szCs w:val="24"/>
          <w:lang w:eastAsia="en-GB"/>
        </w:rPr>
        <w:t xml:space="preserve"> following the</w:t>
      </w:r>
      <w:r w:rsidR="00532341" w:rsidRPr="00A83071">
        <w:rPr>
          <w:rFonts w:ascii="Times New Roman" w:eastAsia="Times New Roman" w:hAnsi="Times New Roman" w:cs="Times New Roman"/>
          <w:sz w:val="24"/>
          <w:szCs w:val="24"/>
          <w:lang w:eastAsia="en-GB"/>
        </w:rPr>
        <w:t>ir</w:t>
      </w:r>
      <w:r w:rsidRPr="00A83071">
        <w:rPr>
          <w:rFonts w:ascii="Times New Roman" w:eastAsia="Times New Roman" w:hAnsi="Times New Roman" w:cs="Times New Roman"/>
          <w:sz w:val="24"/>
          <w:szCs w:val="24"/>
          <w:lang w:eastAsia="en-GB"/>
        </w:rPr>
        <w:t xml:space="preserve"> intervention there was </w:t>
      </w:r>
      <w:r w:rsidR="00863541" w:rsidRPr="00A83071">
        <w:rPr>
          <w:rFonts w:ascii="Times New Roman" w:eastAsia="Times New Roman" w:hAnsi="Times New Roman" w:cs="Times New Roman"/>
          <w:sz w:val="24"/>
          <w:szCs w:val="24"/>
          <w:lang w:eastAsia="en-GB"/>
        </w:rPr>
        <w:lastRenderedPageBreak/>
        <w:t>some</w:t>
      </w:r>
      <w:r w:rsidRPr="00A83071">
        <w:rPr>
          <w:rFonts w:ascii="Times New Roman" w:eastAsia="Times New Roman" w:hAnsi="Times New Roman" w:cs="Times New Roman"/>
          <w:sz w:val="24"/>
          <w:szCs w:val="24"/>
          <w:lang w:eastAsia="en-GB"/>
        </w:rPr>
        <w:t xml:space="preserve"> </w:t>
      </w:r>
      <w:r w:rsidR="00863541" w:rsidRPr="00A83071">
        <w:rPr>
          <w:rFonts w:ascii="Times New Roman" w:eastAsia="Times New Roman" w:hAnsi="Times New Roman" w:cs="Times New Roman"/>
          <w:sz w:val="24"/>
          <w:szCs w:val="24"/>
          <w:lang w:eastAsia="en-GB"/>
        </w:rPr>
        <w:t>evidence of</w:t>
      </w:r>
      <w:r w:rsidRPr="00A83071">
        <w:rPr>
          <w:rFonts w:ascii="Times New Roman" w:eastAsia="Times New Roman" w:hAnsi="Times New Roman" w:cs="Times New Roman"/>
          <w:sz w:val="24"/>
          <w:szCs w:val="24"/>
          <w:lang w:eastAsia="en-GB"/>
        </w:rPr>
        <w:t xml:space="preserve"> </w:t>
      </w:r>
      <w:r w:rsidR="00CB46D7" w:rsidRPr="00A83071">
        <w:rPr>
          <w:rFonts w:ascii="Times New Roman" w:eastAsia="Times New Roman" w:hAnsi="Times New Roman" w:cs="Times New Roman"/>
          <w:sz w:val="24"/>
          <w:szCs w:val="24"/>
          <w:lang w:eastAsia="en-GB"/>
        </w:rPr>
        <w:t>an increase in</w:t>
      </w:r>
      <w:r w:rsidR="00863541" w:rsidRPr="00A83071">
        <w:rPr>
          <w:rFonts w:ascii="Times New Roman" w:eastAsia="Times New Roman" w:hAnsi="Times New Roman" w:cs="Times New Roman"/>
          <w:sz w:val="24"/>
          <w:szCs w:val="24"/>
          <w:lang w:eastAsia="en-GB"/>
        </w:rPr>
        <w:t xml:space="preserve"> </w:t>
      </w:r>
      <w:r w:rsidR="00BC7CFE" w:rsidRPr="00A83071">
        <w:rPr>
          <w:rFonts w:ascii="Times New Roman" w:eastAsia="Times New Roman" w:hAnsi="Times New Roman" w:cs="Times New Roman"/>
          <w:sz w:val="24"/>
          <w:szCs w:val="24"/>
          <w:lang w:eastAsia="en-GB"/>
        </w:rPr>
        <w:t xml:space="preserve">negative </w:t>
      </w:r>
      <w:r w:rsidRPr="00A83071">
        <w:rPr>
          <w:rFonts w:ascii="Times New Roman" w:eastAsia="Times New Roman" w:hAnsi="Times New Roman" w:cs="Times New Roman"/>
          <w:sz w:val="24"/>
          <w:szCs w:val="24"/>
          <w:lang w:eastAsia="en-GB"/>
        </w:rPr>
        <w:t xml:space="preserve">attitudes associated with </w:t>
      </w:r>
      <w:r w:rsidR="009A7C45" w:rsidRPr="00A83071">
        <w:rPr>
          <w:rFonts w:ascii="Times New Roman" w:eastAsia="Times New Roman" w:hAnsi="Times New Roman" w:cs="Times New Roman"/>
          <w:sz w:val="24"/>
          <w:szCs w:val="24"/>
          <w:lang w:eastAsia="en-GB"/>
        </w:rPr>
        <w:t>MH</w:t>
      </w:r>
      <w:r w:rsidRPr="00A83071">
        <w:rPr>
          <w:rFonts w:ascii="Times New Roman" w:eastAsia="Times New Roman" w:hAnsi="Times New Roman" w:cs="Times New Roman"/>
          <w:sz w:val="24"/>
          <w:szCs w:val="24"/>
          <w:lang w:eastAsia="en-GB"/>
        </w:rPr>
        <w:t xml:space="preserve"> stigma</w:t>
      </w:r>
      <w:r w:rsidR="00863541"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CB46D7" w:rsidRPr="00A83071">
        <w:rPr>
          <w:rFonts w:ascii="Times New Roman" w:eastAsia="Times New Roman" w:hAnsi="Times New Roman" w:cs="Times New Roman"/>
          <w:sz w:val="24"/>
          <w:szCs w:val="24"/>
          <w:lang w:eastAsia="en-GB"/>
        </w:rPr>
        <w:t>Merrell et al</w:t>
      </w:r>
      <w:r w:rsidR="009E1835" w:rsidRPr="00A83071">
        <w:rPr>
          <w:rFonts w:ascii="Times New Roman" w:eastAsia="Times New Roman" w:hAnsi="Times New Roman" w:cs="Times New Roman"/>
          <w:sz w:val="24"/>
          <w:szCs w:val="24"/>
          <w:lang w:eastAsia="en-GB"/>
        </w:rPr>
        <w:t>,</w:t>
      </w:r>
      <w:r w:rsidR="00CB46D7" w:rsidRPr="00A83071">
        <w:rPr>
          <w:rFonts w:ascii="Times New Roman" w:eastAsia="Times New Roman" w:hAnsi="Times New Roman" w:cs="Times New Roman"/>
          <w:sz w:val="24"/>
          <w:szCs w:val="24"/>
          <w:lang w:eastAsia="en-GB"/>
        </w:rPr>
        <w:t xml:space="preserve"> (2008) Harlacher et al, (2010)</w:t>
      </w:r>
      <w:r w:rsidR="009E1835" w:rsidRPr="00A83071">
        <w:rPr>
          <w:rFonts w:ascii="Times New Roman" w:eastAsia="Times New Roman" w:hAnsi="Times New Roman" w:cs="Times New Roman"/>
          <w:sz w:val="24"/>
          <w:szCs w:val="24"/>
          <w:lang w:eastAsia="en-GB"/>
        </w:rPr>
        <w:t xml:space="preserve"> and </w:t>
      </w:r>
      <w:r w:rsidR="00CB46D7" w:rsidRPr="00A83071">
        <w:rPr>
          <w:rFonts w:ascii="Times New Roman" w:eastAsia="Times New Roman" w:hAnsi="Times New Roman" w:cs="Times New Roman"/>
          <w:sz w:val="24"/>
          <w:szCs w:val="24"/>
          <w:lang w:eastAsia="en-GB"/>
        </w:rPr>
        <w:t xml:space="preserve">Whitcomb et al, (2012) </w:t>
      </w:r>
      <w:r w:rsidR="005145C1" w:rsidRPr="00A83071">
        <w:rPr>
          <w:rFonts w:ascii="Times New Roman" w:eastAsia="Times New Roman" w:hAnsi="Times New Roman" w:cs="Times New Roman"/>
          <w:sz w:val="24"/>
          <w:szCs w:val="24"/>
          <w:lang w:eastAsia="en-GB"/>
        </w:rPr>
        <w:t>reported</w:t>
      </w:r>
      <w:r w:rsidR="00681020" w:rsidRPr="00A83071">
        <w:rPr>
          <w:rFonts w:ascii="Times New Roman" w:eastAsia="Times New Roman" w:hAnsi="Times New Roman" w:cs="Times New Roman"/>
          <w:sz w:val="24"/>
          <w:szCs w:val="24"/>
          <w:lang w:eastAsia="en-GB"/>
        </w:rPr>
        <w:t xml:space="preserve"> increase</w:t>
      </w:r>
      <w:r w:rsidR="009E1835" w:rsidRPr="00A83071">
        <w:rPr>
          <w:rFonts w:ascii="Times New Roman" w:eastAsia="Times New Roman" w:hAnsi="Times New Roman" w:cs="Times New Roman"/>
          <w:sz w:val="24"/>
          <w:szCs w:val="24"/>
          <w:lang w:eastAsia="en-GB"/>
        </w:rPr>
        <w:t>d</w:t>
      </w:r>
      <w:r w:rsidR="00681020" w:rsidRPr="00A83071">
        <w:rPr>
          <w:rFonts w:ascii="Times New Roman" w:eastAsia="Times New Roman" w:hAnsi="Times New Roman" w:cs="Times New Roman"/>
          <w:sz w:val="24"/>
          <w:szCs w:val="24"/>
          <w:lang w:eastAsia="en-GB"/>
        </w:rPr>
        <w:t xml:space="preserve"> knowledge about emotional health a</w:t>
      </w:r>
      <w:r w:rsidR="009E1835" w:rsidRPr="00A83071">
        <w:rPr>
          <w:rFonts w:ascii="Times New Roman" w:eastAsia="Times New Roman" w:hAnsi="Times New Roman" w:cs="Times New Roman"/>
          <w:sz w:val="24"/>
          <w:szCs w:val="24"/>
          <w:lang w:eastAsia="en-GB"/>
        </w:rPr>
        <w:t xml:space="preserve">nd </w:t>
      </w:r>
      <w:r w:rsidR="00681020" w:rsidRPr="00A83071">
        <w:rPr>
          <w:rFonts w:ascii="Times New Roman" w:eastAsia="Times New Roman" w:hAnsi="Times New Roman" w:cs="Times New Roman"/>
          <w:sz w:val="24"/>
          <w:szCs w:val="24"/>
          <w:lang w:eastAsia="en-GB"/>
        </w:rPr>
        <w:t>situations.</w:t>
      </w:r>
    </w:p>
    <w:p w14:paraId="222CCF44" w14:textId="758B67B0" w:rsidR="009F1385" w:rsidRPr="00A83071" w:rsidRDefault="00130CD9">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b/>
          <w:sz w:val="24"/>
          <w:szCs w:val="24"/>
          <w:lang w:eastAsia="en-GB"/>
        </w:rPr>
        <w:t>D</w:t>
      </w:r>
      <w:r w:rsidR="00987672" w:rsidRPr="00A83071">
        <w:rPr>
          <w:rFonts w:ascii="Times New Roman" w:eastAsia="Times New Roman" w:hAnsi="Times New Roman" w:cs="Times New Roman"/>
          <w:b/>
          <w:sz w:val="24"/>
          <w:szCs w:val="24"/>
          <w:lang w:eastAsia="en-GB"/>
        </w:rPr>
        <w:t>ISCUSSION</w:t>
      </w:r>
    </w:p>
    <w:p w14:paraId="3BCBDBEF" w14:textId="05CFEBDB" w:rsidR="004D727F" w:rsidRPr="00A83071" w:rsidRDefault="00EF7567">
      <w:pPr>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This literature review </w:t>
      </w:r>
      <w:r w:rsidRPr="00A83071">
        <w:rPr>
          <w:rFonts w:ascii="Times New Roman" w:hAnsi="Times New Roman" w:cs="Times New Roman"/>
          <w:sz w:val="24"/>
          <w:szCs w:val="24"/>
        </w:rPr>
        <w:t>conside</w:t>
      </w:r>
      <w:r w:rsidR="00B66886" w:rsidRPr="00A83071">
        <w:rPr>
          <w:rFonts w:ascii="Times New Roman" w:hAnsi="Times New Roman" w:cs="Times New Roman"/>
          <w:sz w:val="24"/>
          <w:szCs w:val="24"/>
        </w:rPr>
        <w:t>red the effectiveness of school-</w:t>
      </w:r>
      <w:r w:rsidRPr="00A83071">
        <w:rPr>
          <w:rFonts w:ascii="Times New Roman" w:hAnsi="Times New Roman" w:cs="Times New Roman"/>
          <w:sz w:val="24"/>
          <w:szCs w:val="24"/>
        </w:rPr>
        <w:t xml:space="preserve">based </w:t>
      </w:r>
      <w:r w:rsidRPr="00A83071">
        <w:rPr>
          <w:rFonts w:ascii="Times New Roman" w:hAnsi="Times New Roman" w:cs="Times New Roman"/>
          <w:iCs/>
          <w:sz w:val="24"/>
          <w:szCs w:val="24"/>
        </w:rPr>
        <w:t>universal</w:t>
      </w:r>
      <w:r w:rsidRPr="00A83071">
        <w:rPr>
          <w:rFonts w:ascii="Times New Roman" w:hAnsi="Times New Roman" w:cs="Times New Roman"/>
          <w:sz w:val="24"/>
          <w:szCs w:val="24"/>
        </w:rPr>
        <w:t xml:space="preserve"> MH and EW programmes for young people.</w:t>
      </w:r>
      <w:r w:rsidR="00EA0C39" w:rsidRPr="00A83071">
        <w:rPr>
          <w:rFonts w:ascii="Times New Roman" w:hAnsi="Times New Roman" w:cs="Times New Roman"/>
          <w:sz w:val="24"/>
          <w:szCs w:val="24"/>
        </w:rPr>
        <w:t xml:space="preserve"> </w:t>
      </w:r>
      <w:r w:rsidRPr="00A83071">
        <w:rPr>
          <w:rFonts w:ascii="Times New Roman" w:hAnsi="Times New Roman" w:cs="Times New Roman"/>
          <w:sz w:val="24"/>
          <w:szCs w:val="24"/>
        </w:rPr>
        <w:t>Three themes were generated from the literature; help-seeking and coping, emotional and social well-being and psy</w:t>
      </w:r>
      <w:r w:rsidR="00245F96" w:rsidRPr="00A83071">
        <w:rPr>
          <w:rFonts w:ascii="Times New Roman" w:hAnsi="Times New Roman" w:cs="Times New Roman"/>
          <w:sz w:val="24"/>
          <w:szCs w:val="24"/>
        </w:rPr>
        <w:t>cho-educational effectiveness.</w:t>
      </w:r>
      <w:r w:rsidR="00EA0C39" w:rsidRPr="00A83071">
        <w:rPr>
          <w:rFonts w:ascii="Times New Roman" w:hAnsi="Times New Roman" w:cs="Times New Roman"/>
          <w:sz w:val="24"/>
          <w:szCs w:val="24"/>
        </w:rPr>
        <w:t xml:space="preserve"> </w:t>
      </w:r>
      <w:r w:rsidR="00621183" w:rsidRPr="00A83071">
        <w:rPr>
          <w:rFonts w:ascii="Times New Roman" w:hAnsi="Times New Roman" w:cs="Times New Roman"/>
          <w:sz w:val="24"/>
          <w:szCs w:val="24"/>
        </w:rPr>
        <w:t>The principle findings are that m</w:t>
      </w:r>
      <w:r w:rsidRPr="00A83071">
        <w:rPr>
          <w:rFonts w:ascii="Times New Roman" w:eastAsia="Times New Roman" w:hAnsi="Times New Roman" w:cs="Times New Roman"/>
          <w:sz w:val="24"/>
          <w:szCs w:val="24"/>
          <w:lang w:eastAsia="en-GB"/>
        </w:rPr>
        <w:t xml:space="preserve">ost studies reported that school-based MH and EW programmes have some </w:t>
      </w:r>
      <w:r w:rsidR="00621183" w:rsidRPr="00A83071">
        <w:rPr>
          <w:rFonts w:ascii="Times New Roman" w:eastAsia="Times New Roman" w:hAnsi="Times New Roman" w:cs="Times New Roman"/>
          <w:sz w:val="24"/>
          <w:szCs w:val="24"/>
          <w:lang w:eastAsia="en-GB"/>
        </w:rPr>
        <w:t>positive ef</w:t>
      </w:r>
      <w:r w:rsidR="00CB46D7" w:rsidRPr="00A83071">
        <w:rPr>
          <w:rFonts w:ascii="Times New Roman" w:eastAsia="Times New Roman" w:hAnsi="Times New Roman" w:cs="Times New Roman"/>
          <w:sz w:val="24"/>
          <w:szCs w:val="24"/>
          <w:lang w:eastAsia="en-GB"/>
        </w:rPr>
        <w:t>fect on young people however three</w:t>
      </w:r>
      <w:r w:rsidR="00621183" w:rsidRPr="00A83071">
        <w:rPr>
          <w:rFonts w:ascii="Times New Roman" w:eastAsia="Times New Roman" w:hAnsi="Times New Roman" w:cs="Times New Roman"/>
          <w:sz w:val="24"/>
          <w:szCs w:val="24"/>
          <w:lang w:eastAsia="en-GB"/>
        </w:rPr>
        <w:t xml:space="preserve"> studies </w:t>
      </w:r>
      <w:r w:rsidRPr="00A83071">
        <w:rPr>
          <w:rFonts w:ascii="Times New Roman" w:eastAsia="Times New Roman" w:hAnsi="Times New Roman" w:cs="Times New Roman"/>
          <w:sz w:val="24"/>
          <w:szCs w:val="24"/>
          <w:lang w:eastAsia="en-GB"/>
        </w:rPr>
        <w:t>noted</w:t>
      </w:r>
      <w:r w:rsidR="00621183" w:rsidRPr="00A83071">
        <w:rPr>
          <w:rFonts w:ascii="Times New Roman" w:eastAsia="Times New Roman" w:hAnsi="Times New Roman" w:cs="Times New Roman"/>
          <w:sz w:val="24"/>
          <w:szCs w:val="24"/>
          <w:lang w:eastAsia="en-GB"/>
        </w:rPr>
        <w:t xml:space="preserve"> either</w:t>
      </w:r>
      <w:r w:rsidRPr="00A83071">
        <w:rPr>
          <w:rFonts w:ascii="Times New Roman" w:eastAsia="Times New Roman" w:hAnsi="Times New Roman" w:cs="Times New Roman"/>
          <w:sz w:val="24"/>
          <w:szCs w:val="24"/>
          <w:lang w:eastAsia="en-GB"/>
        </w:rPr>
        <w:t xml:space="preserve"> a neg</w:t>
      </w:r>
      <w:r w:rsidR="00CB46D7" w:rsidRPr="00A83071">
        <w:rPr>
          <w:rFonts w:ascii="Times New Roman" w:eastAsia="Times New Roman" w:hAnsi="Times New Roman" w:cs="Times New Roman"/>
          <w:sz w:val="24"/>
          <w:szCs w:val="24"/>
          <w:lang w:eastAsia="en-GB"/>
        </w:rPr>
        <w:t>ative effect or no effect at all (Essler et al, 2006; Jones et al, 2010; Wigglesworth et al, 2013)</w:t>
      </w:r>
      <w:r w:rsidR="00621183"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vertAlign w:val="superscript"/>
          <w:lang w:eastAsia="en-GB"/>
        </w:rPr>
        <w:t xml:space="preserve"> </w:t>
      </w:r>
      <w:r w:rsidRPr="00A83071">
        <w:rPr>
          <w:rFonts w:ascii="Times New Roman" w:eastAsia="Times New Roman" w:hAnsi="Times New Roman" w:cs="Times New Roman"/>
          <w:sz w:val="24"/>
          <w:szCs w:val="24"/>
          <w:lang w:eastAsia="en-GB"/>
        </w:rPr>
        <w:t xml:space="preserve">The </w:t>
      </w:r>
      <w:r w:rsidR="006A170C" w:rsidRPr="00A83071">
        <w:rPr>
          <w:rFonts w:ascii="Times New Roman" w:eastAsia="Times New Roman" w:hAnsi="Times New Roman" w:cs="Times New Roman"/>
          <w:sz w:val="24"/>
          <w:szCs w:val="24"/>
          <w:lang w:eastAsia="en-GB"/>
        </w:rPr>
        <w:t xml:space="preserve">overall </w:t>
      </w:r>
      <w:r w:rsidRPr="00A83071">
        <w:rPr>
          <w:rFonts w:ascii="Times New Roman" w:eastAsia="Times New Roman" w:hAnsi="Times New Roman" w:cs="Times New Roman"/>
          <w:sz w:val="24"/>
          <w:szCs w:val="24"/>
          <w:lang w:eastAsia="en-GB"/>
        </w:rPr>
        <w:t>findings of this literature review suggest that there is a varied range of interventions that can be implemented with posi</w:t>
      </w:r>
      <w:r w:rsidR="00245F96" w:rsidRPr="00A83071">
        <w:rPr>
          <w:rFonts w:ascii="Times New Roman" w:eastAsia="Times New Roman" w:hAnsi="Times New Roman" w:cs="Times New Roman"/>
          <w:sz w:val="24"/>
          <w:szCs w:val="24"/>
          <w:lang w:eastAsia="en-GB"/>
        </w:rPr>
        <w:t>tive effect.</w:t>
      </w:r>
      <w:r w:rsidR="00EA0C39" w:rsidRPr="00A83071">
        <w:rPr>
          <w:rFonts w:ascii="Times New Roman" w:eastAsia="Times New Roman" w:hAnsi="Times New Roman" w:cs="Times New Roman"/>
          <w:sz w:val="24"/>
          <w:szCs w:val="24"/>
          <w:lang w:eastAsia="en-GB"/>
        </w:rPr>
        <w:t xml:space="preserve"> </w:t>
      </w:r>
      <w:r w:rsidR="00AA4425" w:rsidRPr="00A83071">
        <w:rPr>
          <w:rFonts w:ascii="Times New Roman" w:eastAsia="Times New Roman" w:hAnsi="Times New Roman" w:cs="Times New Roman"/>
          <w:sz w:val="24"/>
          <w:szCs w:val="24"/>
          <w:lang w:eastAsia="en-GB"/>
        </w:rPr>
        <w:t xml:space="preserve">These findings are comparative to those of </w:t>
      </w:r>
      <w:r w:rsidR="008F5D58" w:rsidRPr="00A83071">
        <w:rPr>
          <w:rFonts w:ascii="Times New Roman" w:eastAsia="Times New Roman" w:hAnsi="Times New Roman" w:cs="Times New Roman"/>
          <w:sz w:val="24"/>
          <w:szCs w:val="24"/>
          <w:lang w:eastAsia="en-GB"/>
        </w:rPr>
        <w:t>existing</w:t>
      </w:r>
      <w:r w:rsidR="00AA4425" w:rsidRPr="00A83071">
        <w:rPr>
          <w:rFonts w:ascii="Times New Roman" w:eastAsia="Times New Roman" w:hAnsi="Times New Roman" w:cs="Times New Roman"/>
          <w:sz w:val="24"/>
          <w:szCs w:val="24"/>
          <w:lang w:eastAsia="en-GB"/>
        </w:rPr>
        <w:t xml:space="preserve"> literature reviews regarding the use of MH</w:t>
      </w:r>
      <w:r w:rsidR="002C1229" w:rsidRPr="00A83071">
        <w:rPr>
          <w:rFonts w:ascii="Times New Roman" w:eastAsia="Times New Roman" w:hAnsi="Times New Roman" w:cs="Times New Roman"/>
          <w:sz w:val="24"/>
          <w:szCs w:val="24"/>
          <w:lang w:eastAsia="en-GB"/>
        </w:rPr>
        <w:t xml:space="preserve"> and EW</w:t>
      </w:r>
      <w:r w:rsidR="00AA4425" w:rsidRPr="00A83071">
        <w:rPr>
          <w:rFonts w:ascii="Times New Roman" w:eastAsia="Times New Roman" w:hAnsi="Times New Roman" w:cs="Times New Roman"/>
          <w:sz w:val="24"/>
          <w:szCs w:val="24"/>
          <w:lang w:eastAsia="en-GB"/>
        </w:rPr>
        <w:t xml:space="preserve"> promotional programme</w:t>
      </w:r>
      <w:r w:rsidR="00CB46D7" w:rsidRPr="00A83071">
        <w:rPr>
          <w:rFonts w:ascii="Times New Roman" w:eastAsia="Times New Roman" w:hAnsi="Times New Roman" w:cs="Times New Roman"/>
          <w:sz w:val="24"/>
          <w:szCs w:val="24"/>
          <w:lang w:eastAsia="en-GB"/>
        </w:rPr>
        <w:t>s, such as those of Durlak et al, (2011) and Sklad et al, (2012)</w:t>
      </w:r>
      <w:r w:rsidR="00245F96"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DA5267" w:rsidRPr="00A83071">
        <w:rPr>
          <w:rFonts w:ascii="Times New Roman" w:eastAsia="Times New Roman" w:hAnsi="Times New Roman" w:cs="Times New Roman"/>
          <w:sz w:val="24"/>
          <w:szCs w:val="24"/>
          <w:lang w:eastAsia="en-GB"/>
        </w:rPr>
        <w:t>Whilst these authors focused specifically</w:t>
      </w:r>
      <w:r w:rsidR="00AA4425" w:rsidRPr="00A83071">
        <w:rPr>
          <w:rFonts w:ascii="Times New Roman" w:eastAsia="Times New Roman" w:hAnsi="Times New Roman" w:cs="Times New Roman"/>
          <w:sz w:val="24"/>
          <w:szCs w:val="24"/>
          <w:lang w:eastAsia="en-GB"/>
        </w:rPr>
        <w:t xml:space="preserve"> on Social and Emotional Learning (SEL) programmes they each found that the use of </w:t>
      </w:r>
      <w:r w:rsidR="00A24C46" w:rsidRPr="00A83071">
        <w:rPr>
          <w:rFonts w:ascii="Times New Roman" w:eastAsia="Times New Roman" w:hAnsi="Times New Roman" w:cs="Times New Roman"/>
          <w:sz w:val="24"/>
          <w:szCs w:val="24"/>
          <w:lang w:eastAsia="en-GB"/>
        </w:rPr>
        <w:t xml:space="preserve">this school-based </w:t>
      </w:r>
      <w:r w:rsidR="00AA4425" w:rsidRPr="00A83071">
        <w:rPr>
          <w:rFonts w:ascii="Times New Roman" w:eastAsia="Times New Roman" w:hAnsi="Times New Roman" w:cs="Times New Roman"/>
          <w:sz w:val="24"/>
          <w:szCs w:val="24"/>
          <w:lang w:eastAsia="en-GB"/>
        </w:rPr>
        <w:t>programme was effective in promotin</w:t>
      </w:r>
      <w:r w:rsidR="00CB46D7" w:rsidRPr="00A83071">
        <w:rPr>
          <w:rFonts w:ascii="Times New Roman" w:eastAsia="Times New Roman" w:hAnsi="Times New Roman" w:cs="Times New Roman"/>
          <w:sz w:val="24"/>
          <w:szCs w:val="24"/>
          <w:lang w:eastAsia="en-GB"/>
        </w:rPr>
        <w:t>g the MH and EW of young people.</w:t>
      </w:r>
      <w:r w:rsidR="00EA0C39" w:rsidRPr="00A83071">
        <w:rPr>
          <w:rFonts w:ascii="Times New Roman" w:eastAsia="Times New Roman" w:hAnsi="Times New Roman" w:cs="Times New Roman"/>
          <w:sz w:val="24"/>
          <w:szCs w:val="24"/>
          <w:lang w:eastAsia="en-GB"/>
        </w:rPr>
        <w:t xml:space="preserve"> </w:t>
      </w:r>
    </w:p>
    <w:p w14:paraId="5E1ADB31" w14:textId="651548E0" w:rsidR="004D727F" w:rsidRPr="00A83071" w:rsidRDefault="004D727F">
      <w:pPr>
        <w:spacing w:after="0" w:line="480" w:lineRule="auto"/>
        <w:rPr>
          <w:rFonts w:ascii="Times New Roman" w:eastAsia="Times New Roman" w:hAnsi="Times New Roman" w:cs="Times New Roman"/>
          <w:sz w:val="24"/>
          <w:szCs w:val="24"/>
          <w:lang w:eastAsia="en-GB"/>
        </w:rPr>
      </w:pPr>
    </w:p>
    <w:p w14:paraId="16A87A2D" w14:textId="3B2E1C53" w:rsidR="004D727F" w:rsidRPr="00A83071" w:rsidRDefault="00581158">
      <w:pPr>
        <w:shd w:val="clear" w:color="auto" w:fill="FFFFFF"/>
        <w:spacing w:line="480" w:lineRule="auto"/>
        <w:rPr>
          <w:rFonts w:ascii="Times New Roman" w:hAnsi="Times New Roman" w:cs="Times New Roman"/>
          <w:sz w:val="24"/>
          <w:szCs w:val="24"/>
        </w:rPr>
      </w:pPr>
      <w:r w:rsidRPr="00A83071">
        <w:rPr>
          <w:rFonts w:ascii="Times New Roman" w:eastAsia="Times New Roman" w:hAnsi="Times New Roman" w:cs="Times New Roman"/>
          <w:sz w:val="24"/>
          <w:szCs w:val="24"/>
          <w:lang w:eastAsia="en-GB"/>
        </w:rPr>
        <w:t>When considering the quality of the included papers, t</w:t>
      </w:r>
      <w:r w:rsidR="004D727F" w:rsidRPr="00A83071">
        <w:rPr>
          <w:rFonts w:ascii="Times New Roman" w:eastAsia="Times New Roman" w:hAnsi="Times New Roman" w:cs="Times New Roman"/>
          <w:sz w:val="24"/>
          <w:szCs w:val="24"/>
          <w:lang w:eastAsia="en-GB"/>
        </w:rPr>
        <w:t>here were both strengths and limitatio</w:t>
      </w:r>
      <w:r w:rsidRPr="00A83071">
        <w:rPr>
          <w:rFonts w:ascii="Times New Roman" w:eastAsia="Times New Roman" w:hAnsi="Times New Roman" w:cs="Times New Roman"/>
          <w:sz w:val="24"/>
          <w:szCs w:val="24"/>
          <w:lang w:eastAsia="en-GB"/>
        </w:rPr>
        <w:t>ns</w:t>
      </w:r>
      <w:r w:rsidR="004D727F" w:rsidRPr="00A83071">
        <w:rPr>
          <w:rFonts w:ascii="Times New Roman" w:eastAsia="Times New Roman" w:hAnsi="Times New Roman" w:cs="Times New Roman"/>
          <w:sz w:val="24"/>
          <w:szCs w:val="24"/>
          <w:lang w:eastAsia="en-GB"/>
        </w:rPr>
        <w:t>. One limitation is with the sample sizes of some of the included studies.  Mishara and Ystgaard</w:t>
      </w:r>
      <w:r w:rsidR="00326C34" w:rsidRPr="00A83071">
        <w:rPr>
          <w:rFonts w:ascii="Times New Roman" w:eastAsia="Times New Roman" w:hAnsi="Times New Roman" w:cs="Times New Roman"/>
          <w:sz w:val="24"/>
          <w:szCs w:val="24"/>
          <w:lang w:eastAsia="en-GB"/>
        </w:rPr>
        <w:t>, (2006), Economou et al,</w:t>
      </w:r>
      <w:r w:rsidR="004D727F" w:rsidRPr="00A83071">
        <w:rPr>
          <w:rFonts w:ascii="Times New Roman" w:eastAsia="Times New Roman" w:hAnsi="Times New Roman" w:cs="Times New Roman"/>
          <w:sz w:val="24"/>
          <w:szCs w:val="24"/>
          <w:lang w:eastAsia="en-GB"/>
        </w:rPr>
        <w:t xml:space="preserve"> (2012)</w:t>
      </w:r>
      <w:r w:rsidR="00326C34" w:rsidRPr="00A83071">
        <w:rPr>
          <w:rFonts w:ascii="Times New Roman" w:eastAsia="Times New Roman" w:hAnsi="Times New Roman" w:cs="Times New Roman"/>
          <w:sz w:val="24"/>
          <w:szCs w:val="24"/>
          <w:lang w:eastAsia="en-GB"/>
        </w:rPr>
        <w:t>, Jones et al, (2010), Wigglesworth et al</w:t>
      </w:r>
      <w:r w:rsidR="004D727F" w:rsidRPr="00A83071">
        <w:rPr>
          <w:rFonts w:ascii="Times New Roman" w:eastAsia="Times New Roman" w:hAnsi="Times New Roman" w:cs="Times New Roman"/>
          <w:sz w:val="24"/>
          <w:szCs w:val="24"/>
          <w:lang w:eastAsia="en-GB"/>
        </w:rPr>
        <w:t xml:space="preserve">, (2013), Kimber et </w:t>
      </w:r>
      <w:r w:rsidR="00326C34" w:rsidRPr="00A83071">
        <w:rPr>
          <w:rFonts w:ascii="Times New Roman" w:eastAsia="Times New Roman" w:hAnsi="Times New Roman" w:cs="Times New Roman"/>
          <w:sz w:val="24"/>
          <w:szCs w:val="24"/>
          <w:lang w:eastAsia="en-GB"/>
        </w:rPr>
        <w:t>al</w:t>
      </w:r>
      <w:r w:rsidR="004D727F" w:rsidRPr="00A83071">
        <w:rPr>
          <w:rFonts w:ascii="Times New Roman" w:eastAsia="Times New Roman" w:hAnsi="Times New Roman" w:cs="Times New Roman"/>
          <w:sz w:val="24"/>
          <w:szCs w:val="24"/>
          <w:lang w:eastAsia="en-GB"/>
        </w:rPr>
        <w:t xml:space="preserve">, (2008) and </w:t>
      </w:r>
      <w:r w:rsidR="004D727F" w:rsidRPr="00A83071">
        <w:rPr>
          <w:rFonts w:ascii="Times New Roman" w:hAnsi="Times New Roman" w:cs="Times New Roman"/>
          <w:sz w:val="24"/>
          <w:szCs w:val="24"/>
        </w:rPr>
        <w:t xml:space="preserve">Rickwood et al. (2004) each used </w:t>
      </w:r>
      <w:r w:rsidR="004D727F" w:rsidRPr="00A83071">
        <w:rPr>
          <w:rFonts w:ascii="Times New Roman" w:eastAsia="Times New Roman" w:hAnsi="Times New Roman" w:cs="Times New Roman"/>
          <w:sz w:val="24"/>
          <w:szCs w:val="24"/>
          <w:lang w:eastAsia="en-GB"/>
        </w:rPr>
        <w:t>a large sample therefore increasing the external validity of the results.  However</w:t>
      </w:r>
      <w:r w:rsidR="00326C34" w:rsidRPr="00A83071">
        <w:rPr>
          <w:rFonts w:ascii="Times New Roman" w:eastAsia="Times New Roman" w:hAnsi="Times New Roman" w:cs="Times New Roman"/>
          <w:sz w:val="24"/>
          <w:szCs w:val="24"/>
          <w:lang w:eastAsia="en-GB"/>
        </w:rPr>
        <w:t>,</w:t>
      </w:r>
      <w:r w:rsidRPr="00A83071">
        <w:rPr>
          <w:rFonts w:ascii="Times New Roman" w:eastAsia="Times New Roman" w:hAnsi="Times New Roman" w:cs="Times New Roman"/>
          <w:sz w:val="24"/>
          <w:szCs w:val="24"/>
          <w:lang w:eastAsia="en-GB"/>
        </w:rPr>
        <w:t xml:space="preserve"> Ashdown et al, (2012), Barnes et al, (2012), Bothe et al, (2014), </w:t>
      </w:r>
      <w:r w:rsidR="004D727F" w:rsidRPr="00A83071">
        <w:rPr>
          <w:rFonts w:ascii="Times New Roman" w:hAnsi="Times New Roman" w:cs="Times New Roman"/>
          <w:sz w:val="24"/>
          <w:szCs w:val="24"/>
        </w:rPr>
        <w:t>De Anda</w:t>
      </w:r>
      <w:r w:rsidR="00326C34" w:rsidRPr="00A83071">
        <w:rPr>
          <w:rFonts w:ascii="Times New Roman" w:hAnsi="Times New Roman" w:cs="Times New Roman"/>
          <w:sz w:val="24"/>
          <w:szCs w:val="24"/>
        </w:rPr>
        <w:t>,</w:t>
      </w:r>
      <w:r w:rsidR="004D727F" w:rsidRPr="00A83071">
        <w:rPr>
          <w:rFonts w:ascii="Times New Roman" w:hAnsi="Times New Roman" w:cs="Times New Roman"/>
          <w:sz w:val="24"/>
          <w:szCs w:val="24"/>
        </w:rPr>
        <w:t xml:space="preserve"> (19</w:t>
      </w:r>
      <w:r w:rsidR="00326C34" w:rsidRPr="00A83071">
        <w:rPr>
          <w:rFonts w:ascii="Times New Roman" w:hAnsi="Times New Roman" w:cs="Times New Roman"/>
          <w:sz w:val="24"/>
          <w:szCs w:val="24"/>
        </w:rPr>
        <w:t>98)</w:t>
      </w:r>
      <w:r w:rsidRPr="00A83071">
        <w:rPr>
          <w:rFonts w:ascii="Times New Roman" w:hAnsi="Times New Roman" w:cs="Times New Roman"/>
          <w:sz w:val="24"/>
          <w:szCs w:val="24"/>
        </w:rPr>
        <w:t>, Kramer</w:t>
      </w:r>
      <w:r w:rsidR="00924A8A" w:rsidRPr="00A83071">
        <w:rPr>
          <w:rFonts w:ascii="Times New Roman" w:hAnsi="Times New Roman" w:cs="Times New Roman"/>
          <w:sz w:val="24"/>
          <w:szCs w:val="24"/>
        </w:rPr>
        <w:t xml:space="preserve"> et al</w:t>
      </w:r>
      <w:r w:rsidRPr="00A83071">
        <w:rPr>
          <w:rFonts w:ascii="Times New Roman" w:hAnsi="Times New Roman" w:cs="Times New Roman"/>
          <w:sz w:val="24"/>
          <w:szCs w:val="24"/>
        </w:rPr>
        <w:t>, (2009)</w:t>
      </w:r>
      <w:r w:rsidR="00924A8A" w:rsidRPr="00A83071">
        <w:rPr>
          <w:rFonts w:ascii="Times New Roman" w:hAnsi="Times New Roman" w:cs="Times New Roman"/>
          <w:sz w:val="24"/>
          <w:szCs w:val="24"/>
        </w:rPr>
        <w:t>, Sakellari et al, (2014)</w:t>
      </w:r>
      <w:r w:rsidR="00326C34" w:rsidRPr="00A83071">
        <w:rPr>
          <w:rFonts w:ascii="Times New Roman" w:hAnsi="Times New Roman" w:cs="Times New Roman"/>
          <w:sz w:val="24"/>
          <w:szCs w:val="24"/>
        </w:rPr>
        <w:t xml:space="preserve"> </w:t>
      </w:r>
      <w:r w:rsidR="00924A8A" w:rsidRPr="00A83071">
        <w:rPr>
          <w:rFonts w:ascii="Times New Roman" w:hAnsi="Times New Roman" w:cs="Times New Roman"/>
          <w:sz w:val="24"/>
          <w:szCs w:val="24"/>
        </w:rPr>
        <w:t xml:space="preserve">and Whitcomb et al, (2012) all used samples that were relatively small and therefore it should be </w:t>
      </w:r>
      <w:r w:rsidR="00924A8A" w:rsidRPr="00A83071">
        <w:rPr>
          <w:rFonts w:ascii="Times New Roman" w:hAnsi="Times New Roman" w:cs="Times New Roman"/>
          <w:sz w:val="24"/>
          <w:szCs w:val="24"/>
        </w:rPr>
        <w:lastRenderedPageBreak/>
        <w:t>reocgnised</w:t>
      </w:r>
      <w:r w:rsidR="004D727F" w:rsidRPr="00A83071">
        <w:rPr>
          <w:rFonts w:ascii="Times New Roman" w:hAnsi="Times New Roman" w:cs="Times New Roman"/>
          <w:sz w:val="24"/>
          <w:szCs w:val="24"/>
        </w:rPr>
        <w:t xml:space="preserve"> </w:t>
      </w:r>
      <w:r w:rsidR="00924A8A" w:rsidRPr="00A83071">
        <w:rPr>
          <w:rFonts w:ascii="Times New Roman" w:hAnsi="Times New Roman" w:cs="Times New Roman"/>
          <w:sz w:val="24"/>
          <w:szCs w:val="24"/>
        </w:rPr>
        <w:t>that it is difficult to</w:t>
      </w:r>
      <w:r w:rsidR="004D727F" w:rsidRPr="00A83071">
        <w:rPr>
          <w:rFonts w:ascii="Times New Roman" w:hAnsi="Times New Roman" w:cs="Times New Roman"/>
          <w:sz w:val="24"/>
          <w:szCs w:val="24"/>
        </w:rPr>
        <w:t xml:space="preserve"> generalise their results to the wider population. </w:t>
      </w:r>
      <w:r w:rsidR="00924A8A" w:rsidRPr="00A83071">
        <w:rPr>
          <w:rFonts w:ascii="Times New Roman" w:hAnsi="Times New Roman" w:cs="Times New Roman"/>
          <w:sz w:val="24"/>
          <w:szCs w:val="24"/>
        </w:rPr>
        <w:t xml:space="preserve">High levels of attrition was also an issue for four of the included </w:t>
      </w:r>
      <w:r w:rsidR="008F5D58" w:rsidRPr="00A83071">
        <w:rPr>
          <w:rFonts w:ascii="Times New Roman" w:hAnsi="Times New Roman" w:cs="Times New Roman"/>
          <w:sz w:val="24"/>
          <w:szCs w:val="24"/>
        </w:rPr>
        <w:t>29</w:t>
      </w:r>
      <w:r w:rsidR="00924A8A" w:rsidRPr="00A83071">
        <w:rPr>
          <w:rFonts w:ascii="Times New Roman" w:hAnsi="Times New Roman" w:cs="Times New Roman"/>
          <w:sz w:val="24"/>
          <w:szCs w:val="24"/>
        </w:rPr>
        <w:t xml:space="preserve"> studies (Barnes et al, 2012; Collins et al, 2013; Kimber et al, 2008; King et al, 2011). </w:t>
      </w:r>
      <w:r w:rsidR="004D727F" w:rsidRPr="00A83071">
        <w:rPr>
          <w:rFonts w:ascii="Times New Roman" w:hAnsi="Times New Roman" w:cs="Times New Roman"/>
          <w:sz w:val="24"/>
          <w:szCs w:val="24"/>
        </w:rPr>
        <w:t xml:space="preserve">Differing biases in the studies should be acknowledged.  For example, </w:t>
      </w:r>
      <w:r w:rsidR="00326C34" w:rsidRPr="00A83071">
        <w:rPr>
          <w:rFonts w:ascii="Times New Roman" w:eastAsia="Times New Roman" w:hAnsi="Times New Roman" w:cs="Times New Roman"/>
          <w:sz w:val="24"/>
          <w:szCs w:val="24"/>
          <w:lang w:eastAsia="en-GB"/>
        </w:rPr>
        <w:t>Kramer et al</w:t>
      </w:r>
      <w:r w:rsidR="004D727F" w:rsidRPr="00A83071">
        <w:rPr>
          <w:rFonts w:ascii="Times New Roman" w:eastAsia="Times New Roman" w:hAnsi="Times New Roman" w:cs="Times New Roman"/>
          <w:sz w:val="24"/>
          <w:szCs w:val="24"/>
          <w:lang w:eastAsia="en-GB"/>
        </w:rPr>
        <w:t xml:space="preserve">, (2009) acknowledge that children and their families were recruited from schools that had already agreed to implement the programme, suggesting that the school already had some confidence in its effectiveness whilst Mishara and Ystgaard, (2006) used “old” data for their control group and the internal reliability of the social skills questionnaire as an outcome measure was deemed insufficient. Possible social desirability bias was questioned as a limitation in the study by </w:t>
      </w:r>
      <w:r w:rsidR="00326C34" w:rsidRPr="00A83071">
        <w:rPr>
          <w:rFonts w:ascii="Times New Roman" w:eastAsia="Times New Roman" w:hAnsi="Times New Roman" w:cs="Times New Roman"/>
          <w:sz w:val="24"/>
          <w:szCs w:val="24"/>
          <w:lang w:eastAsia="en-GB"/>
        </w:rPr>
        <w:t>Essler et al,</w:t>
      </w:r>
      <w:r w:rsidR="004D727F" w:rsidRPr="00A83071">
        <w:rPr>
          <w:rFonts w:ascii="Times New Roman" w:eastAsia="Times New Roman" w:hAnsi="Times New Roman" w:cs="Times New Roman"/>
          <w:sz w:val="24"/>
          <w:szCs w:val="24"/>
          <w:lang w:eastAsia="en-GB"/>
        </w:rPr>
        <w:t xml:space="preserve"> (2006) particularly in terms of participants wanting to make a</w:t>
      </w:r>
      <w:r w:rsidR="006C6FCC" w:rsidRPr="00A83071">
        <w:rPr>
          <w:rFonts w:ascii="Times New Roman" w:eastAsia="Times New Roman" w:hAnsi="Times New Roman" w:cs="Times New Roman"/>
          <w:sz w:val="24"/>
          <w:szCs w:val="24"/>
          <w:lang w:eastAsia="en-GB"/>
        </w:rPr>
        <w:t>n</w:t>
      </w:r>
      <w:r w:rsidR="004D727F" w:rsidRPr="00A83071">
        <w:rPr>
          <w:rFonts w:ascii="Times New Roman" w:eastAsia="Times New Roman" w:hAnsi="Times New Roman" w:cs="Times New Roman"/>
          <w:sz w:val="24"/>
          <w:szCs w:val="24"/>
          <w:lang w:eastAsia="en-GB"/>
        </w:rPr>
        <w:t xml:space="preserve"> impression on their teachers and peers.  In terms of the interventions, intervention fidel</w:t>
      </w:r>
      <w:r w:rsidR="00924A8A" w:rsidRPr="00A83071">
        <w:rPr>
          <w:rFonts w:ascii="Times New Roman" w:eastAsia="Times New Roman" w:hAnsi="Times New Roman" w:cs="Times New Roman"/>
          <w:sz w:val="24"/>
          <w:szCs w:val="24"/>
          <w:lang w:eastAsia="en-GB"/>
        </w:rPr>
        <w:t>ity was compromised in the studies</w:t>
      </w:r>
      <w:r w:rsidR="004D727F" w:rsidRPr="00A83071">
        <w:rPr>
          <w:rFonts w:ascii="Times New Roman" w:eastAsia="Times New Roman" w:hAnsi="Times New Roman" w:cs="Times New Roman"/>
          <w:sz w:val="24"/>
          <w:szCs w:val="24"/>
          <w:lang w:eastAsia="en-GB"/>
        </w:rPr>
        <w:t xml:space="preserve"> conducted by Campion and Rocco</w:t>
      </w:r>
      <w:r w:rsidR="00326C34" w:rsidRPr="00A83071">
        <w:rPr>
          <w:rFonts w:ascii="Times New Roman" w:eastAsia="Times New Roman" w:hAnsi="Times New Roman" w:cs="Times New Roman"/>
          <w:sz w:val="24"/>
          <w:szCs w:val="24"/>
          <w:lang w:eastAsia="en-GB"/>
        </w:rPr>
        <w:t>,</w:t>
      </w:r>
      <w:r w:rsidR="004D727F" w:rsidRPr="00A83071">
        <w:rPr>
          <w:rFonts w:ascii="Times New Roman" w:eastAsia="Times New Roman" w:hAnsi="Times New Roman" w:cs="Times New Roman"/>
          <w:sz w:val="24"/>
          <w:szCs w:val="24"/>
          <w:lang w:eastAsia="en-GB"/>
        </w:rPr>
        <w:t xml:space="preserve"> (2009)</w:t>
      </w:r>
      <w:r w:rsidR="00924A8A" w:rsidRPr="00A83071">
        <w:rPr>
          <w:rFonts w:ascii="Times New Roman" w:eastAsia="Times New Roman" w:hAnsi="Times New Roman" w:cs="Times New Roman"/>
          <w:sz w:val="24"/>
          <w:szCs w:val="24"/>
          <w:lang w:eastAsia="en-GB"/>
        </w:rPr>
        <w:t>, Jones et al, (2010) Kraag et al, (2009), and Wigelsworth et al, (2013)</w:t>
      </w:r>
      <w:r w:rsidR="004D727F" w:rsidRPr="00A83071">
        <w:rPr>
          <w:rFonts w:ascii="Times New Roman" w:eastAsia="Times New Roman" w:hAnsi="Times New Roman" w:cs="Times New Roman"/>
          <w:sz w:val="24"/>
          <w:szCs w:val="24"/>
          <w:lang w:eastAsia="en-GB"/>
        </w:rPr>
        <w:t xml:space="preserve"> and a similar bias was evident in the </w:t>
      </w:r>
      <w:r w:rsidR="00326C34" w:rsidRPr="00A83071">
        <w:rPr>
          <w:rFonts w:ascii="Times New Roman" w:eastAsia="Times New Roman" w:hAnsi="Times New Roman" w:cs="Times New Roman"/>
          <w:sz w:val="24"/>
          <w:szCs w:val="24"/>
          <w:lang w:eastAsia="en-GB"/>
        </w:rPr>
        <w:t>Hampel et al,</w:t>
      </w:r>
      <w:r w:rsidR="004D727F" w:rsidRPr="00A83071">
        <w:rPr>
          <w:rFonts w:ascii="Times New Roman" w:eastAsia="Times New Roman" w:hAnsi="Times New Roman" w:cs="Times New Roman"/>
          <w:sz w:val="24"/>
          <w:szCs w:val="24"/>
          <w:lang w:eastAsia="en-GB"/>
        </w:rPr>
        <w:t xml:space="preserve"> (2007) study, as</w:t>
      </w:r>
      <w:r w:rsidR="004D727F" w:rsidRPr="00A83071">
        <w:rPr>
          <w:rFonts w:ascii="Times New Roman" w:hAnsi="Times New Roman" w:cs="Times New Roman"/>
          <w:sz w:val="24"/>
          <w:szCs w:val="24"/>
        </w:rPr>
        <w:t xml:space="preserve"> the intervention was delivered and evaluated by the existing class teachers. </w:t>
      </w:r>
    </w:p>
    <w:p w14:paraId="78195B60" w14:textId="091C73AF" w:rsidR="00FF0FDF" w:rsidRPr="00A83071" w:rsidRDefault="00EF7567">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hAnsi="Times New Roman" w:cs="Times New Roman"/>
          <w:bCs/>
          <w:sz w:val="24"/>
          <w:szCs w:val="24"/>
        </w:rPr>
        <w:t xml:space="preserve">This review has included </w:t>
      </w:r>
      <w:r w:rsidR="00E70C90" w:rsidRPr="00A83071">
        <w:rPr>
          <w:rFonts w:ascii="Times New Roman" w:hAnsi="Times New Roman" w:cs="Times New Roman"/>
          <w:bCs/>
          <w:sz w:val="24"/>
          <w:szCs w:val="24"/>
        </w:rPr>
        <w:t xml:space="preserve">all </w:t>
      </w:r>
      <w:r w:rsidRPr="00A83071">
        <w:rPr>
          <w:rFonts w:ascii="Times New Roman" w:hAnsi="Times New Roman" w:cs="Times New Roman"/>
          <w:bCs/>
          <w:sz w:val="24"/>
          <w:szCs w:val="24"/>
        </w:rPr>
        <w:t>available primary research that met the inclusion criteria thus allowing a broad understand</w:t>
      </w:r>
      <w:r w:rsidR="00E70C90" w:rsidRPr="00A83071">
        <w:rPr>
          <w:rFonts w:ascii="Times New Roman" w:hAnsi="Times New Roman" w:cs="Times New Roman"/>
          <w:bCs/>
          <w:sz w:val="24"/>
          <w:szCs w:val="24"/>
        </w:rPr>
        <w:t>ing of the available evidence.</w:t>
      </w:r>
      <w:r w:rsidR="00EA0C39" w:rsidRPr="00A83071">
        <w:rPr>
          <w:rFonts w:ascii="Times New Roman" w:hAnsi="Times New Roman" w:cs="Times New Roman"/>
          <w:bCs/>
          <w:sz w:val="24"/>
          <w:szCs w:val="24"/>
        </w:rPr>
        <w:t xml:space="preserve"> </w:t>
      </w:r>
      <w:r w:rsidR="00E70C90" w:rsidRPr="00A83071">
        <w:rPr>
          <w:rFonts w:ascii="Times New Roman" w:hAnsi="Times New Roman" w:cs="Times New Roman"/>
          <w:bCs/>
          <w:sz w:val="24"/>
          <w:szCs w:val="24"/>
        </w:rPr>
        <w:t>However</w:t>
      </w:r>
      <w:r w:rsidR="0057365C" w:rsidRPr="00A83071">
        <w:rPr>
          <w:rFonts w:ascii="Times New Roman" w:hAnsi="Times New Roman" w:cs="Times New Roman"/>
          <w:bCs/>
          <w:sz w:val="24"/>
          <w:szCs w:val="24"/>
        </w:rPr>
        <w:t>,</w:t>
      </w:r>
      <w:r w:rsidR="00E70C90" w:rsidRPr="00A83071">
        <w:rPr>
          <w:rFonts w:ascii="Times New Roman" w:hAnsi="Times New Roman" w:cs="Times New Roman"/>
          <w:bCs/>
          <w:sz w:val="24"/>
          <w:szCs w:val="24"/>
        </w:rPr>
        <w:t xml:space="preserve"> there were some limitations</w:t>
      </w:r>
      <w:r w:rsidR="00326C34" w:rsidRPr="00A83071">
        <w:rPr>
          <w:rFonts w:ascii="Times New Roman" w:hAnsi="Times New Roman" w:cs="Times New Roman"/>
          <w:bCs/>
          <w:sz w:val="24"/>
          <w:szCs w:val="24"/>
        </w:rPr>
        <w:t xml:space="preserve"> within the review</w:t>
      </w:r>
      <w:r w:rsidR="00E70C90" w:rsidRPr="00A83071">
        <w:rPr>
          <w:rFonts w:ascii="Times New Roman" w:hAnsi="Times New Roman" w:cs="Times New Roman"/>
          <w:bCs/>
          <w:sz w:val="24"/>
          <w:szCs w:val="24"/>
        </w:rPr>
        <w:t>.</w:t>
      </w:r>
      <w:r w:rsidR="00EA0C39" w:rsidRPr="00A83071">
        <w:rPr>
          <w:rFonts w:ascii="Times New Roman" w:hAnsi="Times New Roman" w:cs="Times New Roman"/>
          <w:bCs/>
          <w:sz w:val="24"/>
          <w:szCs w:val="24"/>
        </w:rPr>
        <w:t xml:space="preserve"> </w:t>
      </w:r>
      <w:r w:rsidR="00E70C90" w:rsidRPr="00A83071">
        <w:rPr>
          <w:rFonts w:ascii="Times New Roman" w:hAnsi="Times New Roman" w:cs="Times New Roman"/>
          <w:bCs/>
          <w:sz w:val="24"/>
          <w:szCs w:val="24"/>
        </w:rPr>
        <w:t>Although</w:t>
      </w:r>
      <w:r w:rsidR="007C0FD0" w:rsidRPr="00A83071">
        <w:rPr>
          <w:rFonts w:ascii="Times New Roman" w:hAnsi="Times New Roman" w:cs="Times New Roman"/>
          <w:bCs/>
          <w:sz w:val="24"/>
          <w:szCs w:val="24"/>
        </w:rPr>
        <w:t xml:space="preserve"> meta-analysis was not possible our </w:t>
      </w:r>
      <w:r w:rsidR="00E70C90" w:rsidRPr="00A83071">
        <w:rPr>
          <w:rFonts w:ascii="Times New Roman" w:hAnsi="Times New Roman" w:cs="Times New Roman"/>
          <w:bCs/>
          <w:sz w:val="24"/>
          <w:szCs w:val="24"/>
        </w:rPr>
        <w:t>synthesis</w:t>
      </w:r>
      <w:r w:rsidR="007C0FD0" w:rsidRPr="00A83071">
        <w:rPr>
          <w:rFonts w:ascii="Times New Roman" w:hAnsi="Times New Roman" w:cs="Times New Roman"/>
          <w:bCs/>
          <w:sz w:val="24"/>
          <w:szCs w:val="24"/>
        </w:rPr>
        <w:t xml:space="preserve"> of the</w:t>
      </w:r>
      <w:r w:rsidRPr="00A83071">
        <w:rPr>
          <w:rFonts w:ascii="Times New Roman" w:hAnsi="Times New Roman" w:cs="Times New Roman"/>
          <w:bCs/>
          <w:sz w:val="24"/>
          <w:szCs w:val="24"/>
        </w:rPr>
        <w:t xml:space="preserve"> heterogeneous </w:t>
      </w:r>
      <w:r w:rsidR="007C0FD0" w:rsidRPr="00A83071">
        <w:rPr>
          <w:rFonts w:ascii="Times New Roman" w:hAnsi="Times New Roman" w:cs="Times New Roman"/>
          <w:bCs/>
          <w:sz w:val="24"/>
          <w:szCs w:val="24"/>
        </w:rPr>
        <w:t xml:space="preserve">papers was </w:t>
      </w:r>
      <w:r w:rsidRPr="00A83071">
        <w:rPr>
          <w:rFonts w:ascii="Times New Roman" w:hAnsi="Times New Roman" w:cs="Times New Roman"/>
          <w:bCs/>
          <w:sz w:val="24"/>
          <w:szCs w:val="24"/>
        </w:rPr>
        <w:t>pragmatic and of value</w:t>
      </w:r>
      <w:r w:rsidR="00E70C90" w:rsidRPr="00A83071">
        <w:rPr>
          <w:rFonts w:ascii="Times New Roman" w:eastAsia="Times New Roman" w:hAnsi="Times New Roman" w:cs="Times New Roman"/>
          <w:sz w:val="24"/>
          <w:szCs w:val="24"/>
          <w:lang w:eastAsia="en-GB"/>
        </w:rPr>
        <w:t xml:space="preserve"> in gaining</w:t>
      </w:r>
      <w:r w:rsidRPr="00A83071">
        <w:rPr>
          <w:rFonts w:ascii="Times New Roman" w:eastAsia="Times New Roman" w:hAnsi="Times New Roman" w:cs="Times New Roman"/>
          <w:sz w:val="24"/>
          <w:szCs w:val="24"/>
          <w:lang w:eastAsia="en-GB"/>
        </w:rPr>
        <w:t xml:space="preserve"> knowledge from the </w:t>
      </w:r>
      <w:r w:rsidR="00AA4425" w:rsidRPr="00A83071">
        <w:rPr>
          <w:rFonts w:ascii="Times New Roman" w:eastAsia="Times New Roman" w:hAnsi="Times New Roman" w:cs="Times New Roman"/>
          <w:sz w:val="24"/>
          <w:szCs w:val="24"/>
          <w:lang w:eastAsia="en-GB"/>
        </w:rPr>
        <w:t xml:space="preserve">available </w:t>
      </w:r>
      <w:r w:rsidR="00CB46D7" w:rsidRPr="00A83071">
        <w:rPr>
          <w:rFonts w:ascii="Times New Roman" w:eastAsia="Times New Roman" w:hAnsi="Times New Roman" w:cs="Times New Roman"/>
          <w:sz w:val="24"/>
          <w:szCs w:val="24"/>
          <w:lang w:eastAsia="en-GB"/>
        </w:rPr>
        <w:t>literature (Pope et al, 2007)</w:t>
      </w:r>
      <w:r w:rsidR="00E70C90"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vertAlign w:val="superscript"/>
          <w:lang w:eastAsia="en-GB"/>
        </w:rPr>
        <w:t xml:space="preserve"> </w:t>
      </w:r>
      <w:r w:rsidR="007C0FD0" w:rsidRPr="00A83071">
        <w:rPr>
          <w:rFonts w:ascii="Times New Roman" w:eastAsia="Times New Roman" w:hAnsi="Times New Roman" w:cs="Times New Roman"/>
          <w:sz w:val="24"/>
          <w:szCs w:val="24"/>
          <w:lang w:eastAsia="en-GB"/>
        </w:rPr>
        <w:t xml:space="preserve"> </w:t>
      </w:r>
    </w:p>
    <w:p w14:paraId="4B03C931" w14:textId="77777777" w:rsidR="00CB46D7" w:rsidRPr="00A83071" w:rsidRDefault="00CB46D7">
      <w:pPr>
        <w:shd w:val="clear" w:color="auto" w:fill="FFFFFF"/>
        <w:spacing w:after="0" w:line="480" w:lineRule="auto"/>
        <w:rPr>
          <w:rFonts w:ascii="Times New Roman" w:eastAsia="Times New Roman" w:hAnsi="Times New Roman" w:cs="Times New Roman"/>
          <w:sz w:val="24"/>
          <w:szCs w:val="24"/>
          <w:lang w:eastAsia="en-GB"/>
        </w:rPr>
      </w:pPr>
    </w:p>
    <w:p w14:paraId="6BB6BA2B" w14:textId="1AD8A892" w:rsidR="008B2459" w:rsidRPr="00A83071" w:rsidRDefault="00AA4425">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It is recognised that it has not been possible to conclude that any one intervention is superior to another partly due to the varying research methods and outcome measures.</w:t>
      </w:r>
      <w:r w:rsidR="00EA0C39" w:rsidRPr="00A83071">
        <w:rPr>
          <w:rFonts w:ascii="Times New Roman" w:eastAsia="Times New Roman" w:hAnsi="Times New Roman" w:cs="Times New Roman"/>
          <w:sz w:val="24"/>
          <w:szCs w:val="24"/>
          <w:lang w:eastAsia="en-GB"/>
        </w:rPr>
        <w:t xml:space="preserve"> </w:t>
      </w:r>
      <w:r w:rsidR="00EF7567" w:rsidRPr="00A83071">
        <w:rPr>
          <w:rFonts w:ascii="Times New Roman" w:eastAsia="Times New Roman" w:hAnsi="Times New Roman" w:cs="Times New Roman"/>
          <w:sz w:val="24"/>
          <w:szCs w:val="24"/>
          <w:lang w:eastAsia="en-GB"/>
        </w:rPr>
        <w:t xml:space="preserve">Most </w:t>
      </w:r>
      <w:r w:rsidR="007C0FD0" w:rsidRPr="00A83071">
        <w:rPr>
          <w:rFonts w:ascii="Times New Roman" w:eastAsia="Times New Roman" w:hAnsi="Times New Roman" w:cs="Times New Roman"/>
          <w:sz w:val="24"/>
          <w:szCs w:val="24"/>
          <w:lang w:eastAsia="en-GB"/>
        </w:rPr>
        <w:t xml:space="preserve">included </w:t>
      </w:r>
      <w:r w:rsidR="00EF7567" w:rsidRPr="00A83071">
        <w:rPr>
          <w:rFonts w:ascii="Times New Roman" w:eastAsia="Times New Roman" w:hAnsi="Times New Roman" w:cs="Times New Roman"/>
          <w:sz w:val="24"/>
          <w:szCs w:val="24"/>
          <w:lang w:eastAsia="en-GB"/>
        </w:rPr>
        <w:t>studies</w:t>
      </w:r>
      <w:r w:rsidR="007C0FD0" w:rsidRPr="00A83071">
        <w:rPr>
          <w:rFonts w:ascii="Times New Roman" w:eastAsia="Times New Roman" w:hAnsi="Times New Roman" w:cs="Times New Roman"/>
          <w:sz w:val="24"/>
          <w:szCs w:val="24"/>
          <w:lang w:eastAsia="en-GB"/>
        </w:rPr>
        <w:t xml:space="preserve"> </w:t>
      </w:r>
      <w:r w:rsidR="00EF7567" w:rsidRPr="00A83071">
        <w:rPr>
          <w:rFonts w:ascii="Times New Roman" w:eastAsia="Times New Roman" w:hAnsi="Times New Roman" w:cs="Times New Roman"/>
          <w:sz w:val="24"/>
          <w:szCs w:val="24"/>
          <w:lang w:eastAsia="en-GB"/>
        </w:rPr>
        <w:t>used outcome measures that can be characterised as person rep</w:t>
      </w:r>
      <w:r w:rsidR="00245F96" w:rsidRPr="00A83071">
        <w:rPr>
          <w:rFonts w:ascii="Times New Roman" w:eastAsia="Times New Roman" w:hAnsi="Times New Roman" w:cs="Times New Roman"/>
          <w:sz w:val="24"/>
          <w:szCs w:val="24"/>
          <w:lang w:eastAsia="en-GB"/>
        </w:rPr>
        <w:t>orted outcome measures (PROMS).</w:t>
      </w:r>
      <w:r w:rsidR="00EA0C39" w:rsidRPr="00A83071">
        <w:rPr>
          <w:rFonts w:ascii="Times New Roman" w:eastAsia="Times New Roman" w:hAnsi="Times New Roman" w:cs="Times New Roman"/>
          <w:sz w:val="24"/>
          <w:szCs w:val="24"/>
          <w:lang w:eastAsia="en-GB"/>
        </w:rPr>
        <w:t xml:space="preserve"> </w:t>
      </w:r>
      <w:r w:rsidR="00EF7567" w:rsidRPr="00A83071">
        <w:rPr>
          <w:rFonts w:ascii="Times New Roman" w:eastAsia="Times New Roman" w:hAnsi="Times New Roman" w:cs="Times New Roman"/>
          <w:sz w:val="24"/>
          <w:szCs w:val="24"/>
          <w:lang w:eastAsia="en-GB"/>
        </w:rPr>
        <w:t>The purpose of PROMS is for the researcher to be able to gain an insight into participant perce</w:t>
      </w:r>
      <w:r w:rsidR="00CB46D7" w:rsidRPr="00A83071">
        <w:rPr>
          <w:rFonts w:ascii="Times New Roman" w:eastAsia="Times New Roman" w:hAnsi="Times New Roman" w:cs="Times New Roman"/>
          <w:sz w:val="24"/>
          <w:szCs w:val="24"/>
          <w:lang w:eastAsia="en-GB"/>
        </w:rPr>
        <w:t>ptions (Medical Research Council, 2009)</w:t>
      </w:r>
      <w:r w:rsidR="007C0FD0"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EF7567" w:rsidRPr="00A83071">
        <w:rPr>
          <w:rFonts w:ascii="Times New Roman" w:eastAsia="Times New Roman" w:hAnsi="Times New Roman" w:cs="Times New Roman"/>
          <w:sz w:val="24"/>
          <w:szCs w:val="24"/>
          <w:lang w:eastAsia="en-GB"/>
        </w:rPr>
        <w:t>The value of PROMS</w:t>
      </w:r>
      <w:r w:rsidRPr="00A83071">
        <w:rPr>
          <w:rFonts w:ascii="Times New Roman" w:eastAsia="Times New Roman" w:hAnsi="Times New Roman" w:cs="Times New Roman"/>
          <w:sz w:val="24"/>
          <w:szCs w:val="24"/>
          <w:lang w:eastAsia="en-GB"/>
        </w:rPr>
        <w:t xml:space="preserve"> </w:t>
      </w:r>
      <w:r w:rsidR="00F241DB" w:rsidRPr="00A83071">
        <w:rPr>
          <w:rFonts w:ascii="Times New Roman" w:eastAsia="Times New Roman" w:hAnsi="Times New Roman" w:cs="Times New Roman"/>
          <w:sz w:val="24"/>
          <w:szCs w:val="24"/>
          <w:lang w:eastAsia="en-GB"/>
        </w:rPr>
        <w:lastRenderedPageBreak/>
        <w:t>within this literature review</w:t>
      </w:r>
      <w:r w:rsidR="00EF7567" w:rsidRPr="00A83071">
        <w:rPr>
          <w:rFonts w:ascii="Times New Roman" w:eastAsia="Times New Roman" w:hAnsi="Times New Roman" w:cs="Times New Roman"/>
          <w:sz w:val="24"/>
          <w:szCs w:val="24"/>
          <w:lang w:eastAsia="en-GB"/>
        </w:rPr>
        <w:t xml:space="preserve"> is that </w:t>
      </w:r>
      <w:r w:rsidR="00F241DB" w:rsidRPr="00A83071">
        <w:rPr>
          <w:rFonts w:ascii="Times New Roman" w:eastAsia="Times New Roman" w:hAnsi="Times New Roman" w:cs="Times New Roman"/>
          <w:sz w:val="24"/>
          <w:szCs w:val="24"/>
          <w:lang w:eastAsia="en-GB"/>
        </w:rPr>
        <w:t>they offer an insight</w:t>
      </w:r>
      <w:r w:rsidR="00EF7567" w:rsidRPr="00A83071">
        <w:rPr>
          <w:rFonts w:ascii="Times New Roman" w:eastAsia="Times New Roman" w:hAnsi="Times New Roman" w:cs="Times New Roman"/>
          <w:sz w:val="24"/>
          <w:szCs w:val="24"/>
          <w:lang w:eastAsia="en-GB"/>
        </w:rPr>
        <w:t xml:space="preserve"> that can not necessarily be gained through observation or other outcome measures</w:t>
      </w:r>
      <w:r w:rsidR="00F241DB"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F241DB" w:rsidRPr="00A83071">
        <w:rPr>
          <w:rFonts w:ascii="Times New Roman" w:eastAsia="Times New Roman" w:hAnsi="Times New Roman" w:cs="Times New Roman"/>
          <w:sz w:val="24"/>
          <w:szCs w:val="24"/>
          <w:lang w:eastAsia="en-GB"/>
        </w:rPr>
        <w:t xml:space="preserve">It is noted that child reported </w:t>
      </w:r>
      <w:r w:rsidR="00EF7567" w:rsidRPr="00A83071">
        <w:rPr>
          <w:rFonts w:ascii="Times New Roman" w:eastAsia="Times New Roman" w:hAnsi="Times New Roman" w:cs="Times New Roman"/>
          <w:sz w:val="24"/>
          <w:szCs w:val="24"/>
          <w:lang w:eastAsia="en-GB"/>
        </w:rPr>
        <w:t xml:space="preserve">PROMS </w:t>
      </w:r>
      <w:r w:rsidR="00F241DB" w:rsidRPr="00A83071">
        <w:rPr>
          <w:rFonts w:ascii="Times New Roman" w:eastAsia="Times New Roman" w:hAnsi="Times New Roman" w:cs="Times New Roman"/>
          <w:sz w:val="24"/>
          <w:szCs w:val="24"/>
          <w:lang w:eastAsia="en-GB"/>
        </w:rPr>
        <w:t xml:space="preserve">need </w:t>
      </w:r>
      <w:r w:rsidR="00BD06BB" w:rsidRPr="00A83071">
        <w:rPr>
          <w:rFonts w:ascii="Times New Roman" w:eastAsia="Times New Roman" w:hAnsi="Times New Roman" w:cs="Times New Roman"/>
          <w:sz w:val="24"/>
          <w:szCs w:val="24"/>
          <w:lang w:eastAsia="en-GB"/>
        </w:rPr>
        <w:t xml:space="preserve">a </w:t>
      </w:r>
      <w:r w:rsidR="00EF7567" w:rsidRPr="00A83071">
        <w:rPr>
          <w:rFonts w:ascii="Times New Roman" w:eastAsia="Times New Roman" w:hAnsi="Times New Roman" w:cs="Times New Roman"/>
          <w:sz w:val="24"/>
          <w:szCs w:val="24"/>
          <w:lang w:eastAsia="en-GB"/>
        </w:rPr>
        <w:t xml:space="preserve">level of </w:t>
      </w:r>
      <w:r w:rsidR="00CB46D7" w:rsidRPr="00A83071">
        <w:rPr>
          <w:rFonts w:ascii="Times New Roman" w:eastAsia="Times New Roman" w:hAnsi="Times New Roman" w:cs="Times New Roman"/>
          <w:sz w:val="24"/>
          <w:szCs w:val="24"/>
          <w:lang w:eastAsia="en-GB"/>
        </w:rPr>
        <w:t>tentativeness in interpretation (Wolpert et al, 2012)</w:t>
      </w:r>
      <w:r w:rsidR="00EA217B"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p>
    <w:p w14:paraId="75A8C4E7" w14:textId="77777777" w:rsidR="008B2459" w:rsidRPr="00A83071" w:rsidRDefault="008B2459">
      <w:pPr>
        <w:shd w:val="clear" w:color="auto" w:fill="FFFFFF"/>
        <w:spacing w:after="0" w:line="480" w:lineRule="auto"/>
        <w:rPr>
          <w:rFonts w:ascii="Times New Roman" w:eastAsia="Times New Roman" w:hAnsi="Times New Roman" w:cs="Times New Roman"/>
          <w:sz w:val="24"/>
          <w:szCs w:val="24"/>
          <w:lang w:eastAsia="en-GB"/>
        </w:rPr>
      </w:pPr>
    </w:p>
    <w:p w14:paraId="7617DD06" w14:textId="650EAFEF" w:rsidR="003C1803" w:rsidRPr="00A83071" w:rsidRDefault="00EA217B">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The</w:t>
      </w:r>
      <w:r w:rsidR="00FF0FDF" w:rsidRPr="00A83071">
        <w:rPr>
          <w:rFonts w:ascii="Times New Roman" w:eastAsia="Times New Roman" w:hAnsi="Times New Roman" w:cs="Times New Roman"/>
          <w:sz w:val="24"/>
          <w:szCs w:val="24"/>
          <w:lang w:eastAsia="en-GB"/>
        </w:rPr>
        <w:t xml:space="preserve"> theoretical underpinning for the different MH and EW prog</w:t>
      </w:r>
      <w:r w:rsidR="00245F96" w:rsidRPr="00A83071">
        <w:rPr>
          <w:rFonts w:ascii="Times New Roman" w:eastAsia="Times New Roman" w:hAnsi="Times New Roman" w:cs="Times New Roman"/>
          <w:sz w:val="24"/>
          <w:szCs w:val="24"/>
          <w:lang w:eastAsia="en-GB"/>
        </w:rPr>
        <w:t>rammes was not always apparent</w:t>
      </w:r>
      <w:r w:rsidR="00447AE2" w:rsidRPr="00A83071">
        <w:rPr>
          <w:rFonts w:ascii="Times New Roman" w:eastAsia="Times New Roman" w:hAnsi="Times New Roman" w:cs="Times New Roman"/>
          <w:sz w:val="24"/>
          <w:szCs w:val="24"/>
          <w:lang w:eastAsia="en-GB"/>
        </w:rPr>
        <w:t xml:space="preserve"> although it</w:t>
      </w:r>
      <w:r w:rsidRPr="00A83071">
        <w:rPr>
          <w:rFonts w:ascii="Times New Roman" w:eastAsia="Times New Roman" w:hAnsi="Times New Roman" w:cs="Times New Roman"/>
          <w:sz w:val="24"/>
          <w:szCs w:val="24"/>
          <w:lang w:eastAsia="en-GB"/>
        </w:rPr>
        <w:t xml:space="preserve"> is now recognised that complex </w:t>
      </w:r>
      <w:r w:rsidR="00FF0FDF" w:rsidRPr="00A83071">
        <w:rPr>
          <w:rFonts w:ascii="Times New Roman" w:eastAsia="Times New Roman" w:hAnsi="Times New Roman" w:cs="Times New Roman"/>
          <w:sz w:val="24"/>
          <w:szCs w:val="24"/>
          <w:lang w:eastAsia="en-GB"/>
        </w:rPr>
        <w:t xml:space="preserve">interventions </w:t>
      </w:r>
      <w:r w:rsidRPr="00A83071">
        <w:rPr>
          <w:rFonts w:ascii="Times New Roman" w:eastAsia="Times New Roman" w:hAnsi="Times New Roman" w:cs="Times New Roman"/>
          <w:sz w:val="24"/>
          <w:szCs w:val="24"/>
          <w:lang w:eastAsia="en-GB"/>
        </w:rPr>
        <w:t>s</w:t>
      </w:r>
      <w:r w:rsidR="00447AE2" w:rsidRPr="00A83071">
        <w:rPr>
          <w:rFonts w:ascii="Times New Roman" w:eastAsia="Times New Roman" w:hAnsi="Times New Roman" w:cs="Times New Roman"/>
          <w:sz w:val="24"/>
          <w:szCs w:val="24"/>
          <w:lang w:eastAsia="en-GB"/>
        </w:rPr>
        <w:t>hould always be underpinned by</w:t>
      </w:r>
      <w:r w:rsidRPr="00A83071">
        <w:rPr>
          <w:rFonts w:ascii="Times New Roman" w:eastAsia="Times New Roman" w:hAnsi="Times New Roman" w:cs="Times New Roman"/>
          <w:sz w:val="24"/>
          <w:szCs w:val="24"/>
          <w:lang w:eastAsia="en-GB"/>
        </w:rPr>
        <w:t xml:space="preserve"> </w:t>
      </w:r>
      <w:r w:rsidR="00CB46D7" w:rsidRPr="00A83071">
        <w:rPr>
          <w:rFonts w:ascii="Times New Roman" w:eastAsia="Times New Roman" w:hAnsi="Times New Roman" w:cs="Times New Roman"/>
          <w:sz w:val="24"/>
          <w:szCs w:val="24"/>
          <w:lang w:eastAsia="en-GB"/>
        </w:rPr>
        <w:t>clear theoretical frameworks (McQueen and Jones, 2007; Michie et al, 2005)</w:t>
      </w:r>
      <w:r w:rsidR="00447AE2"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447AE2" w:rsidRPr="00A83071">
        <w:rPr>
          <w:rFonts w:ascii="Times New Roman" w:eastAsia="Times New Roman" w:hAnsi="Times New Roman" w:cs="Times New Roman"/>
          <w:sz w:val="24"/>
          <w:szCs w:val="24"/>
          <w:lang w:eastAsia="en-GB"/>
        </w:rPr>
        <w:t>I</w:t>
      </w:r>
      <w:r w:rsidR="002C1229" w:rsidRPr="00A83071">
        <w:rPr>
          <w:rFonts w:ascii="Times New Roman" w:eastAsia="Times New Roman" w:hAnsi="Times New Roman" w:cs="Times New Roman"/>
          <w:sz w:val="24"/>
          <w:szCs w:val="24"/>
          <w:lang w:eastAsia="en-GB"/>
        </w:rPr>
        <w:t>f a theoretical basis is not acknowledged during the development and design stages then it is likely to result in a weaker int</w:t>
      </w:r>
      <w:r w:rsidR="00535F78" w:rsidRPr="00A83071">
        <w:rPr>
          <w:rFonts w:ascii="Times New Roman" w:eastAsia="Times New Roman" w:hAnsi="Times New Roman" w:cs="Times New Roman"/>
          <w:sz w:val="24"/>
          <w:szCs w:val="24"/>
          <w:lang w:eastAsia="en-GB"/>
        </w:rPr>
        <w:t>ervention (Craig et al, 2008)</w:t>
      </w:r>
      <w:r w:rsidR="00EA5EE9" w:rsidRPr="00A83071">
        <w:rPr>
          <w:rFonts w:ascii="Times New Roman" w:eastAsia="Times New Roman" w:hAnsi="Times New Roman" w:cs="Times New Roman"/>
          <w:sz w:val="24"/>
          <w:szCs w:val="24"/>
          <w:lang w:eastAsia="en-GB"/>
        </w:rPr>
        <w:t>.</w:t>
      </w:r>
      <w:r w:rsidR="00EA0C39" w:rsidRPr="00A83071">
        <w:rPr>
          <w:rFonts w:ascii="Times New Roman" w:eastAsia="Times New Roman" w:hAnsi="Times New Roman" w:cs="Times New Roman"/>
          <w:sz w:val="24"/>
          <w:szCs w:val="24"/>
          <w:lang w:eastAsia="en-GB"/>
        </w:rPr>
        <w:t xml:space="preserve"> </w:t>
      </w:r>
      <w:r w:rsidR="003C1803" w:rsidRPr="00A83071">
        <w:rPr>
          <w:rFonts w:ascii="Times New Roman" w:eastAsia="Times New Roman" w:hAnsi="Times New Roman" w:cs="Times New Roman"/>
          <w:sz w:val="24"/>
          <w:szCs w:val="24"/>
          <w:lang w:eastAsia="en-GB"/>
        </w:rPr>
        <w:t xml:space="preserve">The level of detail provided regarding each individual intervention varied, from very specific information relating to the different elements of the intervention, to a simple brief description. </w:t>
      </w:r>
      <w:r w:rsidR="001961D5" w:rsidRPr="00A83071">
        <w:rPr>
          <w:rFonts w:ascii="Times New Roman" w:eastAsia="Times New Roman" w:hAnsi="Times New Roman" w:cs="Times New Roman"/>
          <w:sz w:val="24"/>
          <w:szCs w:val="24"/>
          <w:lang w:eastAsia="en-GB"/>
        </w:rPr>
        <w:t xml:space="preserve">The theoretical underpinning of the included studies was also considered further in relation to the specific results or overall success of the interventions however, no pattern was found. </w:t>
      </w:r>
    </w:p>
    <w:p w14:paraId="4C5551DF" w14:textId="77777777" w:rsidR="003C1803" w:rsidRPr="00A83071" w:rsidRDefault="003C1803">
      <w:pPr>
        <w:shd w:val="clear" w:color="auto" w:fill="FFFFFF"/>
        <w:spacing w:after="0" w:line="480" w:lineRule="auto"/>
        <w:rPr>
          <w:rFonts w:ascii="Times New Roman" w:eastAsia="Times New Roman" w:hAnsi="Times New Roman" w:cs="Times New Roman"/>
          <w:sz w:val="24"/>
          <w:szCs w:val="24"/>
          <w:lang w:eastAsia="en-GB"/>
        </w:rPr>
      </w:pPr>
    </w:p>
    <w:p w14:paraId="31113580" w14:textId="60556B38" w:rsidR="006A170C" w:rsidRPr="00A83071" w:rsidRDefault="00447AE2">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val="en" w:eastAsia="en-GB"/>
        </w:rPr>
        <w:t>The inclusion of studies</w:t>
      </w:r>
      <w:r w:rsidR="00EA5EE9" w:rsidRPr="00A83071">
        <w:rPr>
          <w:rFonts w:ascii="Times New Roman" w:eastAsia="Times New Roman" w:hAnsi="Times New Roman" w:cs="Times New Roman"/>
          <w:sz w:val="24"/>
          <w:szCs w:val="24"/>
          <w:lang w:val="en" w:eastAsia="en-GB"/>
        </w:rPr>
        <w:t xml:space="preserve"> other than RCTs has enabled a wider and richer review.</w:t>
      </w:r>
      <w:r w:rsidR="00EA0C39" w:rsidRPr="00A83071">
        <w:rPr>
          <w:rFonts w:ascii="Times New Roman" w:eastAsia="Times New Roman" w:hAnsi="Times New Roman" w:cs="Times New Roman"/>
          <w:sz w:val="24"/>
          <w:szCs w:val="24"/>
          <w:lang w:val="en" w:eastAsia="en-GB"/>
        </w:rPr>
        <w:t xml:space="preserve"> </w:t>
      </w:r>
      <w:r w:rsidR="002B267E" w:rsidRPr="00A83071">
        <w:rPr>
          <w:rFonts w:ascii="Times New Roman" w:eastAsia="Times New Roman" w:hAnsi="Times New Roman" w:cs="Times New Roman"/>
          <w:sz w:val="24"/>
          <w:szCs w:val="24"/>
          <w:lang w:eastAsia="en-GB"/>
        </w:rPr>
        <w:t>As with other literature reviews</w:t>
      </w:r>
      <w:r w:rsidR="00535F78" w:rsidRPr="00A83071">
        <w:rPr>
          <w:rFonts w:ascii="Times New Roman" w:eastAsia="Times New Roman" w:hAnsi="Times New Roman" w:cs="Times New Roman"/>
          <w:sz w:val="24"/>
          <w:szCs w:val="24"/>
          <w:lang w:eastAsia="en-GB"/>
        </w:rPr>
        <w:t xml:space="preserve"> regarding MH and EW programmes, (Well</w:t>
      </w:r>
      <w:r w:rsidR="0057365C" w:rsidRPr="00A83071">
        <w:rPr>
          <w:rFonts w:ascii="Times New Roman" w:eastAsia="Times New Roman" w:hAnsi="Times New Roman" w:cs="Times New Roman"/>
          <w:sz w:val="24"/>
          <w:szCs w:val="24"/>
          <w:lang w:eastAsia="en-GB"/>
        </w:rPr>
        <w:t>s</w:t>
      </w:r>
      <w:r w:rsidR="00535F78" w:rsidRPr="00A83071">
        <w:rPr>
          <w:rFonts w:ascii="Times New Roman" w:eastAsia="Times New Roman" w:hAnsi="Times New Roman" w:cs="Times New Roman"/>
          <w:sz w:val="24"/>
          <w:szCs w:val="24"/>
          <w:lang w:eastAsia="en-GB"/>
        </w:rPr>
        <w:t xml:space="preserve"> et al, 2003; Durlak et al, 2011; Sklad et al, 2012)</w:t>
      </w:r>
      <w:r w:rsidR="002B267E" w:rsidRPr="00A83071">
        <w:rPr>
          <w:rFonts w:ascii="Times New Roman" w:eastAsia="Times New Roman" w:hAnsi="Times New Roman" w:cs="Times New Roman"/>
          <w:sz w:val="24"/>
          <w:szCs w:val="24"/>
          <w:lang w:eastAsia="en-GB"/>
        </w:rPr>
        <w:t xml:space="preserve"> a large number of studies were excluded at each </w:t>
      </w:r>
      <w:r w:rsidR="006F3BFA" w:rsidRPr="00A83071">
        <w:rPr>
          <w:rFonts w:ascii="Times New Roman" w:eastAsia="Times New Roman" w:hAnsi="Times New Roman" w:cs="Times New Roman"/>
          <w:sz w:val="24"/>
          <w:szCs w:val="24"/>
          <w:lang w:eastAsia="en-GB"/>
        </w:rPr>
        <w:t>stage of the p</w:t>
      </w:r>
      <w:r w:rsidR="00A2788D" w:rsidRPr="00A83071">
        <w:rPr>
          <w:rFonts w:ascii="Times New Roman" w:eastAsia="Times New Roman" w:hAnsi="Times New Roman" w:cs="Times New Roman"/>
          <w:sz w:val="24"/>
          <w:szCs w:val="24"/>
          <w:lang w:eastAsia="en-GB"/>
        </w:rPr>
        <w:t xml:space="preserve">rocess and only </w:t>
      </w:r>
      <w:r w:rsidR="008F5D58" w:rsidRPr="00A83071">
        <w:rPr>
          <w:rFonts w:ascii="Times New Roman" w:eastAsia="Times New Roman" w:hAnsi="Times New Roman" w:cs="Times New Roman"/>
          <w:sz w:val="24"/>
          <w:szCs w:val="24"/>
          <w:lang w:eastAsia="en-GB"/>
        </w:rPr>
        <w:t>29</w:t>
      </w:r>
      <w:r w:rsidR="002B267E" w:rsidRPr="00A83071">
        <w:rPr>
          <w:rFonts w:ascii="Times New Roman" w:eastAsia="Times New Roman" w:hAnsi="Times New Roman" w:cs="Times New Roman"/>
          <w:sz w:val="24"/>
          <w:szCs w:val="24"/>
          <w:lang w:eastAsia="en-GB"/>
        </w:rPr>
        <w:t xml:space="preserve"> papers </w:t>
      </w:r>
      <w:r w:rsidR="005455FC" w:rsidRPr="00A83071">
        <w:rPr>
          <w:rFonts w:ascii="Times New Roman" w:eastAsia="Times New Roman" w:hAnsi="Times New Roman" w:cs="Times New Roman"/>
          <w:sz w:val="24"/>
          <w:szCs w:val="24"/>
          <w:lang w:eastAsia="en-GB"/>
        </w:rPr>
        <w:t>met</w:t>
      </w:r>
      <w:r w:rsidR="00245F96" w:rsidRPr="00A83071">
        <w:rPr>
          <w:rFonts w:ascii="Times New Roman" w:eastAsia="Times New Roman" w:hAnsi="Times New Roman" w:cs="Times New Roman"/>
          <w:sz w:val="24"/>
          <w:szCs w:val="24"/>
          <w:lang w:eastAsia="en-GB"/>
        </w:rPr>
        <w:t xml:space="preserve"> the inclusion criteria.</w:t>
      </w:r>
      <w:r w:rsidR="00EA0C39" w:rsidRPr="00A83071">
        <w:rPr>
          <w:rFonts w:ascii="Times New Roman" w:eastAsia="Times New Roman" w:hAnsi="Times New Roman" w:cs="Times New Roman"/>
          <w:sz w:val="24"/>
          <w:szCs w:val="24"/>
          <w:lang w:eastAsia="en-GB"/>
        </w:rPr>
        <w:t xml:space="preserve"> </w:t>
      </w:r>
      <w:r w:rsidR="002B267E" w:rsidRPr="00A83071">
        <w:rPr>
          <w:rFonts w:ascii="Times New Roman" w:eastAsia="Times New Roman" w:hAnsi="Times New Roman" w:cs="Times New Roman"/>
          <w:sz w:val="24"/>
          <w:szCs w:val="24"/>
          <w:lang w:eastAsia="en-GB"/>
        </w:rPr>
        <w:t>However</w:t>
      </w:r>
      <w:r w:rsidR="0057365C" w:rsidRPr="00A83071">
        <w:rPr>
          <w:rFonts w:ascii="Times New Roman" w:eastAsia="Times New Roman" w:hAnsi="Times New Roman" w:cs="Times New Roman"/>
          <w:sz w:val="24"/>
          <w:szCs w:val="24"/>
          <w:lang w:eastAsia="en-GB"/>
        </w:rPr>
        <w:t>,</w:t>
      </w:r>
      <w:r w:rsidR="002B267E" w:rsidRPr="00A83071">
        <w:rPr>
          <w:rFonts w:ascii="Times New Roman" w:eastAsia="Times New Roman" w:hAnsi="Times New Roman" w:cs="Times New Roman"/>
          <w:sz w:val="24"/>
          <w:szCs w:val="24"/>
          <w:lang w:eastAsia="en-GB"/>
        </w:rPr>
        <w:t xml:space="preserve"> a</w:t>
      </w:r>
      <w:r w:rsidR="006A170C" w:rsidRPr="00A83071">
        <w:rPr>
          <w:rFonts w:ascii="Times New Roman" w:eastAsia="Times New Roman" w:hAnsi="Times New Roman" w:cs="Times New Roman"/>
          <w:sz w:val="24"/>
          <w:szCs w:val="24"/>
          <w:lang w:eastAsia="en-GB"/>
        </w:rPr>
        <w:t xml:space="preserve"> distinct difference in this review to those previously conducted </w:t>
      </w:r>
      <w:r w:rsidR="00E63B37" w:rsidRPr="00A83071">
        <w:rPr>
          <w:rFonts w:ascii="Times New Roman" w:eastAsia="Times New Roman" w:hAnsi="Times New Roman" w:cs="Times New Roman"/>
          <w:sz w:val="24"/>
          <w:szCs w:val="24"/>
          <w:lang w:eastAsia="en-GB"/>
        </w:rPr>
        <w:t>(</w:t>
      </w:r>
      <w:r w:rsidR="00E143D1" w:rsidRPr="00A83071">
        <w:rPr>
          <w:rFonts w:ascii="Times New Roman" w:hAnsi="Times New Roman" w:cs="Times New Roman"/>
          <w:sz w:val="24"/>
          <w:szCs w:val="24"/>
        </w:rPr>
        <w:t xml:space="preserve">Lösel and Beelman, 2003; </w:t>
      </w:r>
      <w:r w:rsidR="00E63B37" w:rsidRPr="00A83071">
        <w:rPr>
          <w:rFonts w:ascii="Times New Roman" w:eastAsia="Times New Roman" w:hAnsi="Times New Roman" w:cs="Times New Roman"/>
          <w:sz w:val="24"/>
          <w:szCs w:val="24"/>
          <w:lang w:eastAsia="en-GB"/>
        </w:rPr>
        <w:t>Kutcher and Wei, 2012; Tenant et al, 2007</w:t>
      </w:r>
      <w:r w:rsidR="00E143D1" w:rsidRPr="00A83071">
        <w:rPr>
          <w:rFonts w:ascii="Times New Roman" w:eastAsia="Times New Roman" w:hAnsi="Times New Roman" w:cs="Times New Roman"/>
          <w:sz w:val="24"/>
          <w:szCs w:val="24"/>
          <w:lang w:eastAsia="en-GB"/>
        </w:rPr>
        <w:t>;</w:t>
      </w:r>
      <w:r w:rsidR="00E143D1" w:rsidRPr="00A83071">
        <w:rPr>
          <w:rFonts w:ascii="Times New Roman" w:hAnsi="Times New Roman" w:cs="Times New Roman"/>
          <w:sz w:val="24"/>
          <w:szCs w:val="24"/>
        </w:rPr>
        <w:t xml:space="preserve"> Wilson and Lipsey, 2007; Wilson et al, 2001</w:t>
      </w:r>
      <w:r w:rsidR="00E63B37" w:rsidRPr="00A83071">
        <w:rPr>
          <w:rFonts w:ascii="Times New Roman" w:eastAsia="Times New Roman" w:hAnsi="Times New Roman" w:cs="Times New Roman"/>
          <w:sz w:val="24"/>
          <w:szCs w:val="24"/>
          <w:lang w:eastAsia="en-GB"/>
        </w:rPr>
        <w:t xml:space="preserve">) </w:t>
      </w:r>
      <w:r w:rsidR="006A170C" w:rsidRPr="00A83071">
        <w:rPr>
          <w:rFonts w:ascii="Times New Roman" w:eastAsia="Times New Roman" w:hAnsi="Times New Roman" w:cs="Times New Roman"/>
          <w:sz w:val="24"/>
          <w:szCs w:val="24"/>
          <w:lang w:eastAsia="en-GB"/>
        </w:rPr>
        <w:t>is that it has focused so</w:t>
      </w:r>
      <w:r w:rsidR="00A2788D" w:rsidRPr="00A83071">
        <w:rPr>
          <w:rFonts w:ascii="Times New Roman" w:eastAsia="Times New Roman" w:hAnsi="Times New Roman" w:cs="Times New Roman"/>
          <w:sz w:val="24"/>
          <w:szCs w:val="24"/>
          <w:lang w:eastAsia="en-GB"/>
        </w:rPr>
        <w:t>lely on universal interventions</w:t>
      </w:r>
      <w:r w:rsidR="00E63B37" w:rsidRPr="00A83071">
        <w:rPr>
          <w:rFonts w:ascii="Times New Roman" w:eastAsia="Times New Roman" w:hAnsi="Times New Roman" w:cs="Times New Roman"/>
          <w:sz w:val="24"/>
          <w:szCs w:val="24"/>
          <w:lang w:eastAsia="en-GB"/>
        </w:rPr>
        <w:t>.</w:t>
      </w:r>
      <w:r w:rsidR="00245F96" w:rsidRPr="00A83071">
        <w:rPr>
          <w:rFonts w:ascii="Times New Roman" w:eastAsia="Times New Roman" w:hAnsi="Times New Roman" w:cs="Times New Roman"/>
          <w:sz w:val="24"/>
          <w:szCs w:val="24"/>
          <w:lang w:eastAsia="en-GB"/>
        </w:rPr>
        <w:t xml:space="preserve"> </w:t>
      </w:r>
    </w:p>
    <w:p w14:paraId="10412DA2" w14:textId="77777777" w:rsidR="00A55E63" w:rsidRPr="00A83071" w:rsidRDefault="00A55E63">
      <w:pPr>
        <w:spacing w:after="0" w:line="480" w:lineRule="auto"/>
        <w:rPr>
          <w:rFonts w:ascii="Times New Roman" w:eastAsia="Times New Roman" w:hAnsi="Times New Roman" w:cs="Times New Roman"/>
          <w:sz w:val="24"/>
          <w:szCs w:val="24"/>
          <w:lang w:eastAsia="en-GB"/>
        </w:rPr>
      </w:pPr>
    </w:p>
    <w:p w14:paraId="7CCFDEC5" w14:textId="15F41391" w:rsidR="005455FC" w:rsidRPr="00A83071" w:rsidRDefault="002C1229">
      <w:pPr>
        <w:shd w:val="clear" w:color="auto" w:fill="FFFFFF"/>
        <w:tabs>
          <w:tab w:val="left" w:pos="2205"/>
        </w:tabs>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The finding</w:t>
      </w:r>
      <w:r w:rsidR="00F53835" w:rsidRPr="00A83071">
        <w:rPr>
          <w:rFonts w:ascii="Times New Roman" w:eastAsia="Times New Roman" w:hAnsi="Times New Roman" w:cs="Times New Roman"/>
          <w:sz w:val="24"/>
          <w:szCs w:val="24"/>
          <w:lang w:eastAsia="en-GB"/>
        </w:rPr>
        <w:t>s</w:t>
      </w:r>
      <w:r w:rsidRPr="00A83071">
        <w:rPr>
          <w:rFonts w:ascii="Times New Roman" w:eastAsia="Times New Roman" w:hAnsi="Times New Roman" w:cs="Times New Roman"/>
          <w:sz w:val="24"/>
          <w:szCs w:val="24"/>
          <w:lang w:eastAsia="en-GB"/>
        </w:rPr>
        <w:t xml:space="preserve"> of this literature review and the recognition of its strengths and weakness </w:t>
      </w:r>
      <w:r w:rsidR="005455FC" w:rsidRPr="00A83071">
        <w:rPr>
          <w:rFonts w:ascii="Times New Roman" w:eastAsia="Times New Roman" w:hAnsi="Times New Roman" w:cs="Times New Roman"/>
          <w:sz w:val="24"/>
          <w:szCs w:val="24"/>
          <w:lang w:eastAsia="en-GB"/>
        </w:rPr>
        <w:t>has highlighted research ques</w:t>
      </w:r>
      <w:r w:rsidR="00BF681D" w:rsidRPr="00A83071">
        <w:rPr>
          <w:rFonts w:ascii="Times New Roman" w:eastAsia="Times New Roman" w:hAnsi="Times New Roman" w:cs="Times New Roman"/>
          <w:sz w:val="24"/>
          <w:szCs w:val="24"/>
          <w:lang w:eastAsia="en-GB"/>
        </w:rPr>
        <w:t>tions that need to be addressed</w:t>
      </w:r>
      <w:r w:rsidR="005455FC" w:rsidRPr="00A83071">
        <w:rPr>
          <w:rFonts w:ascii="Times New Roman" w:eastAsia="Times New Roman" w:hAnsi="Times New Roman" w:cs="Times New Roman"/>
          <w:sz w:val="24"/>
          <w:szCs w:val="24"/>
          <w:lang w:eastAsia="en-GB"/>
        </w:rPr>
        <w:t xml:space="preserve"> to build the evi</w:t>
      </w:r>
      <w:r w:rsidR="00B66886" w:rsidRPr="00A83071">
        <w:rPr>
          <w:rFonts w:ascii="Times New Roman" w:eastAsia="Times New Roman" w:hAnsi="Times New Roman" w:cs="Times New Roman"/>
          <w:sz w:val="24"/>
          <w:szCs w:val="24"/>
          <w:lang w:eastAsia="en-GB"/>
        </w:rPr>
        <w:t>dence base for universal school-</w:t>
      </w:r>
      <w:r w:rsidR="005455FC" w:rsidRPr="00A83071">
        <w:rPr>
          <w:rFonts w:ascii="Times New Roman" w:eastAsia="Times New Roman" w:hAnsi="Times New Roman" w:cs="Times New Roman"/>
          <w:sz w:val="24"/>
          <w:szCs w:val="24"/>
          <w:lang w:eastAsia="en-GB"/>
        </w:rPr>
        <w:t>based MH and EW interventions including:</w:t>
      </w:r>
      <w:r w:rsidR="00EA0C39" w:rsidRPr="00A83071">
        <w:rPr>
          <w:rFonts w:ascii="Times New Roman" w:eastAsia="Times New Roman" w:hAnsi="Times New Roman" w:cs="Times New Roman"/>
          <w:sz w:val="24"/>
          <w:szCs w:val="24"/>
          <w:lang w:eastAsia="en-GB"/>
        </w:rPr>
        <w:t xml:space="preserve"> </w:t>
      </w:r>
    </w:p>
    <w:p w14:paraId="4427E027" w14:textId="6F0BC121" w:rsidR="00910435" w:rsidRPr="00A83071" w:rsidRDefault="00910435">
      <w:pPr>
        <w:pStyle w:val="ListParagraph"/>
        <w:numPr>
          <w:ilvl w:val="0"/>
          <w:numId w:val="12"/>
        </w:numPr>
        <w:shd w:val="clear" w:color="auto" w:fill="FFFFFF"/>
        <w:tabs>
          <w:tab w:val="left" w:pos="2205"/>
        </w:tabs>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lastRenderedPageBreak/>
        <w:t xml:space="preserve">What is the comparative effectiveness of different </w:t>
      </w:r>
      <w:r w:rsidR="005455FC" w:rsidRPr="00A83071">
        <w:rPr>
          <w:rFonts w:ascii="Times New Roman" w:eastAsia="Times New Roman" w:hAnsi="Times New Roman" w:cs="Times New Roman"/>
          <w:sz w:val="24"/>
          <w:szCs w:val="24"/>
          <w:lang w:eastAsia="en-GB"/>
        </w:rPr>
        <w:t xml:space="preserve">theory based </w:t>
      </w:r>
      <w:r w:rsidRPr="00A83071">
        <w:rPr>
          <w:rFonts w:ascii="Times New Roman" w:eastAsia="Times New Roman" w:hAnsi="Times New Roman" w:cs="Times New Roman"/>
          <w:sz w:val="24"/>
          <w:szCs w:val="24"/>
          <w:lang w:eastAsia="en-GB"/>
        </w:rPr>
        <w:t>interventions</w:t>
      </w:r>
      <w:r w:rsidR="00A44798" w:rsidRPr="00A83071">
        <w:rPr>
          <w:rFonts w:ascii="Times New Roman" w:eastAsia="Times New Roman" w:hAnsi="Times New Roman" w:cs="Times New Roman"/>
          <w:sz w:val="24"/>
          <w:szCs w:val="24"/>
          <w:lang w:eastAsia="en-GB"/>
        </w:rPr>
        <w:t xml:space="preserve"> in the short and longer term</w:t>
      </w:r>
      <w:r w:rsidRPr="00A83071">
        <w:rPr>
          <w:rFonts w:ascii="Times New Roman" w:eastAsia="Times New Roman" w:hAnsi="Times New Roman" w:cs="Times New Roman"/>
          <w:sz w:val="24"/>
          <w:szCs w:val="24"/>
          <w:lang w:eastAsia="en-GB"/>
        </w:rPr>
        <w:t xml:space="preserve">? </w:t>
      </w:r>
    </w:p>
    <w:p w14:paraId="33E3B17F" w14:textId="618A9ED0" w:rsidR="00987672" w:rsidRPr="00A83071" w:rsidRDefault="005455FC">
      <w:pPr>
        <w:pStyle w:val="ListParagraph"/>
        <w:numPr>
          <w:ilvl w:val="0"/>
          <w:numId w:val="12"/>
        </w:numPr>
        <w:shd w:val="clear" w:color="auto" w:fill="FFFFFF"/>
        <w:tabs>
          <w:tab w:val="left" w:pos="2205"/>
        </w:tabs>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What are the most appropriate outcomes measures </w:t>
      </w:r>
      <w:r w:rsidR="00A44798" w:rsidRPr="00A83071">
        <w:rPr>
          <w:rFonts w:ascii="Times New Roman" w:eastAsia="Times New Roman" w:hAnsi="Times New Roman" w:cs="Times New Roman"/>
          <w:sz w:val="24"/>
          <w:szCs w:val="24"/>
          <w:lang w:eastAsia="en-GB"/>
        </w:rPr>
        <w:t>for measuring the effectiveness of different types of intervention?</w:t>
      </w:r>
      <w:r w:rsidR="00FA73B5" w:rsidRPr="00A83071">
        <w:rPr>
          <w:rFonts w:ascii="Times New Roman" w:eastAsia="Times New Roman" w:hAnsi="Times New Roman" w:cs="Times New Roman"/>
          <w:sz w:val="24"/>
          <w:szCs w:val="24"/>
          <w:lang w:eastAsia="en-GB"/>
        </w:rPr>
        <w:t xml:space="preserve"> </w:t>
      </w:r>
    </w:p>
    <w:p w14:paraId="73AD6FA6" w14:textId="00845637" w:rsidR="00987672" w:rsidRPr="00A83071" w:rsidRDefault="00987672">
      <w:pPr>
        <w:shd w:val="clear" w:color="auto" w:fill="FFFFFF"/>
        <w:tabs>
          <w:tab w:val="left" w:pos="2205"/>
        </w:tabs>
        <w:spacing w:after="0" w:line="480" w:lineRule="auto"/>
        <w:rPr>
          <w:rFonts w:ascii="Times New Roman" w:eastAsia="Times New Roman" w:hAnsi="Times New Roman" w:cs="Times New Roman"/>
          <w:b/>
          <w:sz w:val="24"/>
          <w:szCs w:val="24"/>
          <w:lang w:eastAsia="en-GB"/>
        </w:rPr>
      </w:pPr>
    </w:p>
    <w:p w14:paraId="257C9834" w14:textId="6B7B4907" w:rsidR="00A55E63" w:rsidRPr="00A83071" w:rsidRDefault="00AD587C">
      <w:pPr>
        <w:shd w:val="clear" w:color="auto" w:fill="FFFFFF"/>
        <w:tabs>
          <w:tab w:val="left" w:pos="2205"/>
        </w:tabs>
        <w:spacing w:after="0" w:line="480" w:lineRule="auto"/>
        <w:rPr>
          <w:rFonts w:ascii="Times New Roman" w:eastAsia="Times New Roman" w:hAnsi="Times New Roman" w:cs="Times New Roman"/>
          <w:b/>
          <w:sz w:val="24"/>
          <w:szCs w:val="24"/>
          <w:lang w:eastAsia="en-GB"/>
        </w:rPr>
      </w:pPr>
      <w:r w:rsidRPr="00A83071">
        <w:rPr>
          <w:rFonts w:ascii="Times New Roman" w:eastAsia="Times New Roman" w:hAnsi="Times New Roman" w:cs="Times New Roman"/>
          <w:b/>
          <w:sz w:val="24"/>
          <w:szCs w:val="24"/>
          <w:lang w:eastAsia="en-GB"/>
        </w:rPr>
        <w:t>C</w:t>
      </w:r>
      <w:r w:rsidR="00351E9D" w:rsidRPr="00A83071">
        <w:rPr>
          <w:rFonts w:ascii="Times New Roman" w:eastAsia="Times New Roman" w:hAnsi="Times New Roman" w:cs="Times New Roman"/>
          <w:b/>
          <w:sz w:val="24"/>
          <w:szCs w:val="24"/>
          <w:lang w:eastAsia="en-GB"/>
        </w:rPr>
        <w:t>ONCLUSION</w:t>
      </w:r>
    </w:p>
    <w:p w14:paraId="2397E02E" w14:textId="64F4D0D9" w:rsidR="00E70AB1" w:rsidRPr="00A83071" w:rsidRDefault="00A44798">
      <w:pPr>
        <w:shd w:val="clear" w:color="auto" w:fill="FFFFFF"/>
        <w:tabs>
          <w:tab w:val="left" w:pos="2205"/>
        </w:tabs>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We tentatively conclude</w:t>
      </w:r>
      <w:r w:rsidR="003706B0" w:rsidRPr="00A83071">
        <w:rPr>
          <w:rFonts w:ascii="Times New Roman" w:eastAsia="Times New Roman" w:hAnsi="Times New Roman" w:cs="Times New Roman"/>
          <w:sz w:val="24"/>
          <w:szCs w:val="24"/>
          <w:lang w:eastAsia="en-GB"/>
        </w:rPr>
        <w:t xml:space="preserve"> that</w:t>
      </w:r>
      <w:r w:rsidRPr="00A83071">
        <w:rPr>
          <w:rFonts w:ascii="Times New Roman" w:eastAsia="Times New Roman" w:hAnsi="Times New Roman" w:cs="Times New Roman"/>
          <w:sz w:val="24"/>
          <w:szCs w:val="24"/>
          <w:lang w:eastAsia="en-GB"/>
        </w:rPr>
        <w:t xml:space="preserve"> </w:t>
      </w:r>
      <w:r w:rsidR="00B66886" w:rsidRPr="00A83071">
        <w:rPr>
          <w:rFonts w:ascii="Times New Roman" w:eastAsia="Times New Roman" w:hAnsi="Times New Roman" w:cs="Times New Roman"/>
          <w:sz w:val="24"/>
          <w:szCs w:val="24"/>
          <w:lang w:eastAsia="en-GB"/>
        </w:rPr>
        <w:t>school-</w:t>
      </w:r>
      <w:r w:rsidR="002361E9" w:rsidRPr="00A83071">
        <w:rPr>
          <w:rFonts w:ascii="Times New Roman" w:eastAsia="Times New Roman" w:hAnsi="Times New Roman" w:cs="Times New Roman"/>
          <w:sz w:val="24"/>
          <w:szCs w:val="24"/>
          <w:lang w:eastAsia="en-GB"/>
        </w:rPr>
        <w:t xml:space="preserve">based </w:t>
      </w:r>
      <w:r w:rsidRPr="00A83071">
        <w:rPr>
          <w:rFonts w:ascii="Times New Roman" w:eastAsia="Times New Roman" w:hAnsi="Times New Roman" w:cs="Times New Roman"/>
          <w:sz w:val="24"/>
          <w:szCs w:val="24"/>
          <w:lang w:eastAsia="en-GB"/>
        </w:rPr>
        <w:t>universal</w:t>
      </w:r>
      <w:r w:rsidR="003706B0" w:rsidRPr="00A83071">
        <w:rPr>
          <w:rFonts w:ascii="Times New Roman" w:eastAsia="Times New Roman" w:hAnsi="Times New Roman" w:cs="Times New Roman"/>
          <w:sz w:val="24"/>
          <w:szCs w:val="24"/>
          <w:lang w:eastAsia="en-GB"/>
        </w:rPr>
        <w:t xml:space="preserve"> MH </w:t>
      </w:r>
      <w:r w:rsidRPr="00A83071">
        <w:rPr>
          <w:rFonts w:ascii="Times New Roman" w:eastAsia="Times New Roman" w:hAnsi="Times New Roman" w:cs="Times New Roman"/>
          <w:sz w:val="24"/>
          <w:szCs w:val="24"/>
          <w:lang w:eastAsia="en-GB"/>
        </w:rPr>
        <w:t xml:space="preserve">and EW </w:t>
      </w:r>
      <w:r w:rsidR="003706B0" w:rsidRPr="00A83071">
        <w:rPr>
          <w:rFonts w:ascii="Times New Roman" w:eastAsia="Times New Roman" w:hAnsi="Times New Roman" w:cs="Times New Roman"/>
          <w:sz w:val="24"/>
          <w:szCs w:val="24"/>
          <w:lang w:eastAsia="en-GB"/>
        </w:rPr>
        <w:t>pr</w:t>
      </w:r>
      <w:r w:rsidRPr="00A83071">
        <w:rPr>
          <w:rFonts w:ascii="Times New Roman" w:eastAsia="Times New Roman" w:hAnsi="Times New Roman" w:cs="Times New Roman"/>
          <w:sz w:val="24"/>
          <w:szCs w:val="24"/>
          <w:lang w:eastAsia="en-GB"/>
        </w:rPr>
        <w:t>ogrammes</w:t>
      </w:r>
      <w:r w:rsidR="003706B0" w:rsidRPr="00A83071">
        <w:rPr>
          <w:rFonts w:ascii="Times New Roman" w:eastAsia="Times New Roman" w:hAnsi="Times New Roman" w:cs="Times New Roman"/>
          <w:sz w:val="24"/>
          <w:szCs w:val="24"/>
          <w:lang w:eastAsia="en-GB"/>
        </w:rPr>
        <w:t xml:space="preserve"> </w:t>
      </w:r>
      <w:r w:rsidR="00351E9D" w:rsidRPr="00A83071">
        <w:rPr>
          <w:rFonts w:ascii="Times New Roman" w:eastAsia="Times New Roman" w:hAnsi="Times New Roman" w:cs="Times New Roman"/>
          <w:sz w:val="24"/>
          <w:szCs w:val="24"/>
          <w:lang w:eastAsia="en-GB"/>
        </w:rPr>
        <w:t>is</w:t>
      </w:r>
      <w:r w:rsidR="003706B0" w:rsidRPr="00A83071">
        <w:rPr>
          <w:rFonts w:ascii="Times New Roman" w:eastAsia="Times New Roman" w:hAnsi="Times New Roman" w:cs="Times New Roman"/>
          <w:sz w:val="24"/>
          <w:szCs w:val="24"/>
          <w:lang w:eastAsia="en-GB"/>
        </w:rPr>
        <w:t xml:space="preserve"> of value for young people</w:t>
      </w:r>
      <w:r w:rsidR="002361E9" w:rsidRPr="00A83071">
        <w:rPr>
          <w:rFonts w:ascii="Times New Roman" w:eastAsia="Times New Roman" w:hAnsi="Times New Roman" w:cs="Times New Roman"/>
          <w:sz w:val="24"/>
          <w:szCs w:val="24"/>
          <w:lang w:eastAsia="en-GB"/>
        </w:rPr>
        <w:t xml:space="preserve"> but further evaluative studies are necessary before implementation.</w:t>
      </w:r>
      <w:r w:rsidR="00F53835" w:rsidRPr="00A83071">
        <w:rPr>
          <w:rFonts w:ascii="Times New Roman" w:eastAsia="Times New Roman" w:hAnsi="Times New Roman" w:cs="Times New Roman"/>
          <w:sz w:val="24"/>
          <w:szCs w:val="24"/>
          <w:lang w:eastAsia="en-GB"/>
        </w:rPr>
        <w:t xml:space="preserve"> </w:t>
      </w:r>
    </w:p>
    <w:p w14:paraId="24351A0B" w14:textId="2B3498FC" w:rsidR="00D2281B" w:rsidRPr="00A83071" w:rsidRDefault="00D2281B">
      <w:pPr>
        <w:shd w:val="clear" w:color="auto" w:fill="FFFFFF"/>
        <w:tabs>
          <w:tab w:val="left" w:pos="2205"/>
        </w:tabs>
        <w:spacing w:after="0" w:line="480" w:lineRule="auto"/>
        <w:rPr>
          <w:rFonts w:ascii="Times New Roman" w:eastAsia="Times New Roman" w:hAnsi="Times New Roman" w:cs="Times New Roman"/>
          <w:b/>
          <w:sz w:val="24"/>
          <w:szCs w:val="24"/>
          <w:lang w:eastAsia="en-GB"/>
        </w:rPr>
      </w:pPr>
    </w:p>
    <w:p w14:paraId="73037041" w14:textId="2893BF54" w:rsidR="005B646B" w:rsidRPr="00A83071" w:rsidRDefault="00D31CD7">
      <w:pPr>
        <w:shd w:val="clear" w:color="auto" w:fill="FFFFFF"/>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This </w:t>
      </w:r>
      <w:r w:rsidR="00EC4863" w:rsidRPr="00A83071">
        <w:rPr>
          <w:rFonts w:ascii="Times New Roman" w:eastAsia="Times New Roman" w:hAnsi="Times New Roman" w:cs="Times New Roman"/>
          <w:sz w:val="24"/>
          <w:szCs w:val="24"/>
          <w:lang w:eastAsia="en-GB"/>
        </w:rPr>
        <w:t xml:space="preserve">literature </w:t>
      </w:r>
      <w:r w:rsidR="00AA4A8C" w:rsidRPr="00A83071">
        <w:rPr>
          <w:rFonts w:ascii="Times New Roman" w:eastAsia="Times New Roman" w:hAnsi="Times New Roman" w:cs="Times New Roman"/>
          <w:sz w:val="24"/>
          <w:szCs w:val="24"/>
          <w:lang w:eastAsia="en-GB"/>
        </w:rPr>
        <w:t xml:space="preserve">review </w:t>
      </w:r>
      <w:r w:rsidRPr="00A83071">
        <w:rPr>
          <w:rFonts w:ascii="Times New Roman" w:eastAsia="Times New Roman" w:hAnsi="Times New Roman" w:cs="Times New Roman"/>
          <w:sz w:val="24"/>
          <w:szCs w:val="24"/>
          <w:lang w:eastAsia="en-GB"/>
        </w:rPr>
        <w:t xml:space="preserve">has synthesised the available evidence </w:t>
      </w:r>
      <w:r w:rsidR="00392664" w:rsidRPr="00A83071">
        <w:rPr>
          <w:rFonts w:ascii="Times New Roman" w:eastAsia="Times New Roman" w:hAnsi="Times New Roman" w:cs="Times New Roman"/>
          <w:sz w:val="24"/>
          <w:szCs w:val="24"/>
          <w:lang w:eastAsia="en-GB"/>
        </w:rPr>
        <w:t>concerning</w:t>
      </w:r>
      <w:r w:rsidR="00B66886" w:rsidRPr="00A83071">
        <w:rPr>
          <w:rFonts w:ascii="Times New Roman" w:eastAsia="Times New Roman" w:hAnsi="Times New Roman" w:cs="Times New Roman"/>
          <w:sz w:val="24"/>
          <w:szCs w:val="24"/>
          <w:lang w:eastAsia="en-GB"/>
        </w:rPr>
        <w:t xml:space="preserve"> the effectiveness of school-</w:t>
      </w:r>
      <w:r w:rsidRPr="00A83071">
        <w:rPr>
          <w:rFonts w:ascii="Times New Roman" w:eastAsia="Times New Roman" w:hAnsi="Times New Roman" w:cs="Times New Roman"/>
          <w:sz w:val="24"/>
          <w:szCs w:val="24"/>
          <w:lang w:eastAsia="en-GB"/>
        </w:rPr>
        <w:t xml:space="preserve">based interventions in improving the MH and </w:t>
      </w:r>
      <w:r w:rsidR="00392664" w:rsidRPr="00A83071">
        <w:rPr>
          <w:rFonts w:ascii="Times New Roman" w:eastAsia="Times New Roman" w:hAnsi="Times New Roman" w:cs="Times New Roman"/>
          <w:sz w:val="24"/>
          <w:szCs w:val="24"/>
          <w:lang w:eastAsia="en-GB"/>
        </w:rPr>
        <w:t>EW</w:t>
      </w:r>
      <w:r w:rsidRPr="00A83071">
        <w:rPr>
          <w:rFonts w:ascii="Times New Roman" w:eastAsia="Times New Roman" w:hAnsi="Times New Roman" w:cs="Times New Roman"/>
          <w:sz w:val="24"/>
          <w:szCs w:val="24"/>
          <w:lang w:eastAsia="en-GB"/>
        </w:rPr>
        <w:t xml:space="preserve"> of young people.</w:t>
      </w:r>
      <w:r w:rsidR="00EA0C39" w:rsidRPr="00A83071">
        <w:rPr>
          <w:rFonts w:ascii="Times New Roman" w:eastAsia="Times New Roman" w:hAnsi="Times New Roman" w:cs="Times New Roman"/>
          <w:sz w:val="24"/>
          <w:szCs w:val="24"/>
          <w:lang w:eastAsia="en-GB"/>
        </w:rPr>
        <w:t xml:space="preserve"> </w:t>
      </w:r>
      <w:r w:rsidRPr="00A83071">
        <w:rPr>
          <w:rFonts w:ascii="Times New Roman" w:eastAsia="Times New Roman" w:hAnsi="Times New Roman" w:cs="Times New Roman"/>
          <w:sz w:val="24"/>
          <w:szCs w:val="24"/>
          <w:lang w:eastAsia="en-GB"/>
        </w:rPr>
        <w:t>Three areas of effectiveness were identified; i) he</w:t>
      </w:r>
      <w:r w:rsidR="008079A5" w:rsidRPr="00A83071">
        <w:rPr>
          <w:rFonts w:ascii="Times New Roman" w:eastAsia="Times New Roman" w:hAnsi="Times New Roman" w:cs="Times New Roman"/>
          <w:sz w:val="24"/>
          <w:szCs w:val="24"/>
          <w:lang w:eastAsia="en-GB"/>
        </w:rPr>
        <w:t>lp seeking and coping</w:t>
      </w:r>
      <w:r w:rsidRPr="00A83071">
        <w:rPr>
          <w:rFonts w:ascii="Times New Roman" w:eastAsia="Times New Roman" w:hAnsi="Times New Roman" w:cs="Times New Roman"/>
          <w:b/>
          <w:sz w:val="24"/>
          <w:szCs w:val="24"/>
          <w:lang w:eastAsia="en-GB"/>
        </w:rPr>
        <w:t>,</w:t>
      </w:r>
      <w:r w:rsidRPr="00A83071">
        <w:rPr>
          <w:rFonts w:ascii="Times New Roman" w:eastAsia="Times New Roman" w:hAnsi="Times New Roman" w:cs="Times New Roman"/>
          <w:sz w:val="24"/>
          <w:szCs w:val="24"/>
          <w:lang w:eastAsia="en-GB"/>
        </w:rPr>
        <w:t xml:space="preserve"> ii) social and emotional wellbeing and iii) psycho-educational effectiveness.</w:t>
      </w:r>
      <w:r w:rsidR="00EA0C39" w:rsidRPr="00A83071">
        <w:rPr>
          <w:rFonts w:ascii="Times New Roman" w:eastAsia="Times New Roman" w:hAnsi="Times New Roman" w:cs="Times New Roman"/>
          <w:sz w:val="24"/>
          <w:szCs w:val="24"/>
          <w:lang w:eastAsia="en-GB"/>
        </w:rPr>
        <w:t xml:space="preserve"> </w:t>
      </w:r>
      <w:r w:rsidRPr="00A83071">
        <w:rPr>
          <w:rFonts w:ascii="Times New Roman" w:eastAsia="Times New Roman" w:hAnsi="Times New Roman" w:cs="Times New Roman"/>
          <w:sz w:val="24"/>
          <w:szCs w:val="24"/>
          <w:lang w:eastAsia="en-GB"/>
        </w:rPr>
        <w:t xml:space="preserve">This review has </w:t>
      </w:r>
      <w:r w:rsidR="00A4255C" w:rsidRPr="00A83071">
        <w:rPr>
          <w:rFonts w:ascii="Times New Roman" w:eastAsia="Times New Roman" w:hAnsi="Times New Roman" w:cs="Times New Roman"/>
          <w:sz w:val="24"/>
          <w:szCs w:val="24"/>
          <w:lang w:eastAsia="en-GB"/>
        </w:rPr>
        <w:t xml:space="preserve">identified </w:t>
      </w:r>
      <w:r w:rsidR="00392664" w:rsidRPr="00A83071">
        <w:rPr>
          <w:rFonts w:ascii="Times New Roman" w:eastAsia="Times New Roman" w:hAnsi="Times New Roman" w:cs="Times New Roman"/>
          <w:sz w:val="24"/>
          <w:szCs w:val="24"/>
          <w:lang w:eastAsia="en-GB"/>
        </w:rPr>
        <w:t xml:space="preserve">the need for further evaluative studies to provide </w:t>
      </w:r>
      <w:r w:rsidR="00A4255C" w:rsidRPr="00A83071">
        <w:rPr>
          <w:rFonts w:ascii="Times New Roman" w:eastAsia="Times New Roman" w:hAnsi="Times New Roman" w:cs="Times New Roman"/>
          <w:sz w:val="24"/>
          <w:szCs w:val="24"/>
          <w:lang w:eastAsia="en-GB"/>
        </w:rPr>
        <w:t>the necessary evidence base to inform nurses, educationalists and public health practitioners.</w:t>
      </w:r>
      <w:r w:rsidR="00EA0C39" w:rsidRPr="00A83071">
        <w:rPr>
          <w:rFonts w:ascii="Times New Roman" w:eastAsia="Times New Roman" w:hAnsi="Times New Roman" w:cs="Times New Roman"/>
          <w:sz w:val="24"/>
          <w:szCs w:val="24"/>
          <w:lang w:eastAsia="en-GB"/>
        </w:rPr>
        <w:t xml:space="preserve"> </w:t>
      </w:r>
    </w:p>
    <w:p w14:paraId="3188F52E" w14:textId="77777777" w:rsidR="002223C3" w:rsidRPr="00A83071" w:rsidRDefault="002223C3">
      <w:pPr>
        <w:shd w:val="clear" w:color="auto" w:fill="FFFFFF"/>
        <w:spacing w:after="0" w:line="480" w:lineRule="auto"/>
        <w:rPr>
          <w:rFonts w:ascii="Times New Roman" w:eastAsia="Times New Roman" w:hAnsi="Times New Roman" w:cs="Times New Roman"/>
          <w:sz w:val="24"/>
          <w:szCs w:val="24"/>
          <w:lang w:eastAsia="en-GB"/>
        </w:rPr>
      </w:pPr>
    </w:p>
    <w:p w14:paraId="0A8B318F" w14:textId="4252A879" w:rsidR="002223C3" w:rsidRPr="00A83071" w:rsidRDefault="002223C3">
      <w:pPr>
        <w:shd w:val="clear" w:color="auto" w:fill="FFFFFF"/>
        <w:tabs>
          <w:tab w:val="left" w:pos="2205"/>
        </w:tabs>
        <w:spacing w:after="0" w:line="480" w:lineRule="auto"/>
        <w:rPr>
          <w:rFonts w:ascii="Times New Roman" w:eastAsia="Times New Roman" w:hAnsi="Times New Roman" w:cs="Times New Roman"/>
          <w:b/>
          <w:sz w:val="24"/>
          <w:szCs w:val="24"/>
          <w:lang w:eastAsia="en-GB"/>
        </w:rPr>
      </w:pPr>
      <w:r w:rsidRPr="00A83071">
        <w:rPr>
          <w:rFonts w:ascii="Times New Roman" w:eastAsia="Times New Roman" w:hAnsi="Times New Roman" w:cs="Times New Roman"/>
          <w:b/>
          <w:sz w:val="24"/>
          <w:szCs w:val="24"/>
          <w:lang w:eastAsia="en-GB"/>
        </w:rPr>
        <w:t>RELEVANCE TO CLINICAL PRACTICE</w:t>
      </w:r>
    </w:p>
    <w:p w14:paraId="18F90415" w14:textId="43D9520C" w:rsidR="002223C3" w:rsidRPr="00A83071" w:rsidRDefault="002223C3">
      <w:pPr>
        <w:shd w:val="clear" w:color="auto" w:fill="FFFFFF"/>
        <w:tabs>
          <w:tab w:val="left" w:pos="2205"/>
        </w:tabs>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The purpose of this review was to determine whether school-based MH promotion is effective and therefore could be used as an alternative or addition to typical healthcare settings. It has already been recognised that the healthcare sector alone is not sufficient if we are to improve the MH and EW of young people and there has been acknowledgement that schools can play a vital role in transforming MH provision for young people (Firth, 2016; Khan, 2016; WHO, 2016).</w:t>
      </w:r>
      <w:r w:rsidR="00755BAD" w:rsidRPr="00A83071">
        <w:rPr>
          <w:rFonts w:ascii="Times New Roman" w:eastAsia="Times New Roman" w:hAnsi="Times New Roman" w:cs="Times New Roman"/>
          <w:sz w:val="24"/>
          <w:szCs w:val="24"/>
          <w:lang w:eastAsia="en-GB"/>
        </w:rPr>
        <w:t xml:space="preserve"> </w:t>
      </w:r>
    </w:p>
    <w:p w14:paraId="241E57E5" w14:textId="77777777" w:rsidR="002223C3" w:rsidRPr="00A83071" w:rsidRDefault="002223C3">
      <w:pPr>
        <w:shd w:val="clear" w:color="auto" w:fill="FFFFFF"/>
        <w:tabs>
          <w:tab w:val="left" w:pos="2205"/>
        </w:tabs>
        <w:spacing w:after="0" w:line="480" w:lineRule="auto"/>
        <w:rPr>
          <w:rFonts w:ascii="Times New Roman" w:eastAsia="Times New Roman" w:hAnsi="Times New Roman" w:cs="Times New Roman"/>
          <w:sz w:val="24"/>
          <w:szCs w:val="24"/>
          <w:lang w:eastAsia="en-GB"/>
        </w:rPr>
      </w:pPr>
    </w:p>
    <w:p w14:paraId="31799878" w14:textId="6C18D48A" w:rsidR="00755BAD" w:rsidRPr="00A83071" w:rsidRDefault="00755BAD">
      <w:pPr>
        <w:autoSpaceDE w:val="0"/>
        <w:autoSpaceDN w:val="0"/>
        <w:adjustRightInd w:val="0"/>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lastRenderedPageBreak/>
        <w:t xml:space="preserve">The findings of the review have shown positive effects of school-based MH promotion on such areas as coping skills, help-seeking skills, social skills, </w:t>
      </w:r>
      <w:r w:rsidR="00F23D73" w:rsidRPr="00A83071">
        <w:rPr>
          <w:rFonts w:ascii="Times New Roman" w:eastAsia="Times New Roman" w:hAnsi="Times New Roman" w:cs="Times New Roman"/>
          <w:sz w:val="24"/>
          <w:szCs w:val="24"/>
          <w:lang w:eastAsia="en-GB"/>
        </w:rPr>
        <w:t xml:space="preserve">emotional regulation </w:t>
      </w:r>
      <w:r w:rsidRPr="00A83071">
        <w:rPr>
          <w:rFonts w:ascii="Times New Roman" w:eastAsia="Times New Roman" w:hAnsi="Times New Roman" w:cs="Times New Roman"/>
          <w:sz w:val="24"/>
          <w:szCs w:val="24"/>
          <w:lang w:eastAsia="en-GB"/>
        </w:rPr>
        <w:t xml:space="preserve">and reduction of symptoms associated with low level depression and anxiety. </w:t>
      </w:r>
      <w:r w:rsidR="00F23D73" w:rsidRPr="00A83071">
        <w:rPr>
          <w:rFonts w:ascii="Times New Roman" w:eastAsia="Times New Roman" w:hAnsi="Times New Roman" w:cs="Times New Roman"/>
          <w:sz w:val="24"/>
          <w:szCs w:val="24"/>
          <w:lang w:eastAsia="en-GB"/>
        </w:rPr>
        <w:t xml:space="preserve">Any improvements to MH and emotional well-being will reduce </w:t>
      </w:r>
      <w:r w:rsidR="00E143D1" w:rsidRPr="00A83071">
        <w:rPr>
          <w:rFonts w:ascii="Times New Roman" w:eastAsia="Times New Roman" w:hAnsi="Times New Roman" w:cs="Times New Roman"/>
          <w:sz w:val="24"/>
          <w:szCs w:val="24"/>
          <w:lang w:eastAsia="en-GB"/>
        </w:rPr>
        <w:t xml:space="preserve">the </w:t>
      </w:r>
      <w:r w:rsidR="00F23D73" w:rsidRPr="00A83071">
        <w:rPr>
          <w:rFonts w:ascii="Times New Roman" w:eastAsia="Times New Roman" w:hAnsi="Times New Roman" w:cs="Times New Roman"/>
          <w:sz w:val="24"/>
          <w:szCs w:val="24"/>
          <w:lang w:eastAsia="en-GB"/>
        </w:rPr>
        <w:t xml:space="preserve">likelihood of MH problems developing, or improve </w:t>
      </w:r>
      <w:r w:rsidR="00E143D1" w:rsidRPr="00A83071">
        <w:rPr>
          <w:rFonts w:ascii="Times New Roman" w:eastAsia="Times New Roman" w:hAnsi="Times New Roman" w:cs="Times New Roman"/>
          <w:sz w:val="24"/>
          <w:szCs w:val="24"/>
          <w:lang w:eastAsia="en-GB"/>
        </w:rPr>
        <w:t xml:space="preserve">the </w:t>
      </w:r>
      <w:r w:rsidR="00F23D73" w:rsidRPr="00A83071">
        <w:rPr>
          <w:rFonts w:ascii="Times New Roman" w:eastAsia="Times New Roman" w:hAnsi="Times New Roman" w:cs="Times New Roman"/>
          <w:sz w:val="24"/>
          <w:szCs w:val="24"/>
          <w:lang w:eastAsia="en-GB"/>
        </w:rPr>
        <w:t xml:space="preserve">ability to cope with MH problems in the future, whether that be through such things as stress management or positive help seeking. </w:t>
      </w:r>
      <w:r w:rsidR="002223C3" w:rsidRPr="00A83071">
        <w:rPr>
          <w:rFonts w:ascii="Times New Roman" w:eastAsia="Times New Roman" w:hAnsi="Times New Roman" w:cs="Times New Roman"/>
          <w:sz w:val="24"/>
          <w:szCs w:val="24"/>
          <w:lang w:eastAsia="en-GB"/>
        </w:rPr>
        <w:t>Considering this it is essential that all available opportunities are taken to provide MH and EW promotional interventions to young people in the school environment</w:t>
      </w:r>
      <w:r w:rsidR="00D83C6D" w:rsidRPr="00A83071">
        <w:rPr>
          <w:rFonts w:ascii="Times New Roman" w:eastAsia="Times New Roman" w:hAnsi="Times New Roman" w:cs="Times New Roman"/>
          <w:sz w:val="24"/>
          <w:szCs w:val="24"/>
          <w:lang w:eastAsia="en-GB"/>
        </w:rPr>
        <w:t xml:space="preserve"> particularly through a whole school approach</w:t>
      </w:r>
      <w:r w:rsidR="002223C3" w:rsidRPr="00A83071">
        <w:rPr>
          <w:rFonts w:ascii="Times New Roman" w:eastAsia="Times New Roman" w:hAnsi="Times New Roman" w:cs="Times New Roman"/>
          <w:sz w:val="24"/>
          <w:szCs w:val="24"/>
          <w:lang w:eastAsia="en-GB"/>
        </w:rPr>
        <w:t xml:space="preserve">. </w:t>
      </w:r>
    </w:p>
    <w:p w14:paraId="5EDB5CB4" w14:textId="77777777" w:rsidR="00755BAD" w:rsidRPr="00A83071" w:rsidRDefault="00755BAD">
      <w:pPr>
        <w:autoSpaceDE w:val="0"/>
        <w:autoSpaceDN w:val="0"/>
        <w:adjustRightInd w:val="0"/>
        <w:spacing w:after="0" w:line="480" w:lineRule="auto"/>
        <w:rPr>
          <w:rFonts w:ascii="Times New Roman" w:eastAsia="Times New Roman" w:hAnsi="Times New Roman" w:cs="Times New Roman"/>
          <w:sz w:val="24"/>
          <w:szCs w:val="24"/>
          <w:lang w:eastAsia="en-GB"/>
        </w:rPr>
      </w:pPr>
    </w:p>
    <w:p w14:paraId="58F4F9BA" w14:textId="1FAA2916" w:rsidR="00755BAD" w:rsidRPr="00A83071" w:rsidRDefault="00755BAD">
      <w:pPr>
        <w:autoSpaceDE w:val="0"/>
        <w:autoSpaceDN w:val="0"/>
        <w:adjustRightInd w:val="0"/>
        <w:spacing w:after="0" w:line="480" w:lineRule="auto"/>
        <w:rPr>
          <w:rFonts w:ascii="Times New Roman" w:eastAsia="Times New Roman" w:hAnsi="Times New Roman" w:cs="Times New Roman"/>
          <w:sz w:val="24"/>
          <w:szCs w:val="24"/>
          <w:lang w:eastAsia="en-GB"/>
        </w:rPr>
      </w:pPr>
      <w:r w:rsidRPr="00A83071">
        <w:rPr>
          <w:rFonts w:ascii="Times New Roman" w:eastAsia="Times New Roman" w:hAnsi="Times New Roman" w:cs="Times New Roman"/>
          <w:sz w:val="24"/>
          <w:szCs w:val="24"/>
          <w:lang w:eastAsia="en-GB"/>
        </w:rPr>
        <w:t xml:space="preserve">Furthermore, </w:t>
      </w:r>
      <w:r w:rsidR="002223C3" w:rsidRPr="00A83071">
        <w:rPr>
          <w:rFonts w:ascii="Times New Roman" w:eastAsia="Times New Roman" w:hAnsi="Times New Roman" w:cs="Times New Roman"/>
          <w:sz w:val="24"/>
          <w:szCs w:val="24"/>
          <w:lang w:eastAsia="en-GB"/>
        </w:rPr>
        <w:t>t</w:t>
      </w:r>
      <w:r w:rsidRPr="00A83071">
        <w:rPr>
          <w:rFonts w:ascii="Times New Roman" w:eastAsia="Times New Roman" w:hAnsi="Times New Roman" w:cs="Times New Roman"/>
          <w:sz w:val="24"/>
          <w:szCs w:val="24"/>
          <w:lang w:eastAsia="en-GB"/>
        </w:rPr>
        <w:t>his review</w:t>
      </w:r>
      <w:r w:rsidR="002223C3" w:rsidRPr="00A83071">
        <w:rPr>
          <w:rFonts w:ascii="Times New Roman" w:eastAsia="Times New Roman" w:hAnsi="Times New Roman" w:cs="Times New Roman"/>
          <w:sz w:val="24"/>
          <w:szCs w:val="24"/>
          <w:lang w:eastAsia="en-GB"/>
        </w:rPr>
        <w:t xml:space="preserve"> identifies a requirement for educational professionals and all other school staff to be provided with the necessary skills and knowledge to be able to ensure that the school setting continues to be a beneficial environment for providing MH and EW promotion. This highlights the need for multi-agency working and strong links between the education and healthcare professions.</w:t>
      </w:r>
      <w:r w:rsidR="00D83C6D" w:rsidRPr="00A83071">
        <w:rPr>
          <w:rFonts w:ascii="Times New Roman" w:eastAsia="Times New Roman" w:hAnsi="Times New Roman" w:cs="Times New Roman"/>
          <w:sz w:val="24"/>
          <w:szCs w:val="24"/>
          <w:lang w:eastAsia="en-GB"/>
        </w:rPr>
        <w:t xml:space="preserve"> If joint training is provided to MH professionals and school staff as recommended in the 2016 EPIC report then there is a greater chance of improving the MH support provided to young people and reducing the amount of inappropriate referrals to MH teams which in turn reduces waiting lists. This training would also enable school staff to be better equipped to provide school-based promotion programmes such as those reviewed in this literature review. </w:t>
      </w:r>
    </w:p>
    <w:p w14:paraId="47E14A3A" w14:textId="1E08676C" w:rsidR="00755BAD" w:rsidRPr="00A83071" w:rsidRDefault="00755BAD">
      <w:pPr>
        <w:autoSpaceDE w:val="0"/>
        <w:autoSpaceDN w:val="0"/>
        <w:adjustRightInd w:val="0"/>
        <w:spacing w:after="0" w:line="480" w:lineRule="auto"/>
        <w:rPr>
          <w:rFonts w:ascii="Times New Roman" w:eastAsia="Times New Roman" w:hAnsi="Times New Roman" w:cs="Times New Roman"/>
          <w:sz w:val="24"/>
          <w:szCs w:val="24"/>
          <w:lang w:eastAsia="en-GB"/>
        </w:rPr>
      </w:pPr>
    </w:p>
    <w:p w14:paraId="7173AC82" w14:textId="77777777" w:rsidR="0010443A" w:rsidRPr="00A83071" w:rsidRDefault="0010443A">
      <w:pPr>
        <w:autoSpaceDE w:val="0"/>
        <w:autoSpaceDN w:val="0"/>
        <w:adjustRightInd w:val="0"/>
        <w:spacing w:after="0" w:line="480" w:lineRule="auto"/>
        <w:rPr>
          <w:rFonts w:ascii="Times New Roman" w:eastAsia="Times New Roman" w:hAnsi="Times New Roman" w:cs="Times New Roman"/>
          <w:b/>
          <w:sz w:val="24"/>
          <w:szCs w:val="24"/>
          <w:lang w:eastAsia="en-GB"/>
        </w:rPr>
      </w:pPr>
    </w:p>
    <w:p w14:paraId="3F1A6855" w14:textId="77777777" w:rsidR="0010443A" w:rsidRPr="00A83071" w:rsidRDefault="0010443A">
      <w:pPr>
        <w:autoSpaceDE w:val="0"/>
        <w:autoSpaceDN w:val="0"/>
        <w:adjustRightInd w:val="0"/>
        <w:spacing w:after="0" w:line="480" w:lineRule="auto"/>
        <w:rPr>
          <w:rFonts w:ascii="Times New Roman" w:eastAsia="Times New Roman" w:hAnsi="Times New Roman" w:cs="Times New Roman"/>
          <w:b/>
          <w:sz w:val="24"/>
          <w:szCs w:val="24"/>
          <w:lang w:eastAsia="en-GB"/>
        </w:rPr>
      </w:pPr>
    </w:p>
    <w:p w14:paraId="5642FE64" w14:textId="77777777" w:rsidR="00D83C6D" w:rsidRPr="00A83071" w:rsidRDefault="00D83C6D">
      <w:pPr>
        <w:autoSpaceDE w:val="0"/>
        <w:autoSpaceDN w:val="0"/>
        <w:adjustRightInd w:val="0"/>
        <w:spacing w:after="0" w:line="480" w:lineRule="auto"/>
        <w:rPr>
          <w:rFonts w:ascii="Times New Roman" w:eastAsia="Times New Roman" w:hAnsi="Times New Roman" w:cs="Times New Roman"/>
          <w:b/>
          <w:sz w:val="24"/>
          <w:szCs w:val="24"/>
          <w:lang w:eastAsia="en-GB"/>
        </w:rPr>
      </w:pPr>
    </w:p>
    <w:p w14:paraId="5C48288F" w14:textId="77777777" w:rsidR="00D83C6D" w:rsidRPr="00A83071" w:rsidRDefault="00D83C6D">
      <w:pPr>
        <w:autoSpaceDE w:val="0"/>
        <w:autoSpaceDN w:val="0"/>
        <w:adjustRightInd w:val="0"/>
        <w:spacing w:after="0" w:line="480" w:lineRule="auto"/>
        <w:rPr>
          <w:rFonts w:ascii="Times New Roman" w:eastAsia="Times New Roman" w:hAnsi="Times New Roman" w:cs="Times New Roman"/>
          <w:b/>
          <w:sz w:val="24"/>
          <w:szCs w:val="24"/>
          <w:lang w:eastAsia="en-GB"/>
        </w:rPr>
      </w:pPr>
    </w:p>
    <w:p w14:paraId="4DC4A429" w14:textId="77777777" w:rsidR="00D83C6D" w:rsidRPr="00A83071" w:rsidRDefault="00D83C6D">
      <w:pPr>
        <w:autoSpaceDE w:val="0"/>
        <w:autoSpaceDN w:val="0"/>
        <w:adjustRightInd w:val="0"/>
        <w:spacing w:after="0" w:line="480" w:lineRule="auto"/>
        <w:rPr>
          <w:rFonts w:ascii="Times New Roman" w:eastAsia="Times New Roman" w:hAnsi="Times New Roman" w:cs="Times New Roman"/>
          <w:b/>
          <w:sz w:val="24"/>
          <w:szCs w:val="24"/>
          <w:lang w:eastAsia="en-GB"/>
        </w:rPr>
      </w:pPr>
    </w:p>
    <w:p w14:paraId="1D78942E" w14:textId="77777777" w:rsidR="00D83C6D" w:rsidRPr="00A83071" w:rsidRDefault="00D83C6D">
      <w:pPr>
        <w:autoSpaceDE w:val="0"/>
        <w:autoSpaceDN w:val="0"/>
        <w:adjustRightInd w:val="0"/>
        <w:spacing w:after="0" w:line="480" w:lineRule="auto"/>
        <w:rPr>
          <w:rFonts w:ascii="Times New Roman" w:eastAsia="Times New Roman" w:hAnsi="Times New Roman" w:cs="Times New Roman"/>
          <w:b/>
          <w:sz w:val="24"/>
          <w:szCs w:val="24"/>
          <w:lang w:eastAsia="en-GB"/>
        </w:rPr>
      </w:pPr>
    </w:p>
    <w:p w14:paraId="6FB179FA" w14:textId="77777777" w:rsidR="00D83C6D" w:rsidRPr="00A83071" w:rsidRDefault="00D83C6D">
      <w:pPr>
        <w:autoSpaceDE w:val="0"/>
        <w:autoSpaceDN w:val="0"/>
        <w:adjustRightInd w:val="0"/>
        <w:spacing w:after="0" w:line="480" w:lineRule="auto"/>
        <w:rPr>
          <w:rFonts w:ascii="Times New Roman" w:eastAsia="Times New Roman" w:hAnsi="Times New Roman" w:cs="Times New Roman"/>
          <w:b/>
          <w:sz w:val="24"/>
          <w:szCs w:val="24"/>
          <w:lang w:eastAsia="en-GB"/>
        </w:rPr>
      </w:pPr>
    </w:p>
    <w:p w14:paraId="2387CC40" w14:textId="5D5A359C" w:rsidR="006C6FCC" w:rsidRPr="00A83071" w:rsidRDefault="006C6FCC">
      <w:pPr>
        <w:rPr>
          <w:rFonts w:ascii="Times New Roman" w:eastAsia="Times New Roman" w:hAnsi="Times New Roman" w:cs="Times New Roman"/>
          <w:b/>
          <w:sz w:val="24"/>
          <w:szCs w:val="24"/>
          <w:lang w:eastAsia="en-GB"/>
        </w:rPr>
      </w:pPr>
    </w:p>
    <w:p w14:paraId="3B2D86FC" w14:textId="6DD51B5E" w:rsidR="00946028" w:rsidRPr="00A83071" w:rsidRDefault="00946028" w:rsidP="006C6FCC">
      <w:pPr>
        <w:autoSpaceDE w:val="0"/>
        <w:autoSpaceDN w:val="0"/>
        <w:adjustRightInd w:val="0"/>
        <w:spacing w:after="0" w:line="480" w:lineRule="auto"/>
        <w:rPr>
          <w:rFonts w:ascii="Times New Roman" w:eastAsia="Times New Roman" w:hAnsi="Times New Roman" w:cs="Times New Roman"/>
          <w:b/>
          <w:sz w:val="24"/>
          <w:szCs w:val="24"/>
          <w:lang w:eastAsia="en-GB"/>
        </w:rPr>
      </w:pPr>
      <w:r w:rsidRPr="00A83071">
        <w:rPr>
          <w:rFonts w:ascii="Times New Roman" w:eastAsia="Times New Roman" w:hAnsi="Times New Roman" w:cs="Times New Roman"/>
          <w:b/>
          <w:sz w:val="24"/>
          <w:szCs w:val="24"/>
          <w:lang w:eastAsia="en-GB"/>
        </w:rPr>
        <w:t>REFERENCES</w:t>
      </w:r>
      <w:r w:rsidR="004B6A47" w:rsidRPr="00A83071">
        <w:rPr>
          <w:rFonts w:ascii="Times New Roman" w:eastAsia="Times New Roman" w:hAnsi="Times New Roman" w:cs="Times New Roman"/>
          <w:b/>
          <w:sz w:val="24"/>
          <w:szCs w:val="24"/>
          <w:lang w:eastAsia="en-GB"/>
        </w:rPr>
        <w:t xml:space="preserve"> </w:t>
      </w:r>
    </w:p>
    <w:p w14:paraId="7737C7E3" w14:textId="77777777" w:rsidR="00A55E63" w:rsidRPr="00A83071" w:rsidRDefault="00A55E63" w:rsidP="00F5328E">
      <w:pPr>
        <w:spacing w:after="0" w:line="480" w:lineRule="auto"/>
        <w:rPr>
          <w:rFonts w:ascii="Times New Roman" w:eastAsia="Times New Roman" w:hAnsi="Times New Roman" w:cs="Times New Roman"/>
          <w:sz w:val="24"/>
          <w:szCs w:val="24"/>
          <w:lang w:eastAsia="en-GB"/>
        </w:rPr>
      </w:pPr>
    </w:p>
    <w:p w14:paraId="65573591" w14:textId="244F94A1" w:rsidR="00A175F7" w:rsidRPr="00A83071" w:rsidRDefault="00A175F7" w:rsidP="006C6FCC">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Alexander, T. (2003)</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A bright Future for All: Prom</w:t>
      </w:r>
      <w:r w:rsidR="00066557" w:rsidRPr="00A83071">
        <w:rPr>
          <w:rFonts w:ascii="Times New Roman" w:hAnsi="Times New Roman" w:cs="Times New Roman"/>
          <w:i/>
          <w:sz w:val="24"/>
          <w:szCs w:val="24"/>
        </w:rPr>
        <w:t xml:space="preserve">oting Mental Health in Education. </w:t>
      </w:r>
      <w:r w:rsidRPr="00A83071">
        <w:rPr>
          <w:rFonts w:ascii="Times New Roman" w:hAnsi="Times New Roman" w:cs="Times New Roman"/>
          <w:sz w:val="24"/>
          <w:szCs w:val="24"/>
        </w:rPr>
        <w:t>London</w:t>
      </w:r>
      <w:r w:rsidR="00066557" w:rsidRPr="00A83071">
        <w:rPr>
          <w:rFonts w:ascii="Times New Roman" w:hAnsi="Times New Roman" w:cs="Times New Roman"/>
          <w:sz w:val="24"/>
          <w:szCs w:val="24"/>
        </w:rPr>
        <w:t>: Mental Health Foundation</w:t>
      </w:r>
    </w:p>
    <w:p w14:paraId="5DAEE76C" w14:textId="77777777" w:rsidR="00A175F7" w:rsidRPr="00A83071" w:rsidRDefault="00A175F7" w:rsidP="006C6FCC">
      <w:pPr>
        <w:pStyle w:val="ListParagraph"/>
        <w:spacing w:after="0" w:line="480" w:lineRule="auto"/>
        <w:ind w:left="0"/>
        <w:rPr>
          <w:rFonts w:ascii="Times New Roman" w:hAnsi="Times New Roman" w:cs="Times New Roman"/>
          <w:sz w:val="24"/>
          <w:szCs w:val="24"/>
        </w:rPr>
      </w:pPr>
    </w:p>
    <w:p w14:paraId="19F0FBB8" w14:textId="3E8F8B57"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Ashdown, D. </w:t>
      </w:r>
      <w:r w:rsidR="00066557" w:rsidRPr="00A83071">
        <w:rPr>
          <w:rFonts w:ascii="Times New Roman" w:hAnsi="Times New Roman" w:cs="Times New Roman"/>
          <w:sz w:val="24"/>
          <w:szCs w:val="24"/>
        </w:rPr>
        <w:t xml:space="preserve">&amp; </w:t>
      </w:r>
      <w:r w:rsidRPr="00A83071">
        <w:rPr>
          <w:rFonts w:ascii="Times New Roman" w:hAnsi="Times New Roman" w:cs="Times New Roman"/>
          <w:sz w:val="24"/>
          <w:szCs w:val="24"/>
        </w:rPr>
        <w:t>Bernard, M. (2012)</w:t>
      </w:r>
      <w:r w:rsidR="00066557" w:rsidRPr="00A83071">
        <w:rPr>
          <w:rFonts w:ascii="Times New Roman" w:hAnsi="Times New Roman" w:cs="Times New Roman"/>
          <w:sz w:val="24"/>
          <w:szCs w:val="24"/>
        </w:rPr>
        <w:t>.</w:t>
      </w:r>
      <w:r w:rsidRPr="00A83071">
        <w:rPr>
          <w:rFonts w:ascii="Times New Roman" w:hAnsi="Times New Roman" w:cs="Times New Roman"/>
          <w:sz w:val="24"/>
          <w:szCs w:val="24"/>
        </w:rPr>
        <w:t xml:space="preserve"> Can Explicit Instruction in Social and Emotional Learning Skills Benefit the Social-Emotional Development, Well-being, and Academic Achievement of Young Children? </w:t>
      </w:r>
      <w:r w:rsidRPr="00A83071">
        <w:rPr>
          <w:rFonts w:ascii="Times New Roman" w:hAnsi="Times New Roman" w:cs="Times New Roman"/>
          <w:i/>
          <w:sz w:val="24"/>
          <w:szCs w:val="24"/>
        </w:rPr>
        <w:t>Early Childhood Education Journal</w:t>
      </w:r>
      <w:r w:rsidR="00066557" w:rsidRPr="00A83071">
        <w:rPr>
          <w:rFonts w:ascii="Times New Roman" w:hAnsi="Times New Roman" w:cs="Times New Roman"/>
          <w:sz w:val="24"/>
          <w:szCs w:val="24"/>
        </w:rPr>
        <w:t xml:space="preserve">, 39, </w:t>
      </w:r>
      <w:r w:rsidRPr="00A83071">
        <w:rPr>
          <w:rFonts w:ascii="Times New Roman" w:hAnsi="Times New Roman" w:cs="Times New Roman"/>
          <w:sz w:val="24"/>
          <w:szCs w:val="24"/>
        </w:rPr>
        <w:t>397-405</w:t>
      </w:r>
    </w:p>
    <w:p w14:paraId="4CF58162" w14:textId="77777777" w:rsidR="00A175F7" w:rsidRPr="00A83071" w:rsidRDefault="00A175F7">
      <w:pPr>
        <w:spacing w:after="0" w:line="480" w:lineRule="auto"/>
        <w:rPr>
          <w:rFonts w:ascii="Times New Roman" w:hAnsi="Times New Roman" w:cs="Times New Roman"/>
          <w:sz w:val="24"/>
          <w:szCs w:val="24"/>
        </w:rPr>
      </w:pPr>
    </w:p>
    <w:p w14:paraId="017167A5" w14:textId="5D9D046C"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Barnes, V. Johnson, M. Williams, R.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Williams, V. (2012)</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Impact of Williams LifeSkills training on anger, anxiety and ambulatory blood pressure in adolescents</w:t>
      </w:r>
      <w:r w:rsidR="00095C43" w:rsidRPr="00A83071">
        <w:rPr>
          <w:rFonts w:ascii="Times New Roman" w:hAnsi="Times New Roman" w:cs="Times New Roman"/>
          <w:sz w:val="24"/>
          <w:szCs w:val="24"/>
        </w:rPr>
        <w:t xml:space="preserve">. </w:t>
      </w:r>
      <w:r w:rsidRPr="00A83071">
        <w:rPr>
          <w:rFonts w:ascii="Times New Roman" w:hAnsi="Times New Roman" w:cs="Times New Roman"/>
          <w:i/>
          <w:sz w:val="24"/>
          <w:szCs w:val="24"/>
        </w:rPr>
        <w:t>Translational Behavioural Medicine</w:t>
      </w:r>
      <w:r w:rsidR="00095C43" w:rsidRPr="00A83071">
        <w:rPr>
          <w:rFonts w:ascii="Times New Roman" w:hAnsi="Times New Roman" w:cs="Times New Roman"/>
          <w:i/>
          <w:sz w:val="24"/>
          <w:szCs w:val="24"/>
        </w:rPr>
        <w:t>,</w:t>
      </w:r>
      <w:r w:rsidR="00095C43" w:rsidRPr="00A83071">
        <w:rPr>
          <w:rFonts w:ascii="Times New Roman" w:hAnsi="Times New Roman" w:cs="Times New Roman"/>
          <w:sz w:val="24"/>
          <w:szCs w:val="24"/>
        </w:rPr>
        <w:t xml:space="preserve"> (2), </w:t>
      </w:r>
      <w:r w:rsidRPr="00A83071">
        <w:rPr>
          <w:rFonts w:ascii="Times New Roman" w:hAnsi="Times New Roman" w:cs="Times New Roman"/>
          <w:sz w:val="24"/>
          <w:szCs w:val="24"/>
        </w:rPr>
        <w:t>401-10</w:t>
      </w:r>
    </w:p>
    <w:p w14:paraId="76A1CCA7" w14:textId="77777777" w:rsidR="00A175F7" w:rsidRPr="00A83071" w:rsidRDefault="00A175F7">
      <w:pPr>
        <w:spacing w:after="0" w:line="480" w:lineRule="auto"/>
        <w:rPr>
          <w:rFonts w:ascii="Times New Roman" w:hAnsi="Times New Roman" w:cs="Times New Roman"/>
          <w:sz w:val="24"/>
          <w:szCs w:val="24"/>
        </w:rPr>
      </w:pPr>
    </w:p>
    <w:p w14:paraId="6F5F8BBD" w14:textId="7130471C" w:rsidR="005831FA"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Bothe, D. Grignon, J.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Olness, K. (2014)</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Effects of a Stress Management Intervention in Elementary School Children</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Journal of Developmental and Behavioural Paediatrics</w:t>
      </w:r>
      <w:r w:rsidR="00095C43" w:rsidRPr="00A83071">
        <w:rPr>
          <w:rFonts w:ascii="Times New Roman" w:hAnsi="Times New Roman" w:cs="Times New Roman"/>
          <w:i/>
          <w:sz w:val="24"/>
          <w:szCs w:val="24"/>
        </w:rPr>
        <w:t>,</w:t>
      </w:r>
      <w:r w:rsidRPr="00A83071">
        <w:rPr>
          <w:rFonts w:ascii="Times New Roman" w:hAnsi="Times New Roman" w:cs="Times New Roman"/>
          <w:sz w:val="24"/>
          <w:szCs w:val="24"/>
        </w:rPr>
        <w:t xml:space="preserve"> (35)</w:t>
      </w:r>
      <w:r w:rsidR="00095C43" w:rsidRPr="00A83071">
        <w:rPr>
          <w:rFonts w:ascii="Times New Roman" w:hAnsi="Times New Roman" w:cs="Times New Roman"/>
          <w:sz w:val="24"/>
          <w:szCs w:val="24"/>
        </w:rPr>
        <w:t xml:space="preserve">, </w:t>
      </w:r>
      <w:r w:rsidRPr="00A83071">
        <w:rPr>
          <w:rFonts w:ascii="Times New Roman" w:hAnsi="Times New Roman" w:cs="Times New Roman"/>
          <w:sz w:val="24"/>
          <w:szCs w:val="24"/>
        </w:rPr>
        <w:t>62-67</w:t>
      </w:r>
    </w:p>
    <w:p w14:paraId="6424FEF2" w14:textId="77777777" w:rsidR="007F052E" w:rsidRPr="00A83071" w:rsidRDefault="007F052E">
      <w:pPr>
        <w:spacing w:after="0" w:line="480" w:lineRule="auto"/>
        <w:ind w:left="360"/>
        <w:rPr>
          <w:rFonts w:ascii="Times New Roman" w:hAnsi="Times New Roman" w:cs="Times New Roman"/>
          <w:sz w:val="24"/>
          <w:szCs w:val="24"/>
        </w:rPr>
      </w:pPr>
    </w:p>
    <w:p w14:paraId="49677E0B" w14:textId="1E05379A" w:rsidR="005831FA" w:rsidRPr="00A83071" w:rsidRDefault="005831FA">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Braun, V. &amp; Clarke, V. (2006). Using Thematic Analysis in Psychology</w:t>
      </w:r>
      <w:r w:rsidR="007F05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Qualitative Research in Psychology</w:t>
      </w:r>
      <w:r w:rsidR="007F052E" w:rsidRPr="00A83071">
        <w:rPr>
          <w:rFonts w:ascii="Times New Roman" w:hAnsi="Times New Roman" w:cs="Times New Roman"/>
          <w:i/>
          <w:sz w:val="24"/>
          <w:szCs w:val="24"/>
        </w:rPr>
        <w:t>,</w:t>
      </w:r>
      <w:r w:rsidRPr="00A83071">
        <w:rPr>
          <w:rFonts w:ascii="Times New Roman" w:hAnsi="Times New Roman" w:cs="Times New Roman"/>
          <w:sz w:val="24"/>
          <w:szCs w:val="24"/>
        </w:rPr>
        <w:t xml:space="preserve"> 3(2), 77-101</w:t>
      </w:r>
    </w:p>
    <w:p w14:paraId="03F5DBA2" w14:textId="77777777" w:rsidR="005831FA" w:rsidRPr="00A83071" w:rsidRDefault="005831FA">
      <w:pPr>
        <w:spacing w:after="0" w:line="480" w:lineRule="auto"/>
        <w:ind w:left="360"/>
        <w:rPr>
          <w:rFonts w:ascii="Times New Roman" w:hAnsi="Times New Roman" w:cs="Times New Roman"/>
          <w:sz w:val="24"/>
          <w:szCs w:val="24"/>
        </w:rPr>
      </w:pPr>
    </w:p>
    <w:p w14:paraId="788B69CF" w14:textId="1DE56239"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lastRenderedPageBreak/>
        <w:t xml:space="preserve">Campion, J.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Rocco, S. (2009)</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Minding the Mind: The Effects and Potential of a School-Based Meditation Programme for Mental Health Promotion</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Advances in School Mental Health Promotion</w:t>
      </w:r>
      <w:r w:rsidR="00095C43" w:rsidRPr="00A83071">
        <w:rPr>
          <w:rFonts w:ascii="Times New Roman" w:hAnsi="Times New Roman" w:cs="Times New Roman"/>
          <w:sz w:val="24"/>
          <w:szCs w:val="24"/>
        </w:rPr>
        <w:t xml:space="preserve">, </w:t>
      </w:r>
      <w:r w:rsidR="00095C43" w:rsidRPr="00A83071">
        <w:rPr>
          <w:rFonts w:ascii="Times New Roman" w:hAnsi="Times New Roman" w:cs="Times New Roman"/>
          <w:i/>
          <w:sz w:val="24"/>
          <w:szCs w:val="24"/>
        </w:rPr>
        <w:t>2</w:t>
      </w:r>
      <w:r w:rsidR="00095C43" w:rsidRPr="00A83071">
        <w:rPr>
          <w:rFonts w:ascii="Times New Roman" w:hAnsi="Times New Roman" w:cs="Times New Roman"/>
          <w:sz w:val="24"/>
          <w:szCs w:val="24"/>
        </w:rPr>
        <w:t xml:space="preserve">(1), </w:t>
      </w:r>
      <w:r w:rsidRPr="00A83071">
        <w:rPr>
          <w:rFonts w:ascii="Times New Roman" w:hAnsi="Times New Roman" w:cs="Times New Roman"/>
          <w:sz w:val="24"/>
          <w:szCs w:val="24"/>
        </w:rPr>
        <w:t>47-55</w:t>
      </w:r>
    </w:p>
    <w:p w14:paraId="1767132D" w14:textId="77777777" w:rsidR="00A175F7" w:rsidRPr="00A83071" w:rsidRDefault="00A175F7">
      <w:pPr>
        <w:spacing w:after="0" w:line="480" w:lineRule="auto"/>
        <w:rPr>
          <w:rFonts w:ascii="Times New Roman" w:hAnsi="Times New Roman" w:cs="Times New Roman"/>
          <w:sz w:val="24"/>
          <w:szCs w:val="24"/>
        </w:rPr>
      </w:pPr>
    </w:p>
    <w:p w14:paraId="68576B41" w14:textId="4C7A26B6"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CASP</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(2013)</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Critical Appraisal Skills Programme: Making sense of the evidence.</w:t>
      </w:r>
      <w:r w:rsidRPr="00A83071">
        <w:rPr>
          <w:rFonts w:ascii="Times New Roman" w:hAnsi="Times New Roman" w:cs="Times New Roman"/>
          <w:sz w:val="24"/>
          <w:szCs w:val="24"/>
        </w:rPr>
        <w:t xml:space="preserve"> </w:t>
      </w:r>
      <w:r w:rsidR="00095C43" w:rsidRPr="00A83071">
        <w:rPr>
          <w:rFonts w:ascii="Times New Roman" w:hAnsi="Times New Roman" w:cs="Times New Roman"/>
          <w:sz w:val="24"/>
          <w:szCs w:val="24"/>
        </w:rPr>
        <w:t>Retrieved January 9, 2017 from</w:t>
      </w:r>
      <w:r w:rsidRPr="00A83071">
        <w:rPr>
          <w:rFonts w:ascii="Times New Roman" w:hAnsi="Times New Roman" w:cs="Times New Roman"/>
          <w:sz w:val="24"/>
          <w:szCs w:val="24"/>
        </w:rPr>
        <w:t xml:space="preserve">: </w:t>
      </w:r>
      <w:hyperlink r:id="rId8" w:history="1">
        <w:r w:rsidRPr="00A83071">
          <w:rPr>
            <w:rStyle w:val="Hyperlink"/>
            <w:rFonts w:ascii="Times New Roman" w:hAnsi="Times New Roman" w:cs="Times New Roman"/>
            <w:color w:val="auto"/>
            <w:sz w:val="24"/>
            <w:szCs w:val="24"/>
          </w:rPr>
          <w:t>http://www.casp-uk.net/</w:t>
        </w:r>
      </w:hyperlink>
      <w:r w:rsidR="00095C43" w:rsidRPr="00A83071">
        <w:rPr>
          <w:rFonts w:ascii="Times New Roman" w:hAnsi="Times New Roman" w:cs="Times New Roman"/>
          <w:sz w:val="24"/>
          <w:szCs w:val="24"/>
        </w:rPr>
        <w:t xml:space="preserve"> </w:t>
      </w:r>
    </w:p>
    <w:p w14:paraId="7CBA8882" w14:textId="77777777" w:rsidR="00A175F7" w:rsidRPr="00A83071" w:rsidRDefault="00A175F7">
      <w:pPr>
        <w:spacing w:after="0" w:line="480" w:lineRule="auto"/>
        <w:rPr>
          <w:rFonts w:ascii="Times New Roman" w:hAnsi="Times New Roman" w:cs="Times New Roman"/>
          <w:sz w:val="24"/>
          <w:szCs w:val="24"/>
        </w:rPr>
      </w:pPr>
    </w:p>
    <w:p w14:paraId="1B13D2A6" w14:textId="293584A8"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Collins, S. Marks Woolfson, L.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Durkin, K. (2013</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Effects on coping skills and anxiety of a universal school-based mental health intervention delivered in Scottish primary schools</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School Psychology International</w:t>
      </w:r>
      <w:r w:rsidR="00095C43"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10</w:t>
      </w:r>
      <w:r w:rsidR="00095C43" w:rsidRPr="00A83071">
        <w:rPr>
          <w:rFonts w:ascii="Times New Roman" w:hAnsi="Times New Roman" w:cs="Times New Roman"/>
          <w:sz w:val="24"/>
          <w:szCs w:val="24"/>
        </w:rPr>
        <w:t xml:space="preserve">(1), </w:t>
      </w:r>
      <w:r w:rsidRPr="00A83071">
        <w:rPr>
          <w:rFonts w:ascii="Times New Roman" w:hAnsi="Times New Roman" w:cs="Times New Roman"/>
          <w:sz w:val="24"/>
          <w:szCs w:val="24"/>
        </w:rPr>
        <w:t>1-17</w:t>
      </w:r>
    </w:p>
    <w:p w14:paraId="6284E1AD"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1ED28C9B" w14:textId="7BE0DDE4"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Craig, P. Dieppe, P. Macintyre, S. Michie, S. Nazareth,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I. Petticrew, M. (2008)</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Developing and Evaluating Complex Int</w:t>
      </w:r>
      <w:r w:rsidR="00095C43" w:rsidRPr="00A83071">
        <w:rPr>
          <w:rFonts w:ascii="Times New Roman" w:hAnsi="Times New Roman" w:cs="Times New Roman"/>
          <w:i/>
          <w:sz w:val="24"/>
          <w:szCs w:val="24"/>
        </w:rPr>
        <w:t>e</w:t>
      </w:r>
      <w:r w:rsidRPr="00A83071">
        <w:rPr>
          <w:rFonts w:ascii="Times New Roman" w:hAnsi="Times New Roman" w:cs="Times New Roman"/>
          <w:i/>
          <w:sz w:val="24"/>
          <w:szCs w:val="24"/>
        </w:rPr>
        <w:t>rventions: New Guidance</w:t>
      </w:r>
      <w:r w:rsidR="00095C43" w:rsidRPr="00A83071">
        <w:rPr>
          <w:rFonts w:ascii="Times New Roman" w:hAnsi="Times New Roman" w:cs="Times New Roman"/>
          <w:sz w:val="24"/>
          <w:szCs w:val="24"/>
        </w:rPr>
        <w:t xml:space="preserve">. </w:t>
      </w:r>
      <w:r w:rsidRPr="00A83071">
        <w:rPr>
          <w:rFonts w:ascii="Times New Roman" w:hAnsi="Times New Roman" w:cs="Times New Roman"/>
          <w:sz w:val="24"/>
          <w:szCs w:val="24"/>
        </w:rPr>
        <w:t>London</w:t>
      </w:r>
      <w:r w:rsidR="00095C43" w:rsidRPr="00A83071">
        <w:rPr>
          <w:rFonts w:ascii="Times New Roman" w:hAnsi="Times New Roman" w:cs="Times New Roman"/>
          <w:sz w:val="24"/>
          <w:szCs w:val="24"/>
        </w:rPr>
        <w:t>: MRC</w:t>
      </w:r>
    </w:p>
    <w:p w14:paraId="0E68D939" w14:textId="77777777" w:rsidR="00A175F7" w:rsidRPr="00A83071" w:rsidRDefault="00A175F7">
      <w:pPr>
        <w:spacing w:after="0" w:line="480" w:lineRule="auto"/>
        <w:rPr>
          <w:rFonts w:ascii="Times New Roman" w:hAnsi="Times New Roman" w:cs="Times New Roman"/>
          <w:sz w:val="24"/>
          <w:szCs w:val="24"/>
        </w:rPr>
      </w:pPr>
    </w:p>
    <w:p w14:paraId="67621B0C" w14:textId="3F024614"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De Anda, D. (1998)</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Evaluation of a Stress Management Program for Middle School Adolescents</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Child and Adolescent Social Work Journal</w:t>
      </w:r>
      <w:r w:rsidR="0074012E"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15</w:t>
      </w:r>
      <w:r w:rsidR="00095C43" w:rsidRPr="00A83071">
        <w:rPr>
          <w:rFonts w:ascii="Times New Roman" w:hAnsi="Times New Roman" w:cs="Times New Roman"/>
          <w:sz w:val="24"/>
          <w:szCs w:val="24"/>
        </w:rPr>
        <w:t xml:space="preserve">(1), </w:t>
      </w:r>
      <w:r w:rsidRPr="00A83071">
        <w:rPr>
          <w:rFonts w:ascii="Times New Roman" w:hAnsi="Times New Roman" w:cs="Times New Roman"/>
          <w:sz w:val="24"/>
          <w:szCs w:val="24"/>
        </w:rPr>
        <w:t>73-85</w:t>
      </w:r>
    </w:p>
    <w:p w14:paraId="39B4962B" w14:textId="77777777" w:rsidR="00A175F7" w:rsidRPr="00A83071" w:rsidRDefault="00A175F7">
      <w:pPr>
        <w:spacing w:after="0" w:line="480" w:lineRule="auto"/>
        <w:rPr>
          <w:rFonts w:ascii="Times New Roman" w:hAnsi="Times New Roman" w:cs="Times New Roman"/>
          <w:sz w:val="24"/>
          <w:szCs w:val="24"/>
        </w:rPr>
      </w:pPr>
    </w:p>
    <w:p w14:paraId="5FF1BE4B" w14:textId="70BC4C21"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De Villers, M.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Van Den Berg, H. (2012)</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Implementation and Evaluation of a Resiliency Programme for Children</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South African Journal of Psychology</w:t>
      </w:r>
      <w:r w:rsidR="0074012E"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42</w:t>
      </w:r>
      <w:r w:rsidR="00095C43" w:rsidRPr="00A83071">
        <w:rPr>
          <w:rFonts w:ascii="Times New Roman" w:hAnsi="Times New Roman" w:cs="Times New Roman"/>
          <w:sz w:val="24"/>
          <w:szCs w:val="24"/>
        </w:rPr>
        <w:t xml:space="preserve">(1), </w:t>
      </w:r>
      <w:r w:rsidRPr="00A83071">
        <w:rPr>
          <w:rFonts w:ascii="Times New Roman" w:hAnsi="Times New Roman" w:cs="Times New Roman"/>
          <w:sz w:val="24"/>
          <w:szCs w:val="24"/>
        </w:rPr>
        <w:t>93-102</w:t>
      </w:r>
    </w:p>
    <w:p w14:paraId="581E38CF" w14:textId="77777777" w:rsidR="00A175F7" w:rsidRPr="00A83071" w:rsidRDefault="00A175F7">
      <w:pPr>
        <w:spacing w:after="0" w:line="480" w:lineRule="auto"/>
        <w:rPr>
          <w:rFonts w:ascii="Times New Roman" w:hAnsi="Times New Roman" w:cs="Times New Roman"/>
          <w:sz w:val="24"/>
          <w:szCs w:val="24"/>
        </w:rPr>
      </w:pPr>
    </w:p>
    <w:p w14:paraId="1A7636D1" w14:textId="6011042C"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De Wolfe, A. </w:t>
      </w:r>
      <w:r w:rsidR="00095C43"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Saunders, A. (1995)</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Stress Reduction in Sixth-Grade Students</w:t>
      </w:r>
      <w:r w:rsidR="00095C43"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The Journal of Experimental Education</w:t>
      </w:r>
      <w:r w:rsidR="0074012E" w:rsidRPr="00A83071">
        <w:rPr>
          <w:rFonts w:ascii="Times New Roman" w:hAnsi="Times New Roman" w:cs="Times New Roman"/>
          <w:i/>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63</w:t>
      </w:r>
      <w:r w:rsidR="0074012E" w:rsidRPr="00A83071">
        <w:rPr>
          <w:rFonts w:ascii="Times New Roman" w:hAnsi="Times New Roman" w:cs="Times New Roman"/>
          <w:sz w:val="24"/>
          <w:szCs w:val="24"/>
        </w:rPr>
        <w:t xml:space="preserve">(4), </w:t>
      </w:r>
      <w:r w:rsidRPr="00A83071">
        <w:rPr>
          <w:rFonts w:ascii="Times New Roman" w:hAnsi="Times New Roman" w:cs="Times New Roman"/>
          <w:sz w:val="24"/>
          <w:szCs w:val="24"/>
        </w:rPr>
        <w:t>315-29</w:t>
      </w:r>
    </w:p>
    <w:p w14:paraId="4421ACB1"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5AEAE80D" w14:textId="2FB8B44A"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lastRenderedPageBreak/>
        <w:t xml:space="preserve">Domitrovich, C. Cortes, R.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Greenberg, M. (2007)</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Improving Young Children’s Social and Emotional Competence: A Randomised Trial of The “PATHS” Curriculum. </w:t>
      </w:r>
      <w:r w:rsidRPr="00A83071">
        <w:rPr>
          <w:rFonts w:ascii="Times New Roman" w:hAnsi="Times New Roman" w:cs="Times New Roman"/>
          <w:i/>
          <w:sz w:val="24"/>
          <w:szCs w:val="24"/>
        </w:rPr>
        <w:t>Th</w:t>
      </w:r>
      <w:r w:rsidR="0074012E" w:rsidRPr="00A83071">
        <w:rPr>
          <w:rFonts w:ascii="Times New Roman" w:hAnsi="Times New Roman" w:cs="Times New Roman"/>
          <w:i/>
          <w:sz w:val="24"/>
          <w:szCs w:val="24"/>
        </w:rPr>
        <w:t>e Journal of Primary Prevention,</w:t>
      </w:r>
      <w:r w:rsidRPr="00A83071">
        <w:rPr>
          <w:rFonts w:ascii="Times New Roman" w:hAnsi="Times New Roman" w:cs="Times New Roman"/>
          <w:i/>
          <w:sz w:val="24"/>
          <w:szCs w:val="24"/>
        </w:rPr>
        <w:t xml:space="preserve"> 28</w:t>
      </w:r>
      <w:r w:rsidR="0074012E" w:rsidRPr="00A83071">
        <w:rPr>
          <w:rFonts w:ascii="Times New Roman" w:hAnsi="Times New Roman" w:cs="Times New Roman"/>
          <w:sz w:val="24"/>
          <w:szCs w:val="24"/>
        </w:rPr>
        <w:t xml:space="preserve">(2), </w:t>
      </w:r>
      <w:r w:rsidRPr="00A83071">
        <w:rPr>
          <w:rFonts w:ascii="Times New Roman" w:hAnsi="Times New Roman" w:cs="Times New Roman"/>
          <w:sz w:val="24"/>
          <w:szCs w:val="24"/>
        </w:rPr>
        <w:t>67-91</w:t>
      </w:r>
    </w:p>
    <w:p w14:paraId="00D52E31" w14:textId="77777777" w:rsidR="00A175F7" w:rsidRPr="00A83071" w:rsidRDefault="00A175F7">
      <w:pPr>
        <w:spacing w:after="0" w:line="480" w:lineRule="auto"/>
        <w:rPr>
          <w:rFonts w:ascii="Times New Roman" w:hAnsi="Times New Roman" w:cs="Times New Roman"/>
          <w:sz w:val="24"/>
          <w:szCs w:val="24"/>
        </w:rPr>
      </w:pPr>
    </w:p>
    <w:p w14:paraId="0D59BDC2" w14:textId="355AB58C"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Durlak, J. Weissberg, R. Dymnicki, A. Taylor, R.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Schellinger, K. (2011)</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Impact of Enhancing Students’ Social and Emotional Learning: A Meta-Analysis of School-Based Universal Interventions. </w:t>
      </w:r>
      <w:r w:rsidR="0074012E" w:rsidRPr="00A83071">
        <w:rPr>
          <w:rFonts w:ascii="Times New Roman" w:hAnsi="Times New Roman" w:cs="Times New Roman"/>
          <w:i/>
          <w:sz w:val="24"/>
          <w:szCs w:val="24"/>
        </w:rPr>
        <w:t>Child Development,</w:t>
      </w:r>
      <w:r w:rsidRPr="00A83071">
        <w:rPr>
          <w:rFonts w:ascii="Times New Roman" w:hAnsi="Times New Roman" w:cs="Times New Roman"/>
          <w:i/>
          <w:sz w:val="24"/>
          <w:szCs w:val="24"/>
        </w:rPr>
        <w:t xml:space="preserve"> 82</w:t>
      </w:r>
      <w:r w:rsidR="0074012E" w:rsidRPr="00A83071">
        <w:rPr>
          <w:rFonts w:ascii="Times New Roman" w:hAnsi="Times New Roman" w:cs="Times New Roman"/>
          <w:sz w:val="24"/>
          <w:szCs w:val="24"/>
        </w:rPr>
        <w:t xml:space="preserve">(1), </w:t>
      </w:r>
      <w:r w:rsidRPr="00A83071">
        <w:rPr>
          <w:rFonts w:ascii="Times New Roman" w:hAnsi="Times New Roman" w:cs="Times New Roman"/>
          <w:sz w:val="24"/>
          <w:szCs w:val="24"/>
        </w:rPr>
        <w:t>405-432</w:t>
      </w:r>
    </w:p>
    <w:p w14:paraId="46D1788B" w14:textId="77777777" w:rsidR="00A175F7" w:rsidRPr="00A83071" w:rsidRDefault="00A175F7">
      <w:pPr>
        <w:spacing w:after="0" w:line="480" w:lineRule="auto"/>
        <w:rPr>
          <w:rFonts w:ascii="Times New Roman" w:hAnsi="Times New Roman" w:cs="Times New Roman"/>
          <w:sz w:val="24"/>
          <w:szCs w:val="24"/>
        </w:rPr>
      </w:pPr>
    </w:p>
    <w:p w14:paraId="6D0A5342" w14:textId="6DCC435A"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Economou, M. Peppou, L. Geroulanou, K. Louki, E. Tsaliagkou, I. Kolostoumpis, D.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Stefanis, D. (2012)</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Influence of an Anti-Stigma Intervention on Adolescents’ Attitudes to Schizophrenia: A Mixed Methodology Approach</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Child and Adolescent Mental Health</w:t>
      </w:r>
      <w:r w:rsidR="0074012E"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6</w:t>
      </w:r>
      <w:r w:rsidR="0074012E" w:rsidRPr="00A83071">
        <w:rPr>
          <w:rFonts w:ascii="Times New Roman" w:hAnsi="Times New Roman" w:cs="Times New Roman"/>
          <w:sz w:val="24"/>
          <w:szCs w:val="24"/>
        </w:rPr>
        <w:t xml:space="preserve">(2), </w:t>
      </w:r>
      <w:r w:rsidRPr="00A83071">
        <w:rPr>
          <w:rFonts w:ascii="Times New Roman" w:hAnsi="Times New Roman" w:cs="Times New Roman"/>
          <w:sz w:val="24"/>
          <w:szCs w:val="24"/>
        </w:rPr>
        <w:t>42-7</w:t>
      </w:r>
    </w:p>
    <w:p w14:paraId="4028FC91" w14:textId="77777777" w:rsidR="00A175F7" w:rsidRPr="00A83071" w:rsidRDefault="00A175F7">
      <w:pPr>
        <w:spacing w:after="0" w:line="480" w:lineRule="auto"/>
        <w:rPr>
          <w:rFonts w:ascii="Times New Roman" w:hAnsi="Times New Roman" w:cs="Times New Roman"/>
          <w:sz w:val="24"/>
          <w:szCs w:val="24"/>
        </w:rPr>
      </w:pPr>
    </w:p>
    <w:p w14:paraId="7F6E2E99" w14:textId="1A7A4936"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Essler, V. Arthur, A.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Stickley, T. (2006)</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Using a School-based Intervention to Challenge Stigmatizing Attitudes and Promote Mental Health in Teenagers</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Journal of Mental Health</w:t>
      </w:r>
      <w:r w:rsidR="0074012E"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15</w:t>
      </w:r>
      <w:r w:rsidR="0074012E" w:rsidRPr="00A83071">
        <w:rPr>
          <w:rFonts w:ascii="Times New Roman" w:hAnsi="Times New Roman" w:cs="Times New Roman"/>
          <w:sz w:val="24"/>
          <w:szCs w:val="24"/>
        </w:rPr>
        <w:t xml:space="preserve">(2), </w:t>
      </w:r>
      <w:r w:rsidRPr="00A83071">
        <w:rPr>
          <w:rFonts w:ascii="Times New Roman" w:hAnsi="Times New Roman" w:cs="Times New Roman"/>
          <w:sz w:val="24"/>
          <w:szCs w:val="24"/>
        </w:rPr>
        <w:t>243-50</w:t>
      </w:r>
    </w:p>
    <w:p w14:paraId="40FEA150" w14:textId="77777777" w:rsidR="00A175F7" w:rsidRPr="00A83071" w:rsidRDefault="00A175F7">
      <w:pPr>
        <w:spacing w:after="0" w:line="480" w:lineRule="auto"/>
        <w:rPr>
          <w:rFonts w:ascii="Times New Roman" w:hAnsi="Times New Roman" w:cs="Times New Roman"/>
          <w:sz w:val="24"/>
          <w:szCs w:val="24"/>
        </w:rPr>
      </w:pPr>
    </w:p>
    <w:p w14:paraId="7468B464" w14:textId="77777777" w:rsidR="0074012E"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Ewles, L.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Simnett, I. (2003)</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Promoting Health: A Practical Guide</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0074012E" w:rsidRPr="00A83071">
        <w:rPr>
          <w:rFonts w:ascii="Times New Roman" w:hAnsi="Times New Roman" w:cs="Times New Roman"/>
          <w:sz w:val="24"/>
          <w:szCs w:val="24"/>
        </w:rPr>
        <w:t xml:space="preserve">Oxford: </w:t>
      </w:r>
      <w:r w:rsidRPr="00A83071">
        <w:rPr>
          <w:rFonts w:ascii="Times New Roman" w:hAnsi="Times New Roman" w:cs="Times New Roman"/>
          <w:sz w:val="24"/>
          <w:szCs w:val="24"/>
        </w:rPr>
        <w:t>Baillièr</w:t>
      </w:r>
      <w:r w:rsidR="0074012E" w:rsidRPr="00A83071">
        <w:rPr>
          <w:rFonts w:ascii="Times New Roman" w:hAnsi="Times New Roman" w:cs="Times New Roman"/>
          <w:sz w:val="24"/>
          <w:szCs w:val="24"/>
        </w:rPr>
        <w:t>e Tindall</w:t>
      </w:r>
    </w:p>
    <w:p w14:paraId="037F4C1D" w14:textId="15E7B072"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 </w:t>
      </w:r>
    </w:p>
    <w:p w14:paraId="64B06723" w14:textId="6D7D43C5" w:rsidR="00951561" w:rsidRPr="00A83071" w:rsidRDefault="00951561">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Frith, E. (2016)</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Progress and Challenges in the Transformation of Children and Young People’s Mental Health Care: A Report of the Education Policy Institute’s Mental Health Commission</w:t>
      </w:r>
      <w:r w:rsidR="0074012E" w:rsidRPr="00A83071">
        <w:rPr>
          <w:rFonts w:ascii="Times New Roman" w:hAnsi="Times New Roman" w:cs="Times New Roman"/>
          <w:i/>
          <w:sz w:val="24"/>
          <w:szCs w:val="24"/>
        </w:rPr>
        <w:t>.</w:t>
      </w:r>
      <w:r w:rsidRPr="00A83071">
        <w:rPr>
          <w:rFonts w:ascii="Times New Roman" w:hAnsi="Times New Roman" w:cs="Times New Roman"/>
          <w:sz w:val="24"/>
          <w:szCs w:val="24"/>
        </w:rPr>
        <w:t xml:space="preserve"> </w:t>
      </w:r>
      <w:r w:rsidR="0074012E" w:rsidRPr="00A83071">
        <w:rPr>
          <w:rFonts w:ascii="Times New Roman" w:hAnsi="Times New Roman" w:cs="Times New Roman"/>
          <w:sz w:val="24"/>
          <w:szCs w:val="24"/>
        </w:rPr>
        <w:t xml:space="preserve">London: </w:t>
      </w:r>
      <w:r w:rsidRPr="00A83071">
        <w:rPr>
          <w:rFonts w:ascii="Times New Roman" w:hAnsi="Times New Roman" w:cs="Times New Roman"/>
          <w:sz w:val="24"/>
          <w:szCs w:val="24"/>
        </w:rPr>
        <w:t>Ed</w:t>
      </w:r>
      <w:r w:rsidR="0074012E" w:rsidRPr="00A83071">
        <w:rPr>
          <w:rFonts w:ascii="Times New Roman" w:hAnsi="Times New Roman" w:cs="Times New Roman"/>
          <w:sz w:val="24"/>
          <w:szCs w:val="24"/>
        </w:rPr>
        <w:t>ucation Policy Institute</w:t>
      </w:r>
    </w:p>
    <w:p w14:paraId="4597A40A" w14:textId="77777777" w:rsidR="00A175F7" w:rsidRPr="00A83071" w:rsidRDefault="00A175F7">
      <w:pPr>
        <w:spacing w:after="0" w:line="480" w:lineRule="auto"/>
        <w:rPr>
          <w:rFonts w:ascii="Times New Roman" w:hAnsi="Times New Roman" w:cs="Times New Roman"/>
          <w:sz w:val="24"/>
          <w:szCs w:val="24"/>
        </w:rPr>
      </w:pPr>
    </w:p>
    <w:p w14:paraId="059AC207" w14:textId="25F32824"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lastRenderedPageBreak/>
        <w:t xml:space="preserve">Hampel, P. Meier, M.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Kummel, U. (2007)</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School-based Stress Management Training for Adolescents: Longitudinal Results from an Experimental Study</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J</w:t>
      </w:r>
      <w:r w:rsidR="0074012E" w:rsidRPr="00A83071">
        <w:rPr>
          <w:rFonts w:ascii="Times New Roman" w:hAnsi="Times New Roman" w:cs="Times New Roman"/>
          <w:i/>
          <w:sz w:val="24"/>
          <w:szCs w:val="24"/>
        </w:rPr>
        <w:t>ournal of Youth and Adolescence,</w:t>
      </w:r>
      <w:r w:rsidRPr="00A83071">
        <w:rPr>
          <w:rFonts w:ascii="Times New Roman" w:hAnsi="Times New Roman" w:cs="Times New Roman"/>
          <w:i/>
          <w:sz w:val="24"/>
          <w:szCs w:val="24"/>
        </w:rPr>
        <w:t xml:space="preserve"> 37</w:t>
      </w:r>
      <w:r w:rsidR="0074012E" w:rsidRPr="00A83071">
        <w:rPr>
          <w:rFonts w:ascii="Times New Roman" w:hAnsi="Times New Roman" w:cs="Times New Roman"/>
          <w:i/>
          <w:sz w:val="24"/>
          <w:szCs w:val="24"/>
        </w:rPr>
        <w:t>,</w:t>
      </w:r>
      <w:r w:rsidR="0074012E" w:rsidRPr="00A83071">
        <w:rPr>
          <w:rFonts w:ascii="Times New Roman" w:hAnsi="Times New Roman" w:cs="Times New Roman"/>
          <w:sz w:val="24"/>
          <w:szCs w:val="24"/>
        </w:rPr>
        <w:t xml:space="preserve"> </w:t>
      </w:r>
      <w:r w:rsidRPr="00A83071">
        <w:rPr>
          <w:rFonts w:ascii="Times New Roman" w:hAnsi="Times New Roman" w:cs="Times New Roman"/>
          <w:sz w:val="24"/>
          <w:szCs w:val="24"/>
        </w:rPr>
        <w:t>1009-24</w:t>
      </w:r>
    </w:p>
    <w:p w14:paraId="2BEF537B" w14:textId="77777777" w:rsidR="00A76257" w:rsidRPr="00A83071" w:rsidRDefault="00A76257">
      <w:pPr>
        <w:spacing w:after="0" w:line="480" w:lineRule="auto"/>
        <w:rPr>
          <w:rFonts w:ascii="Times New Roman" w:hAnsi="Times New Roman" w:cs="Times New Roman"/>
          <w:sz w:val="24"/>
          <w:szCs w:val="24"/>
        </w:rPr>
      </w:pPr>
    </w:p>
    <w:p w14:paraId="1D1240EA" w14:textId="27DD0E89"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Harlacher, J. </w:t>
      </w:r>
      <w:r w:rsidR="0074012E" w:rsidRPr="00A83071">
        <w:rPr>
          <w:rFonts w:ascii="Times New Roman" w:hAnsi="Times New Roman" w:cs="Times New Roman"/>
          <w:sz w:val="24"/>
          <w:szCs w:val="24"/>
        </w:rPr>
        <w:t xml:space="preserve">&amp; </w:t>
      </w:r>
      <w:r w:rsidRPr="00A83071">
        <w:rPr>
          <w:rFonts w:ascii="Times New Roman" w:hAnsi="Times New Roman" w:cs="Times New Roman"/>
          <w:sz w:val="24"/>
          <w:szCs w:val="24"/>
        </w:rPr>
        <w:t>Merrell, K. (2010</w:t>
      </w:r>
      <w:r w:rsidR="0074012E" w:rsidRPr="00A83071">
        <w:rPr>
          <w:rFonts w:ascii="Times New Roman" w:hAnsi="Times New Roman" w:cs="Times New Roman"/>
          <w:sz w:val="24"/>
          <w:szCs w:val="24"/>
        </w:rPr>
        <w:t>.</w:t>
      </w:r>
      <w:r w:rsidRPr="00A83071">
        <w:rPr>
          <w:rFonts w:ascii="Times New Roman" w:hAnsi="Times New Roman" w:cs="Times New Roman"/>
          <w:sz w:val="24"/>
          <w:szCs w:val="24"/>
        </w:rPr>
        <w:t xml:space="preserve">) Social and Emotional Learning as a Universal Level of Student Support: Evaluating the Follow-up Effect of Strong Kids on Social and Emotional Outcomes. </w:t>
      </w:r>
      <w:r w:rsidRPr="00A83071">
        <w:rPr>
          <w:rFonts w:ascii="Times New Roman" w:hAnsi="Times New Roman" w:cs="Times New Roman"/>
          <w:i/>
          <w:sz w:val="24"/>
          <w:szCs w:val="24"/>
        </w:rPr>
        <w:t>Journ</w:t>
      </w:r>
      <w:r w:rsidR="0074012E" w:rsidRPr="00A83071">
        <w:rPr>
          <w:rFonts w:ascii="Times New Roman" w:hAnsi="Times New Roman" w:cs="Times New Roman"/>
          <w:i/>
          <w:sz w:val="24"/>
          <w:szCs w:val="24"/>
        </w:rPr>
        <w:t>al of Applied School Psychology,</w:t>
      </w:r>
      <w:r w:rsidRPr="00A83071">
        <w:rPr>
          <w:rFonts w:ascii="Times New Roman" w:hAnsi="Times New Roman" w:cs="Times New Roman"/>
          <w:i/>
          <w:sz w:val="24"/>
          <w:szCs w:val="24"/>
        </w:rPr>
        <w:t xml:space="preserve"> 26</w:t>
      </w:r>
      <w:r w:rsidR="0074012E" w:rsidRPr="00A83071">
        <w:rPr>
          <w:rFonts w:ascii="Times New Roman" w:hAnsi="Times New Roman" w:cs="Times New Roman"/>
          <w:sz w:val="24"/>
          <w:szCs w:val="24"/>
        </w:rPr>
        <w:t xml:space="preserve">(3), </w:t>
      </w:r>
      <w:r w:rsidRPr="00A83071">
        <w:rPr>
          <w:rFonts w:ascii="Times New Roman" w:hAnsi="Times New Roman" w:cs="Times New Roman"/>
          <w:sz w:val="24"/>
          <w:szCs w:val="24"/>
        </w:rPr>
        <w:t>212-229</w:t>
      </w:r>
    </w:p>
    <w:p w14:paraId="60511797" w14:textId="2D096778" w:rsidR="00A175F7" w:rsidRPr="00A83071" w:rsidRDefault="00A175F7">
      <w:pPr>
        <w:spacing w:after="0" w:line="480" w:lineRule="auto"/>
        <w:rPr>
          <w:rFonts w:ascii="Times New Roman" w:hAnsi="Times New Roman" w:cs="Times New Roman"/>
          <w:sz w:val="24"/>
          <w:szCs w:val="24"/>
        </w:rPr>
      </w:pPr>
    </w:p>
    <w:p w14:paraId="5CD3284E" w14:textId="0BC9A615" w:rsidR="00566C4A" w:rsidRPr="00A83071" w:rsidRDefault="00566C4A">
      <w:pPr>
        <w:spacing w:after="0" w:line="480" w:lineRule="auto"/>
        <w:ind w:left="360"/>
        <w:rPr>
          <w:rStyle w:val="Hyperlink"/>
          <w:rFonts w:ascii="Times New Roman" w:hAnsi="Times New Roman" w:cs="Times New Roman"/>
          <w:color w:val="auto"/>
          <w:sz w:val="24"/>
          <w:szCs w:val="24"/>
          <w:lang w:val="en"/>
        </w:rPr>
      </w:pPr>
      <w:r w:rsidRPr="00A83071">
        <w:rPr>
          <w:rFonts w:ascii="Times New Roman" w:hAnsi="Times New Roman" w:cs="Times New Roman"/>
          <w:sz w:val="24"/>
          <w:szCs w:val="24"/>
          <w:lang w:val="en-US"/>
        </w:rPr>
        <w:t>Hoffmann</w:t>
      </w:r>
      <w:r w:rsidR="00A76257" w:rsidRPr="00A83071">
        <w:rPr>
          <w:rFonts w:ascii="Times New Roman" w:hAnsi="Times New Roman" w:cs="Times New Roman"/>
          <w:sz w:val="24"/>
          <w:szCs w:val="24"/>
          <w:lang w:val="en-US"/>
        </w:rPr>
        <w:t>, T.</w:t>
      </w:r>
      <w:r w:rsidRPr="00A83071">
        <w:rPr>
          <w:rFonts w:ascii="Times New Roman" w:hAnsi="Times New Roman" w:cs="Times New Roman"/>
          <w:sz w:val="24"/>
          <w:szCs w:val="24"/>
          <w:lang w:val="en-US"/>
        </w:rPr>
        <w:t xml:space="preserve"> Glasziou</w:t>
      </w:r>
      <w:r w:rsidR="00A76257" w:rsidRPr="00A83071">
        <w:rPr>
          <w:rFonts w:ascii="Times New Roman" w:hAnsi="Times New Roman" w:cs="Times New Roman"/>
          <w:sz w:val="24"/>
          <w:szCs w:val="24"/>
          <w:lang w:val="en-US"/>
        </w:rPr>
        <w:t>, P.</w:t>
      </w:r>
      <w:r w:rsidRPr="00A83071">
        <w:rPr>
          <w:rFonts w:ascii="Times New Roman" w:hAnsi="Times New Roman" w:cs="Times New Roman"/>
          <w:sz w:val="24"/>
          <w:szCs w:val="24"/>
          <w:lang w:val="en-US"/>
        </w:rPr>
        <w:t xml:space="preserve"> Boutron</w:t>
      </w:r>
      <w:r w:rsidR="00A76257" w:rsidRPr="00A83071">
        <w:rPr>
          <w:rFonts w:ascii="Times New Roman" w:hAnsi="Times New Roman" w:cs="Times New Roman"/>
          <w:sz w:val="24"/>
          <w:szCs w:val="24"/>
          <w:lang w:val="en-US"/>
        </w:rPr>
        <w:t>, I.</w:t>
      </w:r>
      <w:r w:rsidRPr="00A83071">
        <w:rPr>
          <w:rFonts w:ascii="Times New Roman" w:hAnsi="Times New Roman" w:cs="Times New Roman"/>
          <w:sz w:val="24"/>
          <w:szCs w:val="24"/>
          <w:lang w:val="en-US"/>
        </w:rPr>
        <w:t xml:space="preserve"> Milne</w:t>
      </w:r>
      <w:r w:rsidR="00A76257" w:rsidRPr="00A83071">
        <w:rPr>
          <w:rFonts w:ascii="Times New Roman" w:hAnsi="Times New Roman" w:cs="Times New Roman"/>
          <w:sz w:val="24"/>
          <w:szCs w:val="24"/>
          <w:lang w:val="en-US"/>
        </w:rPr>
        <w:t>, R.</w:t>
      </w:r>
      <w:r w:rsidRPr="00A83071">
        <w:rPr>
          <w:rFonts w:ascii="Times New Roman" w:hAnsi="Times New Roman" w:cs="Times New Roman"/>
          <w:sz w:val="24"/>
          <w:szCs w:val="24"/>
          <w:lang w:val="en-US"/>
        </w:rPr>
        <w:t xml:space="preserve"> Perera</w:t>
      </w:r>
      <w:r w:rsidR="00A76257" w:rsidRPr="00A83071">
        <w:rPr>
          <w:rFonts w:ascii="Times New Roman" w:hAnsi="Times New Roman" w:cs="Times New Roman"/>
          <w:sz w:val="24"/>
          <w:szCs w:val="24"/>
          <w:lang w:val="en-US"/>
        </w:rPr>
        <w:t>, R.</w:t>
      </w:r>
      <w:r w:rsidRPr="00A83071">
        <w:rPr>
          <w:rFonts w:ascii="Times New Roman" w:hAnsi="Times New Roman" w:cs="Times New Roman"/>
          <w:sz w:val="24"/>
          <w:szCs w:val="24"/>
          <w:lang w:val="en-US"/>
        </w:rPr>
        <w:t xml:space="preserve"> Moher</w:t>
      </w:r>
      <w:r w:rsidR="00A76257" w:rsidRPr="00A83071">
        <w:rPr>
          <w:rFonts w:ascii="Times New Roman" w:hAnsi="Times New Roman" w:cs="Times New Roman"/>
          <w:sz w:val="24"/>
          <w:szCs w:val="24"/>
          <w:lang w:val="en-US"/>
        </w:rPr>
        <w:t>, D.</w:t>
      </w:r>
      <w:r w:rsidRPr="00A83071">
        <w:rPr>
          <w:rFonts w:ascii="Times New Roman" w:hAnsi="Times New Roman" w:cs="Times New Roman"/>
          <w:sz w:val="24"/>
          <w:szCs w:val="24"/>
          <w:lang w:val="en-US"/>
        </w:rPr>
        <w:t xml:space="preserve"> </w:t>
      </w:r>
      <w:r w:rsidR="009E4AD8" w:rsidRPr="00A83071">
        <w:rPr>
          <w:rFonts w:ascii="Times New Roman" w:hAnsi="Times New Roman" w:cs="Times New Roman"/>
          <w:sz w:val="24"/>
          <w:szCs w:val="24"/>
          <w:lang w:val="en-US"/>
        </w:rPr>
        <w:t xml:space="preserve">… </w:t>
      </w:r>
      <w:r w:rsidRPr="00A83071">
        <w:rPr>
          <w:rFonts w:ascii="Times New Roman" w:hAnsi="Times New Roman" w:cs="Times New Roman"/>
          <w:sz w:val="24"/>
          <w:szCs w:val="24"/>
          <w:lang w:val="en-US"/>
        </w:rPr>
        <w:t>Michie</w:t>
      </w:r>
      <w:r w:rsidR="00A76257" w:rsidRPr="00A83071">
        <w:rPr>
          <w:rFonts w:ascii="Times New Roman" w:hAnsi="Times New Roman" w:cs="Times New Roman"/>
          <w:sz w:val="24"/>
          <w:szCs w:val="24"/>
          <w:lang w:val="en-US"/>
        </w:rPr>
        <w:t>, S. (2014)</w:t>
      </w:r>
      <w:r w:rsidR="009E4AD8" w:rsidRPr="00A83071">
        <w:rPr>
          <w:rFonts w:ascii="Times New Roman" w:hAnsi="Times New Roman" w:cs="Times New Roman"/>
          <w:sz w:val="24"/>
          <w:szCs w:val="24"/>
          <w:lang w:val="en-US"/>
        </w:rPr>
        <w:t>.</w:t>
      </w:r>
      <w:r w:rsidR="00A76257" w:rsidRPr="00A83071">
        <w:rPr>
          <w:rFonts w:ascii="Times New Roman" w:hAnsi="Times New Roman" w:cs="Times New Roman"/>
          <w:sz w:val="24"/>
          <w:szCs w:val="24"/>
          <w:lang w:val="en-US"/>
        </w:rPr>
        <w:t xml:space="preserve"> </w:t>
      </w:r>
      <w:r w:rsidR="00A76257" w:rsidRPr="00A83071">
        <w:rPr>
          <w:rFonts w:ascii="Times New Roman" w:hAnsi="Times New Roman" w:cs="Times New Roman"/>
          <w:i/>
          <w:sz w:val="24"/>
          <w:szCs w:val="24"/>
          <w:lang w:val="en"/>
        </w:rPr>
        <w:t>Better Reporting of Interventions: Template for Intervention Description and Replication (TIDieR) Checklist and Guide</w:t>
      </w:r>
      <w:r w:rsidR="009E4AD8" w:rsidRPr="00A83071">
        <w:rPr>
          <w:rFonts w:ascii="Times New Roman" w:hAnsi="Times New Roman" w:cs="Times New Roman"/>
          <w:i/>
          <w:sz w:val="24"/>
          <w:szCs w:val="24"/>
          <w:lang w:val="en"/>
        </w:rPr>
        <w:t xml:space="preserve">. </w:t>
      </w:r>
      <w:r w:rsidR="009E4AD8" w:rsidRPr="00A83071">
        <w:rPr>
          <w:rFonts w:ascii="Times New Roman" w:hAnsi="Times New Roman" w:cs="Times New Roman"/>
          <w:sz w:val="24"/>
          <w:szCs w:val="24"/>
          <w:lang w:val="en"/>
        </w:rPr>
        <w:t xml:space="preserve">Retrieved January 3, 2017, from </w:t>
      </w:r>
      <w:hyperlink r:id="rId9" w:history="1">
        <w:r w:rsidR="00A76257" w:rsidRPr="00A83071">
          <w:rPr>
            <w:rStyle w:val="Hyperlink"/>
            <w:rFonts w:ascii="Times New Roman" w:hAnsi="Times New Roman" w:cs="Times New Roman"/>
            <w:color w:val="auto"/>
            <w:sz w:val="24"/>
            <w:szCs w:val="24"/>
            <w:lang w:val="en"/>
          </w:rPr>
          <w:t>http://www.bmj.com/content/348/bmj.g1687</w:t>
        </w:r>
      </w:hyperlink>
    </w:p>
    <w:p w14:paraId="51F51AD1" w14:textId="53E02058" w:rsidR="007F052E" w:rsidRPr="00A83071" w:rsidRDefault="007F052E">
      <w:pPr>
        <w:spacing w:after="0" w:line="480" w:lineRule="auto"/>
        <w:ind w:left="360"/>
        <w:rPr>
          <w:rStyle w:val="Hyperlink"/>
          <w:rFonts w:ascii="Times New Roman" w:hAnsi="Times New Roman" w:cs="Times New Roman"/>
          <w:color w:val="auto"/>
          <w:sz w:val="24"/>
          <w:szCs w:val="24"/>
          <w:lang w:val="en"/>
        </w:rPr>
      </w:pPr>
    </w:p>
    <w:p w14:paraId="5845B08D" w14:textId="2B836874" w:rsidR="007F052E" w:rsidRPr="00A83071" w:rsidRDefault="007F052E">
      <w:pPr>
        <w:spacing w:after="0" w:line="480" w:lineRule="auto"/>
        <w:ind w:left="360"/>
        <w:rPr>
          <w:rFonts w:ascii="Times New Roman" w:hAnsi="Times New Roman" w:cs="Times New Roman"/>
          <w:sz w:val="24"/>
          <w:szCs w:val="24"/>
          <w:lang w:val="en"/>
        </w:rPr>
      </w:pPr>
      <w:r w:rsidRPr="00A83071">
        <w:rPr>
          <w:rStyle w:val="Hyperlink"/>
          <w:rFonts w:ascii="Times New Roman" w:hAnsi="Times New Roman" w:cs="Times New Roman"/>
          <w:color w:val="auto"/>
          <w:sz w:val="24"/>
          <w:szCs w:val="24"/>
          <w:lang w:val="en"/>
        </w:rPr>
        <w:t xml:space="preserve">Humphrey, N. Lendrun, A. Wigelsworth, M. (2010) </w:t>
      </w:r>
      <w:r w:rsidRPr="00A83071">
        <w:rPr>
          <w:rStyle w:val="Hyperlink"/>
          <w:rFonts w:ascii="Times New Roman" w:hAnsi="Times New Roman" w:cs="Times New Roman"/>
          <w:i/>
          <w:color w:val="auto"/>
          <w:sz w:val="24"/>
          <w:szCs w:val="24"/>
          <w:lang w:val="en"/>
        </w:rPr>
        <w:t>Social and emotional aspects of learning (SEAL) programme in secondary schools: national evaluation. Research Report RR049</w:t>
      </w:r>
      <w:r w:rsidRPr="00A83071">
        <w:rPr>
          <w:rStyle w:val="Hyperlink"/>
          <w:rFonts w:ascii="Times New Roman" w:hAnsi="Times New Roman" w:cs="Times New Roman"/>
          <w:color w:val="auto"/>
          <w:sz w:val="24"/>
          <w:szCs w:val="24"/>
          <w:lang w:val="en"/>
        </w:rPr>
        <w:t>. Nottingham: DCSF Publications</w:t>
      </w:r>
    </w:p>
    <w:p w14:paraId="4C29896C" w14:textId="1A67E3B7" w:rsidR="00CB761B" w:rsidRPr="00A83071" w:rsidRDefault="00CB761B">
      <w:pPr>
        <w:spacing w:after="0" w:line="480" w:lineRule="auto"/>
        <w:rPr>
          <w:rFonts w:ascii="Times New Roman" w:hAnsi="Times New Roman" w:cs="Times New Roman"/>
          <w:sz w:val="24"/>
          <w:szCs w:val="24"/>
          <w:lang w:val="en"/>
        </w:rPr>
      </w:pPr>
    </w:p>
    <w:p w14:paraId="1E97B3F5" w14:textId="0BFDDC9D" w:rsidR="00CB761B" w:rsidRPr="00A83071" w:rsidRDefault="00CB761B">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lang w:val="en"/>
        </w:rPr>
        <w:t>Khan, L. (2016)</w:t>
      </w:r>
      <w:r w:rsidR="009E4AD8" w:rsidRPr="00A83071">
        <w:rPr>
          <w:rFonts w:ascii="Times New Roman" w:hAnsi="Times New Roman" w:cs="Times New Roman"/>
          <w:sz w:val="24"/>
          <w:szCs w:val="24"/>
          <w:lang w:val="en"/>
        </w:rPr>
        <w:t>.</w:t>
      </w:r>
      <w:r w:rsidRPr="00A83071">
        <w:rPr>
          <w:rFonts w:ascii="Times New Roman" w:hAnsi="Times New Roman" w:cs="Times New Roman"/>
          <w:sz w:val="24"/>
          <w:szCs w:val="24"/>
          <w:lang w:val="en"/>
        </w:rPr>
        <w:t xml:space="preserve"> </w:t>
      </w:r>
      <w:r w:rsidRPr="00A83071">
        <w:rPr>
          <w:rFonts w:ascii="Times New Roman" w:hAnsi="Times New Roman" w:cs="Times New Roman"/>
          <w:i/>
          <w:sz w:val="24"/>
          <w:szCs w:val="24"/>
          <w:lang w:val="en"/>
        </w:rPr>
        <w:t>Missed Opportunities: A review of Recent Evidence into Children and Young People’s Mental Health</w:t>
      </w:r>
      <w:r w:rsidR="009E4AD8" w:rsidRPr="00A83071">
        <w:rPr>
          <w:rFonts w:ascii="Times New Roman" w:hAnsi="Times New Roman" w:cs="Times New Roman"/>
          <w:sz w:val="24"/>
          <w:szCs w:val="24"/>
          <w:lang w:val="en"/>
        </w:rPr>
        <w:t>.</w:t>
      </w:r>
      <w:r w:rsidRPr="00A83071">
        <w:rPr>
          <w:rFonts w:ascii="Times New Roman" w:hAnsi="Times New Roman" w:cs="Times New Roman"/>
          <w:sz w:val="24"/>
          <w:szCs w:val="24"/>
          <w:lang w:val="en"/>
        </w:rPr>
        <w:t xml:space="preserve"> </w:t>
      </w:r>
      <w:r w:rsidR="009E4AD8" w:rsidRPr="00A83071">
        <w:rPr>
          <w:rFonts w:ascii="Times New Roman" w:hAnsi="Times New Roman" w:cs="Times New Roman"/>
          <w:sz w:val="24"/>
          <w:szCs w:val="24"/>
          <w:lang w:val="en"/>
        </w:rPr>
        <w:t>London: Centre for Mental Health</w:t>
      </w:r>
    </w:p>
    <w:p w14:paraId="0F8C8D02" w14:textId="77777777" w:rsidR="00566C4A" w:rsidRPr="00A83071" w:rsidRDefault="00566C4A">
      <w:pPr>
        <w:spacing w:after="0" w:line="480" w:lineRule="auto"/>
        <w:rPr>
          <w:rFonts w:ascii="Times New Roman" w:hAnsi="Times New Roman" w:cs="Times New Roman"/>
          <w:sz w:val="24"/>
          <w:szCs w:val="24"/>
        </w:rPr>
      </w:pPr>
    </w:p>
    <w:p w14:paraId="2202D9BE" w14:textId="73A8D14C"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Kimber, B. Sandell, R. </w:t>
      </w:r>
      <w:r w:rsidR="009E4AD8" w:rsidRPr="00A83071">
        <w:rPr>
          <w:rFonts w:ascii="Times New Roman" w:hAnsi="Times New Roman" w:cs="Times New Roman"/>
          <w:sz w:val="24"/>
          <w:szCs w:val="24"/>
        </w:rPr>
        <w:t xml:space="preserve">&amp; </w:t>
      </w:r>
      <w:r w:rsidRPr="00A83071">
        <w:rPr>
          <w:rFonts w:ascii="Times New Roman" w:hAnsi="Times New Roman" w:cs="Times New Roman"/>
          <w:sz w:val="24"/>
          <w:szCs w:val="24"/>
        </w:rPr>
        <w:t>Bremberg, S. (2008</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Social and Emotional Training in Swedish classrooms for the Promotion of Mental Health: Results from an effectiveness study in Sweden</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009E4AD8" w:rsidRPr="00A83071">
        <w:rPr>
          <w:rFonts w:ascii="Times New Roman" w:hAnsi="Times New Roman" w:cs="Times New Roman"/>
          <w:i/>
          <w:sz w:val="24"/>
          <w:szCs w:val="24"/>
        </w:rPr>
        <w:t>Health Promotion International,</w:t>
      </w:r>
      <w:r w:rsidRPr="00A83071">
        <w:rPr>
          <w:rFonts w:ascii="Times New Roman" w:hAnsi="Times New Roman" w:cs="Times New Roman"/>
          <w:i/>
          <w:sz w:val="24"/>
          <w:szCs w:val="24"/>
        </w:rPr>
        <w:t xml:space="preserve"> 23</w:t>
      </w:r>
      <w:r w:rsidR="009E4AD8" w:rsidRPr="00A83071">
        <w:rPr>
          <w:rFonts w:ascii="Times New Roman" w:hAnsi="Times New Roman" w:cs="Times New Roman"/>
          <w:sz w:val="24"/>
          <w:szCs w:val="24"/>
        </w:rPr>
        <w:t xml:space="preserve">(2), </w:t>
      </w:r>
      <w:r w:rsidRPr="00A83071">
        <w:rPr>
          <w:rFonts w:ascii="Times New Roman" w:hAnsi="Times New Roman" w:cs="Times New Roman"/>
          <w:sz w:val="24"/>
          <w:szCs w:val="24"/>
        </w:rPr>
        <w:t>134-43</w:t>
      </w:r>
    </w:p>
    <w:p w14:paraId="6268185A" w14:textId="77777777" w:rsidR="00A175F7" w:rsidRPr="00A83071" w:rsidRDefault="00A175F7">
      <w:pPr>
        <w:spacing w:after="0" w:line="480" w:lineRule="auto"/>
        <w:rPr>
          <w:rFonts w:ascii="Times New Roman" w:hAnsi="Times New Roman" w:cs="Times New Roman"/>
          <w:sz w:val="24"/>
          <w:szCs w:val="24"/>
        </w:rPr>
      </w:pPr>
    </w:p>
    <w:p w14:paraId="4E7B15BA" w14:textId="23B4F138"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lastRenderedPageBreak/>
        <w:t xml:space="preserve">King, K. Strunk, C. </w:t>
      </w:r>
      <w:r w:rsidR="009E4AD8"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Sorter, M. (2011)</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Preliminary Effectiveness of Surviving the Teens Suicide Prevention and Depression Awareness Program on Adolescents’ Suicidality and Self-Efficacy Performing Help-Seeking Behaviours</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Journal of School Health</w:t>
      </w:r>
      <w:r w:rsidR="009E4AD8"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81</w:t>
      </w:r>
      <w:r w:rsidR="009E4AD8" w:rsidRPr="00A83071">
        <w:rPr>
          <w:rFonts w:ascii="Times New Roman" w:hAnsi="Times New Roman" w:cs="Times New Roman"/>
          <w:i/>
          <w:sz w:val="24"/>
          <w:szCs w:val="24"/>
        </w:rPr>
        <w:t>,</w:t>
      </w:r>
      <w:r w:rsidR="009E4AD8" w:rsidRPr="00A83071">
        <w:rPr>
          <w:rFonts w:ascii="Times New Roman" w:hAnsi="Times New Roman" w:cs="Times New Roman"/>
          <w:sz w:val="24"/>
          <w:szCs w:val="24"/>
        </w:rPr>
        <w:t xml:space="preserve"> </w:t>
      </w:r>
      <w:r w:rsidRPr="00A83071">
        <w:rPr>
          <w:rFonts w:ascii="Times New Roman" w:hAnsi="Times New Roman" w:cs="Times New Roman"/>
          <w:sz w:val="24"/>
          <w:szCs w:val="24"/>
        </w:rPr>
        <w:t>581-90</w:t>
      </w:r>
    </w:p>
    <w:p w14:paraId="62FD6306" w14:textId="77777777" w:rsidR="00A175F7" w:rsidRPr="00A83071" w:rsidRDefault="00A175F7">
      <w:pPr>
        <w:spacing w:after="0" w:line="480" w:lineRule="auto"/>
        <w:rPr>
          <w:rFonts w:ascii="Times New Roman" w:hAnsi="Times New Roman" w:cs="Times New Roman"/>
          <w:sz w:val="24"/>
          <w:szCs w:val="24"/>
        </w:rPr>
      </w:pPr>
    </w:p>
    <w:p w14:paraId="2DCCD0F2" w14:textId="7FB02F2A"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Kraag, G. Van Breukelen, G. Kok, </w:t>
      </w:r>
      <w:r w:rsidR="009E4AD8" w:rsidRPr="00A83071">
        <w:rPr>
          <w:rFonts w:ascii="Times New Roman" w:hAnsi="Times New Roman" w:cs="Times New Roman"/>
          <w:sz w:val="24"/>
          <w:szCs w:val="24"/>
        </w:rPr>
        <w:t xml:space="preserve">&amp; </w:t>
      </w:r>
      <w:r w:rsidRPr="00A83071">
        <w:rPr>
          <w:rFonts w:ascii="Times New Roman" w:hAnsi="Times New Roman" w:cs="Times New Roman"/>
          <w:sz w:val="24"/>
          <w:szCs w:val="24"/>
        </w:rPr>
        <w:t>G. Hosman, C. (2009)</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‘Learn Young, Learn Fair’, A Stress Management Program for Fifth and Sixth Graders: Longitudinal Results from an Experimental Study</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 xml:space="preserve">The Journal of </w:t>
      </w:r>
      <w:r w:rsidR="009E4AD8" w:rsidRPr="00A83071">
        <w:rPr>
          <w:rFonts w:ascii="Times New Roman" w:hAnsi="Times New Roman" w:cs="Times New Roman"/>
          <w:i/>
          <w:sz w:val="24"/>
          <w:szCs w:val="24"/>
        </w:rPr>
        <w:t>Child Psychology and Psychiatry,</w:t>
      </w:r>
      <w:r w:rsidRPr="00A83071">
        <w:rPr>
          <w:rFonts w:ascii="Times New Roman" w:hAnsi="Times New Roman" w:cs="Times New Roman"/>
          <w:i/>
          <w:sz w:val="24"/>
          <w:szCs w:val="24"/>
        </w:rPr>
        <w:t xml:space="preserve"> 50</w:t>
      </w:r>
      <w:r w:rsidR="009E4AD8" w:rsidRPr="00A83071">
        <w:rPr>
          <w:rFonts w:ascii="Times New Roman" w:hAnsi="Times New Roman" w:cs="Times New Roman"/>
          <w:sz w:val="24"/>
          <w:szCs w:val="24"/>
        </w:rPr>
        <w:t xml:space="preserve">(9), </w:t>
      </w:r>
      <w:r w:rsidRPr="00A83071">
        <w:rPr>
          <w:rFonts w:ascii="Times New Roman" w:hAnsi="Times New Roman" w:cs="Times New Roman"/>
          <w:sz w:val="24"/>
          <w:szCs w:val="24"/>
        </w:rPr>
        <w:t>1185-95</w:t>
      </w:r>
    </w:p>
    <w:p w14:paraId="25789FBE" w14:textId="77777777" w:rsidR="00A175F7" w:rsidRPr="00A83071" w:rsidRDefault="00A175F7">
      <w:pPr>
        <w:spacing w:after="0" w:line="480" w:lineRule="auto"/>
        <w:rPr>
          <w:rFonts w:ascii="Times New Roman" w:hAnsi="Times New Roman" w:cs="Times New Roman"/>
          <w:sz w:val="24"/>
          <w:szCs w:val="24"/>
        </w:rPr>
      </w:pPr>
    </w:p>
    <w:p w14:paraId="1F950EF9" w14:textId="0FA2E14E"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Kramer, T. Caldarella, P. Christensen, L. </w:t>
      </w:r>
      <w:r w:rsidR="009E4AD8"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Shatzer, R. (2009)</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Social and Emotional Learning in the Kindergarten Classroom: Evaluation of the Strong Start Curriculum</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Early Childhood Education Journal</w:t>
      </w:r>
      <w:r w:rsidR="009E4AD8"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37</w:t>
      </w:r>
      <w:r w:rsidRPr="00A83071">
        <w:rPr>
          <w:rFonts w:ascii="Times New Roman" w:hAnsi="Times New Roman" w:cs="Times New Roman"/>
          <w:sz w:val="24"/>
          <w:szCs w:val="24"/>
        </w:rPr>
        <w:t>(1)</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51-56</w:t>
      </w:r>
    </w:p>
    <w:p w14:paraId="346C1CDB" w14:textId="77777777" w:rsidR="00A175F7" w:rsidRPr="00A83071" w:rsidRDefault="00A175F7">
      <w:pPr>
        <w:spacing w:after="0" w:line="480" w:lineRule="auto"/>
        <w:rPr>
          <w:rFonts w:ascii="Times New Roman" w:hAnsi="Times New Roman" w:cs="Times New Roman"/>
          <w:sz w:val="24"/>
          <w:szCs w:val="24"/>
        </w:rPr>
      </w:pPr>
    </w:p>
    <w:p w14:paraId="329BD274" w14:textId="00E1EFF0"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Kutcher, S. </w:t>
      </w:r>
      <w:r w:rsidR="009E4AD8" w:rsidRPr="00A83071">
        <w:rPr>
          <w:rFonts w:ascii="Times New Roman" w:hAnsi="Times New Roman" w:cs="Times New Roman"/>
          <w:sz w:val="24"/>
          <w:szCs w:val="24"/>
        </w:rPr>
        <w:t xml:space="preserve">&amp; </w:t>
      </w:r>
      <w:r w:rsidRPr="00A83071">
        <w:rPr>
          <w:rFonts w:ascii="Times New Roman" w:hAnsi="Times New Roman" w:cs="Times New Roman"/>
          <w:sz w:val="24"/>
          <w:szCs w:val="24"/>
        </w:rPr>
        <w:t>Wei, Y. (2012)</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effectiveness of School Mental Health Literacy Programs to Address Knowledge, Attitudes and Help Seeking among Youth</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Early Intervention Psychiatry</w:t>
      </w:r>
      <w:r w:rsidR="006344C5" w:rsidRPr="00A83071">
        <w:rPr>
          <w:rFonts w:ascii="Times New Roman" w:hAnsi="Times New Roman" w:cs="Times New Roman"/>
          <w:i/>
          <w:sz w:val="24"/>
          <w:szCs w:val="24"/>
        </w:rPr>
        <w:t>,</w:t>
      </w:r>
      <w:r w:rsidRPr="00A83071">
        <w:rPr>
          <w:rFonts w:ascii="Times New Roman" w:hAnsi="Times New Roman" w:cs="Times New Roman"/>
          <w:i/>
          <w:sz w:val="24"/>
          <w:szCs w:val="24"/>
        </w:rPr>
        <w:t xml:space="preserve"> 7</w:t>
      </w:r>
      <w:r w:rsidRPr="00A83071">
        <w:rPr>
          <w:rFonts w:ascii="Times New Roman" w:hAnsi="Times New Roman" w:cs="Times New Roman"/>
          <w:sz w:val="24"/>
          <w:szCs w:val="24"/>
        </w:rPr>
        <w:t>(2)</w:t>
      </w:r>
      <w:r w:rsidR="009E4AD8" w:rsidRPr="00A83071">
        <w:rPr>
          <w:rFonts w:ascii="Times New Roman" w:hAnsi="Times New Roman" w:cs="Times New Roman"/>
          <w:sz w:val="24"/>
          <w:szCs w:val="24"/>
        </w:rPr>
        <w:t xml:space="preserve">, </w:t>
      </w:r>
      <w:r w:rsidRPr="00A83071">
        <w:rPr>
          <w:rFonts w:ascii="Times New Roman" w:hAnsi="Times New Roman" w:cs="Times New Roman"/>
          <w:sz w:val="24"/>
          <w:szCs w:val="24"/>
        </w:rPr>
        <w:t>109-21</w:t>
      </w:r>
    </w:p>
    <w:p w14:paraId="1EE57E44"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6529AD2D" w14:textId="450805A2"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Kuyken, W. Weare, K. Ukoumunne, O. Vicary, R. Motton, N. Burnett, R. </w:t>
      </w:r>
      <w:r w:rsidR="009E4AD8" w:rsidRPr="00A83071">
        <w:rPr>
          <w:rFonts w:ascii="Times New Roman" w:hAnsi="Times New Roman" w:cs="Times New Roman"/>
          <w:sz w:val="24"/>
          <w:szCs w:val="24"/>
        </w:rPr>
        <w:t xml:space="preserve">… </w:t>
      </w:r>
      <w:r w:rsidRPr="00A83071">
        <w:rPr>
          <w:rFonts w:ascii="Times New Roman" w:hAnsi="Times New Roman" w:cs="Times New Roman"/>
          <w:sz w:val="24"/>
          <w:szCs w:val="24"/>
        </w:rPr>
        <w:t>Huppert, F. (2013)</w:t>
      </w:r>
      <w:r w:rsidR="009E4AD8" w:rsidRPr="00A83071">
        <w:rPr>
          <w:rFonts w:ascii="Times New Roman" w:hAnsi="Times New Roman" w:cs="Times New Roman"/>
          <w:sz w:val="24"/>
          <w:szCs w:val="24"/>
        </w:rPr>
        <w:t>.</w:t>
      </w:r>
      <w:r w:rsidRPr="00A83071">
        <w:rPr>
          <w:rFonts w:ascii="Times New Roman" w:hAnsi="Times New Roman" w:cs="Times New Roman"/>
          <w:sz w:val="24"/>
          <w:szCs w:val="24"/>
        </w:rPr>
        <w:t xml:space="preserve"> Effectiveness of the Mindfulness in Schools Programme: non-randomised controlled feasibility study. </w:t>
      </w:r>
      <w:r w:rsidRPr="00A83071">
        <w:rPr>
          <w:rFonts w:ascii="Times New Roman" w:hAnsi="Times New Roman" w:cs="Times New Roman"/>
          <w:i/>
          <w:sz w:val="24"/>
          <w:szCs w:val="24"/>
        </w:rPr>
        <w:t>Th</w:t>
      </w:r>
      <w:r w:rsidR="009E4AD8" w:rsidRPr="00A83071">
        <w:rPr>
          <w:rFonts w:ascii="Times New Roman" w:hAnsi="Times New Roman" w:cs="Times New Roman"/>
          <w:i/>
          <w:sz w:val="24"/>
          <w:szCs w:val="24"/>
        </w:rPr>
        <w:t>e British Journal of Psychiatry,</w:t>
      </w:r>
      <w:r w:rsidRPr="00A83071">
        <w:rPr>
          <w:rFonts w:ascii="Times New Roman" w:hAnsi="Times New Roman" w:cs="Times New Roman"/>
          <w:i/>
          <w:sz w:val="24"/>
          <w:szCs w:val="24"/>
        </w:rPr>
        <w:t xml:space="preserve"> 203</w:t>
      </w:r>
      <w:r w:rsidR="009E4AD8" w:rsidRPr="00A83071">
        <w:rPr>
          <w:rFonts w:ascii="Times New Roman" w:hAnsi="Times New Roman" w:cs="Times New Roman"/>
          <w:i/>
          <w:sz w:val="24"/>
          <w:szCs w:val="24"/>
        </w:rPr>
        <w:t>,</w:t>
      </w:r>
      <w:r w:rsidR="009E4AD8" w:rsidRPr="00A83071">
        <w:rPr>
          <w:rFonts w:ascii="Times New Roman" w:hAnsi="Times New Roman" w:cs="Times New Roman"/>
          <w:sz w:val="24"/>
          <w:szCs w:val="24"/>
        </w:rPr>
        <w:t xml:space="preserve"> </w:t>
      </w:r>
      <w:r w:rsidRPr="00A83071">
        <w:rPr>
          <w:rFonts w:ascii="Times New Roman" w:hAnsi="Times New Roman" w:cs="Times New Roman"/>
          <w:sz w:val="24"/>
          <w:szCs w:val="24"/>
        </w:rPr>
        <w:t>126-131</w:t>
      </w:r>
    </w:p>
    <w:p w14:paraId="0AE57337" w14:textId="77777777" w:rsidR="00A175F7" w:rsidRPr="00A83071" w:rsidRDefault="00A175F7">
      <w:pPr>
        <w:pStyle w:val="ListParagraph"/>
        <w:spacing w:after="0" w:line="480" w:lineRule="auto"/>
        <w:ind w:left="0"/>
        <w:rPr>
          <w:rFonts w:ascii="Times New Roman" w:hAnsi="Times New Roman" w:cs="Times New Roman"/>
          <w:sz w:val="24"/>
          <w:szCs w:val="24"/>
          <w:lang w:val="en"/>
        </w:rPr>
      </w:pPr>
    </w:p>
    <w:p w14:paraId="1F81AC9F" w14:textId="3BE61DE3" w:rsidR="00A175F7" w:rsidRPr="00A83071" w:rsidRDefault="00A175F7">
      <w:pPr>
        <w:spacing w:after="0" w:line="480" w:lineRule="auto"/>
        <w:ind w:left="360"/>
        <w:rPr>
          <w:rFonts w:ascii="Times New Roman" w:hAnsi="Times New Roman" w:cs="Times New Roman"/>
          <w:sz w:val="24"/>
          <w:szCs w:val="24"/>
          <w:lang w:val="en"/>
        </w:rPr>
      </w:pPr>
      <w:r w:rsidRPr="00A83071">
        <w:rPr>
          <w:rFonts w:ascii="Times New Roman" w:hAnsi="Times New Roman" w:cs="Times New Roman"/>
          <w:sz w:val="24"/>
          <w:szCs w:val="24"/>
          <w:lang w:val="en"/>
        </w:rPr>
        <w:t xml:space="preserve">Losel, F. </w:t>
      </w:r>
      <w:r w:rsidR="006344C5" w:rsidRPr="00A83071">
        <w:rPr>
          <w:rFonts w:ascii="Times New Roman" w:hAnsi="Times New Roman" w:cs="Times New Roman"/>
          <w:sz w:val="24"/>
          <w:szCs w:val="24"/>
          <w:lang w:val="en"/>
        </w:rPr>
        <w:t xml:space="preserve">&amp; </w:t>
      </w:r>
      <w:r w:rsidRPr="00A83071">
        <w:rPr>
          <w:rFonts w:ascii="Times New Roman" w:hAnsi="Times New Roman" w:cs="Times New Roman"/>
          <w:sz w:val="24"/>
          <w:szCs w:val="24"/>
          <w:lang w:val="en"/>
        </w:rPr>
        <w:t>Beelman, A. (2003)</w:t>
      </w:r>
      <w:r w:rsidR="006344C5" w:rsidRPr="00A83071">
        <w:rPr>
          <w:rFonts w:ascii="Times New Roman" w:hAnsi="Times New Roman" w:cs="Times New Roman"/>
          <w:sz w:val="24"/>
          <w:szCs w:val="24"/>
          <w:lang w:val="en"/>
        </w:rPr>
        <w:t>.</w:t>
      </w:r>
      <w:r w:rsidRPr="00A83071">
        <w:rPr>
          <w:rFonts w:ascii="Times New Roman" w:hAnsi="Times New Roman" w:cs="Times New Roman"/>
          <w:sz w:val="24"/>
          <w:szCs w:val="24"/>
          <w:lang w:val="en"/>
        </w:rPr>
        <w:t xml:space="preserve"> Effects of child skills training in preventing antisocial behavior: a systematic review of randomized evaluations</w:t>
      </w:r>
      <w:r w:rsidRPr="00A83071">
        <w:rPr>
          <w:rFonts w:ascii="Times New Roman" w:hAnsi="Times New Roman" w:cs="Times New Roman"/>
          <w:b/>
          <w:bCs/>
          <w:sz w:val="24"/>
          <w:szCs w:val="24"/>
          <w:lang w:val="en"/>
        </w:rPr>
        <w:t xml:space="preserve">. </w:t>
      </w:r>
      <w:r w:rsidRPr="00A83071">
        <w:rPr>
          <w:rStyle w:val="Emphasis"/>
          <w:rFonts w:ascii="Times New Roman" w:hAnsi="Times New Roman" w:cs="Times New Roman"/>
          <w:b w:val="0"/>
          <w:i/>
          <w:sz w:val="24"/>
          <w:szCs w:val="24"/>
          <w:lang w:val="en"/>
        </w:rPr>
        <w:t>The Annals of the American Academy of Political and Social Science</w:t>
      </w:r>
      <w:r w:rsidR="006344C5" w:rsidRPr="00A83071">
        <w:rPr>
          <w:rStyle w:val="Emphasis"/>
          <w:rFonts w:ascii="Times New Roman" w:hAnsi="Times New Roman" w:cs="Times New Roman"/>
          <w:b w:val="0"/>
          <w:i/>
          <w:sz w:val="24"/>
          <w:szCs w:val="24"/>
          <w:lang w:val="en"/>
        </w:rPr>
        <w:t>,</w:t>
      </w:r>
      <w:r w:rsidRPr="00A83071">
        <w:rPr>
          <w:rStyle w:val="Emphasis"/>
          <w:rFonts w:ascii="Times New Roman" w:hAnsi="Times New Roman" w:cs="Times New Roman"/>
          <w:i/>
          <w:sz w:val="24"/>
          <w:szCs w:val="24"/>
          <w:lang w:val="en"/>
        </w:rPr>
        <w:t xml:space="preserve"> </w:t>
      </w:r>
      <w:r w:rsidRPr="00A83071">
        <w:rPr>
          <w:rStyle w:val="Emphasis"/>
          <w:rFonts w:ascii="Times New Roman" w:hAnsi="Times New Roman" w:cs="Times New Roman"/>
          <w:b w:val="0"/>
          <w:bCs w:val="0"/>
          <w:i/>
          <w:sz w:val="24"/>
          <w:szCs w:val="24"/>
          <w:lang w:val="en"/>
        </w:rPr>
        <w:t>587</w:t>
      </w:r>
      <w:r w:rsidR="006344C5" w:rsidRPr="00A83071">
        <w:rPr>
          <w:rFonts w:ascii="Times New Roman" w:hAnsi="Times New Roman" w:cs="Times New Roman"/>
          <w:sz w:val="24"/>
          <w:szCs w:val="24"/>
          <w:lang w:val="en"/>
        </w:rPr>
        <w:t>, 84–109</w:t>
      </w:r>
    </w:p>
    <w:p w14:paraId="4CC8069C" w14:textId="77777777" w:rsidR="00A175F7" w:rsidRPr="00A83071" w:rsidRDefault="00A175F7">
      <w:pPr>
        <w:spacing w:after="0" w:line="480" w:lineRule="auto"/>
        <w:rPr>
          <w:rFonts w:ascii="Times New Roman" w:hAnsi="Times New Roman" w:cs="Times New Roman"/>
          <w:sz w:val="24"/>
          <w:szCs w:val="24"/>
        </w:rPr>
      </w:pPr>
    </w:p>
    <w:p w14:paraId="30B26703" w14:textId="3B68D1D4"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lastRenderedPageBreak/>
        <w:t>Marks, R. (2012)</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Health Literacy and School-based Health Education</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006344C5" w:rsidRPr="00A83071">
        <w:rPr>
          <w:rFonts w:ascii="Times New Roman" w:hAnsi="Times New Roman" w:cs="Times New Roman"/>
          <w:sz w:val="24"/>
          <w:szCs w:val="24"/>
        </w:rPr>
        <w:t>London: Emerald Group Publishing</w:t>
      </w:r>
    </w:p>
    <w:p w14:paraId="4726BDD9"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344E0CEB" w14:textId="0D9ACB5A"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McQueen, D.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Jones, C. (2007)</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Global Perspectives on Health Promotion Effectiveness.</w:t>
      </w:r>
      <w:r w:rsidRPr="00A83071">
        <w:rPr>
          <w:rFonts w:ascii="Times New Roman" w:hAnsi="Times New Roman" w:cs="Times New Roman"/>
          <w:sz w:val="24"/>
          <w:szCs w:val="24"/>
        </w:rPr>
        <w:t xml:space="preserve"> </w:t>
      </w:r>
      <w:r w:rsidR="006344C5" w:rsidRPr="00A83071">
        <w:rPr>
          <w:rFonts w:ascii="Times New Roman" w:hAnsi="Times New Roman" w:cs="Times New Roman"/>
          <w:sz w:val="24"/>
          <w:szCs w:val="24"/>
        </w:rPr>
        <w:t>New York: Springer</w:t>
      </w:r>
    </w:p>
    <w:p w14:paraId="31525A1B"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3F578344" w14:textId="0A098DCC"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Medical Research Council</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(2009)</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Patient-Reported Outcome Measures (PROMs): Identifying UK Research Priorities</w:t>
      </w:r>
      <w:r w:rsidRPr="00A83071">
        <w:rPr>
          <w:rFonts w:ascii="Times New Roman" w:hAnsi="Times New Roman" w:cs="Times New Roman"/>
          <w:sz w:val="24"/>
          <w:szCs w:val="24"/>
        </w:rPr>
        <w:t xml:space="preserve">. </w:t>
      </w:r>
      <w:r w:rsidR="006344C5" w:rsidRPr="00A83071">
        <w:rPr>
          <w:rFonts w:ascii="Times New Roman" w:hAnsi="Times New Roman" w:cs="Times New Roman"/>
          <w:sz w:val="24"/>
          <w:szCs w:val="24"/>
        </w:rPr>
        <w:t>London: MRC</w:t>
      </w:r>
    </w:p>
    <w:p w14:paraId="1B53B028"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7499A9F2" w14:textId="42A30000"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Merrell, K. Juskelis, M. Tran, O.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Buchanan, R. (2008)</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Social and Emotional Learning in the Classroom: Evaluation of Strong Kids and Strong Teens on Students’ Social-Emotional Knowledge and Symptoms. </w:t>
      </w:r>
      <w:r w:rsidRPr="00A83071">
        <w:rPr>
          <w:rFonts w:ascii="Times New Roman" w:hAnsi="Times New Roman" w:cs="Times New Roman"/>
          <w:i/>
          <w:sz w:val="24"/>
          <w:szCs w:val="24"/>
        </w:rPr>
        <w:t>Journ</w:t>
      </w:r>
      <w:r w:rsidR="006344C5" w:rsidRPr="00A83071">
        <w:rPr>
          <w:rFonts w:ascii="Times New Roman" w:hAnsi="Times New Roman" w:cs="Times New Roman"/>
          <w:i/>
          <w:sz w:val="24"/>
          <w:szCs w:val="24"/>
        </w:rPr>
        <w:t>al of Applied School Psychology,</w:t>
      </w:r>
      <w:r w:rsidRPr="00A83071">
        <w:rPr>
          <w:rFonts w:ascii="Times New Roman" w:hAnsi="Times New Roman" w:cs="Times New Roman"/>
          <w:i/>
          <w:sz w:val="24"/>
          <w:szCs w:val="24"/>
        </w:rPr>
        <w:t xml:space="preserve"> 24</w:t>
      </w:r>
      <w:r w:rsidR="006344C5" w:rsidRPr="00A83071">
        <w:rPr>
          <w:rFonts w:ascii="Times New Roman" w:hAnsi="Times New Roman" w:cs="Times New Roman"/>
          <w:sz w:val="24"/>
          <w:szCs w:val="24"/>
        </w:rPr>
        <w:t xml:space="preserve">(2), </w:t>
      </w:r>
      <w:r w:rsidRPr="00A83071">
        <w:rPr>
          <w:rFonts w:ascii="Times New Roman" w:hAnsi="Times New Roman" w:cs="Times New Roman"/>
          <w:sz w:val="24"/>
          <w:szCs w:val="24"/>
        </w:rPr>
        <w:t>209-224</w:t>
      </w:r>
    </w:p>
    <w:p w14:paraId="4619AAB1"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61B612DA" w14:textId="4C6CE2A1"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Metz, S. Frank, J. Reibel, D. Cantrell, T. Sanders, R.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Broderick, P. (2013)</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Effectiveness of the Learning to BREATHE program on Adolescent Emotion Regulation. </w:t>
      </w:r>
      <w:r w:rsidR="006344C5" w:rsidRPr="00A83071">
        <w:rPr>
          <w:rFonts w:ascii="Times New Roman" w:hAnsi="Times New Roman" w:cs="Times New Roman"/>
          <w:i/>
          <w:sz w:val="24"/>
          <w:szCs w:val="24"/>
        </w:rPr>
        <w:t>Research in Human Development,</w:t>
      </w:r>
      <w:r w:rsidRPr="00A83071">
        <w:rPr>
          <w:rFonts w:ascii="Times New Roman" w:hAnsi="Times New Roman" w:cs="Times New Roman"/>
          <w:i/>
          <w:sz w:val="24"/>
          <w:szCs w:val="24"/>
        </w:rPr>
        <w:t xml:space="preserve"> 10</w:t>
      </w:r>
      <w:r w:rsidRPr="00A83071">
        <w:rPr>
          <w:rFonts w:ascii="Times New Roman" w:hAnsi="Times New Roman" w:cs="Times New Roman"/>
          <w:sz w:val="24"/>
          <w:szCs w:val="24"/>
        </w:rPr>
        <w:t>(3)</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252-272</w:t>
      </w:r>
    </w:p>
    <w:p w14:paraId="20FE2B22" w14:textId="77777777" w:rsidR="00A175F7" w:rsidRPr="00A83071" w:rsidRDefault="00A175F7">
      <w:pPr>
        <w:spacing w:after="0" w:line="480" w:lineRule="auto"/>
        <w:rPr>
          <w:rFonts w:ascii="Times New Roman" w:hAnsi="Times New Roman" w:cs="Times New Roman"/>
          <w:sz w:val="24"/>
          <w:szCs w:val="24"/>
        </w:rPr>
      </w:pPr>
    </w:p>
    <w:p w14:paraId="51C98D72" w14:textId="5D0D2C9B"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Mishara, B.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Ystgaard, M. (2006)</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Effectiveness of a Mental Health Promotion Program to Improve Coping Skills in Young Children: Zippy’s Friends</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Early Childhood Research Quarterly</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21</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110-123</w:t>
      </w:r>
    </w:p>
    <w:p w14:paraId="3C441CF1"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1C170AD1" w14:textId="2903A02A"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Mitchie, S. Johnston, C. Abraham, C. Lawton, R. Parker, D.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Walker, A. (2005)</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Making Psychological Theory Useful for Implementing Evidence Based Practice: A Consensus Approach. </w:t>
      </w:r>
      <w:r w:rsidRPr="00A83071">
        <w:rPr>
          <w:rFonts w:ascii="Times New Roman" w:hAnsi="Times New Roman" w:cs="Times New Roman"/>
          <w:i/>
          <w:sz w:val="24"/>
          <w:szCs w:val="24"/>
        </w:rPr>
        <w:t>Qu</w:t>
      </w:r>
      <w:r w:rsidR="006344C5" w:rsidRPr="00A83071">
        <w:rPr>
          <w:rFonts w:ascii="Times New Roman" w:hAnsi="Times New Roman" w:cs="Times New Roman"/>
          <w:i/>
          <w:sz w:val="24"/>
          <w:szCs w:val="24"/>
        </w:rPr>
        <w:t>ality Solutions for Health Care,</w:t>
      </w:r>
      <w:r w:rsidRPr="00A83071">
        <w:rPr>
          <w:rFonts w:ascii="Times New Roman" w:hAnsi="Times New Roman" w:cs="Times New Roman"/>
          <w:i/>
          <w:sz w:val="24"/>
          <w:szCs w:val="24"/>
        </w:rPr>
        <w:t xml:space="preserve"> 14</w:t>
      </w:r>
      <w:r w:rsidR="006344C5" w:rsidRPr="00A83071">
        <w:rPr>
          <w:rFonts w:ascii="Times New Roman" w:hAnsi="Times New Roman" w:cs="Times New Roman"/>
          <w:i/>
          <w:sz w:val="24"/>
          <w:szCs w:val="24"/>
        </w:rPr>
        <w:t>,</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26-33</w:t>
      </w:r>
    </w:p>
    <w:p w14:paraId="3B06AF6B" w14:textId="77777777" w:rsidR="00A175F7" w:rsidRPr="00A83071" w:rsidRDefault="00A175F7">
      <w:pPr>
        <w:spacing w:after="0" w:line="480" w:lineRule="auto"/>
        <w:rPr>
          <w:rFonts w:ascii="Times New Roman" w:hAnsi="Times New Roman" w:cs="Times New Roman"/>
          <w:sz w:val="24"/>
          <w:szCs w:val="24"/>
        </w:rPr>
      </w:pPr>
    </w:p>
    <w:p w14:paraId="0A847E41" w14:textId="17949C54"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National Institute for Health and Clinical Excellence</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(2013) </w:t>
      </w:r>
      <w:r w:rsidRPr="00A83071">
        <w:rPr>
          <w:rFonts w:ascii="Times New Roman" w:hAnsi="Times New Roman" w:cs="Times New Roman"/>
          <w:i/>
          <w:sz w:val="24"/>
          <w:szCs w:val="24"/>
        </w:rPr>
        <w:t>Social and Emotional Wellbeing for Children and Young People</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London</w:t>
      </w:r>
      <w:r w:rsidR="006344C5" w:rsidRPr="00A83071">
        <w:rPr>
          <w:rFonts w:ascii="Times New Roman" w:hAnsi="Times New Roman" w:cs="Times New Roman"/>
          <w:sz w:val="24"/>
          <w:szCs w:val="24"/>
        </w:rPr>
        <w:t>: NICE</w:t>
      </w:r>
    </w:p>
    <w:p w14:paraId="17EC4A0C" w14:textId="77777777" w:rsidR="00A175F7" w:rsidRPr="00A83071" w:rsidRDefault="00A175F7">
      <w:pPr>
        <w:spacing w:after="0" w:line="480" w:lineRule="auto"/>
        <w:rPr>
          <w:rFonts w:ascii="Times New Roman" w:hAnsi="Times New Roman" w:cs="Times New Roman"/>
          <w:sz w:val="24"/>
          <w:szCs w:val="24"/>
        </w:rPr>
      </w:pPr>
    </w:p>
    <w:p w14:paraId="5EE17E4E" w14:textId="4E7FCBC2"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Pope, C. Mays, N.</w:t>
      </w:r>
      <w:r w:rsidR="006344C5" w:rsidRPr="00A83071">
        <w:rPr>
          <w:rFonts w:ascii="Times New Roman" w:hAnsi="Times New Roman" w:cs="Times New Roman"/>
          <w:sz w:val="24"/>
          <w:szCs w:val="24"/>
        </w:rPr>
        <w:t xml:space="preserve"> &amp;</w:t>
      </w:r>
      <w:r w:rsidRPr="00A83071">
        <w:rPr>
          <w:rFonts w:ascii="Times New Roman" w:hAnsi="Times New Roman" w:cs="Times New Roman"/>
          <w:sz w:val="24"/>
          <w:szCs w:val="24"/>
        </w:rPr>
        <w:t xml:space="preserve"> Popay, J. (2007)</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Synthesising Qualitative and Quantitative Health Evidence</w:t>
      </w:r>
      <w:r w:rsidR="006344C5" w:rsidRPr="00A83071">
        <w:rPr>
          <w:rFonts w:ascii="Times New Roman" w:hAnsi="Times New Roman" w:cs="Times New Roman"/>
          <w:i/>
          <w:sz w:val="24"/>
          <w:szCs w:val="24"/>
        </w:rPr>
        <w:t>.</w:t>
      </w:r>
      <w:r w:rsidRPr="00A83071">
        <w:rPr>
          <w:rFonts w:ascii="Times New Roman" w:hAnsi="Times New Roman" w:cs="Times New Roman"/>
          <w:sz w:val="24"/>
          <w:szCs w:val="24"/>
        </w:rPr>
        <w:t xml:space="preserve"> </w:t>
      </w:r>
      <w:r w:rsidR="006344C5" w:rsidRPr="00A83071">
        <w:rPr>
          <w:rFonts w:ascii="Times New Roman" w:hAnsi="Times New Roman" w:cs="Times New Roman"/>
          <w:sz w:val="24"/>
          <w:szCs w:val="24"/>
        </w:rPr>
        <w:t xml:space="preserve">Berkshire: </w:t>
      </w:r>
      <w:r w:rsidRPr="00A83071">
        <w:rPr>
          <w:rFonts w:ascii="Times New Roman" w:hAnsi="Times New Roman" w:cs="Times New Roman"/>
          <w:sz w:val="24"/>
          <w:szCs w:val="24"/>
        </w:rPr>
        <w:t xml:space="preserve">Open University </w:t>
      </w:r>
      <w:r w:rsidR="006344C5" w:rsidRPr="00A83071">
        <w:rPr>
          <w:rFonts w:ascii="Times New Roman" w:hAnsi="Times New Roman" w:cs="Times New Roman"/>
          <w:sz w:val="24"/>
          <w:szCs w:val="24"/>
        </w:rPr>
        <w:t>Press</w:t>
      </w:r>
    </w:p>
    <w:p w14:paraId="0BB76F46" w14:textId="77777777" w:rsidR="00A175F7" w:rsidRPr="00A83071" w:rsidRDefault="00A175F7">
      <w:pPr>
        <w:spacing w:after="0" w:line="480" w:lineRule="auto"/>
        <w:rPr>
          <w:rFonts w:ascii="Times New Roman" w:hAnsi="Times New Roman" w:cs="Times New Roman"/>
          <w:sz w:val="24"/>
          <w:szCs w:val="24"/>
        </w:rPr>
      </w:pPr>
    </w:p>
    <w:p w14:paraId="17348A5A" w14:textId="73F6CC9D"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Rickwood, D. Cavanagh, S. Curtis, L.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Sakrouge, R. (2004)</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Educating Young People about Mental Health and Mental Illness: Evaluating a School-Based Programme</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International Journal of Mental Health Promotion</w:t>
      </w:r>
      <w:r w:rsidR="006344C5" w:rsidRPr="00A83071">
        <w:rPr>
          <w:rFonts w:ascii="Times New Roman" w:hAnsi="Times New Roman" w:cs="Times New Roman"/>
          <w:i/>
          <w:sz w:val="24"/>
          <w:szCs w:val="24"/>
        </w:rPr>
        <w:t>, 6</w:t>
      </w:r>
      <w:r w:rsidR="006344C5" w:rsidRPr="00A83071">
        <w:rPr>
          <w:rFonts w:ascii="Times New Roman" w:hAnsi="Times New Roman" w:cs="Times New Roman"/>
          <w:sz w:val="24"/>
          <w:szCs w:val="24"/>
        </w:rPr>
        <w:t>(4),</w:t>
      </w:r>
      <w:r w:rsidRPr="00A83071">
        <w:rPr>
          <w:rFonts w:ascii="Times New Roman" w:hAnsi="Times New Roman" w:cs="Times New Roman"/>
          <w:sz w:val="24"/>
          <w:szCs w:val="24"/>
        </w:rPr>
        <w:t xml:space="preserve"> 23-32</w:t>
      </w:r>
    </w:p>
    <w:p w14:paraId="55AC61D4"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5131F8A0" w14:textId="477C7BD1"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Sakellari, E. Sourander, A. Kalokerinou-Anagnostopoulou, A.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Leino-Kilpi, H. (2014)</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The Impact of an Educational Mental Health Intervention on Adolescents’ Perceptions of Mental Illness. </w:t>
      </w:r>
      <w:r w:rsidRPr="00A83071">
        <w:rPr>
          <w:rFonts w:ascii="Times New Roman" w:hAnsi="Times New Roman" w:cs="Times New Roman"/>
          <w:i/>
          <w:sz w:val="24"/>
          <w:szCs w:val="24"/>
        </w:rPr>
        <w:t>Journal of Psychi</w:t>
      </w:r>
      <w:r w:rsidR="006344C5" w:rsidRPr="00A83071">
        <w:rPr>
          <w:rFonts w:ascii="Times New Roman" w:hAnsi="Times New Roman" w:cs="Times New Roman"/>
          <w:i/>
          <w:sz w:val="24"/>
          <w:szCs w:val="24"/>
        </w:rPr>
        <w:t>atric and Mental Health Nursing,</w:t>
      </w:r>
      <w:r w:rsidRPr="00A83071">
        <w:rPr>
          <w:rFonts w:ascii="Times New Roman" w:hAnsi="Times New Roman" w:cs="Times New Roman"/>
          <w:i/>
          <w:sz w:val="24"/>
          <w:szCs w:val="24"/>
        </w:rPr>
        <w:t xml:space="preserve"> 21</w:t>
      </w:r>
      <w:r w:rsidR="006344C5" w:rsidRPr="00A83071">
        <w:rPr>
          <w:rFonts w:ascii="Times New Roman" w:hAnsi="Times New Roman" w:cs="Times New Roman"/>
          <w:i/>
          <w:sz w:val="24"/>
          <w:szCs w:val="24"/>
        </w:rPr>
        <w:t>,</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635-641</w:t>
      </w:r>
    </w:p>
    <w:p w14:paraId="051C0093"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1E4EB0D7" w14:textId="6BA95F95"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Schonert-Reichl, K. Oberle, E. Stewart Lawlor M, Abbot, D. Thomson, K. Oberlander, T. Diamond, A. (2015)</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Enhancing Cognitive and Social-Emotional Development Through a Simple-to-Administer Mindfulness-Based School Program for Elementary School Children: A Randomised Controlled Trial. </w:t>
      </w:r>
      <w:r w:rsidR="006344C5" w:rsidRPr="00A83071">
        <w:rPr>
          <w:rFonts w:ascii="Times New Roman" w:hAnsi="Times New Roman" w:cs="Times New Roman"/>
          <w:i/>
          <w:sz w:val="24"/>
          <w:szCs w:val="24"/>
        </w:rPr>
        <w:t>Developmental Psychology,</w:t>
      </w:r>
      <w:r w:rsidRPr="00A83071">
        <w:rPr>
          <w:rFonts w:ascii="Times New Roman" w:hAnsi="Times New Roman" w:cs="Times New Roman"/>
          <w:i/>
          <w:sz w:val="24"/>
          <w:szCs w:val="24"/>
        </w:rPr>
        <w:t xml:space="preserve"> 51</w:t>
      </w:r>
      <w:r w:rsidR="006344C5" w:rsidRPr="00A83071">
        <w:rPr>
          <w:rFonts w:ascii="Times New Roman" w:hAnsi="Times New Roman" w:cs="Times New Roman"/>
          <w:sz w:val="24"/>
          <w:szCs w:val="24"/>
        </w:rPr>
        <w:t xml:space="preserve">(1), </w:t>
      </w:r>
      <w:r w:rsidRPr="00A83071">
        <w:rPr>
          <w:rFonts w:ascii="Times New Roman" w:hAnsi="Times New Roman" w:cs="Times New Roman"/>
          <w:sz w:val="24"/>
          <w:szCs w:val="24"/>
        </w:rPr>
        <w:t>52-66</w:t>
      </w:r>
    </w:p>
    <w:p w14:paraId="4BE2ECBD" w14:textId="77777777" w:rsidR="00A175F7" w:rsidRPr="00A83071" w:rsidRDefault="00A175F7">
      <w:pPr>
        <w:spacing w:after="0" w:line="480" w:lineRule="auto"/>
        <w:rPr>
          <w:rFonts w:ascii="Times New Roman" w:hAnsi="Times New Roman" w:cs="Times New Roman"/>
          <w:sz w:val="24"/>
          <w:szCs w:val="24"/>
        </w:rPr>
      </w:pPr>
    </w:p>
    <w:p w14:paraId="5BA0F72F" w14:textId="12251B9C"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Sklad, M. Diekstra, R. De Ritter, M. Ben,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J. Gravesteijn, C. (2012)</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Effectiveness of School-based universal social, emotional and behavioural programs: Do they enhance students’ development in the area of skill, behaviour and adjustment? </w:t>
      </w:r>
      <w:r w:rsidR="006344C5" w:rsidRPr="00A83071">
        <w:rPr>
          <w:rFonts w:ascii="Times New Roman" w:hAnsi="Times New Roman" w:cs="Times New Roman"/>
          <w:i/>
          <w:sz w:val="24"/>
          <w:szCs w:val="24"/>
        </w:rPr>
        <w:t>Psychology in the Schools,</w:t>
      </w:r>
      <w:r w:rsidRPr="00A83071">
        <w:rPr>
          <w:rFonts w:ascii="Times New Roman" w:hAnsi="Times New Roman" w:cs="Times New Roman"/>
          <w:i/>
          <w:sz w:val="24"/>
          <w:szCs w:val="24"/>
        </w:rPr>
        <w:t xml:space="preserve"> 49</w:t>
      </w:r>
      <w:r w:rsidR="006344C5" w:rsidRPr="00A83071">
        <w:rPr>
          <w:rFonts w:ascii="Times New Roman" w:hAnsi="Times New Roman" w:cs="Times New Roman"/>
          <w:sz w:val="24"/>
          <w:szCs w:val="24"/>
        </w:rPr>
        <w:t xml:space="preserve">(9), </w:t>
      </w:r>
      <w:r w:rsidRPr="00A83071">
        <w:rPr>
          <w:rFonts w:ascii="Times New Roman" w:hAnsi="Times New Roman" w:cs="Times New Roman"/>
          <w:sz w:val="24"/>
          <w:szCs w:val="24"/>
        </w:rPr>
        <w:t>892-909</w:t>
      </w:r>
    </w:p>
    <w:p w14:paraId="4937AED3" w14:textId="77777777" w:rsidR="00A175F7" w:rsidRPr="00A83071" w:rsidRDefault="00A175F7">
      <w:pPr>
        <w:pStyle w:val="ListParagraph"/>
        <w:spacing w:after="0" w:line="480" w:lineRule="auto"/>
        <w:ind w:left="0"/>
        <w:rPr>
          <w:rFonts w:ascii="Times New Roman" w:eastAsia="Times New Roman" w:hAnsi="Times New Roman" w:cs="Times New Roman"/>
          <w:sz w:val="24"/>
          <w:szCs w:val="24"/>
          <w:lang w:eastAsia="en-GB"/>
        </w:rPr>
      </w:pPr>
    </w:p>
    <w:p w14:paraId="783AABF1" w14:textId="5FAB4EB2"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eastAsia="Times New Roman" w:hAnsi="Times New Roman" w:cs="Times New Roman"/>
          <w:sz w:val="24"/>
          <w:szCs w:val="24"/>
          <w:lang w:eastAsia="en-GB"/>
        </w:rPr>
        <w:lastRenderedPageBreak/>
        <w:t xml:space="preserve">Tenant, R. Goens, C. Barlow, J. Day, C. </w:t>
      </w:r>
      <w:r w:rsidR="006344C5" w:rsidRPr="00A83071">
        <w:rPr>
          <w:rFonts w:ascii="Times New Roman" w:eastAsia="Times New Roman" w:hAnsi="Times New Roman" w:cs="Times New Roman"/>
          <w:sz w:val="24"/>
          <w:szCs w:val="24"/>
          <w:lang w:eastAsia="en-GB"/>
        </w:rPr>
        <w:t xml:space="preserve">&amp; </w:t>
      </w:r>
      <w:r w:rsidRPr="00A83071">
        <w:rPr>
          <w:rFonts w:ascii="Times New Roman" w:eastAsia="Times New Roman" w:hAnsi="Times New Roman" w:cs="Times New Roman"/>
          <w:sz w:val="24"/>
          <w:szCs w:val="24"/>
          <w:lang w:eastAsia="en-GB"/>
        </w:rPr>
        <w:t>Stewart-Brown, S. (2007)</w:t>
      </w:r>
      <w:r w:rsidR="006344C5" w:rsidRPr="00A83071">
        <w:rPr>
          <w:rFonts w:ascii="Times New Roman" w:eastAsia="Times New Roman" w:hAnsi="Times New Roman" w:cs="Times New Roman"/>
          <w:sz w:val="24"/>
          <w:szCs w:val="24"/>
          <w:lang w:eastAsia="en-GB"/>
        </w:rPr>
        <w:t>.</w:t>
      </w:r>
      <w:r w:rsidRPr="00A83071">
        <w:rPr>
          <w:rFonts w:ascii="Times New Roman" w:eastAsia="Times New Roman" w:hAnsi="Times New Roman" w:cs="Times New Roman"/>
          <w:sz w:val="24"/>
          <w:szCs w:val="24"/>
          <w:lang w:eastAsia="en-GB"/>
        </w:rPr>
        <w:t xml:space="preserve"> A Systematic Review of Reviews of the Interventions to Promote Mental Health and Prevent Mental Health Problems in Children and Young People. </w:t>
      </w:r>
      <w:r w:rsidR="006344C5" w:rsidRPr="00A83071">
        <w:rPr>
          <w:rFonts w:ascii="Times New Roman" w:eastAsia="Times New Roman" w:hAnsi="Times New Roman" w:cs="Times New Roman"/>
          <w:i/>
          <w:sz w:val="24"/>
          <w:szCs w:val="24"/>
          <w:lang w:eastAsia="en-GB"/>
        </w:rPr>
        <w:t>Journal of Public Mental Health,</w:t>
      </w:r>
      <w:r w:rsidRPr="00A83071">
        <w:rPr>
          <w:rFonts w:ascii="Times New Roman" w:eastAsia="Times New Roman" w:hAnsi="Times New Roman" w:cs="Times New Roman"/>
          <w:i/>
          <w:sz w:val="24"/>
          <w:szCs w:val="24"/>
          <w:lang w:eastAsia="en-GB"/>
        </w:rPr>
        <w:t xml:space="preserve"> 6</w:t>
      </w:r>
      <w:r w:rsidR="006344C5" w:rsidRPr="00A83071">
        <w:rPr>
          <w:rFonts w:ascii="Times New Roman" w:eastAsia="Times New Roman" w:hAnsi="Times New Roman" w:cs="Times New Roman"/>
          <w:sz w:val="24"/>
          <w:szCs w:val="24"/>
          <w:lang w:eastAsia="en-GB"/>
        </w:rPr>
        <w:t xml:space="preserve">(1), </w:t>
      </w:r>
      <w:r w:rsidRPr="00A83071">
        <w:rPr>
          <w:rFonts w:ascii="Times New Roman" w:eastAsia="Times New Roman" w:hAnsi="Times New Roman" w:cs="Times New Roman"/>
          <w:sz w:val="24"/>
          <w:szCs w:val="24"/>
          <w:lang w:eastAsia="en-GB"/>
        </w:rPr>
        <w:t>25-32</w:t>
      </w:r>
    </w:p>
    <w:p w14:paraId="7DE32DD7" w14:textId="77777777" w:rsidR="00A175F7" w:rsidRPr="00A83071" w:rsidRDefault="00A175F7">
      <w:pPr>
        <w:autoSpaceDE w:val="0"/>
        <w:autoSpaceDN w:val="0"/>
        <w:adjustRightInd w:val="0"/>
        <w:spacing w:after="0" w:line="480" w:lineRule="auto"/>
        <w:rPr>
          <w:rFonts w:ascii="Times New Roman" w:hAnsi="Times New Roman" w:cs="Times New Roman"/>
          <w:sz w:val="24"/>
          <w:szCs w:val="24"/>
        </w:rPr>
      </w:pPr>
    </w:p>
    <w:p w14:paraId="0F628386" w14:textId="0FF438E0" w:rsidR="00A175F7" w:rsidRPr="00A83071" w:rsidRDefault="00A175F7">
      <w:pPr>
        <w:autoSpaceDE w:val="0"/>
        <w:autoSpaceDN w:val="0"/>
        <w:adjustRightInd w:val="0"/>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The Office for National Statistics</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(ONS)</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(2004)</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Mental Health of Children and Young People in Great Britain</w:t>
      </w:r>
      <w:r w:rsidR="006344C5" w:rsidRPr="00A83071">
        <w:rPr>
          <w:rFonts w:ascii="Times New Roman" w:hAnsi="Times New Roman" w:cs="Times New Roman"/>
          <w:sz w:val="24"/>
          <w:szCs w:val="24"/>
        </w:rPr>
        <w:t>. London: Palgrave Macmillan</w:t>
      </w:r>
    </w:p>
    <w:p w14:paraId="515C6D3E" w14:textId="77777777" w:rsidR="00A175F7" w:rsidRPr="00A83071" w:rsidRDefault="00A175F7">
      <w:pPr>
        <w:spacing w:after="0" w:line="480" w:lineRule="auto"/>
        <w:rPr>
          <w:rFonts w:ascii="Times New Roman" w:hAnsi="Times New Roman" w:cs="Times New Roman"/>
          <w:sz w:val="24"/>
          <w:szCs w:val="24"/>
        </w:rPr>
      </w:pPr>
    </w:p>
    <w:p w14:paraId="61D7BAE3" w14:textId="2B3CBBD7"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United Nations Children’s Fund</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(2013) </w:t>
      </w:r>
      <w:r w:rsidRPr="00A83071">
        <w:rPr>
          <w:rFonts w:ascii="Times New Roman" w:hAnsi="Times New Roman" w:cs="Times New Roman"/>
          <w:i/>
          <w:sz w:val="24"/>
          <w:szCs w:val="24"/>
        </w:rPr>
        <w:t>Report Card 11: Child Well-being in Rich Countries</w:t>
      </w:r>
      <w:r w:rsidR="006344C5" w:rsidRPr="00A83071">
        <w:rPr>
          <w:rFonts w:ascii="Times New Roman" w:hAnsi="Times New Roman" w:cs="Times New Roman"/>
          <w:i/>
          <w:sz w:val="24"/>
          <w:szCs w:val="24"/>
        </w:rPr>
        <w:t>.</w:t>
      </w:r>
      <w:r w:rsidRPr="00A83071">
        <w:rPr>
          <w:rFonts w:ascii="Times New Roman" w:hAnsi="Times New Roman" w:cs="Times New Roman"/>
          <w:sz w:val="24"/>
          <w:szCs w:val="24"/>
        </w:rPr>
        <w:t xml:space="preserve"> </w:t>
      </w:r>
      <w:r w:rsidR="006344C5" w:rsidRPr="00A83071">
        <w:rPr>
          <w:rFonts w:ascii="Times New Roman" w:hAnsi="Times New Roman" w:cs="Times New Roman"/>
          <w:sz w:val="24"/>
          <w:szCs w:val="24"/>
        </w:rPr>
        <w:t>London: UNICEF</w:t>
      </w:r>
    </w:p>
    <w:p w14:paraId="53FEEAD7" w14:textId="2C9A02D8" w:rsidR="00FC4939" w:rsidRPr="00A83071" w:rsidRDefault="00FC4939">
      <w:pPr>
        <w:spacing w:after="0" w:line="480" w:lineRule="auto"/>
        <w:ind w:left="360"/>
        <w:rPr>
          <w:rFonts w:ascii="Times New Roman" w:hAnsi="Times New Roman" w:cs="Times New Roman"/>
          <w:sz w:val="24"/>
          <w:szCs w:val="24"/>
        </w:rPr>
      </w:pPr>
    </w:p>
    <w:p w14:paraId="2E89F984" w14:textId="77777777" w:rsidR="00A554AE" w:rsidRPr="00A83071" w:rsidRDefault="00FC4939">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W</w:t>
      </w:r>
      <w:r w:rsidR="00A554AE" w:rsidRPr="00A83071">
        <w:rPr>
          <w:rFonts w:ascii="Times New Roman" w:hAnsi="Times New Roman" w:cs="Times New Roman"/>
          <w:sz w:val="24"/>
          <w:szCs w:val="24"/>
        </w:rPr>
        <w:t xml:space="preserve">eare, K. &amp; Nind, M. (2011) in </w:t>
      </w:r>
      <w:r w:rsidR="00A554AE" w:rsidRPr="00A83071">
        <w:rPr>
          <w:rFonts w:ascii="Times New Roman" w:hAnsi="Times New Roman" w:cs="Times New Roman"/>
          <w:sz w:val="24"/>
          <w:szCs w:val="24"/>
          <w:lang w:val="en"/>
        </w:rPr>
        <w:t xml:space="preserve">Khan, L. (2016). </w:t>
      </w:r>
      <w:r w:rsidR="00A554AE" w:rsidRPr="00A83071">
        <w:rPr>
          <w:rFonts w:ascii="Times New Roman" w:hAnsi="Times New Roman" w:cs="Times New Roman"/>
          <w:i/>
          <w:sz w:val="24"/>
          <w:szCs w:val="24"/>
          <w:lang w:val="en"/>
        </w:rPr>
        <w:t>Missed Opportunities: A review of Recent Evidence into Children and Young People’s Mental Health</w:t>
      </w:r>
      <w:r w:rsidR="00A554AE" w:rsidRPr="00A83071">
        <w:rPr>
          <w:rFonts w:ascii="Times New Roman" w:hAnsi="Times New Roman" w:cs="Times New Roman"/>
          <w:sz w:val="24"/>
          <w:szCs w:val="24"/>
          <w:lang w:val="en"/>
        </w:rPr>
        <w:t>. London: Centre for Mental Health</w:t>
      </w:r>
    </w:p>
    <w:p w14:paraId="2C298EBA" w14:textId="581898DC" w:rsidR="00A175F7" w:rsidRPr="00A83071" w:rsidRDefault="00A175F7">
      <w:pPr>
        <w:spacing w:after="0" w:line="480" w:lineRule="auto"/>
        <w:rPr>
          <w:rFonts w:ascii="Times New Roman" w:hAnsi="Times New Roman" w:cs="Times New Roman"/>
          <w:sz w:val="24"/>
          <w:szCs w:val="24"/>
        </w:rPr>
      </w:pPr>
    </w:p>
    <w:p w14:paraId="51553D80" w14:textId="7A6DD737"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Wells, J. Barlow, J.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Stewart-Brown, S. (2003)</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A systematic review of universal approaches to Mental Health promotion in schools. </w:t>
      </w:r>
      <w:r w:rsidR="006344C5" w:rsidRPr="00A83071">
        <w:rPr>
          <w:rFonts w:ascii="Times New Roman" w:hAnsi="Times New Roman" w:cs="Times New Roman"/>
          <w:i/>
          <w:sz w:val="24"/>
          <w:szCs w:val="24"/>
        </w:rPr>
        <w:t>Health Education,</w:t>
      </w:r>
      <w:r w:rsidRPr="00A83071">
        <w:rPr>
          <w:rFonts w:ascii="Times New Roman" w:hAnsi="Times New Roman" w:cs="Times New Roman"/>
          <w:i/>
          <w:sz w:val="24"/>
          <w:szCs w:val="24"/>
        </w:rPr>
        <w:t xml:space="preserve"> 103</w:t>
      </w:r>
      <w:r w:rsidR="006344C5" w:rsidRPr="00A83071">
        <w:rPr>
          <w:rFonts w:ascii="Times New Roman" w:hAnsi="Times New Roman" w:cs="Times New Roman"/>
          <w:sz w:val="24"/>
          <w:szCs w:val="24"/>
        </w:rPr>
        <w:t xml:space="preserve">(4), </w:t>
      </w:r>
      <w:r w:rsidRPr="00A83071">
        <w:rPr>
          <w:rFonts w:ascii="Times New Roman" w:hAnsi="Times New Roman" w:cs="Times New Roman"/>
          <w:sz w:val="24"/>
          <w:szCs w:val="24"/>
        </w:rPr>
        <w:t>197-220</w:t>
      </w:r>
    </w:p>
    <w:p w14:paraId="4E253FBA"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060A8F73" w14:textId="6F82F99B"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Whitcomb, S.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Merrell, K. (2012)</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Understanding Implementation and Effectiveness of Strong Start K-2 on Social-Emotional Behaviour. </w:t>
      </w:r>
      <w:r w:rsidRPr="00A83071">
        <w:rPr>
          <w:rFonts w:ascii="Times New Roman" w:hAnsi="Times New Roman" w:cs="Times New Roman"/>
          <w:i/>
          <w:sz w:val="24"/>
          <w:szCs w:val="24"/>
        </w:rPr>
        <w:t>Ea</w:t>
      </w:r>
      <w:r w:rsidR="006344C5" w:rsidRPr="00A83071">
        <w:rPr>
          <w:rFonts w:ascii="Times New Roman" w:hAnsi="Times New Roman" w:cs="Times New Roman"/>
          <w:i/>
          <w:sz w:val="24"/>
          <w:szCs w:val="24"/>
        </w:rPr>
        <w:t>rly Childhood Education Journal,</w:t>
      </w:r>
      <w:r w:rsidRPr="00A83071">
        <w:rPr>
          <w:rFonts w:ascii="Times New Roman" w:hAnsi="Times New Roman" w:cs="Times New Roman"/>
          <w:i/>
          <w:sz w:val="24"/>
          <w:szCs w:val="24"/>
        </w:rPr>
        <w:t xml:space="preserve"> 40</w:t>
      </w:r>
      <w:r w:rsidR="006344C5" w:rsidRPr="00A83071">
        <w:rPr>
          <w:rFonts w:ascii="Times New Roman" w:hAnsi="Times New Roman" w:cs="Times New Roman"/>
          <w:i/>
          <w:sz w:val="24"/>
          <w:szCs w:val="24"/>
        </w:rPr>
        <w:t>,</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63-71</w:t>
      </w:r>
    </w:p>
    <w:p w14:paraId="5E2DF030"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2364513C" w14:textId="7314D867"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Wigelsworth, M. Humphrey, N. </w:t>
      </w:r>
      <w:r w:rsidR="006344C5" w:rsidRPr="00A83071">
        <w:rPr>
          <w:rFonts w:ascii="Times New Roman" w:hAnsi="Times New Roman" w:cs="Times New Roman"/>
          <w:sz w:val="24"/>
          <w:szCs w:val="24"/>
        </w:rPr>
        <w:t xml:space="preserve">&amp; </w:t>
      </w:r>
      <w:r w:rsidRPr="00A83071">
        <w:rPr>
          <w:rFonts w:ascii="Times New Roman" w:hAnsi="Times New Roman" w:cs="Times New Roman"/>
          <w:sz w:val="24"/>
          <w:szCs w:val="24"/>
        </w:rPr>
        <w:t>Lendrum, A. (2013)</w:t>
      </w:r>
      <w:r w:rsidR="006344C5" w:rsidRPr="00A83071">
        <w:rPr>
          <w:rFonts w:ascii="Times New Roman" w:hAnsi="Times New Roman" w:cs="Times New Roman"/>
          <w:sz w:val="24"/>
          <w:szCs w:val="24"/>
        </w:rPr>
        <w:t>.</w:t>
      </w:r>
      <w:r w:rsidRPr="00A83071">
        <w:rPr>
          <w:rFonts w:ascii="Times New Roman" w:hAnsi="Times New Roman" w:cs="Times New Roman"/>
          <w:sz w:val="24"/>
          <w:szCs w:val="24"/>
        </w:rPr>
        <w:t xml:space="preserve"> Evaluation of a School-wide Preventive Intervention for Adolescents: The Secondary Social and Emotional Aspects of Learning (SEAL) Programme. </w:t>
      </w:r>
      <w:r w:rsidR="006344C5" w:rsidRPr="00A83071">
        <w:rPr>
          <w:rFonts w:ascii="Times New Roman" w:hAnsi="Times New Roman" w:cs="Times New Roman"/>
          <w:i/>
          <w:sz w:val="24"/>
          <w:szCs w:val="24"/>
        </w:rPr>
        <w:t>School Mental Health,</w:t>
      </w:r>
      <w:r w:rsidRPr="00A83071">
        <w:rPr>
          <w:rFonts w:ascii="Times New Roman" w:hAnsi="Times New Roman" w:cs="Times New Roman"/>
          <w:i/>
          <w:sz w:val="24"/>
          <w:szCs w:val="24"/>
        </w:rPr>
        <w:t xml:space="preserve"> 5</w:t>
      </w:r>
      <w:r w:rsidR="006344C5" w:rsidRPr="00A83071">
        <w:rPr>
          <w:rFonts w:ascii="Times New Roman" w:hAnsi="Times New Roman" w:cs="Times New Roman"/>
          <w:sz w:val="24"/>
          <w:szCs w:val="24"/>
        </w:rPr>
        <w:t xml:space="preserve">, </w:t>
      </w:r>
      <w:r w:rsidRPr="00A83071">
        <w:rPr>
          <w:rFonts w:ascii="Times New Roman" w:hAnsi="Times New Roman" w:cs="Times New Roman"/>
          <w:sz w:val="24"/>
          <w:szCs w:val="24"/>
        </w:rPr>
        <w:t>96-109</w:t>
      </w:r>
    </w:p>
    <w:p w14:paraId="5A8D1E92" w14:textId="77777777" w:rsidR="00A175F7" w:rsidRPr="00A83071" w:rsidRDefault="00A175F7">
      <w:pPr>
        <w:spacing w:after="0" w:line="480" w:lineRule="auto"/>
        <w:rPr>
          <w:rFonts w:ascii="Times New Roman" w:hAnsi="Times New Roman" w:cs="Times New Roman"/>
          <w:sz w:val="24"/>
          <w:szCs w:val="24"/>
          <w:lang w:val="en"/>
        </w:rPr>
      </w:pPr>
    </w:p>
    <w:p w14:paraId="72DAB495" w14:textId="60A57FC5" w:rsidR="00A175F7" w:rsidRPr="00A83071" w:rsidRDefault="00A175F7">
      <w:pPr>
        <w:spacing w:after="0" w:line="480" w:lineRule="auto"/>
        <w:ind w:left="360"/>
        <w:rPr>
          <w:rFonts w:ascii="Times New Roman" w:hAnsi="Times New Roman" w:cs="Times New Roman"/>
          <w:sz w:val="24"/>
          <w:szCs w:val="24"/>
          <w:lang w:val="en"/>
        </w:rPr>
      </w:pPr>
      <w:r w:rsidRPr="00A83071">
        <w:rPr>
          <w:rFonts w:ascii="Times New Roman" w:hAnsi="Times New Roman" w:cs="Times New Roman"/>
          <w:sz w:val="24"/>
          <w:szCs w:val="24"/>
          <w:lang w:val="en"/>
        </w:rPr>
        <w:t xml:space="preserve">Wilson, D. Gottfredson, D. </w:t>
      </w:r>
      <w:r w:rsidR="006344C5" w:rsidRPr="00A83071">
        <w:rPr>
          <w:rFonts w:ascii="Times New Roman" w:hAnsi="Times New Roman" w:cs="Times New Roman"/>
          <w:sz w:val="24"/>
          <w:szCs w:val="24"/>
          <w:lang w:val="en"/>
        </w:rPr>
        <w:t xml:space="preserve">&amp; </w:t>
      </w:r>
      <w:r w:rsidRPr="00A83071">
        <w:rPr>
          <w:rFonts w:ascii="Times New Roman" w:hAnsi="Times New Roman" w:cs="Times New Roman"/>
          <w:sz w:val="24"/>
          <w:szCs w:val="24"/>
          <w:lang w:val="en"/>
        </w:rPr>
        <w:t>Najaka, S. (2001)</w:t>
      </w:r>
      <w:r w:rsidR="006344C5" w:rsidRPr="00A83071">
        <w:rPr>
          <w:rFonts w:ascii="Times New Roman" w:hAnsi="Times New Roman" w:cs="Times New Roman"/>
          <w:sz w:val="24"/>
          <w:szCs w:val="24"/>
          <w:lang w:val="en"/>
        </w:rPr>
        <w:t>.</w:t>
      </w:r>
      <w:r w:rsidRPr="00A83071">
        <w:rPr>
          <w:rFonts w:ascii="Times New Roman" w:hAnsi="Times New Roman" w:cs="Times New Roman"/>
          <w:sz w:val="24"/>
          <w:szCs w:val="24"/>
          <w:lang w:val="en"/>
        </w:rPr>
        <w:t xml:space="preserve"> School-based prevention of problem behaviors: A meta-analysis. </w:t>
      </w:r>
      <w:r w:rsidRPr="00A83071">
        <w:rPr>
          <w:rFonts w:ascii="Times New Roman" w:hAnsi="Times New Roman" w:cs="Times New Roman"/>
          <w:i/>
          <w:iCs/>
          <w:sz w:val="24"/>
          <w:szCs w:val="24"/>
          <w:lang w:val="en"/>
        </w:rPr>
        <w:t>Journal of Quantitati</w:t>
      </w:r>
      <w:r w:rsidRPr="00A83071">
        <w:rPr>
          <w:rFonts w:ascii="Times New Roman" w:hAnsi="Times New Roman" w:cs="Times New Roman"/>
          <w:i/>
          <w:sz w:val="24"/>
          <w:szCs w:val="24"/>
          <w:lang w:val="en"/>
        </w:rPr>
        <w:t>v</w:t>
      </w:r>
      <w:r w:rsidR="006344C5" w:rsidRPr="00A83071">
        <w:rPr>
          <w:rFonts w:ascii="Times New Roman" w:hAnsi="Times New Roman" w:cs="Times New Roman"/>
          <w:i/>
          <w:iCs/>
          <w:sz w:val="24"/>
          <w:szCs w:val="24"/>
          <w:lang w:val="en"/>
        </w:rPr>
        <w:t>e Criminology,</w:t>
      </w:r>
      <w:r w:rsidRPr="00A83071">
        <w:rPr>
          <w:rFonts w:ascii="Times New Roman" w:hAnsi="Times New Roman" w:cs="Times New Roman"/>
          <w:i/>
          <w:iCs/>
          <w:sz w:val="24"/>
          <w:szCs w:val="24"/>
          <w:lang w:val="en"/>
        </w:rPr>
        <w:t xml:space="preserve"> 17</w:t>
      </w:r>
      <w:r w:rsidR="006344C5" w:rsidRPr="00A83071">
        <w:rPr>
          <w:rFonts w:ascii="Times New Roman" w:hAnsi="Times New Roman" w:cs="Times New Roman"/>
          <w:sz w:val="24"/>
          <w:szCs w:val="24"/>
          <w:lang w:val="en"/>
        </w:rPr>
        <w:t>(3), 247–272</w:t>
      </w:r>
    </w:p>
    <w:p w14:paraId="4B4EA766" w14:textId="77777777" w:rsidR="00A175F7" w:rsidRPr="00A83071" w:rsidRDefault="00A175F7">
      <w:pPr>
        <w:spacing w:after="0" w:line="480" w:lineRule="auto"/>
        <w:rPr>
          <w:rFonts w:ascii="Times New Roman" w:hAnsi="Times New Roman" w:cs="Times New Roman"/>
          <w:sz w:val="24"/>
          <w:szCs w:val="24"/>
          <w:lang w:val="en"/>
        </w:rPr>
      </w:pPr>
    </w:p>
    <w:p w14:paraId="2378C3DB" w14:textId="55D72C08" w:rsidR="00A175F7" w:rsidRPr="00A83071" w:rsidRDefault="00A175F7">
      <w:pPr>
        <w:spacing w:after="0" w:line="480" w:lineRule="auto"/>
        <w:ind w:left="360"/>
        <w:rPr>
          <w:rFonts w:ascii="Times New Roman" w:hAnsi="Times New Roman" w:cs="Times New Roman"/>
          <w:sz w:val="24"/>
          <w:szCs w:val="24"/>
          <w:lang w:val="en"/>
        </w:rPr>
      </w:pPr>
      <w:r w:rsidRPr="00A83071">
        <w:rPr>
          <w:rFonts w:ascii="Times New Roman" w:hAnsi="Times New Roman" w:cs="Times New Roman"/>
          <w:sz w:val="24"/>
          <w:szCs w:val="24"/>
          <w:lang w:val="en"/>
        </w:rPr>
        <w:t xml:space="preserve">Wilson, S. </w:t>
      </w:r>
      <w:r w:rsidR="006344C5" w:rsidRPr="00A83071">
        <w:rPr>
          <w:rFonts w:ascii="Times New Roman" w:hAnsi="Times New Roman" w:cs="Times New Roman"/>
          <w:sz w:val="24"/>
          <w:szCs w:val="24"/>
          <w:lang w:val="en"/>
        </w:rPr>
        <w:t xml:space="preserve">&amp; </w:t>
      </w:r>
      <w:r w:rsidRPr="00A83071">
        <w:rPr>
          <w:rFonts w:ascii="Times New Roman" w:hAnsi="Times New Roman" w:cs="Times New Roman"/>
          <w:sz w:val="24"/>
          <w:szCs w:val="24"/>
          <w:lang w:val="en"/>
        </w:rPr>
        <w:t>Lipsey, M. (2007)</w:t>
      </w:r>
      <w:r w:rsidR="006344C5" w:rsidRPr="00A83071">
        <w:rPr>
          <w:rFonts w:ascii="Times New Roman" w:hAnsi="Times New Roman" w:cs="Times New Roman"/>
          <w:sz w:val="24"/>
          <w:szCs w:val="24"/>
          <w:lang w:val="en"/>
        </w:rPr>
        <w:t>.</w:t>
      </w:r>
      <w:r w:rsidRPr="00A83071">
        <w:rPr>
          <w:rFonts w:ascii="Times New Roman" w:hAnsi="Times New Roman" w:cs="Times New Roman"/>
          <w:sz w:val="24"/>
          <w:szCs w:val="24"/>
          <w:lang w:val="en"/>
        </w:rPr>
        <w:t xml:space="preserve"> </w:t>
      </w:r>
      <w:hyperlink r:id="rId10" w:history="1">
        <w:r w:rsidRPr="00A83071">
          <w:rPr>
            <w:rStyle w:val="Hyperlink"/>
            <w:rFonts w:ascii="Times New Roman" w:hAnsi="Times New Roman" w:cs="Times New Roman"/>
            <w:color w:val="auto"/>
            <w:sz w:val="24"/>
            <w:szCs w:val="24"/>
            <w:lang w:val="en"/>
          </w:rPr>
          <w:t>Effectiveness</w:t>
        </w:r>
      </w:hyperlink>
      <w:r w:rsidRPr="00A83071">
        <w:rPr>
          <w:rFonts w:ascii="Times New Roman" w:hAnsi="Times New Roman" w:cs="Times New Roman"/>
          <w:sz w:val="24"/>
          <w:szCs w:val="24"/>
          <w:lang w:val="en"/>
        </w:rPr>
        <w:t xml:space="preserve"> of school-based intervention programs on aggressive behavior: Update of a meta-analysis. </w:t>
      </w:r>
      <w:r w:rsidRPr="00A83071">
        <w:rPr>
          <w:rFonts w:ascii="Times New Roman" w:hAnsi="Times New Roman" w:cs="Times New Roman"/>
          <w:i/>
          <w:iCs/>
          <w:sz w:val="24"/>
          <w:szCs w:val="24"/>
          <w:lang w:val="en"/>
        </w:rPr>
        <w:t>American Jo</w:t>
      </w:r>
      <w:r w:rsidR="006344C5" w:rsidRPr="00A83071">
        <w:rPr>
          <w:rFonts w:ascii="Times New Roman" w:hAnsi="Times New Roman" w:cs="Times New Roman"/>
          <w:i/>
          <w:iCs/>
          <w:sz w:val="24"/>
          <w:szCs w:val="24"/>
          <w:lang w:val="en"/>
        </w:rPr>
        <w:t>urnal of Preventive Medicine,</w:t>
      </w:r>
      <w:r w:rsidRPr="00A83071">
        <w:rPr>
          <w:rFonts w:ascii="Times New Roman" w:hAnsi="Times New Roman" w:cs="Times New Roman"/>
          <w:i/>
          <w:iCs/>
          <w:sz w:val="24"/>
          <w:szCs w:val="24"/>
          <w:lang w:val="en"/>
        </w:rPr>
        <w:t xml:space="preserve"> 33</w:t>
      </w:r>
      <w:r w:rsidR="006344C5" w:rsidRPr="00A83071">
        <w:rPr>
          <w:rFonts w:ascii="Times New Roman" w:hAnsi="Times New Roman" w:cs="Times New Roman"/>
          <w:sz w:val="24"/>
          <w:szCs w:val="24"/>
          <w:lang w:val="en"/>
        </w:rPr>
        <w:t>(2), 130–143</w:t>
      </w:r>
    </w:p>
    <w:p w14:paraId="6AFE6D31" w14:textId="77777777" w:rsidR="00A175F7" w:rsidRPr="00A83071" w:rsidRDefault="00A175F7">
      <w:pPr>
        <w:pStyle w:val="ListParagraph"/>
        <w:spacing w:after="0" w:line="480" w:lineRule="auto"/>
        <w:ind w:left="0"/>
        <w:rPr>
          <w:rFonts w:ascii="Times New Roman" w:hAnsi="Times New Roman" w:cs="Times New Roman"/>
          <w:sz w:val="24"/>
          <w:szCs w:val="24"/>
        </w:rPr>
      </w:pPr>
    </w:p>
    <w:p w14:paraId="3DAFD954" w14:textId="7E1DF699"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 xml:space="preserve">Wolpert, M. Ford, T. Trustam, E. Law, D. Deignton, J. Flannery, H. </w:t>
      </w:r>
      <w:r w:rsidR="00C543EF" w:rsidRPr="00A83071">
        <w:rPr>
          <w:rFonts w:ascii="Times New Roman" w:hAnsi="Times New Roman" w:cs="Times New Roman"/>
          <w:sz w:val="24"/>
          <w:szCs w:val="24"/>
        </w:rPr>
        <w:t xml:space="preserve">&amp; </w:t>
      </w:r>
      <w:r w:rsidRPr="00A83071">
        <w:rPr>
          <w:rFonts w:ascii="Times New Roman" w:hAnsi="Times New Roman" w:cs="Times New Roman"/>
          <w:sz w:val="24"/>
          <w:szCs w:val="24"/>
        </w:rPr>
        <w:t>Fugard, R. (2012)</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Patient Reported Outcomes in Child and Adolescent Mental Health services (CAMHS); Use of Idiographic and Standardised Measures. </w:t>
      </w:r>
      <w:r w:rsidR="00C543EF" w:rsidRPr="00A83071">
        <w:rPr>
          <w:rFonts w:ascii="Times New Roman" w:hAnsi="Times New Roman" w:cs="Times New Roman"/>
          <w:i/>
          <w:sz w:val="24"/>
          <w:szCs w:val="24"/>
        </w:rPr>
        <w:t>Journal of Mental Health,</w:t>
      </w:r>
      <w:r w:rsidRPr="00A83071">
        <w:rPr>
          <w:rFonts w:ascii="Times New Roman" w:hAnsi="Times New Roman" w:cs="Times New Roman"/>
          <w:i/>
          <w:sz w:val="24"/>
          <w:szCs w:val="24"/>
        </w:rPr>
        <w:t xml:space="preserve"> 21</w:t>
      </w:r>
      <w:r w:rsidRPr="00A83071">
        <w:rPr>
          <w:rFonts w:ascii="Times New Roman" w:hAnsi="Times New Roman" w:cs="Times New Roman"/>
          <w:sz w:val="24"/>
          <w:szCs w:val="24"/>
        </w:rPr>
        <w:t>(2)</w:t>
      </w:r>
      <w:r w:rsidR="00C543EF" w:rsidRPr="00A83071">
        <w:rPr>
          <w:rFonts w:ascii="Times New Roman" w:hAnsi="Times New Roman" w:cs="Times New Roman"/>
          <w:sz w:val="24"/>
          <w:szCs w:val="24"/>
        </w:rPr>
        <w:t xml:space="preserve">, </w:t>
      </w:r>
      <w:r w:rsidRPr="00A83071">
        <w:rPr>
          <w:rFonts w:ascii="Times New Roman" w:hAnsi="Times New Roman" w:cs="Times New Roman"/>
          <w:sz w:val="24"/>
          <w:szCs w:val="24"/>
        </w:rPr>
        <w:t>165-173</w:t>
      </w:r>
    </w:p>
    <w:p w14:paraId="1E312DFB" w14:textId="77777777" w:rsidR="00A175F7" w:rsidRPr="00A83071" w:rsidRDefault="00A175F7">
      <w:pPr>
        <w:spacing w:after="0" w:line="480" w:lineRule="auto"/>
        <w:rPr>
          <w:rFonts w:ascii="Times New Roman" w:hAnsi="Times New Roman" w:cs="Times New Roman"/>
          <w:sz w:val="24"/>
          <w:szCs w:val="24"/>
        </w:rPr>
      </w:pPr>
    </w:p>
    <w:p w14:paraId="5FBDAE14" w14:textId="798B2A65"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World Health Organisation</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(2004)</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Promoting Mental Health</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00C543EF" w:rsidRPr="00A83071">
        <w:rPr>
          <w:rFonts w:ascii="Times New Roman" w:hAnsi="Times New Roman" w:cs="Times New Roman"/>
          <w:sz w:val="24"/>
          <w:szCs w:val="24"/>
        </w:rPr>
        <w:t>Geneva: WHO</w:t>
      </w:r>
    </w:p>
    <w:p w14:paraId="0ACC2271" w14:textId="77777777" w:rsidR="00A175F7" w:rsidRPr="00A83071" w:rsidRDefault="00A175F7">
      <w:pPr>
        <w:spacing w:after="0" w:line="480" w:lineRule="auto"/>
        <w:rPr>
          <w:rFonts w:ascii="Times New Roman" w:hAnsi="Times New Roman" w:cs="Times New Roman"/>
          <w:sz w:val="24"/>
          <w:szCs w:val="24"/>
        </w:rPr>
      </w:pPr>
    </w:p>
    <w:p w14:paraId="5451EF1D" w14:textId="7D355387"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World Health Organisation</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(2010)</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Mental Health Promotion in Young People: An Investment for the Future</w:t>
      </w:r>
      <w:r w:rsidR="00C543EF" w:rsidRPr="00A83071">
        <w:rPr>
          <w:rFonts w:ascii="Times New Roman" w:hAnsi="Times New Roman" w:cs="Times New Roman"/>
          <w:i/>
          <w:sz w:val="24"/>
          <w:szCs w:val="24"/>
        </w:rPr>
        <w:t>.</w:t>
      </w:r>
      <w:r w:rsidRPr="00A83071">
        <w:rPr>
          <w:rFonts w:ascii="Times New Roman" w:hAnsi="Times New Roman" w:cs="Times New Roman"/>
          <w:sz w:val="24"/>
          <w:szCs w:val="24"/>
        </w:rPr>
        <w:t xml:space="preserve"> </w:t>
      </w:r>
      <w:r w:rsidR="00C543EF" w:rsidRPr="00A83071">
        <w:rPr>
          <w:rFonts w:ascii="Times New Roman" w:hAnsi="Times New Roman" w:cs="Times New Roman"/>
          <w:sz w:val="24"/>
          <w:szCs w:val="24"/>
        </w:rPr>
        <w:t>Geneva: WHO</w:t>
      </w:r>
    </w:p>
    <w:p w14:paraId="664F0FDD" w14:textId="77777777" w:rsidR="00A175F7" w:rsidRPr="00A83071" w:rsidRDefault="00A175F7">
      <w:pPr>
        <w:spacing w:after="0" w:line="480" w:lineRule="auto"/>
        <w:rPr>
          <w:rFonts w:ascii="Times New Roman" w:hAnsi="Times New Roman" w:cs="Times New Roman"/>
          <w:sz w:val="24"/>
          <w:szCs w:val="24"/>
        </w:rPr>
      </w:pPr>
    </w:p>
    <w:p w14:paraId="02207372" w14:textId="2D6FBBAA" w:rsidR="00A175F7" w:rsidRPr="00A83071" w:rsidRDefault="00A175F7">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t>World Health Organisation</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(2013)</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Public Health Concerns</w:t>
      </w:r>
      <w:r w:rsidR="00C543EF" w:rsidRPr="00A83071">
        <w:rPr>
          <w:rFonts w:ascii="Times New Roman" w:hAnsi="Times New Roman" w:cs="Times New Roman"/>
          <w:sz w:val="24"/>
          <w:szCs w:val="24"/>
        </w:rPr>
        <w:t xml:space="preserve">. Retrieved October 12, 2015, from </w:t>
      </w:r>
      <w:hyperlink r:id="rId11" w:history="1">
        <w:r w:rsidRPr="00A83071">
          <w:rPr>
            <w:rStyle w:val="Hyperlink"/>
            <w:rFonts w:ascii="Times New Roman" w:hAnsi="Times New Roman" w:cs="Times New Roman"/>
            <w:color w:val="auto"/>
            <w:sz w:val="24"/>
            <w:szCs w:val="24"/>
          </w:rPr>
          <w:t>http://www.who.int/ihr/public_health_concerns/en/</w:t>
        </w:r>
      </w:hyperlink>
      <w:r w:rsidR="00C543EF" w:rsidRPr="00A83071">
        <w:rPr>
          <w:rFonts w:ascii="Times New Roman" w:hAnsi="Times New Roman" w:cs="Times New Roman"/>
          <w:sz w:val="24"/>
          <w:szCs w:val="24"/>
        </w:rPr>
        <w:t xml:space="preserve"> </w:t>
      </w:r>
    </w:p>
    <w:p w14:paraId="3A483C39" w14:textId="18DBC0DD" w:rsidR="0057365C" w:rsidRPr="00A83071" w:rsidRDefault="0057365C">
      <w:pPr>
        <w:spacing w:after="0" w:line="480" w:lineRule="auto"/>
        <w:rPr>
          <w:rFonts w:ascii="Times New Roman" w:hAnsi="Times New Roman" w:cs="Times New Roman"/>
          <w:sz w:val="24"/>
          <w:szCs w:val="24"/>
        </w:rPr>
      </w:pPr>
    </w:p>
    <w:p w14:paraId="3A377D9A" w14:textId="60D77783" w:rsidR="00722973" w:rsidRPr="00A83071" w:rsidRDefault="0057365C" w:rsidP="00722973">
      <w:pPr>
        <w:spacing w:line="480" w:lineRule="auto"/>
        <w:ind w:left="360"/>
        <w:rPr>
          <w:rFonts w:ascii="Times New Roman" w:hAnsi="Times New Roman" w:cs="Times New Roman"/>
          <w:sz w:val="24"/>
          <w:szCs w:val="24"/>
        </w:rPr>
      </w:pPr>
      <w:r w:rsidRPr="00A83071">
        <w:rPr>
          <w:rFonts w:ascii="Times New Roman" w:hAnsi="Times New Roman" w:cs="Times New Roman"/>
          <w:sz w:val="24"/>
          <w:szCs w:val="24"/>
        </w:rPr>
        <w:t>World Health Org</w:t>
      </w:r>
      <w:r w:rsidR="005C00FC" w:rsidRPr="00A83071">
        <w:rPr>
          <w:rFonts w:ascii="Times New Roman" w:hAnsi="Times New Roman" w:cs="Times New Roman"/>
          <w:sz w:val="24"/>
          <w:szCs w:val="24"/>
        </w:rPr>
        <w:t>a</w:t>
      </w:r>
      <w:r w:rsidRPr="00A83071">
        <w:rPr>
          <w:rFonts w:ascii="Times New Roman" w:hAnsi="Times New Roman" w:cs="Times New Roman"/>
          <w:sz w:val="24"/>
          <w:szCs w:val="24"/>
        </w:rPr>
        <w:t>nisation</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(2016)</w:t>
      </w:r>
      <w:r w:rsidR="00C543EF" w:rsidRPr="00A83071">
        <w:rPr>
          <w:rFonts w:ascii="Times New Roman" w:hAnsi="Times New Roman" w:cs="Times New Roman"/>
          <w:sz w:val="24"/>
          <w:szCs w:val="24"/>
        </w:rPr>
        <w:t>.</w:t>
      </w:r>
      <w:r w:rsidRPr="00A83071">
        <w:rPr>
          <w:rFonts w:ascii="Times New Roman" w:hAnsi="Times New Roman" w:cs="Times New Roman"/>
          <w:sz w:val="24"/>
          <w:szCs w:val="24"/>
        </w:rPr>
        <w:t xml:space="preserve"> </w:t>
      </w:r>
      <w:r w:rsidRPr="00A83071">
        <w:rPr>
          <w:rFonts w:ascii="Times New Roman" w:hAnsi="Times New Roman" w:cs="Times New Roman"/>
          <w:i/>
          <w:sz w:val="24"/>
          <w:szCs w:val="24"/>
        </w:rPr>
        <w:t>Mental Health: Strengthening our response</w:t>
      </w:r>
      <w:r w:rsidR="00C543EF" w:rsidRPr="00A83071">
        <w:rPr>
          <w:rFonts w:ascii="Times New Roman" w:hAnsi="Times New Roman" w:cs="Times New Roman"/>
          <w:sz w:val="24"/>
          <w:szCs w:val="24"/>
        </w:rPr>
        <w:t xml:space="preserve">. Retrieved April 9, 2016, from </w:t>
      </w:r>
      <w:hyperlink r:id="rId12" w:history="1">
        <w:r w:rsidR="005C00FC" w:rsidRPr="00A83071">
          <w:rPr>
            <w:rStyle w:val="Hyperlink"/>
            <w:rFonts w:ascii="Times New Roman" w:hAnsi="Times New Roman" w:cs="Times New Roman"/>
            <w:color w:val="auto"/>
            <w:sz w:val="24"/>
            <w:szCs w:val="24"/>
          </w:rPr>
          <w:t>http://www.who.int/mediacentre/factsheets/fs220/en/</w:t>
        </w:r>
      </w:hyperlink>
    </w:p>
    <w:p w14:paraId="56CBA191" w14:textId="77777777" w:rsidR="00722973" w:rsidRPr="00A83071" w:rsidRDefault="00722973" w:rsidP="00722973">
      <w:pPr>
        <w:spacing w:after="0" w:line="480" w:lineRule="auto"/>
        <w:ind w:left="360"/>
        <w:rPr>
          <w:rFonts w:ascii="Times New Roman" w:hAnsi="Times New Roman" w:cs="Times New Roman"/>
          <w:sz w:val="24"/>
          <w:szCs w:val="24"/>
        </w:rPr>
      </w:pPr>
    </w:p>
    <w:p w14:paraId="4182AF48" w14:textId="2754BABA" w:rsidR="0057365C" w:rsidRPr="00A83071" w:rsidRDefault="00951E34" w:rsidP="00722973">
      <w:pPr>
        <w:spacing w:after="0" w:line="480" w:lineRule="auto"/>
        <w:ind w:left="360"/>
        <w:rPr>
          <w:rFonts w:ascii="Times New Roman" w:hAnsi="Times New Roman" w:cs="Times New Roman"/>
          <w:sz w:val="24"/>
          <w:szCs w:val="24"/>
        </w:rPr>
      </w:pPr>
      <w:r w:rsidRPr="00A83071">
        <w:rPr>
          <w:rFonts w:ascii="Times New Roman" w:hAnsi="Times New Roman" w:cs="Times New Roman"/>
          <w:sz w:val="24"/>
          <w:szCs w:val="24"/>
        </w:rPr>
        <w:lastRenderedPageBreak/>
        <w:t xml:space="preserve">Young Minds. (2017). </w:t>
      </w:r>
      <w:r w:rsidRPr="00A83071">
        <w:rPr>
          <w:rFonts w:ascii="Times New Roman" w:hAnsi="Times New Roman" w:cs="Times New Roman"/>
          <w:i/>
          <w:sz w:val="24"/>
          <w:szCs w:val="24"/>
        </w:rPr>
        <w:t>Wise Up: Prioritising wellbeing in schools.</w:t>
      </w:r>
      <w:r w:rsidRPr="00A83071">
        <w:rPr>
          <w:rFonts w:ascii="Times New Roman" w:hAnsi="Times New Roman" w:cs="Times New Roman"/>
          <w:sz w:val="24"/>
          <w:szCs w:val="24"/>
        </w:rPr>
        <w:t xml:space="preserve"> Retrieved August </w:t>
      </w:r>
      <w:r w:rsidR="00722973" w:rsidRPr="00A83071">
        <w:rPr>
          <w:rFonts w:ascii="Times New Roman" w:hAnsi="Times New Roman" w:cs="Times New Roman"/>
          <w:sz w:val="24"/>
          <w:szCs w:val="24"/>
        </w:rPr>
        <w:t>11</w:t>
      </w:r>
      <w:r w:rsidRPr="00A83071">
        <w:rPr>
          <w:rFonts w:ascii="Times New Roman" w:hAnsi="Times New Roman" w:cs="Times New Roman"/>
          <w:sz w:val="24"/>
          <w:szCs w:val="24"/>
        </w:rPr>
        <w:t xml:space="preserve">, 2017 from </w:t>
      </w:r>
      <w:hyperlink r:id="rId13" w:history="1">
        <w:r w:rsidRPr="00A83071">
          <w:rPr>
            <w:rStyle w:val="Hyperlink"/>
            <w:rFonts w:ascii="Times New Roman" w:hAnsi="Times New Roman" w:cs="Times New Roman"/>
            <w:color w:val="auto"/>
            <w:sz w:val="24"/>
            <w:szCs w:val="24"/>
          </w:rPr>
          <w:t>https://youngminds.org.uk/media/1428/wise-up-prioritising-wellbeing-in-schools.pdf</w:t>
        </w:r>
      </w:hyperlink>
    </w:p>
    <w:p w14:paraId="36136BB4" w14:textId="77777777" w:rsidR="00951E34" w:rsidRPr="00A83071" w:rsidRDefault="00951E34" w:rsidP="00951E34">
      <w:pPr>
        <w:spacing w:after="0" w:line="480" w:lineRule="auto"/>
        <w:ind w:left="360"/>
        <w:rPr>
          <w:rFonts w:ascii="Times New Roman" w:hAnsi="Times New Roman" w:cs="Times New Roman"/>
          <w:sz w:val="24"/>
          <w:szCs w:val="24"/>
        </w:rPr>
      </w:pPr>
    </w:p>
    <w:p w14:paraId="0AF14E1F" w14:textId="77777777" w:rsidR="00A55E63" w:rsidRPr="00A83071" w:rsidRDefault="00A55E63" w:rsidP="00F5328E">
      <w:pPr>
        <w:spacing w:after="0" w:line="480" w:lineRule="auto"/>
        <w:rPr>
          <w:rFonts w:ascii="Times New Roman" w:eastAsia="Times New Roman" w:hAnsi="Times New Roman" w:cs="Times New Roman"/>
          <w:sz w:val="24"/>
          <w:szCs w:val="24"/>
          <w:lang w:eastAsia="en-GB"/>
        </w:rPr>
      </w:pPr>
    </w:p>
    <w:p w14:paraId="14211880" w14:textId="77777777" w:rsidR="00A55E63" w:rsidRPr="00A83071" w:rsidRDefault="00A55E63" w:rsidP="00F5328E">
      <w:pPr>
        <w:spacing w:after="0" w:line="480" w:lineRule="auto"/>
        <w:rPr>
          <w:rFonts w:ascii="Times New Roman" w:eastAsia="Times New Roman" w:hAnsi="Times New Roman" w:cs="Times New Roman"/>
          <w:sz w:val="24"/>
          <w:szCs w:val="24"/>
          <w:lang w:eastAsia="en-GB"/>
        </w:rPr>
      </w:pPr>
    </w:p>
    <w:p w14:paraId="1342DCA1" w14:textId="77777777" w:rsidR="00A55E63" w:rsidRPr="00A83071" w:rsidRDefault="00A55E63" w:rsidP="00F5328E">
      <w:pPr>
        <w:spacing w:after="0" w:line="480" w:lineRule="auto"/>
        <w:rPr>
          <w:rFonts w:ascii="Times New Roman" w:eastAsia="Times New Roman" w:hAnsi="Times New Roman" w:cs="Times New Roman"/>
          <w:sz w:val="24"/>
          <w:szCs w:val="24"/>
          <w:lang w:eastAsia="en-GB"/>
        </w:rPr>
        <w:sectPr w:rsidR="00A55E63" w:rsidRPr="00A83071" w:rsidSect="00E533B3">
          <w:footerReference w:type="default" r:id="rId14"/>
          <w:pgSz w:w="11906" w:h="16838"/>
          <w:pgMar w:top="1440" w:right="1440" w:bottom="1440" w:left="1440" w:header="709" w:footer="709" w:gutter="0"/>
          <w:cols w:space="708"/>
          <w:docGrid w:linePitch="360"/>
        </w:sectPr>
      </w:pPr>
    </w:p>
    <w:p w14:paraId="639EBCF9" w14:textId="3F11458B" w:rsidR="00F241DB" w:rsidRPr="00A83071" w:rsidRDefault="009B6F28" w:rsidP="00F5328E">
      <w:pPr>
        <w:spacing w:line="480" w:lineRule="auto"/>
        <w:rPr>
          <w:b/>
          <w:sz w:val="24"/>
          <w:szCs w:val="24"/>
        </w:rPr>
      </w:pPr>
      <w:r w:rsidRPr="00A83071">
        <w:rPr>
          <w:b/>
          <w:noProof/>
          <w:sz w:val="24"/>
          <w:szCs w:val="24"/>
          <w:lang w:eastAsia="en-GB"/>
        </w:rPr>
        <w:lastRenderedPageBreak/>
        <mc:AlternateContent>
          <mc:Choice Requires="wps">
            <w:drawing>
              <wp:anchor distT="0" distB="0" distL="114300" distR="114300" simplePos="0" relativeHeight="251688448" behindDoc="0" locked="0" layoutInCell="1" allowOverlap="1" wp14:anchorId="7052F5B8" wp14:editId="2F3CE798">
                <wp:simplePos x="0" y="0"/>
                <wp:positionH relativeFrom="column">
                  <wp:posOffset>2591736</wp:posOffset>
                </wp:positionH>
                <wp:positionV relativeFrom="paragraph">
                  <wp:posOffset>314150</wp:posOffset>
                </wp:positionV>
                <wp:extent cx="2064412" cy="863600"/>
                <wp:effectExtent l="0" t="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412" cy="863600"/>
                        </a:xfrm>
                        <a:prstGeom prst="rect">
                          <a:avLst/>
                        </a:prstGeom>
                        <a:solidFill>
                          <a:srgbClr val="FFFFFF"/>
                        </a:solidFill>
                        <a:ln w="9525">
                          <a:solidFill>
                            <a:srgbClr val="000000"/>
                          </a:solidFill>
                          <a:miter lim="800000"/>
                          <a:headEnd/>
                          <a:tailEnd/>
                        </a:ln>
                      </wps:spPr>
                      <wps:txbx>
                        <w:txbxContent>
                          <w:p w14:paraId="5995F9A1" w14:textId="77777777" w:rsidR="00A83071" w:rsidRDefault="00A83071" w:rsidP="00F241DB">
                            <w:pPr>
                              <w:spacing w:after="0"/>
                              <w:jc w:val="center"/>
                              <w:rPr>
                                <w:rFonts w:ascii="Times New Roman" w:hAnsi="Times New Roman" w:cs="Times New Roman"/>
                                <w:sz w:val="2"/>
                                <w:szCs w:val="2"/>
                              </w:rPr>
                            </w:pPr>
                          </w:p>
                          <w:p w14:paraId="69967E8A" w14:textId="77777777" w:rsidR="00A83071" w:rsidRDefault="00A83071" w:rsidP="00F241DB">
                            <w:pPr>
                              <w:spacing w:after="0"/>
                              <w:jc w:val="center"/>
                              <w:rPr>
                                <w:rFonts w:ascii="Times New Roman" w:hAnsi="Times New Roman" w:cs="Times New Roman"/>
                                <w:sz w:val="2"/>
                                <w:szCs w:val="2"/>
                              </w:rPr>
                            </w:pPr>
                          </w:p>
                          <w:p w14:paraId="4D8157F0" w14:textId="77777777" w:rsidR="00A83071" w:rsidRDefault="00A83071" w:rsidP="00F241DB">
                            <w:pPr>
                              <w:spacing w:after="0"/>
                              <w:jc w:val="center"/>
                              <w:rPr>
                                <w:rFonts w:ascii="Times New Roman" w:hAnsi="Times New Roman" w:cs="Times New Roman"/>
                                <w:sz w:val="2"/>
                                <w:szCs w:val="2"/>
                              </w:rPr>
                            </w:pPr>
                          </w:p>
                          <w:p w14:paraId="761769ED" w14:textId="77777777" w:rsidR="00A83071" w:rsidRDefault="00A83071" w:rsidP="00F241DB">
                            <w:pPr>
                              <w:spacing w:after="0"/>
                              <w:jc w:val="center"/>
                              <w:rPr>
                                <w:rFonts w:ascii="Times New Roman" w:hAnsi="Times New Roman" w:cs="Times New Roman"/>
                                <w:sz w:val="2"/>
                                <w:szCs w:val="2"/>
                              </w:rPr>
                            </w:pPr>
                          </w:p>
                          <w:p w14:paraId="7B479DD5" w14:textId="1E746E89"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5 additional full text articles identified through author searches and citation searches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52F5B8" id="_x0000_t202" coordsize="21600,21600" o:spt="202" path="m,l,21600r21600,l21600,xe">
                <v:stroke joinstyle="miter"/>
                <v:path gradientshapeok="t" o:connecttype="rect"/>
              </v:shapetype>
              <v:shape id="Text Box 2" o:spid="_x0000_s1026" type="#_x0000_t202" style="position:absolute;margin-left:204.05pt;margin-top:24.75pt;width:162.55pt;height: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">
                <v:textbox>
                  <w:txbxContent>
                    <w:p w14:paraId="5995F9A1" w14:textId="77777777" w:rsidR="00A83071" w:rsidRDefault="00A83071" w:rsidP="00F241DB">
                      <w:pPr>
                        <w:spacing w:after="0"/>
                        <w:jc w:val="center"/>
                        <w:rPr>
                          <w:rFonts w:ascii="Times New Roman" w:hAnsi="Times New Roman" w:cs="Times New Roman"/>
                          <w:sz w:val="2"/>
                          <w:szCs w:val="2"/>
                        </w:rPr>
                      </w:pPr>
                    </w:p>
                    <w:p w14:paraId="69967E8A" w14:textId="77777777" w:rsidR="00A83071" w:rsidRDefault="00A83071" w:rsidP="00F241DB">
                      <w:pPr>
                        <w:spacing w:after="0"/>
                        <w:jc w:val="center"/>
                        <w:rPr>
                          <w:rFonts w:ascii="Times New Roman" w:hAnsi="Times New Roman" w:cs="Times New Roman"/>
                          <w:sz w:val="2"/>
                          <w:szCs w:val="2"/>
                        </w:rPr>
                      </w:pPr>
                    </w:p>
                    <w:p w14:paraId="4D8157F0" w14:textId="77777777" w:rsidR="00A83071" w:rsidRDefault="00A83071" w:rsidP="00F241DB">
                      <w:pPr>
                        <w:spacing w:after="0"/>
                        <w:jc w:val="center"/>
                        <w:rPr>
                          <w:rFonts w:ascii="Times New Roman" w:hAnsi="Times New Roman" w:cs="Times New Roman"/>
                          <w:sz w:val="2"/>
                          <w:szCs w:val="2"/>
                        </w:rPr>
                      </w:pPr>
                    </w:p>
                    <w:p w14:paraId="761769ED" w14:textId="77777777" w:rsidR="00A83071" w:rsidRDefault="00A83071" w:rsidP="00F241DB">
                      <w:pPr>
                        <w:spacing w:after="0"/>
                        <w:jc w:val="center"/>
                        <w:rPr>
                          <w:rFonts w:ascii="Times New Roman" w:hAnsi="Times New Roman" w:cs="Times New Roman"/>
                          <w:sz w:val="2"/>
                          <w:szCs w:val="2"/>
                        </w:rPr>
                      </w:pPr>
                    </w:p>
                    <w:p w14:paraId="7B479DD5" w14:textId="1E746E89"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5 additional full text articles identified through author searches and citation searches</w:t>
                      </w:r>
                    </w:p>
                  </w:txbxContent>
                </v:textbox>
              </v:shape>
            </w:pict>
          </mc:Fallback>
        </mc:AlternateContent>
      </w:r>
      <w:r w:rsidRPr="00A83071">
        <w:rPr>
          <w:b/>
          <w:noProof/>
          <w:sz w:val="24"/>
          <w:szCs w:val="24"/>
          <w:lang w:eastAsia="en-GB"/>
        </w:rPr>
        <mc:AlternateContent>
          <mc:Choice Requires="wps">
            <w:drawing>
              <wp:anchor distT="0" distB="0" distL="114300" distR="114300" simplePos="0" relativeHeight="251675136" behindDoc="0" locked="0" layoutInCell="1" allowOverlap="1" wp14:anchorId="37541CB2" wp14:editId="67B20563">
                <wp:simplePos x="0" y="0"/>
                <wp:positionH relativeFrom="margin">
                  <wp:align>left</wp:align>
                </wp:positionH>
                <wp:positionV relativeFrom="paragraph">
                  <wp:posOffset>308540</wp:posOffset>
                </wp:positionV>
                <wp:extent cx="2121730" cy="863600"/>
                <wp:effectExtent l="0" t="0"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730" cy="863600"/>
                        </a:xfrm>
                        <a:prstGeom prst="rect">
                          <a:avLst/>
                        </a:prstGeom>
                        <a:solidFill>
                          <a:srgbClr val="FFFFFF"/>
                        </a:solidFill>
                        <a:ln w="9525">
                          <a:solidFill>
                            <a:srgbClr val="000000"/>
                          </a:solidFill>
                          <a:miter lim="800000"/>
                          <a:headEnd/>
                          <a:tailEnd/>
                        </a:ln>
                      </wps:spPr>
                      <wps:txbx>
                        <w:txbxContent>
                          <w:p w14:paraId="7279C9DF" w14:textId="77777777" w:rsidR="00A83071" w:rsidRDefault="00A83071" w:rsidP="00F241DB">
                            <w:pPr>
                              <w:spacing w:after="0"/>
                              <w:rPr>
                                <w:rFonts w:ascii="Times New Roman" w:hAnsi="Times New Roman" w:cs="Times New Roman"/>
                                <w:sz w:val="8"/>
                                <w:szCs w:val="16"/>
                              </w:rPr>
                            </w:pPr>
                          </w:p>
                          <w:p w14:paraId="454276BC" w14:textId="77777777" w:rsidR="00A83071" w:rsidRDefault="00A83071" w:rsidP="00F241DB">
                            <w:pPr>
                              <w:spacing w:after="0"/>
                              <w:rPr>
                                <w:rFonts w:ascii="Times New Roman" w:hAnsi="Times New Roman" w:cs="Times New Roman"/>
                                <w:sz w:val="8"/>
                                <w:szCs w:val="16"/>
                              </w:rPr>
                            </w:pPr>
                          </w:p>
                          <w:p w14:paraId="21D1D48E"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802</w:t>
                            </w:r>
                            <w:r w:rsidRPr="00F8271E">
                              <w:rPr>
                                <w:rFonts w:ascii="Times New Roman" w:hAnsi="Times New Roman" w:cs="Times New Roman"/>
                                <w:sz w:val="24"/>
                                <w:szCs w:val="24"/>
                              </w:rPr>
                              <w:t xml:space="preserve"> records identified through database search</w:t>
                            </w:r>
                            <w:r>
                              <w:rPr>
                                <w:rFonts w:ascii="Times New Roman" w:hAnsi="Times New Roman" w:cs="Times New Roman"/>
                                <w:sz w:val="24"/>
                                <w:szCs w:val="24"/>
                              </w:rPr>
                              <w:t xml:space="preserve"> and web 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541CB2" id="_x0000_s1027" type="#_x0000_t202" style="position:absolute;margin-left:0;margin-top:24.3pt;width:167.05pt;height:68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qJJQIAAEs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">
                <v:textbox>
                  <w:txbxContent>
                    <w:p w14:paraId="7279C9DF" w14:textId="77777777" w:rsidR="00A83071" w:rsidRDefault="00A83071" w:rsidP="00F241DB">
                      <w:pPr>
                        <w:spacing w:after="0"/>
                        <w:rPr>
                          <w:rFonts w:ascii="Times New Roman" w:hAnsi="Times New Roman" w:cs="Times New Roman"/>
                          <w:sz w:val="8"/>
                          <w:szCs w:val="16"/>
                        </w:rPr>
                      </w:pPr>
                    </w:p>
                    <w:p w14:paraId="454276BC" w14:textId="77777777" w:rsidR="00A83071" w:rsidRDefault="00A83071" w:rsidP="00F241DB">
                      <w:pPr>
                        <w:spacing w:after="0"/>
                        <w:rPr>
                          <w:rFonts w:ascii="Times New Roman" w:hAnsi="Times New Roman" w:cs="Times New Roman"/>
                          <w:sz w:val="8"/>
                          <w:szCs w:val="16"/>
                        </w:rPr>
                      </w:pPr>
                    </w:p>
                    <w:p w14:paraId="21D1D48E"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802</w:t>
                      </w:r>
                      <w:r w:rsidRPr="00F8271E">
                        <w:rPr>
                          <w:rFonts w:ascii="Times New Roman" w:hAnsi="Times New Roman" w:cs="Times New Roman"/>
                          <w:sz w:val="24"/>
                          <w:szCs w:val="24"/>
                        </w:rPr>
                        <w:t xml:space="preserve"> records identified through database search</w:t>
                      </w:r>
                      <w:r>
                        <w:rPr>
                          <w:rFonts w:ascii="Times New Roman" w:hAnsi="Times New Roman" w:cs="Times New Roman"/>
                          <w:sz w:val="24"/>
                          <w:szCs w:val="24"/>
                        </w:rPr>
                        <w:t xml:space="preserve"> and web search</w:t>
                      </w:r>
                    </w:p>
                  </w:txbxContent>
                </v:textbox>
                <w10:wrap anchorx="margin"/>
              </v:shape>
            </w:pict>
          </mc:Fallback>
        </mc:AlternateContent>
      </w:r>
      <w:r w:rsidR="00F241DB" w:rsidRPr="00A83071">
        <w:rPr>
          <w:rFonts w:ascii="Times New Roman" w:hAnsi="Times New Roman" w:cs="Times New Roman"/>
          <w:b/>
          <w:sz w:val="24"/>
          <w:szCs w:val="24"/>
        </w:rPr>
        <w:t>Figure 1:</w:t>
      </w:r>
      <w:r w:rsidR="00EA0C39" w:rsidRPr="00A83071">
        <w:rPr>
          <w:rFonts w:ascii="Times New Roman" w:hAnsi="Times New Roman" w:cs="Times New Roman"/>
          <w:b/>
          <w:sz w:val="24"/>
          <w:szCs w:val="24"/>
        </w:rPr>
        <w:t xml:space="preserve"> </w:t>
      </w:r>
      <w:r w:rsidR="00F241DB" w:rsidRPr="00A83071">
        <w:rPr>
          <w:rFonts w:ascii="Times New Roman" w:hAnsi="Times New Roman" w:cs="Times New Roman"/>
          <w:b/>
          <w:sz w:val="24"/>
          <w:szCs w:val="24"/>
        </w:rPr>
        <w:t>PRISMA Illustrating Search Results at Each Stage</w:t>
      </w:r>
    </w:p>
    <w:p w14:paraId="5BC497CA" w14:textId="77777777" w:rsidR="00F241DB" w:rsidRPr="00A83071" w:rsidRDefault="00F241DB" w:rsidP="00F5328E">
      <w:pPr>
        <w:spacing w:line="480" w:lineRule="auto"/>
        <w:rPr>
          <w:highlight w:val="yellow"/>
        </w:rPr>
      </w:pPr>
    </w:p>
    <w:p w14:paraId="1FFFF97A" w14:textId="27D24F82" w:rsidR="00F241DB" w:rsidRPr="00A83071" w:rsidRDefault="00560DC9" w:rsidP="00F5328E">
      <w:pPr>
        <w:spacing w:line="480" w:lineRule="auto"/>
        <w:rPr>
          <w:rFonts w:ascii="Times New Roman" w:eastAsia="Times New Roman" w:hAnsi="Times New Roman" w:cs="Times New Roman"/>
          <w:sz w:val="24"/>
          <w:szCs w:val="24"/>
          <w:u w:val="single"/>
          <w:lang w:eastAsia="en-GB"/>
        </w:rPr>
        <w:sectPr w:rsidR="00F241DB" w:rsidRPr="00A83071" w:rsidSect="00F241DB">
          <w:pgSz w:w="11906" w:h="16838"/>
          <w:pgMar w:top="1440" w:right="1440" w:bottom="1440" w:left="1440" w:header="708" w:footer="708" w:gutter="0"/>
          <w:cols w:space="708"/>
          <w:docGrid w:linePitch="360"/>
        </w:sectPr>
      </w:pPr>
      <w:r w:rsidRPr="00A83071">
        <w:rPr>
          <w:noProof/>
          <w:lang w:eastAsia="en-GB"/>
        </w:rPr>
        <mc:AlternateContent>
          <mc:Choice Requires="wps">
            <w:drawing>
              <wp:anchor distT="0" distB="0" distL="114300" distR="114300" simplePos="0" relativeHeight="251692544" behindDoc="0" locked="0" layoutInCell="1" allowOverlap="1" wp14:anchorId="4A40ECB7" wp14:editId="0929F47E">
                <wp:simplePos x="0" y="0"/>
                <wp:positionH relativeFrom="column">
                  <wp:posOffset>2346385</wp:posOffset>
                </wp:positionH>
                <wp:positionV relativeFrom="paragraph">
                  <wp:posOffset>4683903</wp:posOffset>
                </wp:positionV>
                <wp:extent cx="17253" cy="1997039"/>
                <wp:effectExtent l="57150" t="0" r="59055" b="60960"/>
                <wp:wrapNone/>
                <wp:docPr id="16" name="Straight Arrow Connector 16"/>
                <wp:cNvGraphicFramePr/>
                <a:graphic xmlns:a="http://schemas.openxmlformats.org/drawingml/2006/main">
                  <a:graphicData uri="http://schemas.microsoft.com/office/word/2010/wordprocessingShape">
                    <wps:wsp>
                      <wps:cNvCnPr/>
                      <wps:spPr>
                        <a:xfrm>
                          <a:off x="0" y="0"/>
                          <a:ext cx="17253" cy="19970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18CA9D" id="_x0000_t32" coordsize="21600,21600" o:spt="32" o:oned="t" path="m,l21600,21600e" filled="f">
                <v:path arrowok="t" fillok="f" o:connecttype="none"/>
                <o:lock v:ext="edit" shapetype="t"/>
              </v:shapetype>
              <v:shape id="Straight Arrow Connector 16" o:spid="_x0000_s1026" type="#_x0000_t32" style="position:absolute;margin-left:184.75pt;margin-top:368.8pt;width:1.35pt;height:157.25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" strokecolor="black [3040]">
                <v:stroke endarrow="block"/>
              </v:shape>
            </w:pict>
          </mc:Fallback>
        </mc:AlternateContent>
      </w:r>
      <w:r w:rsidRPr="00A83071">
        <w:rPr>
          <w:noProof/>
          <w:highlight w:val="yellow"/>
          <w:lang w:eastAsia="en-GB"/>
        </w:rPr>
        <mc:AlternateContent>
          <mc:Choice Requires="wps">
            <w:drawing>
              <wp:anchor distT="0" distB="0" distL="114300" distR="114300" simplePos="0" relativeHeight="251689472" behindDoc="0" locked="0" layoutInCell="1" allowOverlap="1" wp14:anchorId="36250D77" wp14:editId="50ABC54A">
                <wp:simplePos x="0" y="0"/>
                <wp:positionH relativeFrom="column">
                  <wp:posOffset>1202211</wp:posOffset>
                </wp:positionH>
                <wp:positionV relativeFrom="paragraph">
                  <wp:posOffset>6672472</wp:posOffset>
                </wp:positionV>
                <wp:extent cx="2286000" cy="499110"/>
                <wp:effectExtent l="0" t="0" r="1905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9110"/>
                        </a:xfrm>
                        <a:prstGeom prst="rect">
                          <a:avLst/>
                        </a:prstGeom>
                        <a:solidFill>
                          <a:srgbClr val="FFFFFF"/>
                        </a:solidFill>
                        <a:ln w="9525">
                          <a:solidFill>
                            <a:srgbClr val="000000"/>
                          </a:solidFill>
                          <a:miter lim="800000"/>
                          <a:headEnd/>
                          <a:tailEnd/>
                        </a:ln>
                      </wps:spPr>
                      <wps:txbx>
                        <w:txbxContent>
                          <w:p w14:paraId="19519EB9" w14:textId="77777777" w:rsidR="00A83071" w:rsidRDefault="00A83071" w:rsidP="00F241DB">
                            <w:pPr>
                              <w:spacing w:after="0"/>
                              <w:jc w:val="center"/>
                              <w:rPr>
                                <w:rFonts w:ascii="Times New Roman" w:hAnsi="Times New Roman" w:cs="Times New Roman"/>
                                <w:sz w:val="2"/>
                                <w:szCs w:val="2"/>
                              </w:rPr>
                            </w:pPr>
                          </w:p>
                          <w:p w14:paraId="6B42DE99" w14:textId="77777777" w:rsidR="00A83071" w:rsidRDefault="00A83071" w:rsidP="00F241DB">
                            <w:pPr>
                              <w:spacing w:after="0"/>
                              <w:jc w:val="center"/>
                              <w:rPr>
                                <w:rFonts w:ascii="Times New Roman" w:hAnsi="Times New Roman" w:cs="Times New Roman"/>
                                <w:sz w:val="2"/>
                                <w:szCs w:val="2"/>
                              </w:rPr>
                            </w:pPr>
                          </w:p>
                          <w:p w14:paraId="7F6277AF" w14:textId="77777777" w:rsidR="00A83071" w:rsidRDefault="00A83071" w:rsidP="00F241DB">
                            <w:pPr>
                              <w:spacing w:after="0"/>
                              <w:jc w:val="center"/>
                              <w:rPr>
                                <w:rFonts w:ascii="Times New Roman" w:hAnsi="Times New Roman" w:cs="Times New Roman"/>
                                <w:sz w:val="2"/>
                                <w:szCs w:val="2"/>
                              </w:rPr>
                            </w:pPr>
                          </w:p>
                          <w:p w14:paraId="7F96682F" w14:textId="77777777" w:rsidR="00A83071" w:rsidRDefault="00A83071" w:rsidP="00F241DB">
                            <w:pPr>
                              <w:spacing w:after="0"/>
                              <w:jc w:val="center"/>
                              <w:rPr>
                                <w:rFonts w:ascii="Times New Roman" w:hAnsi="Times New Roman" w:cs="Times New Roman"/>
                                <w:sz w:val="2"/>
                                <w:szCs w:val="2"/>
                              </w:rPr>
                            </w:pPr>
                          </w:p>
                          <w:p w14:paraId="4827DDC4" w14:textId="77777777" w:rsidR="00A83071" w:rsidRPr="009716D2" w:rsidRDefault="00A83071" w:rsidP="00F241DB">
                            <w:pPr>
                              <w:spacing w:after="0"/>
                              <w:jc w:val="center"/>
                              <w:rPr>
                                <w:rFonts w:ascii="Times New Roman" w:hAnsi="Times New Roman" w:cs="Times New Roman"/>
                                <w:sz w:val="2"/>
                                <w:szCs w:val="2"/>
                              </w:rPr>
                            </w:pPr>
                          </w:p>
                          <w:p w14:paraId="3C738A6F" w14:textId="5C74A2CD"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29 studies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50D77" id="_x0000_s1028" type="#_x0000_t202" style="position:absolute;margin-left:94.65pt;margin-top:525.4pt;width:180pt;height:39.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">
                <v:textbox>
                  <w:txbxContent>
                    <w:p w14:paraId="19519EB9" w14:textId="77777777" w:rsidR="00A83071" w:rsidRDefault="00A83071" w:rsidP="00F241DB">
                      <w:pPr>
                        <w:spacing w:after="0"/>
                        <w:jc w:val="center"/>
                        <w:rPr>
                          <w:rFonts w:ascii="Times New Roman" w:hAnsi="Times New Roman" w:cs="Times New Roman"/>
                          <w:sz w:val="2"/>
                          <w:szCs w:val="2"/>
                        </w:rPr>
                      </w:pPr>
                    </w:p>
                    <w:p w14:paraId="6B42DE99" w14:textId="77777777" w:rsidR="00A83071" w:rsidRDefault="00A83071" w:rsidP="00F241DB">
                      <w:pPr>
                        <w:spacing w:after="0"/>
                        <w:jc w:val="center"/>
                        <w:rPr>
                          <w:rFonts w:ascii="Times New Roman" w:hAnsi="Times New Roman" w:cs="Times New Roman"/>
                          <w:sz w:val="2"/>
                          <w:szCs w:val="2"/>
                        </w:rPr>
                      </w:pPr>
                    </w:p>
                    <w:p w14:paraId="7F6277AF" w14:textId="77777777" w:rsidR="00A83071" w:rsidRDefault="00A83071" w:rsidP="00F241DB">
                      <w:pPr>
                        <w:spacing w:after="0"/>
                        <w:jc w:val="center"/>
                        <w:rPr>
                          <w:rFonts w:ascii="Times New Roman" w:hAnsi="Times New Roman" w:cs="Times New Roman"/>
                          <w:sz w:val="2"/>
                          <w:szCs w:val="2"/>
                        </w:rPr>
                      </w:pPr>
                    </w:p>
                    <w:p w14:paraId="7F96682F" w14:textId="77777777" w:rsidR="00A83071" w:rsidRDefault="00A83071" w:rsidP="00F241DB">
                      <w:pPr>
                        <w:spacing w:after="0"/>
                        <w:jc w:val="center"/>
                        <w:rPr>
                          <w:rFonts w:ascii="Times New Roman" w:hAnsi="Times New Roman" w:cs="Times New Roman"/>
                          <w:sz w:val="2"/>
                          <w:szCs w:val="2"/>
                        </w:rPr>
                      </w:pPr>
                    </w:p>
                    <w:p w14:paraId="4827DDC4" w14:textId="77777777" w:rsidR="00A83071" w:rsidRPr="009716D2" w:rsidRDefault="00A83071" w:rsidP="00F241DB">
                      <w:pPr>
                        <w:spacing w:after="0"/>
                        <w:jc w:val="center"/>
                        <w:rPr>
                          <w:rFonts w:ascii="Times New Roman" w:hAnsi="Times New Roman" w:cs="Times New Roman"/>
                          <w:sz w:val="2"/>
                          <w:szCs w:val="2"/>
                        </w:rPr>
                      </w:pPr>
                    </w:p>
                    <w:p w14:paraId="3C738A6F" w14:textId="5C74A2CD"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29 studies included</w:t>
                      </w:r>
                    </w:p>
                  </w:txbxContent>
                </v:textbox>
              </v:shape>
            </w:pict>
          </mc:Fallback>
        </mc:AlternateContent>
      </w:r>
      <w:r w:rsidRPr="00A83071">
        <w:rPr>
          <w:noProof/>
          <w:highlight w:val="yellow"/>
          <w:lang w:eastAsia="en-GB"/>
        </w:rPr>
        <mc:AlternateContent>
          <mc:Choice Requires="wps">
            <w:drawing>
              <wp:anchor distT="0" distB="0" distL="114300" distR="114300" simplePos="0" relativeHeight="251679232" behindDoc="0" locked="0" layoutInCell="1" allowOverlap="1" wp14:anchorId="0798EF09" wp14:editId="76C17EA0">
                <wp:simplePos x="0" y="0"/>
                <wp:positionH relativeFrom="column">
                  <wp:posOffset>3895725</wp:posOffset>
                </wp:positionH>
                <wp:positionV relativeFrom="paragraph">
                  <wp:posOffset>3520440</wp:posOffset>
                </wp:positionV>
                <wp:extent cx="1457960" cy="2552700"/>
                <wp:effectExtent l="0" t="0" r="279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552700"/>
                        </a:xfrm>
                        <a:prstGeom prst="rect">
                          <a:avLst/>
                        </a:prstGeom>
                        <a:solidFill>
                          <a:srgbClr val="FFFFFF"/>
                        </a:solidFill>
                        <a:ln w="9525">
                          <a:solidFill>
                            <a:srgbClr val="000000"/>
                          </a:solidFill>
                          <a:miter lim="800000"/>
                          <a:headEnd/>
                          <a:tailEnd/>
                        </a:ln>
                      </wps:spPr>
                      <wps:txbx>
                        <w:txbxContent>
                          <w:p w14:paraId="549C121E" w14:textId="56462DC0" w:rsidR="00A83071" w:rsidRPr="009E4712" w:rsidRDefault="00A83071" w:rsidP="009B6F28">
                            <w:pPr>
                              <w:spacing w:after="0"/>
                              <w:jc w:val="center"/>
                              <w:rPr>
                                <w:rFonts w:ascii="Times New Roman" w:hAnsi="Times New Roman" w:cs="Times New Roman"/>
                                <w:sz w:val="24"/>
                                <w:szCs w:val="24"/>
                              </w:rPr>
                            </w:pPr>
                            <w:r>
                              <w:rPr>
                                <w:rFonts w:ascii="Times New Roman" w:hAnsi="Times New Roman" w:cs="Times New Roman"/>
                                <w:sz w:val="24"/>
                                <w:szCs w:val="24"/>
                              </w:rPr>
                              <w:t>192</w:t>
                            </w:r>
                            <w:r w:rsidRPr="00F8271E">
                              <w:rPr>
                                <w:rFonts w:ascii="Times New Roman" w:hAnsi="Times New Roman" w:cs="Times New Roman"/>
                                <w:sz w:val="24"/>
                                <w:szCs w:val="24"/>
                              </w:rPr>
                              <w:t xml:space="preserve"> </w:t>
                            </w:r>
                            <w:r>
                              <w:rPr>
                                <w:rFonts w:ascii="Times New Roman" w:hAnsi="Times New Roman" w:cs="Times New Roman"/>
                                <w:sz w:val="24"/>
                                <w:szCs w:val="24"/>
                              </w:rPr>
                              <w:t>excluded because: i) t</w:t>
                            </w:r>
                            <w:r w:rsidRPr="009E4712">
                              <w:rPr>
                                <w:rFonts w:ascii="Times New Roman" w:hAnsi="Times New Roman" w:cs="Times New Roman"/>
                                <w:sz w:val="24"/>
                                <w:szCs w:val="24"/>
                              </w:rPr>
                              <w:t>argeted interventions</w:t>
                            </w:r>
                            <w:r>
                              <w:rPr>
                                <w:rFonts w:ascii="Times New Roman" w:hAnsi="Times New Roman" w:cs="Times New Roman"/>
                                <w:sz w:val="24"/>
                                <w:szCs w:val="24"/>
                              </w:rPr>
                              <w:t>, ii) p</w:t>
                            </w:r>
                            <w:r w:rsidRPr="009E4712">
                              <w:rPr>
                                <w:rFonts w:ascii="Times New Roman" w:hAnsi="Times New Roman" w:cs="Times New Roman"/>
                                <w:sz w:val="24"/>
                                <w:szCs w:val="24"/>
                              </w:rPr>
                              <w:t>rovided in non-school setting</w:t>
                            </w:r>
                            <w:r>
                              <w:rPr>
                                <w:rFonts w:ascii="Times New Roman" w:hAnsi="Times New Roman" w:cs="Times New Roman"/>
                                <w:sz w:val="24"/>
                                <w:szCs w:val="24"/>
                              </w:rPr>
                              <w:t xml:space="preserve"> iii) p</w:t>
                            </w:r>
                            <w:r w:rsidRPr="009E4712">
                              <w:rPr>
                                <w:rFonts w:ascii="Times New Roman" w:hAnsi="Times New Roman" w:cs="Times New Roman"/>
                                <w:sz w:val="24"/>
                                <w:szCs w:val="24"/>
                              </w:rPr>
                              <w:t>rovided as treatment for diagnosed MH or physical health illness</w:t>
                            </w:r>
                            <w:r>
                              <w:rPr>
                                <w:rFonts w:ascii="Times New Roman" w:hAnsi="Times New Roman" w:cs="Times New Roman"/>
                                <w:sz w:val="24"/>
                                <w:szCs w:val="24"/>
                              </w:rPr>
                              <w:t xml:space="preserve"> iv) SEL programme included in previous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8EF09" id="_x0000_s1029" type="#_x0000_t202" style="position:absolute;margin-left:306.75pt;margin-top:277.2pt;width:114.8pt;height:20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fxJgIAAE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">
                <v:textbox>
                  <w:txbxContent>
                    <w:p w14:paraId="549C121E" w14:textId="56462DC0" w:rsidR="00A83071" w:rsidRPr="009E4712" w:rsidRDefault="00A83071" w:rsidP="009B6F28">
                      <w:pPr>
                        <w:spacing w:after="0"/>
                        <w:jc w:val="center"/>
                        <w:rPr>
                          <w:rFonts w:ascii="Times New Roman" w:hAnsi="Times New Roman" w:cs="Times New Roman"/>
                          <w:sz w:val="24"/>
                          <w:szCs w:val="24"/>
                        </w:rPr>
                      </w:pPr>
                      <w:r>
                        <w:rPr>
                          <w:rFonts w:ascii="Times New Roman" w:hAnsi="Times New Roman" w:cs="Times New Roman"/>
                          <w:sz w:val="24"/>
                          <w:szCs w:val="24"/>
                        </w:rPr>
                        <w:t>192</w:t>
                      </w:r>
                      <w:r w:rsidRPr="00F8271E">
                        <w:rPr>
                          <w:rFonts w:ascii="Times New Roman" w:hAnsi="Times New Roman" w:cs="Times New Roman"/>
                          <w:sz w:val="24"/>
                          <w:szCs w:val="24"/>
                        </w:rPr>
                        <w:t xml:space="preserve"> </w:t>
                      </w:r>
                      <w:r>
                        <w:rPr>
                          <w:rFonts w:ascii="Times New Roman" w:hAnsi="Times New Roman" w:cs="Times New Roman"/>
                          <w:sz w:val="24"/>
                          <w:szCs w:val="24"/>
                        </w:rPr>
                        <w:t xml:space="preserve">excluded because: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w:t>
                      </w:r>
                      <w:r w:rsidRPr="009E4712">
                        <w:rPr>
                          <w:rFonts w:ascii="Times New Roman" w:hAnsi="Times New Roman" w:cs="Times New Roman"/>
                          <w:sz w:val="24"/>
                          <w:szCs w:val="24"/>
                        </w:rPr>
                        <w:t>argeted interventions</w:t>
                      </w:r>
                      <w:r>
                        <w:rPr>
                          <w:rFonts w:ascii="Times New Roman" w:hAnsi="Times New Roman" w:cs="Times New Roman"/>
                          <w:sz w:val="24"/>
                          <w:szCs w:val="24"/>
                        </w:rPr>
                        <w:t>, ii) p</w:t>
                      </w:r>
                      <w:r w:rsidRPr="009E4712">
                        <w:rPr>
                          <w:rFonts w:ascii="Times New Roman" w:hAnsi="Times New Roman" w:cs="Times New Roman"/>
                          <w:sz w:val="24"/>
                          <w:szCs w:val="24"/>
                        </w:rPr>
                        <w:t>rovided in non-school setting</w:t>
                      </w:r>
                      <w:r>
                        <w:rPr>
                          <w:rFonts w:ascii="Times New Roman" w:hAnsi="Times New Roman" w:cs="Times New Roman"/>
                          <w:sz w:val="24"/>
                          <w:szCs w:val="24"/>
                        </w:rPr>
                        <w:t xml:space="preserve"> iii) p</w:t>
                      </w:r>
                      <w:r w:rsidRPr="009E4712">
                        <w:rPr>
                          <w:rFonts w:ascii="Times New Roman" w:hAnsi="Times New Roman" w:cs="Times New Roman"/>
                          <w:sz w:val="24"/>
                          <w:szCs w:val="24"/>
                        </w:rPr>
                        <w:t>rovided as treatment for diagnosed MH or physical health illness</w:t>
                      </w:r>
                      <w:r>
                        <w:rPr>
                          <w:rFonts w:ascii="Times New Roman" w:hAnsi="Times New Roman" w:cs="Times New Roman"/>
                          <w:sz w:val="24"/>
                          <w:szCs w:val="24"/>
                        </w:rPr>
                        <w:t xml:space="preserve"> iv) SEL programme included in previous review.</w:t>
                      </w:r>
                    </w:p>
                  </w:txbxContent>
                </v:textbox>
              </v:shape>
            </w:pict>
          </mc:Fallback>
        </mc:AlternateContent>
      </w:r>
      <w:r w:rsidR="00F241DB" w:rsidRPr="00A83071">
        <w:rPr>
          <w:noProof/>
          <w:highlight w:val="yellow"/>
          <w:lang w:eastAsia="en-GB"/>
        </w:rPr>
        <mc:AlternateContent>
          <mc:Choice Requires="wps">
            <w:drawing>
              <wp:anchor distT="0" distB="0" distL="114300" distR="114300" simplePos="0" relativeHeight="251680256" behindDoc="0" locked="0" layoutInCell="1" allowOverlap="1" wp14:anchorId="407B1A0D" wp14:editId="7BFD86E0">
                <wp:simplePos x="0" y="0"/>
                <wp:positionH relativeFrom="column">
                  <wp:posOffset>3893212</wp:posOffset>
                </wp:positionH>
                <wp:positionV relativeFrom="paragraph">
                  <wp:posOffset>2282424</wp:posOffset>
                </wp:positionV>
                <wp:extent cx="1391235" cy="611470"/>
                <wp:effectExtent l="0" t="0" r="1905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35" cy="611470"/>
                        </a:xfrm>
                        <a:prstGeom prst="rect">
                          <a:avLst/>
                        </a:prstGeom>
                        <a:solidFill>
                          <a:srgbClr val="FFFFFF"/>
                        </a:solidFill>
                        <a:ln w="9525">
                          <a:solidFill>
                            <a:srgbClr val="000000"/>
                          </a:solidFill>
                          <a:miter lim="800000"/>
                          <a:headEnd/>
                          <a:tailEnd/>
                        </a:ln>
                      </wps:spPr>
                      <wps:txbx>
                        <w:txbxContent>
                          <w:p w14:paraId="24F57A19" w14:textId="77777777" w:rsidR="00A83071" w:rsidRPr="00FF5C73" w:rsidRDefault="00A83071" w:rsidP="00F241DB">
                            <w:pPr>
                              <w:spacing w:after="0"/>
                              <w:jc w:val="center"/>
                              <w:rPr>
                                <w:rFonts w:ascii="Times New Roman" w:hAnsi="Times New Roman" w:cs="Times New Roman"/>
                                <w:sz w:val="2"/>
                                <w:szCs w:val="2"/>
                              </w:rPr>
                            </w:pPr>
                          </w:p>
                          <w:p w14:paraId="7859DE1B" w14:textId="77777777" w:rsidR="00A83071" w:rsidRDefault="00A83071" w:rsidP="00F241DB">
                            <w:pPr>
                              <w:spacing w:after="0"/>
                              <w:jc w:val="center"/>
                              <w:rPr>
                                <w:rFonts w:ascii="Times New Roman" w:hAnsi="Times New Roman" w:cs="Times New Roman"/>
                                <w:sz w:val="2"/>
                                <w:szCs w:val="2"/>
                              </w:rPr>
                            </w:pPr>
                          </w:p>
                          <w:p w14:paraId="2AAAA786" w14:textId="77777777" w:rsidR="00A83071" w:rsidRPr="00FF5C73" w:rsidRDefault="00A83071" w:rsidP="00F241DB">
                            <w:pPr>
                              <w:spacing w:after="0"/>
                              <w:jc w:val="center"/>
                              <w:rPr>
                                <w:rFonts w:ascii="Times New Roman" w:hAnsi="Times New Roman" w:cs="Times New Roman"/>
                                <w:sz w:val="2"/>
                                <w:szCs w:val="2"/>
                              </w:rPr>
                            </w:pPr>
                          </w:p>
                          <w:p w14:paraId="6FE980F1" w14:textId="77777777" w:rsidR="00A83071" w:rsidRPr="00FF5C73" w:rsidRDefault="00A83071" w:rsidP="00F241DB">
                            <w:pPr>
                              <w:spacing w:after="0" w:line="240" w:lineRule="auto"/>
                              <w:jc w:val="center"/>
                              <w:rPr>
                                <w:rFonts w:ascii="Times New Roman" w:hAnsi="Times New Roman" w:cs="Times New Roman"/>
                                <w:sz w:val="2"/>
                                <w:szCs w:val="2"/>
                              </w:rPr>
                            </w:pPr>
                          </w:p>
                          <w:p w14:paraId="6C047F68" w14:textId="77777777" w:rsidR="00A83071"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 xml:space="preserve">539 </w:t>
                            </w:r>
                            <w:r w:rsidRPr="00F8271E">
                              <w:rPr>
                                <w:rFonts w:ascii="Times New Roman" w:hAnsi="Times New Roman" w:cs="Times New Roman"/>
                                <w:sz w:val="24"/>
                                <w:szCs w:val="24"/>
                              </w:rPr>
                              <w:t>excluded</w:t>
                            </w:r>
                            <w:r>
                              <w:rPr>
                                <w:rFonts w:ascii="Times New Roman" w:hAnsi="Times New Roman" w:cs="Times New Roman"/>
                                <w:sz w:val="24"/>
                                <w:szCs w:val="24"/>
                              </w:rPr>
                              <w:t xml:space="preserve"> at title or abstract</w:t>
                            </w:r>
                          </w:p>
                          <w:p w14:paraId="03989B51" w14:textId="77777777" w:rsidR="00A83071" w:rsidRPr="00F8271E" w:rsidRDefault="00A83071" w:rsidP="00F241DB">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7B1A0D" id="_x0000_s1030" type="#_x0000_t202" style="position:absolute;margin-left:306.55pt;margin-top:179.7pt;width:109.55pt;height:48.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">
                <v:textbox>
                  <w:txbxContent>
                    <w:p w14:paraId="24F57A19" w14:textId="77777777" w:rsidR="00A83071" w:rsidRPr="00FF5C73" w:rsidRDefault="00A83071" w:rsidP="00F241DB">
                      <w:pPr>
                        <w:spacing w:after="0"/>
                        <w:jc w:val="center"/>
                        <w:rPr>
                          <w:rFonts w:ascii="Times New Roman" w:hAnsi="Times New Roman" w:cs="Times New Roman"/>
                          <w:sz w:val="2"/>
                          <w:szCs w:val="2"/>
                        </w:rPr>
                      </w:pPr>
                    </w:p>
                    <w:p w14:paraId="7859DE1B" w14:textId="77777777" w:rsidR="00A83071" w:rsidRDefault="00A83071" w:rsidP="00F241DB">
                      <w:pPr>
                        <w:spacing w:after="0"/>
                        <w:jc w:val="center"/>
                        <w:rPr>
                          <w:rFonts w:ascii="Times New Roman" w:hAnsi="Times New Roman" w:cs="Times New Roman"/>
                          <w:sz w:val="2"/>
                          <w:szCs w:val="2"/>
                        </w:rPr>
                      </w:pPr>
                    </w:p>
                    <w:p w14:paraId="2AAAA786" w14:textId="77777777" w:rsidR="00A83071" w:rsidRPr="00FF5C73" w:rsidRDefault="00A83071" w:rsidP="00F241DB">
                      <w:pPr>
                        <w:spacing w:after="0"/>
                        <w:jc w:val="center"/>
                        <w:rPr>
                          <w:rFonts w:ascii="Times New Roman" w:hAnsi="Times New Roman" w:cs="Times New Roman"/>
                          <w:sz w:val="2"/>
                          <w:szCs w:val="2"/>
                        </w:rPr>
                      </w:pPr>
                    </w:p>
                    <w:p w14:paraId="6FE980F1" w14:textId="77777777" w:rsidR="00A83071" w:rsidRPr="00FF5C73" w:rsidRDefault="00A83071" w:rsidP="00F241DB">
                      <w:pPr>
                        <w:spacing w:after="0" w:line="240" w:lineRule="auto"/>
                        <w:jc w:val="center"/>
                        <w:rPr>
                          <w:rFonts w:ascii="Times New Roman" w:hAnsi="Times New Roman" w:cs="Times New Roman"/>
                          <w:sz w:val="2"/>
                          <w:szCs w:val="2"/>
                        </w:rPr>
                      </w:pPr>
                    </w:p>
                    <w:p w14:paraId="6C047F68" w14:textId="77777777" w:rsidR="00A83071"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 xml:space="preserve">539 </w:t>
                      </w:r>
                      <w:r w:rsidRPr="00F8271E">
                        <w:rPr>
                          <w:rFonts w:ascii="Times New Roman" w:hAnsi="Times New Roman" w:cs="Times New Roman"/>
                          <w:sz w:val="24"/>
                          <w:szCs w:val="24"/>
                        </w:rPr>
                        <w:t>excluded</w:t>
                      </w:r>
                      <w:r>
                        <w:rPr>
                          <w:rFonts w:ascii="Times New Roman" w:hAnsi="Times New Roman" w:cs="Times New Roman"/>
                          <w:sz w:val="24"/>
                          <w:szCs w:val="24"/>
                        </w:rPr>
                        <w:t xml:space="preserve"> at title or abstract</w:t>
                      </w:r>
                    </w:p>
                    <w:p w14:paraId="03989B51" w14:textId="77777777" w:rsidR="00A83071" w:rsidRPr="00F8271E" w:rsidRDefault="00A83071" w:rsidP="00F241DB">
                      <w:pPr>
                        <w:jc w:val="center"/>
                        <w:rPr>
                          <w:rFonts w:ascii="Times New Roman" w:hAnsi="Times New Roman" w:cs="Times New Roman"/>
                          <w:sz w:val="24"/>
                          <w:szCs w:val="24"/>
                        </w:rPr>
                      </w:pPr>
                    </w:p>
                  </w:txbxContent>
                </v:textbox>
              </v:shape>
            </w:pict>
          </mc:Fallback>
        </mc:AlternateContent>
      </w:r>
      <w:r w:rsidR="00F241DB" w:rsidRPr="00A83071">
        <w:rPr>
          <w:noProof/>
          <w:highlight w:val="yellow"/>
          <w:lang w:eastAsia="en-GB"/>
        </w:rPr>
        <mc:AlternateContent>
          <mc:Choice Requires="wps">
            <w:drawing>
              <wp:anchor distT="4294967294" distB="4294967294" distL="114300" distR="114300" simplePos="0" relativeHeight="251686400" behindDoc="0" locked="0" layoutInCell="1" allowOverlap="1" wp14:anchorId="110DCCAD" wp14:editId="7ED5CE86">
                <wp:simplePos x="0" y="0"/>
                <wp:positionH relativeFrom="column">
                  <wp:posOffset>3476847</wp:posOffset>
                </wp:positionH>
                <wp:positionV relativeFrom="paragraph">
                  <wp:posOffset>4484695</wp:posOffset>
                </wp:positionV>
                <wp:extent cx="414669" cy="0"/>
                <wp:effectExtent l="0" t="76200" r="23495" b="114300"/>
                <wp:wrapNone/>
                <wp:docPr id="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69"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51A5D" id="Straight Arrow Connector 14" o:spid="_x0000_s1026" type="#_x0000_t32" style="position:absolute;margin-left:273.75pt;margin-top:353.15pt;width:32.65pt;height:0;z-index:251686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">
                <v:stroke endarrow="open"/>
              </v:shape>
            </w:pict>
          </mc:Fallback>
        </mc:AlternateContent>
      </w:r>
      <w:r w:rsidR="00F241DB" w:rsidRPr="00A83071">
        <w:rPr>
          <w:noProof/>
          <w:highlight w:val="yellow"/>
          <w:lang w:eastAsia="en-GB"/>
        </w:rPr>
        <mc:AlternateContent>
          <mc:Choice Requires="wps">
            <w:drawing>
              <wp:anchor distT="0" distB="0" distL="114300" distR="114300" simplePos="0" relativeHeight="251678208" behindDoc="0" locked="0" layoutInCell="1" allowOverlap="1" wp14:anchorId="3A7BEC27" wp14:editId="3F1F6B3C">
                <wp:simplePos x="0" y="0"/>
                <wp:positionH relativeFrom="column">
                  <wp:posOffset>1201479</wp:posOffset>
                </wp:positionH>
                <wp:positionV relativeFrom="paragraph">
                  <wp:posOffset>4250779</wp:posOffset>
                </wp:positionV>
                <wp:extent cx="2279015" cy="435934"/>
                <wp:effectExtent l="0" t="0" r="1270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35934"/>
                        </a:xfrm>
                        <a:prstGeom prst="rect">
                          <a:avLst/>
                        </a:prstGeom>
                        <a:solidFill>
                          <a:srgbClr val="FFFFFF"/>
                        </a:solidFill>
                        <a:ln w="9525">
                          <a:solidFill>
                            <a:srgbClr val="000000"/>
                          </a:solidFill>
                          <a:miter lim="800000"/>
                          <a:headEnd/>
                          <a:tailEnd/>
                        </a:ln>
                      </wps:spPr>
                      <wps:txbx>
                        <w:txbxContent>
                          <w:p w14:paraId="0F8B1A45" w14:textId="77777777" w:rsidR="00A83071" w:rsidRPr="00FF5C73" w:rsidRDefault="00A83071" w:rsidP="00F241DB">
                            <w:pPr>
                              <w:spacing w:after="0"/>
                              <w:jc w:val="center"/>
                              <w:rPr>
                                <w:rFonts w:ascii="Times New Roman" w:hAnsi="Times New Roman" w:cs="Times New Roman"/>
                                <w:sz w:val="2"/>
                                <w:szCs w:val="2"/>
                              </w:rPr>
                            </w:pPr>
                          </w:p>
                          <w:p w14:paraId="667B7486" w14:textId="77777777" w:rsidR="00A83071" w:rsidRDefault="00A83071" w:rsidP="00F241DB">
                            <w:pPr>
                              <w:spacing w:after="0"/>
                              <w:jc w:val="center"/>
                              <w:rPr>
                                <w:rFonts w:ascii="Times New Roman" w:hAnsi="Times New Roman" w:cs="Times New Roman"/>
                                <w:sz w:val="2"/>
                                <w:szCs w:val="2"/>
                              </w:rPr>
                            </w:pPr>
                          </w:p>
                          <w:p w14:paraId="29322002" w14:textId="77777777" w:rsidR="00A83071" w:rsidRDefault="00A83071" w:rsidP="00F241DB">
                            <w:pPr>
                              <w:spacing w:after="0"/>
                              <w:jc w:val="center"/>
                              <w:rPr>
                                <w:rFonts w:ascii="Times New Roman" w:hAnsi="Times New Roman" w:cs="Times New Roman"/>
                                <w:sz w:val="2"/>
                                <w:szCs w:val="2"/>
                              </w:rPr>
                            </w:pPr>
                          </w:p>
                          <w:p w14:paraId="0302B2B7" w14:textId="77777777" w:rsidR="00A83071" w:rsidRPr="00FF5C73" w:rsidRDefault="00A83071" w:rsidP="00F241DB">
                            <w:pPr>
                              <w:spacing w:after="0"/>
                              <w:jc w:val="center"/>
                              <w:rPr>
                                <w:rFonts w:ascii="Times New Roman" w:hAnsi="Times New Roman" w:cs="Times New Roman"/>
                                <w:sz w:val="2"/>
                                <w:szCs w:val="2"/>
                              </w:rPr>
                            </w:pPr>
                          </w:p>
                          <w:p w14:paraId="198EBC9F"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219 full-text papers</w:t>
                            </w:r>
                            <w:r w:rsidRPr="00F8271E">
                              <w:rPr>
                                <w:rFonts w:ascii="Times New Roman" w:hAnsi="Times New Roman" w:cs="Times New Roman"/>
                                <w:sz w:val="24"/>
                                <w:szCs w:val="24"/>
                              </w:rPr>
                              <w:t xml:space="preserve"> </w:t>
                            </w:r>
                            <w:r>
                              <w:rPr>
                                <w:rFonts w:ascii="Times New Roman" w:hAnsi="Times New Roman" w:cs="Times New Roman"/>
                                <w:sz w:val="24"/>
                                <w:szCs w:val="24"/>
                              </w:rPr>
                              <w:t>assessed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BEC27" id="_x0000_s1031" type="#_x0000_t202" style="position:absolute;margin-left:94.6pt;margin-top:334.7pt;width:179.45pt;height:34.35pt;z-index:2516782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">
                <v:textbox>
                  <w:txbxContent>
                    <w:p w14:paraId="0F8B1A45" w14:textId="77777777" w:rsidR="00A83071" w:rsidRPr="00FF5C73" w:rsidRDefault="00A83071" w:rsidP="00F241DB">
                      <w:pPr>
                        <w:spacing w:after="0"/>
                        <w:jc w:val="center"/>
                        <w:rPr>
                          <w:rFonts w:ascii="Times New Roman" w:hAnsi="Times New Roman" w:cs="Times New Roman"/>
                          <w:sz w:val="2"/>
                          <w:szCs w:val="2"/>
                        </w:rPr>
                      </w:pPr>
                    </w:p>
                    <w:p w14:paraId="667B7486" w14:textId="77777777" w:rsidR="00A83071" w:rsidRDefault="00A83071" w:rsidP="00F241DB">
                      <w:pPr>
                        <w:spacing w:after="0"/>
                        <w:jc w:val="center"/>
                        <w:rPr>
                          <w:rFonts w:ascii="Times New Roman" w:hAnsi="Times New Roman" w:cs="Times New Roman"/>
                          <w:sz w:val="2"/>
                          <w:szCs w:val="2"/>
                        </w:rPr>
                      </w:pPr>
                    </w:p>
                    <w:p w14:paraId="29322002" w14:textId="77777777" w:rsidR="00A83071" w:rsidRDefault="00A83071" w:rsidP="00F241DB">
                      <w:pPr>
                        <w:spacing w:after="0"/>
                        <w:jc w:val="center"/>
                        <w:rPr>
                          <w:rFonts w:ascii="Times New Roman" w:hAnsi="Times New Roman" w:cs="Times New Roman"/>
                          <w:sz w:val="2"/>
                          <w:szCs w:val="2"/>
                        </w:rPr>
                      </w:pPr>
                    </w:p>
                    <w:p w14:paraId="0302B2B7" w14:textId="77777777" w:rsidR="00A83071" w:rsidRPr="00FF5C73" w:rsidRDefault="00A83071" w:rsidP="00F241DB">
                      <w:pPr>
                        <w:spacing w:after="0"/>
                        <w:jc w:val="center"/>
                        <w:rPr>
                          <w:rFonts w:ascii="Times New Roman" w:hAnsi="Times New Roman" w:cs="Times New Roman"/>
                          <w:sz w:val="2"/>
                          <w:szCs w:val="2"/>
                        </w:rPr>
                      </w:pPr>
                    </w:p>
                    <w:p w14:paraId="198EBC9F"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219 full-text papers</w:t>
                      </w:r>
                      <w:r w:rsidRPr="00F8271E">
                        <w:rPr>
                          <w:rFonts w:ascii="Times New Roman" w:hAnsi="Times New Roman" w:cs="Times New Roman"/>
                          <w:sz w:val="24"/>
                          <w:szCs w:val="24"/>
                        </w:rPr>
                        <w:t xml:space="preserve"> </w:t>
                      </w:r>
                      <w:r>
                        <w:rPr>
                          <w:rFonts w:ascii="Times New Roman" w:hAnsi="Times New Roman" w:cs="Times New Roman"/>
                          <w:sz w:val="24"/>
                          <w:szCs w:val="24"/>
                        </w:rPr>
                        <w:t>assessed</w:t>
                      </w:r>
                    </w:p>
                  </w:txbxContent>
                </v:textbox>
              </v:shape>
            </w:pict>
          </mc:Fallback>
        </mc:AlternateContent>
      </w:r>
      <w:r w:rsidR="00F241DB" w:rsidRPr="00A83071">
        <w:rPr>
          <w:noProof/>
          <w:highlight w:val="yellow"/>
          <w:lang w:eastAsia="en-GB"/>
        </w:rPr>
        <mc:AlternateContent>
          <mc:Choice Requires="wps">
            <w:drawing>
              <wp:anchor distT="4294967294" distB="4294967294" distL="114300" distR="114300" simplePos="0" relativeHeight="251685376" behindDoc="0" locked="0" layoutInCell="1" allowOverlap="1" wp14:anchorId="3361B92F" wp14:editId="470A187D">
                <wp:simplePos x="0" y="0"/>
                <wp:positionH relativeFrom="column">
                  <wp:posOffset>3487479</wp:posOffset>
                </wp:positionH>
                <wp:positionV relativeFrom="paragraph">
                  <wp:posOffset>2528304</wp:posOffset>
                </wp:positionV>
                <wp:extent cx="404037" cy="0"/>
                <wp:effectExtent l="0" t="76200" r="15240" b="114300"/>
                <wp:wrapNone/>
                <wp:docPr id="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037"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7E359" id="Straight Arrow Connector 13" o:spid="_x0000_s1026" type="#_x0000_t32" style="position:absolute;margin-left:274.6pt;margin-top:199.1pt;width:31.8pt;height:0;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">
                <v:stroke endarrow="open"/>
              </v:shape>
            </w:pict>
          </mc:Fallback>
        </mc:AlternateContent>
      </w:r>
      <w:r w:rsidR="00F241DB" w:rsidRPr="00A83071">
        <w:rPr>
          <w:noProof/>
          <w:highlight w:val="yellow"/>
          <w:lang w:eastAsia="en-GB"/>
        </w:rPr>
        <mc:AlternateContent>
          <mc:Choice Requires="wps">
            <w:drawing>
              <wp:anchor distT="0" distB="0" distL="114298" distR="114298" simplePos="0" relativeHeight="251683328" behindDoc="0" locked="0" layoutInCell="1" allowOverlap="1" wp14:anchorId="695A5A22" wp14:editId="4A40CBAD">
                <wp:simplePos x="0" y="0"/>
                <wp:positionH relativeFrom="column">
                  <wp:posOffset>2351405</wp:posOffset>
                </wp:positionH>
                <wp:positionV relativeFrom="paragraph">
                  <wp:posOffset>2713355</wp:posOffset>
                </wp:positionV>
                <wp:extent cx="0" cy="1511935"/>
                <wp:effectExtent l="95250" t="0" r="76200" b="50165"/>
                <wp:wrapNone/>
                <wp:docPr id="1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93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FB295" id="Straight Arrow Connector 11" o:spid="_x0000_s1026" type="#_x0000_t32" style="position:absolute;margin-left:185.15pt;margin-top:213.65pt;width:0;height:119.05pt;z-index:251683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">
                <v:stroke endarrow="open"/>
              </v:shape>
            </w:pict>
          </mc:Fallback>
        </mc:AlternateContent>
      </w:r>
      <w:r w:rsidR="00F241DB" w:rsidRPr="00A83071">
        <w:rPr>
          <w:noProof/>
          <w:highlight w:val="yellow"/>
          <w:lang w:eastAsia="en-GB"/>
        </w:rPr>
        <mc:AlternateContent>
          <mc:Choice Requires="wps">
            <w:drawing>
              <wp:anchor distT="0" distB="0" distL="114300" distR="114300" simplePos="0" relativeHeight="251677184" behindDoc="0" locked="0" layoutInCell="1" allowOverlap="1" wp14:anchorId="32D29952" wp14:editId="5450A0BA">
                <wp:simplePos x="0" y="0"/>
                <wp:positionH relativeFrom="column">
                  <wp:posOffset>1198880</wp:posOffset>
                </wp:positionH>
                <wp:positionV relativeFrom="paragraph">
                  <wp:posOffset>2292350</wp:posOffset>
                </wp:positionV>
                <wp:extent cx="2269490" cy="423545"/>
                <wp:effectExtent l="0" t="0" r="12700"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23545"/>
                        </a:xfrm>
                        <a:prstGeom prst="rect">
                          <a:avLst/>
                        </a:prstGeom>
                        <a:solidFill>
                          <a:srgbClr val="FFFFFF"/>
                        </a:solidFill>
                        <a:ln w="9525">
                          <a:solidFill>
                            <a:srgbClr val="000000"/>
                          </a:solidFill>
                          <a:miter lim="800000"/>
                          <a:headEnd/>
                          <a:tailEnd/>
                        </a:ln>
                      </wps:spPr>
                      <wps:txbx>
                        <w:txbxContent>
                          <w:p w14:paraId="1BE075B4" w14:textId="77777777" w:rsidR="00A83071" w:rsidRDefault="00A83071" w:rsidP="00F241DB">
                            <w:pPr>
                              <w:spacing w:after="0"/>
                              <w:jc w:val="center"/>
                              <w:rPr>
                                <w:rFonts w:ascii="Times New Roman" w:hAnsi="Times New Roman" w:cs="Times New Roman"/>
                                <w:sz w:val="2"/>
                                <w:szCs w:val="2"/>
                              </w:rPr>
                            </w:pPr>
                          </w:p>
                          <w:p w14:paraId="0D104998" w14:textId="77777777" w:rsidR="00A83071" w:rsidRDefault="00A83071" w:rsidP="00F241DB">
                            <w:pPr>
                              <w:spacing w:after="0"/>
                              <w:jc w:val="center"/>
                              <w:rPr>
                                <w:rFonts w:ascii="Times New Roman" w:hAnsi="Times New Roman" w:cs="Times New Roman"/>
                                <w:sz w:val="2"/>
                                <w:szCs w:val="2"/>
                              </w:rPr>
                            </w:pPr>
                          </w:p>
                          <w:p w14:paraId="44E3FF78" w14:textId="77777777" w:rsidR="00A83071" w:rsidRDefault="00A83071" w:rsidP="00F241DB">
                            <w:pPr>
                              <w:spacing w:after="0"/>
                              <w:jc w:val="center"/>
                              <w:rPr>
                                <w:rFonts w:ascii="Times New Roman" w:hAnsi="Times New Roman" w:cs="Times New Roman"/>
                                <w:sz w:val="2"/>
                                <w:szCs w:val="2"/>
                              </w:rPr>
                            </w:pPr>
                          </w:p>
                          <w:p w14:paraId="79CC81B8" w14:textId="77777777" w:rsidR="00A83071" w:rsidRDefault="00A83071" w:rsidP="00F241DB">
                            <w:pPr>
                              <w:spacing w:after="0"/>
                              <w:jc w:val="center"/>
                              <w:rPr>
                                <w:rFonts w:ascii="Times New Roman" w:hAnsi="Times New Roman" w:cs="Times New Roman"/>
                                <w:sz w:val="2"/>
                                <w:szCs w:val="2"/>
                              </w:rPr>
                            </w:pPr>
                          </w:p>
                          <w:p w14:paraId="35997BF6"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 xml:space="preserve">758 records </w:t>
                            </w:r>
                            <w:r w:rsidRPr="00F8271E">
                              <w:rPr>
                                <w:rFonts w:ascii="Times New Roman" w:hAnsi="Times New Roman" w:cs="Times New Roman"/>
                                <w:sz w:val="24"/>
                                <w:szCs w:val="24"/>
                              </w:rPr>
                              <w:t>screened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D29952" id="_x0000_s1032" type="#_x0000_t202" style="position:absolute;margin-left:94.4pt;margin-top:180.5pt;width:178.7pt;height:33.35pt;z-index:2516771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">
                <v:textbox>
                  <w:txbxContent>
                    <w:p w14:paraId="1BE075B4" w14:textId="77777777" w:rsidR="00A83071" w:rsidRDefault="00A83071" w:rsidP="00F241DB">
                      <w:pPr>
                        <w:spacing w:after="0"/>
                        <w:jc w:val="center"/>
                        <w:rPr>
                          <w:rFonts w:ascii="Times New Roman" w:hAnsi="Times New Roman" w:cs="Times New Roman"/>
                          <w:sz w:val="2"/>
                          <w:szCs w:val="2"/>
                        </w:rPr>
                      </w:pPr>
                    </w:p>
                    <w:p w14:paraId="0D104998" w14:textId="77777777" w:rsidR="00A83071" w:rsidRDefault="00A83071" w:rsidP="00F241DB">
                      <w:pPr>
                        <w:spacing w:after="0"/>
                        <w:jc w:val="center"/>
                        <w:rPr>
                          <w:rFonts w:ascii="Times New Roman" w:hAnsi="Times New Roman" w:cs="Times New Roman"/>
                          <w:sz w:val="2"/>
                          <w:szCs w:val="2"/>
                        </w:rPr>
                      </w:pPr>
                    </w:p>
                    <w:p w14:paraId="44E3FF78" w14:textId="77777777" w:rsidR="00A83071" w:rsidRDefault="00A83071" w:rsidP="00F241DB">
                      <w:pPr>
                        <w:spacing w:after="0"/>
                        <w:jc w:val="center"/>
                        <w:rPr>
                          <w:rFonts w:ascii="Times New Roman" w:hAnsi="Times New Roman" w:cs="Times New Roman"/>
                          <w:sz w:val="2"/>
                          <w:szCs w:val="2"/>
                        </w:rPr>
                      </w:pPr>
                    </w:p>
                    <w:p w14:paraId="79CC81B8" w14:textId="77777777" w:rsidR="00A83071" w:rsidRDefault="00A83071" w:rsidP="00F241DB">
                      <w:pPr>
                        <w:spacing w:after="0"/>
                        <w:jc w:val="center"/>
                        <w:rPr>
                          <w:rFonts w:ascii="Times New Roman" w:hAnsi="Times New Roman" w:cs="Times New Roman"/>
                          <w:sz w:val="2"/>
                          <w:szCs w:val="2"/>
                        </w:rPr>
                      </w:pPr>
                    </w:p>
                    <w:p w14:paraId="35997BF6"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 xml:space="preserve">758 records </w:t>
                      </w:r>
                      <w:r w:rsidRPr="00F8271E">
                        <w:rPr>
                          <w:rFonts w:ascii="Times New Roman" w:hAnsi="Times New Roman" w:cs="Times New Roman"/>
                          <w:sz w:val="24"/>
                          <w:szCs w:val="24"/>
                        </w:rPr>
                        <w:t>screened</w:t>
                      </w:r>
                    </w:p>
                  </w:txbxContent>
                </v:textbox>
              </v:shape>
            </w:pict>
          </mc:Fallback>
        </mc:AlternateContent>
      </w:r>
      <w:r w:rsidR="00F241DB" w:rsidRPr="00A83071">
        <w:rPr>
          <w:noProof/>
          <w:highlight w:val="yellow"/>
          <w:lang w:eastAsia="en-GB"/>
        </w:rPr>
        <mc:AlternateContent>
          <mc:Choice Requires="wps">
            <w:drawing>
              <wp:anchor distT="0" distB="0" distL="114298" distR="114298" simplePos="0" relativeHeight="251682304" behindDoc="0" locked="0" layoutInCell="1" allowOverlap="1" wp14:anchorId="3432D36B" wp14:editId="1CE56D2A">
                <wp:simplePos x="0" y="0"/>
                <wp:positionH relativeFrom="column">
                  <wp:posOffset>2352040</wp:posOffset>
                </wp:positionH>
                <wp:positionV relativeFrom="paragraph">
                  <wp:posOffset>1811020</wp:posOffset>
                </wp:positionV>
                <wp:extent cx="0" cy="476250"/>
                <wp:effectExtent l="95250" t="0" r="57150" b="57150"/>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0BA2F" id="Straight Arrow Connector 10" o:spid="_x0000_s1026" type="#_x0000_t32" style="position:absolute;margin-left:185.2pt;margin-top:142.6pt;width:0;height:37.5pt;z-index:251682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">
                <v:stroke endarrow="open"/>
              </v:shape>
            </w:pict>
          </mc:Fallback>
        </mc:AlternateContent>
      </w:r>
      <w:r w:rsidR="00F241DB" w:rsidRPr="00A83071">
        <w:rPr>
          <w:noProof/>
          <w:highlight w:val="yellow"/>
          <w:lang w:eastAsia="en-GB"/>
        </w:rPr>
        <mc:AlternateContent>
          <mc:Choice Requires="wps">
            <w:drawing>
              <wp:anchor distT="0" distB="0" distL="114300" distR="114300" simplePos="0" relativeHeight="251676160" behindDoc="0" locked="0" layoutInCell="1" allowOverlap="1" wp14:anchorId="2899AE10" wp14:editId="2AB7726E">
                <wp:simplePos x="0" y="0"/>
                <wp:positionH relativeFrom="column">
                  <wp:posOffset>637540</wp:posOffset>
                </wp:positionH>
                <wp:positionV relativeFrom="paragraph">
                  <wp:posOffset>1124585</wp:posOffset>
                </wp:positionV>
                <wp:extent cx="3419475" cy="690880"/>
                <wp:effectExtent l="0" t="0" r="28575"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90880"/>
                        </a:xfrm>
                        <a:prstGeom prst="rect">
                          <a:avLst/>
                        </a:prstGeom>
                        <a:solidFill>
                          <a:srgbClr val="FFFFFF"/>
                        </a:solidFill>
                        <a:ln w="9525">
                          <a:solidFill>
                            <a:srgbClr val="000000"/>
                          </a:solidFill>
                          <a:miter lim="800000"/>
                          <a:headEnd/>
                          <a:tailEnd/>
                        </a:ln>
                      </wps:spPr>
                      <wps:txbx>
                        <w:txbxContent>
                          <w:p w14:paraId="05BBE6A8" w14:textId="77777777" w:rsidR="00A83071" w:rsidRPr="00F8271E" w:rsidRDefault="00A83071" w:rsidP="00F241DB">
                            <w:pPr>
                              <w:spacing w:after="0"/>
                              <w:rPr>
                                <w:rFonts w:ascii="Times New Roman" w:hAnsi="Times New Roman" w:cs="Times New Roman"/>
                                <w:sz w:val="24"/>
                                <w:szCs w:val="24"/>
                              </w:rPr>
                            </w:pPr>
                          </w:p>
                          <w:p w14:paraId="148C6FDC"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758</w:t>
                            </w:r>
                            <w:r w:rsidRPr="00F8271E">
                              <w:rPr>
                                <w:rFonts w:ascii="Times New Roman" w:hAnsi="Times New Roman" w:cs="Times New Roman"/>
                                <w:sz w:val="24"/>
                                <w:szCs w:val="24"/>
                              </w:rPr>
                              <w:t xml:space="preserve"> records following the removal of duplications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99AE10" id="_x0000_s1033" type="#_x0000_t202" style="position:absolute;margin-left:50.2pt;margin-top:88.55pt;width:269.25pt;height:5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IT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">
                <v:textbox>
                  <w:txbxContent>
                    <w:p w14:paraId="05BBE6A8" w14:textId="77777777" w:rsidR="00A83071" w:rsidRPr="00F8271E" w:rsidRDefault="00A83071" w:rsidP="00F241DB">
                      <w:pPr>
                        <w:spacing w:after="0"/>
                        <w:rPr>
                          <w:rFonts w:ascii="Times New Roman" w:hAnsi="Times New Roman" w:cs="Times New Roman"/>
                          <w:sz w:val="24"/>
                          <w:szCs w:val="24"/>
                        </w:rPr>
                      </w:pPr>
                    </w:p>
                    <w:p w14:paraId="148C6FDC" w14:textId="77777777" w:rsidR="00A83071" w:rsidRPr="00F8271E" w:rsidRDefault="00A83071" w:rsidP="00F241DB">
                      <w:pPr>
                        <w:spacing w:after="0"/>
                        <w:jc w:val="center"/>
                        <w:rPr>
                          <w:rFonts w:ascii="Times New Roman" w:hAnsi="Times New Roman" w:cs="Times New Roman"/>
                          <w:sz w:val="24"/>
                          <w:szCs w:val="24"/>
                        </w:rPr>
                      </w:pPr>
                      <w:r>
                        <w:rPr>
                          <w:rFonts w:ascii="Times New Roman" w:hAnsi="Times New Roman" w:cs="Times New Roman"/>
                          <w:sz w:val="24"/>
                          <w:szCs w:val="24"/>
                        </w:rPr>
                        <w:t>758</w:t>
                      </w:r>
                      <w:r w:rsidRPr="00F8271E">
                        <w:rPr>
                          <w:rFonts w:ascii="Times New Roman" w:hAnsi="Times New Roman" w:cs="Times New Roman"/>
                          <w:sz w:val="24"/>
                          <w:szCs w:val="24"/>
                        </w:rPr>
                        <w:t xml:space="preserve"> records following the removal of duplications</w:t>
                      </w:r>
                    </w:p>
                  </w:txbxContent>
                </v:textbox>
              </v:shape>
            </w:pict>
          </mc:Fallback>
        </mc:AlternateContent>
      </w:r>
      <w:r w:rsidR="00F241DB" w:rsidRPr="00A83071">
        <w:rPr>
          <w:noProof/>
          <w:highlight w:val="yellow"/>
          <w:lang w:eastAsia="en-GB"/>
        </w:rPr>
        <mc:AlternateContent>
          <mc:Choice Requires="wps">
            <w:drawing>
              <wp:anchor distT="0" distB="0" distL="114298" distR="114298" simplePos="0" relativeHeight="251687424" behindDoc="0" locked="0" layoutInCell="1" allowOverlap="1" wp14:anchorId="5AADBEE6" wp14:editId="56816EB2">
                <wp:simplePos x="0" y="0"/>
                <wp:positionH relativeFrom="column">
                  <wp:posOffset>3261360</wp:posOffset>
                </wp:positionH>
                <wp:positionV relativeFrom="paragraph">
                  <wp:posOffset>532234</wp:posOffset>
                </wp:positionV>
                <wp:extent cx="0" cy="590550"/>
                <wp:effectExtent l="95250" t="0" r="57150" b="57150"/>
                <wp:wrapNone/>
                <wp:docPr id="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0280B" id="Straight Arrow Connector 1" o:spid="_x0000_s1026" type="#_x0000_t32" style="position:absolute;margin-left:256.8pt;margin-top:41.9pt;width:0;height:46.5pt;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">
                <v:stroke endarrow="open"/>
              </v:shape>
            </w:pict>
          </mc:Fallback>
        </mc:AlternateContent>
      </w:r>
      <w:r w:rsidR="00F241DB" w:rsidRPr="00A83071">
        <w:rPr>
          <w:noProof/>
          <w:highlight w:val="yellow"/>
          <w:lang w:eastAsia="en-GB"/>
        </w:rPr>
        <mc:AlternateContent>
          <mc:Choice Requires="wps">
            <w:drawing>
              <wp:anchor distT="0" distB="0" distL="114298" distR="114298" simplePos="0" relativeHeight="251681280" behindDoc="0" locked="0" layoutInCell="1" allowOverlap="1" wp14:anchorId="3E808725" wp14:editId="63CD602B">
                <wp:simplePos x="0" y="0"/>
                <wp:positionH relativeFrom="column">
                  <wp:posOffset>1393825</wp:posOffset>
                </wp:positionH>
                <wp:positionV relativeFrom="paragraph">
                  <wp:posOffset>529590</wp:posOffset>
                </wp:positionV>
                <wp:extent cx="0" cy="590550"/>
                <wp:effectExtent l="95250" t="0" r="57150" b="57150"/>
                <wp:wrapNone/>
                <wp:docPr id="1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4F20C" id="Straight Arrow Connector 8" o:spid="_x0000_s1026" type="#_x0000_t32" style="position:absolute;margin-left:109.75pt;margin-top:41.7pt;width:0;height:46.5pt;z-index:25168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">
                <v:stroke endarrow="open"/>
              </v:shape>
            </w:pict>
          </mc:Fallback>
        </mc:AlternateContent>
      </w:r>
      <w:r w:rsidR="00F241DB" w:rsidRPr="00A83071">
        <w:rPr>
          <w:rFonts w:ascii="Times New Roman" w:eastAsia="Times New Roman" w:hAnsi="Times New Roman" w:cs="Times New Roman"/>
          <w:sz w:val="24"/>
          <w:szCs w:val="24"/>
          <w:lang w:eastAsia="en-GB"/>
        </w:rPr>
        <w:t xml:space="preserve"> </w:t>
      </w:r>
    </w:p>
    <w:tbl>
      <w:tblPr>
        <w:tblpPr w:leftFromText="180" w:rightFromText="180" w:vertAnchor="text" w:horzAnchor="page" w:tblpX="804" w:tblpY="274"/>
        <w:tblW w:w="54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256"/>
        <w:gridCol w:w="1256"/>
        <w:gridCol w:w="1260"/>
        <w:gridCol w:w="2932"/>
        <w:gridCol w:w="2823"/>
        <w:gridCol w:w="2792"/>
        <w:gridCol w:w="1633"/>
      </w:tblGrid>
      <w:tr w:rsidR="00A83071" w:rsidRPr="00A83071" w14:paraId="7D5B2882" w14:textId="77777777" w:rsidTr="006F3BFA">
        <w:trPr>
          <w:trHeight w:val="697"/>
        </w:trPr>
        <w:tc>
          <w:tcPr>
            <w:tcW w:w="403" w:type="pct"/>
          </w:tcPr>
          <w:p w14:paraId="15F1BC74" w14:textId="77777777" w:rsidR="00320011" w:rsidRPr="00A83071" w:rsidRDefault="00320011" w:rsidP="00F5328E">
            <w:pPr>
              <w:spacing w:after="0" w:line="480" w:lineRule="auto"/>
              <w:rPr>
                <w:rFonts w:ascii="Times New Roman" w:hAnsi="Times New Roman" w:cs="Times New Roman"/>
                <w:b/>
                <w:bCs/>
                <w:sz w:val="20"/>
                <w:szCs w:val="20"/>
              </w:rPr>
            </w:pPr>
            <w:r w:rsidRPr="00A83071">
              <w:rPr>
                <w:rFonts w:ascii="Times New Roman" w:eastAsia="Times New Roman" w:hAnsi="Times New Roman" w:cs="Times New Roman"/>
                <w:noProof/>
                <w:sz w:val="24"/>
                <w:szCs w:val="24"/>
                <w:lang w:eastAsia="en-GB"/>
              </w:rPr>
              <w:lastRenderedPageBreak/>
              <mc:AlternateContent>
                <mc:Choice Requires="wps">
                  <w:drawing>
                    <wp:anchor distT="0" distB="0" distL="114300" distR="114300" simplePos="0" relativeHeight="251691520" behindDoc="0" locked="0" layoutInCell="1" allowOverlap="1" wp14:anchorId="25C78414" wp14:editId="7222A70A">
                      <wp:simplePos x="0" y="0"/>
                      <wp:positionH relativeFrom="column">
                        <wp:posOffset>33020</wp:posOffset>
                      </wp:positionH>
                      <wp:positionV relativeFrom="paragraph">
                        <wp:posOffset>-636952</wp:posOffset>
                      </wp:positionV>
                      <wp:extent cx="5022376" cy="450376"/>
                      <wp:effectExtent l="0" t="0" r="26035" b="2603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376" cy="450376"/>
                              </a:xfrm>
                              <a:prstGeom prst="rect">
                                <a:avLst/>
                              </a:prstGeom>
                              <a:solidFill>
                                <a:srgbClr val="FFFFFF"/>
                              </a:solidFill>
                              <a:ln w="9525">
                                <a:solidFill>
                                  <a:schemeClr val="bg1"/>
                                </a:solidFill>
                                <a:miter lim="800000"/>
                                <a:headEnd/>
                                <a:tailEnd/>
                              </a:ln>
                            </wps:spPr>
                            <wps:txbx>
                              <w:txbxContent>
                                <w:p w14:paraId="1EFE1ED6" w14:textId="3C6B6EB8" w:rsidR="00A83071" w:rsidRPr="00946028" w:rsidRDefault="00A83071" w:rsidP="00320011">
                                  <w:pPr>
                                    <w:rPr>
                                      <w:rFonts w:ascii="Times New Roman" w:hAnsi="Times New Roman" w:cs="Times New Roman"/>
                                      <w:b/>
                                      <w:sz w:val="24"/>
                                      <w:szCs w:val="24"/>
                                    </w:rPr>
                                  </w:pPr>
                                  <w:r>
                                    <w:rPr>
                                      <w:rFonts w:ascii="Times New Roman" w:hAnsi="Times New Roman" w:cs="Times New Roman"/>
                                      <w:b/>
                                      <w:sz w:val="24"/>
                                      <w:szCs w:val="24"/>
                                    </w:rPr>
                                    <w:t>Table 1</w:t>
                                  </w:r>
                                  <w:r w:rsidRPr="00946028">
                                    <w:rPr>
                                      <w:rFonts w:ascii="Times New Roman" w:hAnsi="Times New Roman" w:cs="Times New Roman"/>
                                      <w:b/>
                                      <w:sz w:val="24"/>
                                      <w:szCs w:val="24"/>
                                    </w:rPr>
                                    <w:t xml:space="preserve">: Table Detailing all Included Papers and Quality </w:t>
                                  </w:r>
                                  <w:r>
                                    <w:rPr>
                                      <w:rFonts w:ascii="Times New Roman" w:hAnsi="Times New Roman" w:cs="Times New Roman"/>
                                      <w:b/>
                                      <w:sz w:val="24"/>
                                      <w:szCs w:val="24"/>
                                    </w:rPr>
                                    <w:t>Appraisal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78414" id="_x0000_s1034" type="#_x0000_t202" style="position:absolute;margin-left:2.6pt;margin-top:-50.15pt;width:395.45pt;height:35.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" strokecolor="white [3212]">
                      <v:textbox>
                        <w:txbxContent>
                          <w:p w14:paraId="1EFE1ED6" w14:textId="3C6B6EB8" w:rsidR="00A83071" w:rsidRPr="00946028" w:rsidRDefault="00A83071" w:rsidP="00320011">
                            <w:pPr>
                              <w:rPr>
                                <w:rFonts w:ascii="Times New Roman" w:hAnsi="Times New Roman" w:cs="Times New Roman"/>
                                <w:b/>
                                <w:sz w:val="24"/>
                                <w:szCs w:val="24"/>
                              </w:rPr>
                            </w:pPr>
                            <w:r>
                              <w:rPr>
                                <w:rFonts w:ascii="Times New Roman" w:hAnsi="Times New Roman" w:cs="Times New Roman"/>
                                <w:b/>
                                <w:sz w:val="24"/>
                                <w:szCs w:val="24"/>
                              </w:rPr>
                              <w:t>Table 1</w:t>
                            </w:r>
                            <w:r w:rsidRPr="00946028">
                              <w:rPr>
                                <w:rFonts w:ascii="Times New Roman" w:hAnsi="Times New Roman" w:cs="Times New Roman"/>
                                <w:b/>
                                <w:sz w:val="24"/>
                                <w:szCs w:val="24"/>
                              </w:rPr>
                              <w:t xml:space="preserve">: Table Detailing all Included Papers and Quality </w:t>
                            </w:r>
                            <w:r>
                              <w:rPr>
                                <w:rFonts w:ascii="Times New Roman" w:hAnsi="Times New Roman" w:cs="Times New Roman"/>
                                <w:b/>
                                <w:sz w:val="24"/>
                                <w:szCs w:val="24"/>
                              </w:rPr>
                              <w:t>Appraisal</w:t>
                            </w:r>
                          </w:p>
                        </w:txbxContent>
                      </v:textbox>
                    </v:shape>
                  </w:pict>
                </mc:Fallback>
              </mc:AlternateContent>
            </w:r>
            <w:r w:rsidRPr="00A83071">
              <w:rPr>
                <w:rFonts w:ascii="Times New Roman" w:hAnsi="Times New Roman" w:cs="Times New Roman"/>
                <w:b/>
                <w:bCs/>
                <w:sz w:val="20"/>
                <w:szCs w:val="20"/>
              </w:rPr>
              <w:t>First author, date and country</w:t>
            </w:r>
          </w:p>
        </w:tc>
        <w:tc>
          <w:tcPr>
            <w:tcW w:w="414" w:type="pct"/>
          </w:tcPr>
          <w:p w14:paraId="75D77745"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Design</w:t>
            </w:r>
          </w:p>
        </w:tc>
        <w:tc>
          <w:tcPr>
            <w:tcW w:w="414" w:type="pct"/>
          </w:tcPr>
          <w:p w14:paraId="660776B1"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Intervention</w:t>
            </w:r>
          </w:p>
          <w:p w14:paraId="47616268" w14:textId="77777777" w:rsidR="00320011" w:rsidRPr="00A83071" w:rsidRDefault="00320011" w:rsidP="00F5328E">
            <w:pPr>
              <w:spacing w:after="0" w:line="480" w:lineRule="auto"/>
              <w:rPr>
                <w:rFonts w:ascii="Times New Roman" w:hAnsi="Times New Roman" w:cs="Times New Roman"/>
                <w:b/>
                <w:sz w:val="20"/>
                <w:szCs w:val="20"/>
              </w:rPr>
            </w:pPr>
          </w:p>
        </w:tc>
        <w:tc>
          <w:tcPr>
            <w:tcW w:w="415" w:type="pct"/>
          </w:tcPr>
          <w:p w14:paraId="7E08FE27"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Participants</w:t>
            </w:r>
          </w:p>
        </w:tc>
        <w:tc>
          <w:tcPr>
            <w:tcW w:w="966" w:type="pct"/>
          </w:tcPr>
          <w:p w14:paraId="3A0B1E39"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Outcome measures and reported validity</w:t>
            </w:r>
          </w:p>
          <w:p w14:paraId="57933484" w14:textId="77777777" w:rsidR="00320011" w:rsidRPr="00A83071" w:rsidRDefault="00320011" w:rsidP="00F5328E">
            <w:pPr>
              <w:spacing w:after="0" w:line="480" w:lineRule="auto"/>
              <w:rPr>
                <w:rFonts w:ascii="Times New Roman" w:hAnsi="Times New Roman" w:cs="Times New Roman"/>
                <w:b/>
                <w:sz w:val="20"/>
                <w:szCs w:val="20"/>
              </w:rPr>
            </w:pPr>
          </w:p>
        </w:tc>
        <w:tc>
          <w:tcPr>
            <w:tcW w:w="930" w:type="pct"/>
          </w:tcPr>
          <w:p w14:paraId="4552948E"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Main results</w:t>
            </w:r>
          </w:p>
        </w:tc>
        <w:tc>
          <w:tcPr>
            <w:tcW w:w="920" w:type="pct"/>
          </w:tcPr>
          <w:p w14:paraId="0C19D4F2"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Exceptions to Quality</w:t>
            </w:r>
          </w:p>
        </w:tc>
        <w:tc>
          <w:tcPr>
            <w:tcW w:w="538" w:type="pct"/>
          </w:tcPr>
          <w:p w14:paraId="560AF4B8" w14:textId="77777777" w:rsidR="00320011" w:rsidRPr="00A83071" w:rsidRDefault="00320011" w:rsidP="00F5328E">
            <w:pPr>
              <w:spacing w:after="0" w:line="480" w:lineRule="auto"/>
              <w:rPr>
                <w:rFonts w:ascii="Times New Roman" w:hAnsi="Times New Roman" w:cs="Times New Roman"/>
                <w:b/>
                <w:sz w:val="20"/>
                <w:szCs w:val="20"/>
              </w:rPr>
            </w:pPr>
            <w:r w:rsidRPr="00A83071">
              <w:rPr>
                <w:rFonts w:ascii="Times New Roman" w:hAnsi="Times New Roman" w:cs="Times New Roman"/>
                <w:b/>
                <w:sz w:val="20"/>
                <w:szCs w:val="20"/>
              </w:rPr>
              <w:t>Theoretical Underpinning of Intervention</w:t>
            </w:r>
          </w:p>
        </w:tc>
      </w:tr>
      <w:tr w:rsidR="00A83071" w:rsidRPr="00A83071" w14:paraId="2E3243FD" w14:textId="77777777" w:rsidTr="006F3BFA">
        <w:trPr>
          <w:trHeight w:val="370"/>
        </w:trPr>
        <w:tc>
          <w:tcPr>
            <w:tcW w:w="403" w:type="pct"/>
          </w:tcPr>
          <w:p w14:paraId="78C2EC18" w14:textId="1E9E8669"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Ashdown</w:t>
            </w:r>
            <w:r w:rsidR="00EA0C39" w:rsidRPr="00A83071">
              <w:rPr>
                <w:rFonts w:ascii="Times New Roman" w:hAnsi="Times New Roman" w:cs="Times New Roman"/>
                <w:bCs/>
                <w:noProof/>
                <w:sz w:val="20"/>
                <w:szCs w:val="20"/>
                <w:lang w:eastAsia="en-GB"/>
              </w:rPr>
              <w:t xml:space="preserve"> </w:t>
            </w:r>
            <w:r w:rsidRPr="00A83071">
              <w:rPr>
                <w:rFonts w:ascii="Times New Roman" w:hAnsi="Times New Roman" w:cs="Times New Roman"/>
                <w:bCs/>
                <w:noProof/>
                <w:sz w:val="20"/>
                <w:szCs w:val="20"/>
                <w:lang w:eastAsia="en-GB"/>
              </w:rPr>
              <w:t>2012</w:t>
            </w:r>
          </w:p>
          <w:p w14:paraId="56AE6282" w14:textId="68E83F5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Australia</w:t>
            </w:r>
          </w:p>
        </w:tc>
        <w:tc>
          <w:tcPr>
            <w:tcW w:w="414" w:type="pct"/>
          </w:tcPr>
          <w:p w14:paraId="7B05E77F"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Cluster Randomised Control Trial (RCT)</w:t>
            </w:r>
          </w:p>
        </w:tc>
        <w:tc>
          <w:tcPr>
            <w:tcW w:w="414" w:type="pct"/>
          </w:tcPr>
          <w:p w14:paraId="2C8EDDE9"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Social and emotional learning (SEL) programme</w:t>
            </w:r>
          </w:p>
        </w:tc>
        <w:tc>
          <w:tcPr>
            <w:tcW w:w="415" w:type="pct"/>
          </w:tcPr>
          <w:p w14:paraId="7FE4075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n=99, 5-7 years</w:t>
            </w:r>
          </w:p>
        </w:tc>
        <w:tc>
          <w:tcPr>
            <w:tcW w:w="966" w:type="pct"/>
          </w:tcPr>
          <w:p w14:paraId="46CDC433" w14:textId="2C3191F6"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Well-being and social skills rating scales completed by a teacher pre and post intervention. Each measure reported valid for use with children.</w:t>
            </w:r>
          </w:p>
        </w:tc>
        <w:tc>
          <w:tcPr>
            <w:tcW w:w="930" w:type="pct"/>
          </w:tcPr>
          <w:p w14:paraId="5EECAE65"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Improved social and emotional competence and well-being, a reduction in problem behaviours, and an increase in reading achievement.</w:t>
            </w:r>
          </w:p>
        </w:tc>
        <w:tc>
          <w:tcPr>
            <w:tcW w:w="920" w:type="pct"/>
          </w:tcPr>
          <w:p w14:paraId="38EB38AD"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Relatively small sample size limiting generalisation.</w:t>
            </w:r>
          </w:p>
          <w:p w14:paraId="32EA1279" w14:textId="19EFE2AB"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No blinding of </w:t>
            </w:r>
            <w:r w:rsidR="00295BD5" w:rsidRPr="00A83071">
              <w:rPr>
                <w:rFonts w:ascii="Times New Roman" w:hAnsi="Times New Roman" w:cs="Times New Roman"/>
                <w:sz w:val="20"/>
                <w:szCs w:val="20"/>
              </w:rPr>
              <w:t xml:space="preserve">the two </w:t>
            </w:r>
            <w:r w:rsidRPr="00A83071">
              <w:rPr>
                <w:rFonts w:ascii="Times New Roman" w:hAnsi="Times New Roman" w:cs="Times New Roman"/>
                <w:sz w:val="20"/>
                <w:szCs w:val="20"/>
              </w:rPr>
              <w:t xml:space="preserve">teachers which may have biased ratings of participants. </w:t>
            </w:r>
          </w:p>
        </w:tc>
        <w:tc>
          <w:tcPr>
            <w:tcW w:w="538" w:type="pct"/>
          </w:tcPr>
          <w:p w14:paraId="58D38CB0"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Social learning theory and cognitive-behaviour theory.</w:t>
            </w:r>
          </w:p>
          <w:p w14:paraId="46C928E2"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p>
        </w:tc>
      </w:tr>
      <w:tr w:rsidR="00A83071" w:rsidRPr="00A83071" w14:paraId="59B8FD18" w14:textId="77777777" w:rsidTr="006F3BFA">
        <w:trPr>
          <w:trHeight w:val="70"/>
        </w:trPr>
        <w:tc>
          <w:tcPr>
            <w:tcW w:w="403" w:type="pct"/>
          </w:tcPr>
          <w:p w14:paraId="23D13588"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Barnes 2012</w:t>
            </w:r>
          </w:p>
          <w:p w14:paraId="61270431" w14:textId="2BFF73B4"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America</w:t>
            </w:r>
          </w:p>
        </w:tc>
        <w:tc>
          <w:tcPr>
            <w:tcW w:w="414" w:type="pct"/>
          </w:tcPr>
          <w:p w14:paraId="30D8AE4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RCT</w:t>
            </w:r>
          </w:p>
        </w:tc>
        <w:tc>
          <w:tcPr>
            <w:tcW w:w="414" w:type="pct"/>
          </w:tcPr>
          <w:p w14:paraId="03A1E76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Life skills training </w:t>
            </w:r>
          </w:p>
        </w:tc>
        <w:tc>
          <w:tcPr>
            <w:tcW w:w="415" w:type="pct"/>
          </w:tcPr>
          <w:p w14:paraId="7536401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n=159, 14-16 years</w:t>
            </w:r>
          </w:p>
        </w:tc>
        <w:tc>
          <w:tcPr>
            <w:tcW w:w="966" w:type="pct"/>
          </w:tcPr>
          <w:p w14:paraId="3D449F1F" w14:textId="7688F502"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eastAsia="Times New Roman" w:hAnsi="Times New Roman" w:cs="Times New Roman"/>
                <w:sz w:val="20"/>
                <w:szCs w:val="20"/>
                <w:lang w:eastAsia="en-GB"/>
              </w:rPr>
              <w:t>Anger and anxiety scales pre and post intervention</w:t>
            </w:r>
            <w:r w:rsidR="00326C34" w:rsidRPr="00A83071">
              <w:rPr>
                <w:rFonts w:ascii="Times New Roman" w:eastAsia="Times New Roman" w:hAnsi="Times New Roman" w:cs="Times New Roman"/>
                <w:sz w:val="20"/>
                <w:szCs w:val="20"/>
                <w:lang w:eastAsia="en-GB"/>
              </w:rPr>
              <w:t xml:space="preserve"> completed by students</w:t>
            </w:r>
            <w:r w:rsidRPr="00A83071">
              <w:rPr>
                <w:rFonts w:ascii="Times New Roman" w:eastAsia="Times New Roman" w:hAnsi="Times New Roman" w:cs="Times New Roman"/>
                <w:sz w:val="20"/>
                <w:szCs w:val="20"/>
                <w:lang w:eastAsia="en-GB"/>
              </w:rPr>
              <w:t>. Three and six month follow up.</w:t>
            </w:r>
            <w:r w:rsidR="00EA0C39" w:rsidRPr="00A83071">
              <w:rPr>
                <w:rFonts w:ascii="Times New Roman" w:eastAsia="Times New Roman" w:hAnsi="Times New Roman" w:cs="Times New Roman"/>
                <w:sz w:val="20"/>
                <w:szCs w:val="20"/>
                <w:lang w:eastAsia="en-GB"/>
              </w:rPr>
              <w:t xml:space="preserve"> </w:t>
            </w:r>
            <w:r w:rsidRPr="00A83071">
              <w:rPr>
                <w:rFonts w:ascii="Times New Roman" w:hAnsi="Times New Roman" w:cs="Times New Roman"/>
                <w:sz w:val="20"/>
                <w:szCs w:val="20"/>
              </w:rPr>
              <w:t xml:space="preserve"> Blood pressure measured pre and post test. Instruments chosen were validated for use with adolescents.</w:t>
            </w:r>
          </w:p>
          <w:p w14:paraId="0C99451A" w14:textId="77777777" w:rsidR="00AD587C" w:rsidRPr="00A83071" w:rsidRDefault="00AD587C" w:rsidP="00F5328E">
            <w:pPr>
              <w:spacing w:after="0" w:line="480" w:lineRule="auto"/>
              <w:rPr>
                <w:rFonts w:ascii="Times New Roman" w:eastAsia="Times New Roman" w:hAnsi="Times New Roman" w:cs="Times New Roman"/>
                <w:sz w:val="20"/>
                <w:szCs w:val="20"/>
                <w:lang w:eastAsia="en-GB"/>
              </w:rPr>
            </w:pPr>
          </w:p>
        </w:tc>
        <w:tc>
          <w:tcPr>
            <w:tcW w:w="930" w:type="pct"/>
          </w:tcPr>
          <w:p w14:paraId="6EFCABF1" w14:textId="04768B94"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Reduced anger, anxiety and blood pressure.</w:t>
            </w:r>
            <w:r w:rsidR="00EA0C39" w:rsidRPr="00A83071">
              <w:rPr>
                <w:rFonts w:ascii="Times New Roman" w:hAnsi="Times New Roman" w:cs="Times New Roman"/>
                <w:sz w:val="20"/>
                <w:szCs w:val="20"/>
              </w:rPr>
              <w:t xml:space="preserve"> </w:t>
            </w:r>
            <w:r w:rsidRPr="00A83071">
              <w:rPr>
                <w:rFonts w:ascii="Times New Roman" w:hAnsi="Times New Roman" w:cs="Times New Roman"/>
                <w:sz w:val="20"/>
                <w:szCs w:val="20"/>
              </w:rPr>
              <w:t>Improved anger control.</w:t>
            </w:r>
            <w:r w:rsidR="00EA0C39" w:rsidRPr="00A83071">
              <w:rPr>
                <w:rFonts w:ascii="Times New Roman" w:hAnsi="Times New Roman" w:cs="Times New Roman"/>
                <w:sz w:val="20"/>
                <w:szCs w:val="20"/>
              </w:rPr>
              <w:t xml:space="preserve"> </w:t>
            </w:r>
          </w:p>
        </w:tc>
        <w:tc>
          <w:tcPr>
            <w:tcW w:w="920" w:type="pct"/>
          </w:tcPr>
          <w:p w14:paraId="6E5D30E9"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Relatively small sample with high level of attrition. </w:t>
            </w:r>
          </w:p>
          <w:p w14:paraId="082A5E4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Single blinded, participants not blinded to the intervention.</w:t>
            </w:r>
          </w:p>
        </w:tc>
        <w:tc>
          <w:tcPr>
            <w:tcW w:w="538" w:type="pct"/>
          </w:tcPr>
          <w:p w14:paraId="5C7042A1" w14:textId="2F8F8F28" w:rsidR="00AD587C" w:rsidRPr="00A83071" w:rsidRDefault="00700C3E"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r w:rsidR="00AD587C" w:rsidRPr="00A83071">
              <w:rPr>
                <w:rFonts w:ascii="Times New Roman" w:hAnsi="Times New Roman" w:cs="Times New Roman"/>
                <w:sz w:val="20"/>
                <w:szCs w:val="20"/>
              </w:rPr>
              <w:t>.</w:t>
            </w:r>
          </w:p>
        </w:tc>
      </w:tr>
      <w:tr w:rsidR="00A83071" w:rsidRPr="00A83071" w14:paraId="41B2165D" w14:textId="77777777" w:rsidTr="006F3BFA">
        <w:trPr>
          <w:trHeight w:val="370"/>
        </w:trPr>
        <w:tc>
          <w:tcPr>
            <w:tcW w:w="403" w:type="pct"/>
          </w:tcPr>
          <w:p w14:paraId="52CD75CD"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lastRenderedPageBreak/>
              <w:t>Bothe 2014</w:t>
            </w:r>
          </w:p>
          <w:p w14:paraId="2948CC09" w14:textId="2F2D29B8"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America</w:t>
            </w:r>
          </w:p>
        </w:tc>
        <w:tc>
          <w:tcPr>
            <w:tcW w:w="414" w:type="pct"/>
          </w:tcPr>
          <w:p w14:paraId="68C848F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Controlled prospective longitudinal study</w:t>
            </w:r>
          </w:p>
        </w:tc>
        <w:tc>
          <w:tcPr>
            <w:tcW w:w="414" w:type="pct"/>
          </w:tcPr>
          <w:p w14:paraId="66A4017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Stress management </w:t>
            </w:r>
          </w:p>
        </w:tc>
        <w:tc>
          <w:tcPr>
            <w:tcW w:w="415" w:type="pct"/>
          </w:tcPr>
          <w:p w14:paraId="3CD86AD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n=28, 8 years</w:t>
            </w:r>
          </w:p>
        </w:tc>
        <w:tc>
          <w:tcPr>
            <w:tcW w:w="966" w:type="pct"/>
          </w:tcPr>
          <w:p w14:paraId="35AC2C4D" w14:textId="0357894F"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Anxiety scale</w:t>
            </w:r>
            <w:r w:rsidR="00063555"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xml:space="preserve"> and heart rate measured pre and post intervention and one year follow up.</w:t>
            </w:r>
            <w:r w:rsidR="00063555" w:rsidRPr="00A83071">
              <w:rPr>
                <w:rFonts w:ascii="Times New Roman" w:hAnsi="Times New Roman" w:cs="Times New Roman"/>
                <w:sz w:val="20"/>
                <w:szCs w:val="20"/>
              </w:rPr>
              <w:t xml:space="preserve"> Questionnaire completed by teacher post intervention.</w:t>
            </w:r>
            <w:r w:rsidRPr="00A83071">
              <w:rPr>
                <w:rFonts w:ascii="Times New Roman" w:hAnsi="Times New Roman" w:cs="Times New Roman"/>
                <w:sz w:val="20"/>
                <w:szCs w:val="20"/>
              </w:rPr>
              <w:t xml:space="preserve"> Anxiety scale reported to be valid for use with children. </w:t>
            </w:r>
          </w:p>
        </w:tc>
        <w:tc>
          <w:tcPr>
            <w:tcW w:w="930" w:type="pct"/>
          </w:tcPr>
          <w:p w14:paraId="292C539A"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Reduced anxiety maintained at one year qualitatively and quantitatively. </w:t>
            </w:r>
          </w:p>
        </w:tc>
        <w:tc>
          <w:tcPr>
            <w:tcW w:w="920" w:type="pct"/>
          </w:tcPr>
          <w:p w14:paraId="248FF55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Small sample. Statistically significant differences at baseline between intervention group and control group. Limited baseline data collected. </w:t>
            </w:r>
          </w:p>
        </w:tc>
        <w:tc>
          <w:tcPr>
            <w:tcW w:w="538" w:type="pct"/>
          </w:tcPr>
          <w:p w14:paraId="41C2EB0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6DBE899C"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53A454F6" w14:textId="77777777" w:rsidTr="006F3BFA">
        <w:trPr>
          <w:trHeight w:val="1279"/>
        </w:trPr>
        <w:tc>
          <w:tcPr>
            <w:tcW w:w="403" w:type="pct"/>
          </w:tcPr>
          <w:p w14:paraId="67DB0A61" w14:textId="6FDAEC4A"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Campion 2009 Australia</w:t>
            </w:r>
          </w:p>
        </w:tc>
        <w:tc>
          <w:tcPr>
            <w:tcW w:w="414" w:type="pct"/>
          </w:tcPr>
          <w:p w14:paraId="592A1F0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Qualitative, semi-structured interviews</w:t>
            </w:r>
          </w:p>
        </w:tc>
        <w:tc>
          <w:tcPr>
            <w:tcW w:w="414" w:type="pct"/>
          </w:tcPr>
          <w:p w14:paraId="3FF4353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MH meditation programme</w:t>
            </w:r>
          </w:p>
        </w:tc>
        <w:tc>
          <w:tcPr>
            <w:tcW w:w="415" w:type="pct"/>
          </w:tcPr>
          <w:p w14:paraId="16A96BC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n=54, 7-12 years</w:t>
            </w:r>
          </w:p>
          <w:p w14:paraId="7C975B2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19 teachers </w:t>
            </w:r>
          </w:p>
          <w:p w14:paraId="559095B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7 parents.</w:t>
            </w:r>
          </w:p>
        </w:tc>
        <w:tc>
          <w:tcPr>
            <w:tcW w:w="966" w:type="pct"/>
          </w:tcPr>
          <w:p w14:paraId="26CBC63A" w14:textId="70FC8863"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eastAsia="Times New Roman" w:hAnsi="Times New Roman" w:cs="Times New Roman"/>
                <w:sz w:val="20"/>
                <w:szCs w:val="20"/>
                <w:lang w:eastAsia="en-GB"/>
              </w:rPr>
              <w:t xml:space="preserve">Semi-structured individual </w:t>
            </w:r>
            <w:r w:rsidR="00063555" w:rsidRPr="00A83071">
              <w:rPr>
                <w:rFonts w:ascii="Times New Roman" w:eastAsia="Times New Roman" w:hAnsi="Times New Roman" w:cs="Times New Roman"/>
                <w:sz w:val="20"/>
                <w:szCs w:val="20"/>
                <w:lang w:eastAsia="en-GB"/>
              </w:rPr>
              <w:t xml:space="preserve">interviews </w:t>
            </w:r>
            <w:r w:rsidRPr="00A83071">
              <w:rPr>
                <w:rFonts w:ascii="Times New Roman" w:eastAsia="Times New Roman" w:hAnsi="Times New Roman" w:cs="Times New Roman"/>
                <w:sz w:val="20"/>
                <w:szCs w:val="20"/>
                <w:lang w:eastAsia="en-GB"/>
              </w:rPr>
              <w:t>and group interviews</w:t>
            </w:r>
            <w:r w:rsidR="00063555" w:rsidRPr="00A83071">
              <w:rPr>
                <w:rFonts w:ascii="Times New Roman" w:eastAsia="Times New Roman" w:hAnsi="Times New Roman" w:cs="Times New Roman"/>
                <w:sz w:val="20"/>
                <w:szCs w:val="20"/>
                <w:lang w:eastAsia="en-GB"/>
              </w:rPr>
              <w:t xml:space="preserve"> for students, parents and teachers</w:t>
            </w:r>
            <w:r w:rsidRPr="00A83071">
              <w:rPr>
                <w:rFonts w:ascii="Times New Roman" w:eastAsia="Times New Roman" w:hAnsi="Times New Roman" w:cs="Times New Roman"/>
                <w:sz w:val="20"/>
                <w:szCs w:val="20"/>
                <w:lang w:eastAsia="en-GB"/>
              </w:rPr>
              <w:t>.</w:t>
            </w:r>
          </w:p>
        </w:tc>
        <w:tc>
          <w:tcPr>
            <w:tcW w:w="930" w:type="pct"/>
          </w:tcPr>
          <w:p w14:paraId="72805C8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Students, teachers and parents reported reductions in stress and anger and improved concentration and relaxation skills. </w:t>
            </w:r>
          </w:p>
        </w:tc>
        <w:tc>
          <w:tcPr>
            <w:tcW w:w="920" w:type="pct"/>
          </w:tcPr>
          <w:p w14:paraId="4169E555" w14:textId="1557727B" w:rsidR="00CE26B5" w:rsidRPr="00A83071" w:rsidRDefault="00FA3697"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L</w:t>
            </w:r>
            <w:r w:rsidR="00AD587C" w:rsidRPr="00A83071">
              <w:rPr>
                <w:rFonts w:ascii="Times New Roman" w:hAnsi="Times New Roman" w:cs="Times New Roman"/>
                <w:sz w:val="20"/>
                <w:szCs w:val="20"/>
              </w:rPr>
              <w:t>arge differences in frequency</w:t>
            </w:r>
            <w:r w:rsidRPr="00A83071">
              <w:rPr>
                <w:rFonts w:ascii="Times New Roman" w:hAnsi="Times New Roman" w:cs="Times New Roman"/>
                <w:sz w:val="20"/>
                <w:szCs w:val="20"/>
              </w:rPr>
              <w:t xml:space="preserve"> and content</w:t>
            </w:r>
            <w:r w:rsidR="00AD587C" w:rsidRPr="00A83071">
              <w:rPr>
                <w:rFonts w:ascii="Times New Roman" w:hAnsi="Times New Roman" w:cs="Times New Roman"/>
                <w:sz w:val="20"/>
                <w:szCs w:val="20"/>
              </w:rPr>
              <w:t xml:space="preserve"> of intervention. </w:t>
            </w:r>
            <w:r w:rsidR="00BB7C39" w:rsidRPr="00A83071">
              <w:rPr>
                <w:rFonts w:ascii="Times New Roman" w:hAnsi="Times New Roman" w:cs="Times New Roman"/>
                <w:sz w:val="20"/>
                <w:szCs w:val="20"/>
              </w:rPr>
              <w:t>Not all interviews conducted using same format of 2 interviewers. No reliability assessment between the 2 interviews.</w:t>
            </w:r>
          </w:p>
        </w:tc>
        <w:tc>
          <w:tcPr>
            <w:tcW w:w="538" w:type="pct"/>
          </w:tcPr>
          <w:p w14:paraId="168FBC5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2338C32D"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17B9EA8F" w14:textId="77777777" w:rsidTr="006F3BFA">
        <w:trPr>
          <w:trHeight w:val="370"/>
        </w:trPr>
        <w:tc>
          <w:tcPr>
            <w:tcW w:w="403" w:type="pct"/>
          </w:tcPr>
          <w:p w14:paraId="0B48DC8A"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Collins 2013</w:t>
            </w:r>
          </w:p>
          <w:p w14:paraId="089183D5" w14:textId="05414B24" w:rsidR="00AD587C" w:rsidRPr="00A83071" w:rsidRDefault="00AD587C" w:rsidP="00F5328E">
            <w:pPr>
              <w:spacing w:after="0" w:line="480" w:lineRule="auto"/>
              <w:rPr>
                <w:rFonts w:ascii="Times New Roman" w:hAnsi="Times New Roman" w:cs="Times New Roman"/>
                <w:b/>
                <w:bCs/>
                <w:sz w:val="20"/>
                <w:szCs w:val="20"/>
              </w:rPr>
            </w:pPr>
            <w:r w:rsidRPr="00A83071">
              <w:rPr>
                <w:rFonts w:ascii="Times New Roman" w:hAnsi="Times New Roman" w:cs="Times New Roman"/>
                <w:bCs/>
                <w:noProof/>
                <w:sz w:val="20"/>
                <w:szCs w:val="20"/>
                <w:lang w:eastAsia="en-GB"/>
              </w:rPr>
              <w:t>Scotland</w:t>
            </w:r>
          </w:p>
        </w:tc>
        <w:tc>
          <w:tcPr>
            <w:tcW w:w="414" w:type="pct"/>
          </w:tcPr>
          <w:p w14:paraId="517B4092" w14:textId="77777777" w:rsidR="00AD587C" w:rsidRPr="00A83071" w:rsidRDefault="00AD587C" w:rsidP="00F5328E">
            <w:pPr>
              <w:spacing w:after="0" w:line="480" w:lineRule="auto"/>
              <w:rPr>
                <w:rFonts w:ascii="Times New Roman" w:hAnsi="Times New Roman" w:cs="Times New Roman"/>
                <w:b/>
                <w:sz w:val="20"/>
                <w:szCs w:val="20"/>
              </w:rPr>
            </w:pPr>
            <w:r w:rsidRPr="00A83071">
              <w:rPr>
                <w:rFonts w:ascii="Times New Roman" w:hAnsi="Times New Roman" w:cs="Times New Roman"/>
                <w:sz w:val="20"/>
                <w:szCs w:val="20"/>
              </w:rPr>
              <w:t>Pre-post intervention with control group</w:t>
            </w:r>
          </w:p>
        </w:tc>
        <w:tc>
          <w:tcPr>
            <w:tcW w:w="414" w:type="pct"/>
          </w:tcPr>
          <w:p w14:paraId="0068F1BE" w14:textId="77777777" w:rsidR="00AD587C" w:rsidRPr="00A83071" w:rsidRDefault="00AD587C" w:rsidP="00F5328E">
            <w:pPr>
              <w:spacing w:after="0" w:line="480" w:lineRule="auto"/>
              <w:rPr>
                <w:rFonts w:ascii="Times New Roman" w:hAnsi="Times New Roman" w:cs="Times New Roman"/>
                <w:b/>
                <w:sz w:val="20"/>
                <w:szCs w:val="20"/>
              </w:rPr>
            </w:pPr>
            <w:r w:rsidRPr="00A83071">
              <w:rPr>
                <w:rFonts w:ascii="Times New Roman" w:hAnsi="Times New Roman" w:cs="Times New Roman"/>
                <w:sz w:val="20"/>
                <w:szCs w:val="20"/>
              </w:rPr>
              <w:t xml:space="preserve">Health intervention for anxiety and coping skills </w:t>
            </w:r>
          </w:p>
        </w:tc>
        <w:tc>
          <w:tcPr>
            <w:tcW w:w="415" w:type="pct"/>
          </w:tcPr>
          <w:p w14:paraId="550EAB30" w14:textId="77777777" w:rsidR="00AD587C" w:rsidRPr="00A83071" w:rsidRDefault="00AD587C" w:rsidP="00F5328E">
            <w:pPr>
              <w:spacing w:after="0" w:line="480" w:lineRule="auto"/>
              <w:rPr>
                <w:rFonts w:ascii="Times New Roman" w:hAnsi="Times New Roman" w:cs="Times New Roman"/>
                <w:b/>
                <w:sz w:val="20"/>
                <w:szCs w:val="20"/>
              </w:rPr>
            </w:pPr>
            <w:r w:rsidRPr="00A83071">
              <w:rPr>
                <w:rFonts w:ascii="Times New Roman" w:hAnsi="Times New Roman" w:cs="Times New Roman"/>
                <w:sz w:val="20"/>
                <w:szCs w:val="20"/>
              </w:rPr>
              <w:t>n=317, 9-10 years</w:t>
            </w:r>
          </w:p>
        </w:tc>
        <w:tc>
          <w:tcPr>
            <w:tcW w:w="966" w:type="pct"/>
          </w:tcPr>
          <w:p w14:paraId="30CAFBBA" w14:textId="4416D0B9"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Coping and anxiety scales</w:t>
            </w:r>
            <w:r w:rsidR="003E0CD1"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xml:space="preserve"> pre and post intervention and six month follow up. Scales determined to be valid for use with adults and </w:t>
            </w:r>
            <w:r w:rsidRPr="00A83071">
              <w:rPr>
                <w:rFonts w:ascii="Times New Roman" w:hAnsi="Times New Roman" w:cs="Times New Roman"/>
                <w:sz w:val="20"/>
                <w:szCs w:val="20"/>
              </w:rPr>
              <w:lastRenderedPageBreak/>
              <w:t>children. Comparison of teacher v MH professional led intervention.</w:t>
            </w:r>
          </w:p>
        </w:tc>
        <w:tc>
          <w:tcPr>
            <w:tcW w:w="930" w:type="pct"/>
          </w:tcPr>
          <w:p w14:paraId="7627EC4D" w14:textId="424F282F"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Reduced anxiety and improved coping skills and problem solving skills post intervention and at six month follow up.</w:t>
            </w:r>
            <w:r w:rsidR="00EA0C39" w:rsidRPr="00A83071">
              <w:rPr>
                <w:rFonts w:ascii="Times New Roman" w:hAnsi="Times New Roman" w:cs="Times New Roman"/>
                <w:sz w:val="20"/>
                <w:szCs w:val="20"/>
              </w:rPr>
              <w:t xml:space="preserve"> </w:t>
            </w:r>
            <w:r w:rsidRPr="00A83071">
              <w:rPr>
                <w:rFonts w:ascii="Times New Roman" w:hAnsi="Times New Roman" w:cs="Times New Roman"/>
                <w:sz w:val="20"/>
                <w:szCs w:val="20"/>
              </w:rPr>
              <w:t xml:space="preserve">No </w:t>
            </w:r>
            <w:r w:rsidRPr="00A83071">
              <w:rPr>
                <w:rFonts w:ascii="Times New Roman" w:hAnsi="Times New Roman" w:cs="Times New Roman"/>
                <w:sz w:val="20"/>
                <w:szCs w:val="20"/>
              </w:rPr>
              <w:lastRenderedPageBreak/>
              <w:t xml:space="preserve">difference between teacher v psychologist led groups. </w:t>
            </w:r>
          </w:p>
          <w:p w14:paraId="74A14F17" w14:textId="77777777" w:rsidR="00AD587C" w:rsidRPr="00A83071" w:rsidRDefault="00AD587C" w:rsidP="00F5328E">
            <w:pPr>
              <w:spacing w:after="0" w:line="480" w:lineRule="auto"/>
              <w:rPr>
                <w:rFonts w:ascii="Times New Roman" w:hAnsi="Times New Roman" w:cs="Times New Roman"/>
                <w:sz w:val="20"/>
                <w:szCs w:val="20"/>
              </w:rPr>
            </w:pPr>
          </w:p>
        </w:tc>
        <w:tc>
          <w:tcPr>
            <w:tcW w:w="920" w:type="pct"/>
          </w:tcPr>
          <w:p w14:paraId="6B640EA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 xml:space="preserve">High level of attrition as a large number of participants did not complete post intervention or follow up measures, no reason given. </w:t>
            </w:r>
          </w:p>
        </w:tc>
        <w:tc>
          <w:tcPr>
            <w:tcW w:w="538" w:type="pct"/>
          </w:tcPr>
          <w:p w14:paraId="7892184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cognitive-behaviour theory.</w:t>
            </w:r>
          </w:p>
        </w:tc>
      </w:tr>
      <w:tr w:rsidR="00A83071" w:rsidRPr="00A83071" w14:paraId="61E78DDF" w14:textId="77777777" w:rsidTr="006F3BFA">
        <w:tc>
          <w:tcPr>
            <w:tcW w:w="403" w:type="pct"/>
          </w:tcPr>
          <w:p w14:paraId="68B701F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De Anda, 1998</w:t>
            </w:r>
          </w:p>
          <w:p w14:paraId="7EE7AC7E" w14:textId="4FD348F5"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America</w:t>
            </w:r>
          </w:p>
        </w:tc>
        <w:tc>
          <w:tcPr>
            <w:tcW w:w="414" w:type="pct"/>
          </w:tcPr>
          <w:p w14:paraId="18D1567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 control group</w:t>
            </w:r>
          </w:p>
        </w:tc>
        <w:tc>
          <w:tcPr>
            <w:tcW w:w="414" w:type="pct"/>
          </w:tcPr>
          <w:p w14:paraId="31EF9E8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Stress management programme</w:t>
            </w:r>
          </w:p>
        </w:tc>
        <w:tc>
          <w:tcPr>
            <w:tcW w:w="415" w:type="pct"/>
          </w:tcPr>
          <w:p w14:paraId="50A06AF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n=54, 12-14 years</w:t>
            </w:r>
          </w:p>
        </w:tc>
        <w:tc>
          <w:tcPr>
            <w:tcW w:w="966" w:type="pct"/>
          </w:tcPr>
          <w:p w14:paraId="35347719" w14:textId="1BC999D0"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Two self-report measures completed pre and post intervention</w:t>
            </w:r>
            <w:r w:rsidR="00C138EC" w:rsidRPr="00A83071">
              <w:rPr>
                <w:rFonts w:ascii="Times New Roman" w:eastAsia="Times New Roman" w:hAnsi="Times New Roman" w:cs="Times New Roman"/>
                <w:sz w:val="20"/>
                <w:szCs w:val="20"/>
                <w:lang w:eastAsia="en-GB"/>
              </w:rPr>
              <w:t xml:space="preserve"> by the students</w:t>
            </w:r>
            <w:r w:rsidRPr="00A83071">
              <w:rPr>
                <w:rFonts w:ascii="Times New Roman" w:eastAsia="Times New Roman" w:hAnsi="Times New Roman" w:cs="Times New Roman"/>
                <w:sz w:val="20"/>
                <w:szCs w:val="20"/>
                <w:lang w:eastAsia="en-GB"/>
              </w:rPr>
              <w:t>. Validity of each scale for use with adolescents identified.</w:t>
            </w:r>
          </w:p>
        </w:tc>
        <w:tc>
          <w:tcPr>
            <w:tcW w:w="930" w:type="pct"/>
          </w:tcPr>
          <w:p w14:paraId="38C9CD1A"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Improved coping strategies, reduced level of stress and increased use of relaxation strategies</w:t>
            </w:r>
          </w:p>
        </w:tc>
        <w:tc>
          <w:tcPr>
            <w:tcW w:w="920" w:type="pct"/>
          </w:tcPr>
          <w:p w14:paraId="30CE422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Randomisation of sample only used for female participants. Male participants self-selected intervention or control group.</w:t>
            </w:r>
          </w:p>
          <w:p w14:paraId="73CD891E"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Small sample. </w:t>
            </w:r>
          </w:p>
        </w:tc>
        <w:tc>
          <w:tcPr>
            <w:tcW w:w="538" w:type="pct"/>
          </w:tcPr>
          <w:p w14:paraId="2F123CC2" w14:textId="113C7966" w:rsidR="00AD587C" w:rsidRPr="00A83071" w:rsidRDefault="00FA3697"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Cognitive-behaviour theory</w:t>
            </w:r>
            <w:r w:rsidR="00AD587C" w:rsidRPr="00A83071">
              <w:rPr>
                <w:rFonts w:ascii="Times New Roman" w:hAnsi="Times New Roman" w:cs="Times New Roman"/>
                <w:sz w:val="20"/>
                <w:szCs w:val="20"/>
              </w:rPr>
              <w:t>.</w:t>
            </w:r>
          </w:p>
          <w:p w14:paraId="69B1B7DD"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29837D3E" w14:textId="77777777" w:rsidTr="006F3BFA">
        <w:trPr>
          <w:trHeight w:val="370"/>
        </w:trPr>
        <w:tc>
          <w:tcPr>
            <w:tcW w:w="403" w:type="pct"/>
          </w:tcPr>
          <w:p w14:paraId="36A8BE84"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De Villiers 2012</w:t>
            </w:r>
          </w:p>
          <w:p w14:paraId="619E3BF7" w14:textId="02A19776" w:rsidR="00AD587C" w:rsidRPr="00A83071" w:rsidRDefault="00AD587C" w:rsidP="00F5328E">
            <w:pPr>
              <w:spacing w:after="0" w:line="480" w:lineRule="auto"/>
              <w:rPr>
                <w:rFonts w:ascii="Times New Roman" w:hAnsi="Times New Roman" w:cs="Times New Roman"/>
                <w:b/>
                <w:bCs/>
                <w:noProof/>
                <w:sz w:val="20"/>
                <w:szCs w:val="20"/>
                <w:lang w:eastAsia="en-GB"/>
              </w:rPr>
            </w:pPr>
            <w:r w:rsidRPr="00A83071">
              <w:rPr>
                <w:rFonts w:ascii="Times New Roman" w:hAnsi="Times New Roman" w:cs="Times New Roman"/>
                <w:bCs/>
                <w:noProof/>
                <w:sz w:val="20"/>
                <w:szCs w:val="20"/>
                <w:lang w:eastAsia="en-GB"/>
              </w:rPr>
              <w:t>South Africa</w:t>
            </w:r>
          </w:p>
        </w:tc>
        <w:tc>
          <w:tcPr>
            <w:tcW w:w="414" w:type="pct"/>
          </w:tcPr>
          <w:p w14:paraId="0E6F539E"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 control groups</w:t>
            </w:r>
          </w:p>
        </w:tc>
        <w:tc>
          <w:tcPr>
            <w:tcW w:w="414" w:type="pct"/>
          </w:tcPr>
          <w:p w14:paraId="5FE7828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Resiliency programme</w:t>
            </w:r>
          </w:p>
          <w:p w14:paraId="4F88573A" w14:textId="77777777" w:rsidR="00AD587C" w:rsidRPr="00A83071" w:rsidRDefault="00AD587C" w:rsidP="00F5328E">
            <w:pPr>
              <w:spacing w:after="0" w:line="480" w:lineRule="auto"/>
              <w:jc w:val="center"/>
              <w:rPr>
                <w:rFonts w:ascii="Times New Roman" w:hAnsi="Times New Roman" w:cs="Times New Roman"/>
                <w:sz w:val="20"/>
                <w:szCs w:val="20"/>
              </w:rPr>
            </w:pPr>
          </w:p>
        </w:tc>
        <w:tc>
          <w:tcPr>
            <w:tcW w:w="415" w:type="pct"/>
          </w:tcPr>
          <w:p w14:paraId="3C873D8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n=161, 11-12 years</w:t>
            </w:r>
          </w:p>
        </w:tc>
        <w:tc>
          <w:tcPr>
            <w:tcW w:w="966" w:type="pct"/>
          </w:tcPr>
          <w:p w14:paraId="2B4FA495" w14:textId="2104838A"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Behaviour and emotional rating scales and resiliency scale conducted pre and post intervention and three month follow up.</w:t>
            </w:r>
            <w:r w:rsidR="00EA0C39" w:rsidRPr="00A83071">
              <w:rPr>
                <w:rFonts w:ascii="Times New Roman" w:hAnsi="Times New Roman" w:cs="Times New Roman"/>
                <w:sz w:val="20"/>
                <w:szCs w:val="20"/>
              </w:rPr>
              <w:t xml:space="preserve"> </w:t>
            </w:r>
            <w:r w:rsidR="00C138EC" w:rsidRPr="00A83071">
              <w:rPr>
                <w:rFonts w:ascii="Times New Roman" w:hAnsi="Times New Roman" w:cs="Times New Roman"/>
                <w:sz w:val="20"/>
                <w:szCs w:val="20"/>
              </w:rPr>
              <w:t xml:space="preserve">The scales were completed by the students. </w:t>
            </w:r>
            <w:r w:rsidRPr="00A83071">
              <w:rPr>
                <w:rFonts w:ascii="Times New Roman" w:hAnsi="Times New Roman" w:cs="Times New Roman"/>
                <w:sz w:val="20"/>
                <w:szCs w:val="20"/>
              </w:rPr>
              <w:t>Scales reported to be valid.</w:t>
            </w:r>
          </w:p>
        </w:tc>
        <w:tc>
          <w:tcPr>
            <w:tcW w:w="930" w:type="pct"/>
          </w:tcPr>
          <w:p w14:paraId="2969A16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Improvement of emotional regulation, stress management and problem solving skills. No significant effect on interpersonal skills. Poor maintained improvement at follow up.</w:t>
            </w:r>
          </w:p>
        </w:tc>
        <w:tc>
          <w:tcPr>
            <w:tcW w:w="920" w:type="pct"/>
          </w:tcPr>
          <w:p w14:paraId="5460B105" w14:textId="2FF7B479"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Exclusive use of self-report scales.</w:t>
            </w:r>
            <w:r w:rsidR="005C2BBE" w:rsidRPr="00A83071">
              <w:rPr>
                <w:rFonts w:ascii="Times New Roman" w:hAnsi="Times New Roman" w:cs="Times New Roman"/>
                <w:sz w:val="20"/>
                <w:szCs w:val="20"/>
              </w:rPr>
              <w:t xml:space="preserve"> No involvement of teachers in the school, limiting opportunity for continued use of intervention.</w:t>
            </w:r>
          </w:p>
        </w:tc>
        <w:tc>
          <w:tcPr>
            <w:tcW w:w="538" w:type="pct"/>
          </w:tcPr>
          <w:p w14:paraId="1C740228"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social learning theory and cognitive-behaviour theory.</w:t>
            </w:r>
          </w:p>
        </w:tc>
      </w:tr>
      <w:tr w:rsidR="00A83071" w:rsidRPr="00A83071" w14:paraId="393245D4" w14:textId="77777777" w:rsidTr="006F3BFA">
        <w:trPr>
          <w:trHeight w:val="370"/>
        </w:trPr>
        <w:tc>
          <w:tcPr>
            <w:tcW w:w="403" w:type="pct"/>
          </w:tcPr>
          <w:p w14:paraId="7F20FE18"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De Wolfe 1995</w:t>
            </w:r>
          </w:p>
          <w:p w14:paraId="2782F74C" w14:textId="2FC0E55B" w:rsidR="00AD587C" w:rsidRPr="00A83071" w:rsidRDefault="00AD587C" w:rsidP="00F5328E">
            <w:pPr>
              <w:spacing w:after="0" w:line="480" w:lineRule="auto"/>
              <w:rPr>
                <w:rFonts w:ascii="Times New Roman" w:hAnsi="Times New Roman" w:cs="Times New Roman"/>
                <w:b/>
                <w:bCs/>
                <w:sz w:val="20"/>
                <w:szCs w:val="20"/>
              </w:rPr>
            </w:pPr>
            <w:r w:rsidRPr="00A83071">
              <w:rPr>
                <w:rFonts w:ascii="Times New Roman" w:hAnsi="Times New Roman" w:cs="Times New Roman"/>
                <w:sz w:val="20"/>
                <w:szCs w:val="20"/>
              </w:rPr>
              <w:t>America</w:t>
            </w:r>
          </w:p>
        </w:tc>
        <w:tc>
          <w:tcPr>
            <w:tcW w:w="414" w:type="pct"/>
          </w:tcPr>
          <w:p w14:paraId="6655F646" w14:textId="77777777" w:rsidR="00AD587C" w:rsidRPr="00A83071" w:rsidRDefault="00AD587C" w:rsidP="00F5328E">
            <w:pPr>
              <w:spacing w:after="0" w:line="480" w:lineRule="auto"/>
              <w:rPr>
                <w:rFonts w:ascii="Times New Roman" w:hAnsi="Times New Roman" w:cs="Times New Roman"/>
                <w:b/>
                <w:sz w:val="20"/>
                <w:szCs w:val="20"/>
              </w:rPr>
            </w:pPr>
            <w:r w:rsidRPr="00A83071">
              <w:rPr>
                <w:rFonts w:ascii="Times New Roman" w:hAnsi="Times New Roman" w:cs="Times New Roman"/>
                <w:sz w:val="20"/>
                <w:szCs w:val="20"/>
              </w:rPr>
              <w:t>Quasi-experimental design</w:t>
            </w:r>
          </w:p>
        </w:tc>
        <w:tc>
          <w:tcPr>
            <w:tcW w:w="414" w:type="pct"/>
          </w:tcPr>
          <w:p w14:paraId="0AD5C93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Stress management programme</w:t>
            </w:r>
          </w:p>
          <w:p w14:paraId="46948756" w14:textId="77777777" w:rsidR="00AD587C" w:rsidRPr="00A83071" w:rsidRDefault="00AD587C" w:rsidP="00F5328E">
            <w:pPr>
              <w:spacing w:after="0" w:line="480" w:lineRule="auto"/>
              <w:rPr>
                <w:rFonts w:ascii="Times New Roman" w:hAnsi="Times New Roman" w:cs="Times New Roman"/>
                <w:b/>
                <w:sz w:val="20"/>
                <w:szCs w:val="20"/>
              </w:rPr>
            </w:pPr>
          </w:p>
        </w:tc>
        <w:tc>
          <w:tcPr>
            <w:tcW w:w="415" w:type="pct"/>
          </w:tcPr>
          <w:p w14:paraId="4B18D7F7" w14:textId="77777777" w:rsidR="00AD587C" w:rsidRPr="00A83071" w:rsidRDefault="00AD587C" w:rsidP="00F5328E">
            <w:pPr>
              <w:spacing w:after="0" w:line="480" w:lineRule="auto"/>
              <w:rPr>
                <w:rFonts w:ascii="Times New Roman" w:hAnsi="Times New Roman" w:cs="Times New Roman"/>
                <w:b/>
                <w:sz w:val="20"/>
                <w:szCs w:val="20"/>
              </w:rPr>
            </w:pPr>
            <w:r w:rsidRPr="00A83071">
              <w:rPr>
                <w:rFonts w:ascii="Times New Roman" w:hAnsi="Times New Roman" w:cs="Times New Roman"/>
                <w:sz w:val="20"/>
                <w:szCs w:val="20"/>
              </w:rPr>
              <w:t>n=157, 11-12 years</w:t>
            </w:r>
          </w:p>
        </w:tc>
        <w:tc>
          <w:tcPr>
            <w:tcW w:w="966" w:type="pct"/>
          </w:tcPr>
          <w:p w14:paraId="1AFBD72F" w14:textId="5ED7A15E"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Stress Questionnaire, self-efficacy scale and behaviour scale completed pre and post intervention</w:t>
            </w:r>
            <w:r w:rsidR="00C138EC" w:rsidRPr="00A83071">
              <w:rPr>
                <w:rFonts w:ascii="Times New Roman" w:eastAsia="Times New Roman" w:hAnsi="Times New Roman" w:cs="Times New Roman"/>
                <w:sz w:val="20"/>
                <w:szCs w:val="20"/>
                <w:lang w:eastAsia="en-GB"/>
              </w:rPr>
              <w:t xml:space="preserve"> by the students</w:t>
            </w:r>
            <w:r w:rsidRPr="00A83071">
              <w:rPr>
                <w:rFonts w:ascii="Times New Roman" w:eastAsia="Times New Roman" w:hAnsi="Times New Roman" w:cs="Times New Roman"/>
                <w:sz w:val="20"/>
                <w:szCs w:val="20"/>
                <w:lang w:eastAsia="en-GB"/>
              </w:rPr>
              <w:t>.</w:t>
            </w:r>
            <w:r w:rsidR="00C138EC" w:rsidRPr="00A83071">
              <w:rPr>
                <w:rFonts w:ascii="Times New Roman" w:eastAsia="Times New Roman" w:hAnsi="Times New Roman" w:cs="Times New Roman"/>
                <w:sz w:val="20"/>
                <w:szCs w:val="20"/>
                <w:lang w:eastAsia="en-GB"/>
              </w:rPr>
              <w:t xml:space="preserve"> </w:t>
            </w:r>
            <w:r w:rsidR="00C138EC" w:rsidRPr="00A83071">
              <w:rPr>
                <w:rFonts w:ascii="Times New Roman" w:eastAsia="Times New Roman" w:hAnsi="Times New Roman" w:cs="Times New Roman"/>
                <w:sz w:val="20"/>
                <w:szCs w:val="20"/>
                <w:lang w:eastAsia="en-GB"/>
              </w:rPr>
              <w:lastRenderedPageBreak/>
              <w:t>Stress questionnaire also completed by the teachers.</w:t>
            </w:r>
            <w:r w:rsidRPr="00A83071">
              <w:rPr>
                <w:rFonts w:ascii="Times New Roman" w:eastAsia="Times New Roman" w:hAnsi="Times New Roman" w:cs="Times New Roman"/>
                <w:sz w:val="20"/>
                <w:szCs w:val="20"/>
                <w:lang w:eastAsia="en-GB"/>
              </w:rPr>
              <w:t xml:space="preserve"> Validity of scales not reported however reliability acknowledged.</w:t>
            </w:r>
            <w:r w:rsidR="00EA0C39" w:rsidRPr="00A83071">
              <w:rPr>
                <w:rFonts w:ascii="Times New Roman" w:eastAsia="Times New Roman" w:hAnsi="Times New Roman" w:cs="Times New Roman"/>
                <w:sz w:val="20"/>
                <w:szCs w:val="20"/>
                <w:lang w:eastAsia="en-GB"/>
              </w:rPr>
              <w:t xml:space="preserve"> </w:t>
            </w:r>
          </w:p>
        </w:tc>
        <w:tc>
          <w:tcPr>
            <w:tcW w:w="930" w:type="pct"/>
          </w:tcPr>
          <w:p w14:paraId="4A7AF6FF" w14:textId="77777777" w:rsidR="00AD587C" w:rsidRPr="00A83071" w:rsidRDefault="00AD587C" w:rsidP="00F5328E">
            <w:pPr>
              <w:spacing w:after="0" w:line="480" w:lineRule="auto"/>
              <w:rPr>
                <w:rFonts w:ascii="Times New Roman" w:hAnsi="Times New Roman" w:cs="Times New Roman"/>
                <w:b/>
                <w:sz w:val="20"/>
                <w:szCs w:val="20"/>
              </w:rPr>
            </w:pPr>
            <w:r w:rsidRPr="00A83071">
              <w:rPr>
                <w:rFonts w:ascii="Times New Roman" w:hAnsi="Times New Roman" w:cs="Times New Roman"/>
                <w:sz w:val="20"/>
                <w:szCs w:val="20"/>
              </w:rPr>
              <w:lastRenderedPageBreak/>
              <w:t>Improvement in social skills, self-esteem and stress levels.</w:t>
            </w:r>
          </w:p>
        </w:tc>
        <w:tc>
          <w:tcPr>
            <w:tcW w:w="920" w:type="pct"/>
          </w:tcPr>
          <w:p w14:paraId="6A62751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 randomisation or control group. No long term follow up post-intervention.</w:t>
            </w:r>
          </w:p>
          <w:p w14:paraId="5E32049C" w14:textId="77777777" w:rsidR="00AD587C" w:rsidRPr="00A83071" w:rsidRDefault="00AD587C" w:rsidP="00F5328E">
            <w:pPr>
              <w:spacing w:line="480" w:lineRule="auto"/>
              <w:jc w:val="center"/>
              <w:rPr>
                <w:rFonts w:ascii="Times New Roman" w:hAnsi="Times New Roman" w:cs="Times New Roman"/>
                <w:sz w:val="20"/>
                <w:szCs w:val="20"/>
              </w:rPr>
            </w:pPr>
          </w:p>
        </w:tc>
        <w:tc>
          <w:tcPr>
            <w:tcW w:w="538" w:type="pct"/>
          </w:tcPr>
          <w:p w14:paraId="3FE7C30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tc>
      </w:tr>
      <w:tr w:rsidR="00A83071" w:rsidRPr="00A83071" w14:paraId="2C9562AB" w14:textId="77777777" w:rsidTr="006F3BFA">
        <w:trPr>
          <w:trHeight w:val="370"/>
        </w:trPr>
        <w:tc>
          <w:tcPr>
            <w:tcW w:w="403" w:type="pct"/>
          </w:tcPr>
          <w:p w14:paraId="24CC6174"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Domitrovich 2007</w:t>
            </w:r>
          </w:p>
          <w:p w14:paraId="17B0D3B8" w14:textId="4FC35FCE"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America</w:t>
            </w:r>
          </w:p>
        </w:tc>
        <w:tc>
          <w:tcPr>
            <w:tcW w:w="414" w:type="pct"/>
          </w:tcPr>
          <w:p w14:paraId="75B6FFC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RCT</w:t>
            </w:r>
          </w:p>
        </w:tc>
        <w:tc>
          <w:tcPr>
            <w:tcW w:w="414" w:type="pct"/>
          </w:tcPr>
          <w:p w14:paraId="087E54A7"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p w14:paraId="71822D5B"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p>
        </w:tc>
        <w:tc>
          <w:tcPr>
            <w:tcW w:w="415" w:type="pct"/>
          </w:tcPr>
          <w:p w14:paraId="2A13001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n=246, 4-5 years</w:t>
            </w:r>
          </w:p>
        </w:tc>
        <w:tc>
          <w:tcPr>
            <w:tcW w:w="966" w:type="pct"/>
          </w:tcPr>
          <w:p w14:paraId="35F7016B" w14:textId="4F04F554"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Self-reporting assessments </w:t>
            </w:r>
            <w:r w:rsidR="00C138EC" w:rsidRPr="00A83071">
              <w:rPr>
                <w:rFonts w:ascii="Times New Roman" w:hAnsi="Times New Roman" w:cs="Times New Roman"/>
                <w:sz w:val="20"/>
                <w:szCs w:val="20"/>
              </w:rPr>
              <w:t xml:space="preserve">completed by students </w:t>
            </w:r>
            <w:r w:rsidRPr="00A83071">
              <w:rPr>
                <w:rFonts w:ascii="Times New Roman" w:hAnsi="Times New Roman" w:cs="Times New Roman"/>
                <w:sz w:val="20"/>
                <w:szCs w:val="20"/>
              </w:rPr>
              <w:t>and teacher/parent rating scales pre and post intervention. Some scales reported to be valid; others were adaptations of previously validated scales.</w:t>
            </w:r>
          </w:p>
        </w:tc>
        <w:tc>
          <w:tcPr>
            <w:tcW w:w="930" w:type="pct"/>
          </w:tcPr>
          <w:p w14:paraId="5FFE2CE7"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iCs/>
                <w:sz w:val="20"/>
                <w:szCs w:val="20"/>
              </w:rPr>
              <w:t xml:space="preserve">Improved emotional knowledge and social competence. </w:t>
            </w:r>
          </w:p>
        </w:tc>
        <w:tc>
          <w:tcPr>
            <w:tcW w:w="920" w:type="pct"/>
          </w:tcPr>
          <w:p w14:paraId="350D7B40" w14:textId="77777777" w:rsidR="00AD587C" w:rsidRPr="00A83071" w:rsidRDefault="00AD587C" w:rsidP="00F5328E">
            <w:pPr>
              <w:autoSpaceDE w:val="0"/>
              <w:autoSpaceDN w:val="0"/>
              <w:adjustRightInd w:val="0"/>
              <w:spacing w:after="0" w:line="480" w:lineRule="auto"/>
              <w:rPr>
                <w:rFonts w:ascii="Times New Roman" w:hAnsi="Times New Roman" w:cs="Times New Roman"/>
                <w:iCs/>
                <w:sz w:val="20"/>
                <w:szCs w:val="20"/>
              </w:rPr>
            </w:pPr>
            <w:r w:rsidRPr="00A83071">
              <w:rPr>
                <w:rFonts w:ascii="Times New Roman" w:hAnsi="Times New Roman" w:cs="Times New Roman"/>
                <w:iCs/>
                <w:sz w:val="20"/>
                <w:szCs w:val="20"/>
              </w:rPr>
              <w:t xml:space="preserve">Intended to complete an extended follow up at two years however this did not happen. </w:t>
            </w:r>
          </w:p>
          <w:p w14:paraId="613E1E37" w14:textId="77777777" w:rsidR="00AD587C" w:rsidRPr="00A83071" w:rsidRDefault="00AD587C" w:rsidP="00F5328E">
            <w:pPr>
              <w:autoSpaceDE w:val="0"/>
              <w:autoSpaceDN w:val="0"/>
              <w:adjustRightInd w:val="0"/>
              <w:spacing w:after="0" w:line="480" w:lineRule="auto"/>
              <w:rPr>
                <w:rFonts w:ascii="Times New Roman" w:hAnsi="Times New Roman" w:cs="Times New Roman"/>
                <w:iCs/>
                <w:sz w:val="20"/>
                <w:szCs w:val="20"/>
              </w:rPr>
            </w:pPr>
            <w:r w:rsidRPr="00A83071">
              <w:rPr>
                <w:rFonts w:ascii="Times New Roman" w:hAnsi="Times New Roman" w:cs="Times New Roman"/>
                <w:iCs/>
                <w:sz w:val="20"/>
                <w:szCs w:val="20"/>
              </w:rPr>
              <w:t xml:space="preserve">No blinding of teachers that rated participants. </w:t>
            </w:r>
          </w:p>
        </w:tc>
        <w:tc>
          <w:tcPr>
            <w:tcW w:w="538" w:type="pct"/>
          </w:tcPr>
          <w:p w14:paraId="271A0743" w14:textId="77777777" w:rsidR="00AD587C" w:rsidRPr="00A83071" w:rsidRDefault="00AD587C" w:rsidP="00F5328E">
            <w:pPr>
              <w:autoSpaceDE w:val="0"/>
              <w:autoSpaceDN w:val="0"/>
              <w:adjustRightInd w:val="0"/>
              <w:spacing w:after="0" w:line="480" w:lineRule="auto"/>
              <w:rPr>
                <w:rFonts w:ascii="Times New Roman" w:hAnsi="Times New Roman" w:cs="Times New Roman"/>
                <w:iCs/>
                <w:sz w:val="20"/>
                <w:szCs w:val="20"/>
              </w:rPr>
            </w:pPr>
            <w:r w:rsidRPr="00A83071">
              <w:rPr>
                <w:rFonts w:ascii="Times New Roman" w:hAnsi="Times New Roman" w:cs="Times New Roman"/>
                <w:iCs/>
                <w:sz w:val="20"/>
                <w:szCs w:val="20"/>
              </w:rPr>
              <w:t>Based on the Affective-Behavioural-Cognitive-Dynamic (ABCD) model of development.</w:t>
            </w:r>
          </w:p>
        </w:tc>
      </w:tr>
      <w:tr w:rsidR="00A83071" w:rsidRPr="00A83071" w14:paraId="581313D5" w14:textId="77777777" w:rsidTr="006F3BFA">
        <w:trPr>
          <w:trHeight w:val="370"/>
        </w:trPr>
        <w:tc>
          <w:tcPr>
            <w:tcW w:w="403" w:type="pct"/>
          </w:tcPr>
          <w:p w14:paraId="5DDCDC7B" w14:textId="77777777" w:rsidR="00971A95" w:rsidRPr="00A83071" w:rsidRDefault="00971A95"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Durlak 2011</w:t>
            </w:r>
          </w:p>
          <w:p w14:paraId="272ACBD9" w14:textId="42B060C1" w:rsidR="00971A95" w:rsidRPr="00A83071" w:rsidRDefault="00971A95"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Worldwide</w:t>
            </w:r>
          </w:p>
        </w:tc>
        <w:tc>
          <w:tcPr>
            <w:tcW w:w="414" w:type="pct"/>
          </w:tcPr>
          <w:p w14:paraId="2FDB16EE" w14:textId="09FF7C69" w:rsidR="00971A95" w:rsidRPr="00A83071" w:rsidRDefault="00937641"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Meta-analysis</w:t>
            </w:r>
          </w:p>
        </w:tc>
        <w:tc>
          <w:tcPr>
            <w:tcW w:w="414" w:type="pct"/>
          </w:tcPr>
          <w:p w14:paraId="030B6CCD" w14:textId="4E4CDED5" w:rsidR="00971A95" w:rsidRPr="00A83071" w:rsidRDefault="00971A95"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programmes</w:t>
            </w:r>
          </w:p>
        </w:tc>
        <w:tc>
          <w:tcPr>
            <w:tcW w:w="415" w:type="pct"/>
          </w:tcPr>
          <w:p w14:paraId="68599AC2" w14:textId="673CE390" w:rsidR="00971A95" w:rsidRPr="00A83071" w:rsidRDefault="00971A95"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n=270</w:t>
            </w:r>
            <w:r w:rsidR="009C2E61" w:rsidRPr="00A83071">
              <w:rPr>
                <w:rFonts w:ascii="Times New Roman" w:hAnsi="Times New Roman" w:cs="Times New Roman"/>
                <w:sz w:val="20"/>
                <w:szCs w:val="20"/>
              </w:rPr>
              <w:t>,</w:t>
            </w:r>
            <w:r w:rsidRPr="00A83071">
              <w:rPr>
                <w:rFonts w:ascii="Times New Roman" w:hAnsi="Times New Roman" w:cs="Times New Roman"/>
                <w:sz w:val="20"/>
                <w:szCs w:val="20"/>
              </w:rPr>
              <w:t>0</w:t>
            </w:r>
            <w:r w:rsidR="009C2E61" w:rsidRPr="00A83071">
              <w:rPr>
                <w:rFonts w:ascii="Times New Roman" w:hAnsi="Times New Roman" w:cs="Times New Roman"/>
                <w:sz w:val="20"/>
                <w:szCs w:val="20"/>
              </w:rPr>
              <w:t>34 from 213 included papers</w:t>
            </w:r>
          </w:p>
        </w:tc>
        <w:tc>
          <w:tcPr>
            <w:tcW w:w="966" w:type="pct"/>
          </w:tcPr>
          <w:p w14:paraId="5092FDB6" w14:textId="477CC334" w:rsidR="00971A95" w:rsidRPr="00A83071" w:rsidRDefault="00E143D1"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A range of psychosocial outcomes including </w:t>
            </w:r>
            <w:r w:rsidR="002214EE" w:rsidRPr="00A83071">
              <w:rPr>
                <w:rFonts w:ascii="Times New Roman" w:hAnsi="Times New Roman" w:cs="Times New Roman"/>
                <w:sz w:val="20"/>
                <w:szCs w:val="20"/>
              </w:rPr>
              <w:t>social and emotional skills, attitudes towards self and others and prosocial behaviours.</w:t>
            </w:r>
          </w:p>
        </w:tc>
        <w:tc>
          <w:tcPr>
            <w:tcW w:w="930" w:type="pct"/>
          </w:tcPr>
          <w:p w14:paraId="321C1BEA" w14:textId="7C266F99" w:rsidR="00971A95" w:rsidRPr="00A83071" w:rsidRDefault="009C2E61" w:rsidP="00F5328E">
            <w:pPr>
              <w:autoSpaceDE w:val="0"/>
              <w:autoSpaceDN w:val="0"/>
              <w:adjustRightInd w:val="0"/>
              <w:spacing w:after="0" w:line="480" w:lineRule="auto"/>
              <w:rPr>
                <w:rFonts w:ascii="Times New Roman" w:hAnsi="Times New Roman" w:cs="Times New Roman"/>
                <w:iCs/>
                <w:sz w:val="20"/>
                <w:szCs w:val="20"/>
              </w:rPr>
            </w:pPr>
            <w:r w:rsidRPr="00A83071">
              <w:rPr>
                <w:rFonts w:ascii="Times New Roman" w:hAnsi="Times New Roman" w:cs="Times New Roman"/>
                <w:sz w:val="20"/>
                <w:szCs w:val="20"/>
              </w:rPr>
              <w:t>Improved social and emotional skills, attitudes, behaviour, and academic performance</w:t>
            </w:r>
          </w:p>
        </w:tc>
        <w:tc>
          <w:tcPr>
            <w:tcW w:w="920" w:type="pct"/>
          </w:tcPr>
          <w:p w14:paraId="7B67AFF4" w14:textId="68FEAE75" w:rsidR="00971A95" w:rsidRPr="00A83071" w:rsidRDefault="006759F9" w:rsidP="00F5328E">
            <w:pPr>
              <w:autoSpaceDE w:val="0"/>
              <w:autoSpaceDN w:val="0"/>
              <w:adjustRightInd w:val="0"/>
              <w:spacing w:after="0" w:line="480" w:lineRule="auto"/>
              <w:rPr>
                <w:rFonts w:ascii="Times New Roman" w:hAnsi="Times New Roman" w:cs="Times New Roman"/>
                <w:iCs/>
                <w:sz w:val="20"/>
                <w:szCs w:val="20"/>
              </w:rPr>
            </w:pPr>
            <w:r w:rsidRPr="00A83071">
              <w:rPr>
                <w:rFonts w:ascii="Times New Roman" w:hAnsi="Times New Roman" w:cs="Times New Roman"/>
                <w:iCs/>
                <w:sz w:val="20"/>
                <w:szCs w:val="20"/>
              </w:rPr>
              <w:t xml:space="preserve">Studies were excluded if the researchers had not used a control group. It is unclear how many studies were therefore excluded. </w:t>
            </w:r>
          </w:p>
        </w:tc>
        <w:tc>
          <w:tcPr>
            <w:tcW w:w="538" w:type="pct"/>
          </w:tcPr>
          <w:p w14:paraId="53D61C93" w14:textId="25F338D8" w:rsidR="00971A95" w:rsidRPr="00A83071" w:rsidRDefault="009C2E61" w:rsidP="00F5328E">
            <w:pPr>
              <w:autoSpaceDE w:val="0"/>
              <w:autoSpaceDN w:val="0"/>
              <w:adjustRightInd w:val="0"/>
              <w:spacing w:after="0" w:line="480" w:lineRule="auto"/>
              <w:rPr>
                <w:rFonts w:ascii="Times New Roman" w:hAnsi="Times New Roman" w:cs="Times New Roman"/>
                <w:iCs/>
                <w:sz w:val="20"/>
                <w:szCs w:val="20"/>
              </w:rPr>
            </w:pPr>
            <w:r w:rsidRPr="00A83071">
              <w:rPr>
                <w:rFonts w:ascii="Times New Roman" w:hAnsi="Times New Roman" w:cs="Times New Roman"/>
                <w:iCs/>
                <w:sz w:val="20"/>
                <w:szCs w:val="20"/>
              </w:rPr>
              <w:t>N/A</w:t>
            </w:r>
          </w:p>
        </w:tc>
      </w:tr>
      <w:tr w:rsidR="00A83071" w:rsidRPr="00A83071" w14:paraId="621DD776" w14:textId="77777777" w:rsidTr="006F3BFA">
        <w:tc>
          <w:tcPr>
            <w:tcW w:w="403" w:type="pct"/>
          </w:tcPr>
          <w:p w14:paraId="153F325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Economou 2012 Greece</w:t>
            </w:r>
          </w:p>
          <w:p w14:paraId="3479DDB0" w14:textId="77777777" w:rsidR="00AD587C" w:rsidRPr="00A83071" w:rsidRDefault="00AD587C" w:rsidP="00F5328E">
            <w:pPr>
              <w:spacing w:after="0" w:line="480" w:lineRule="auto"/>
              <w:rPr>
                <w:rFonts w:ascii="Times New Roman" w:hAnsi="Times New Roman" w:cs="Times New Roman"/>
                <w:sz w:val="20"/>
                <w:szCs w:val="20"/>
              </w:rPr>
            </w:pPr>
          </w:p>
          <w:p w14:paraId="1FE316A2" w14:textId="77777777" w:rsidR="00AD587C" w:rsidRPr="00A83071" w:rsidRDefault="00AD587C" w:rsidP="00F5328E">
            <w:pPr>
              <w:spacing w:after="0" w:line="480" w:lineRule="auto"/>
              <w:rPr>
                <w:rFonts w:ascii="Times New Roman" w:hAnsi="Times New Roman" w:cs="Times New Roman"/>
                <w:sz w:val="20"/>
                <w:szCs w:val="20"/>
              </w:rPr>
            </w:pPr>
          </w:p>
        </w:tc>
        <w:tc>
          <w:tcPr>
            <w:tcW w:w="414" w:type="pct"/>
          </w:tcPr>
          <w:p w14:paraId="65E8053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Mixed methods </w:t>
            </w:r>
          </w:p>
        </w:tc>
        <w:tc>
          <w:tcPr>
            <w:tcW w:w="414" w:type="pct"/>
          </w:tcPr>
          <w:p w14:paraId="111CE9F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MH anti-stigma intervention </w:t>
            </w:r>
          </w:p>
        </w:tc>
        <w:tc>
          <w:tcPr>
            <w:tcW w:w="415" w:type="pct"/>
          </w:tcPr>
          <w:p w14:paraId="1D47B00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n=1081, 13-15 years </w:t>
            </w:r>
          </w:p>
        </w:tc>
        <w:tc>
          <w:tcPr>
            <w:tcW w:w="966" w:type="pct"/>
          </w:tcPr>
          <w:p w14:paraId="6238981D" w14:textId="2898B220" w:rsidR="00AD587C" w:rsidRPr="00A83071" w:rsidRDefault="00AD587C" w:rsidP="00F5328E">
            <w:pPr>
              <w:autoSpaceDE w:val="0"/>
              <w:autoSpaceDN w:val="0"/>
              <w:adjustRightInd w:val="0"/>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 xml:space="preserve">Questionnaire and projective card to write one word, thought or feeling about MH </w:t>
            </w:r>
            <w:r w:rsidR="00C138EC" w:rsidRPr="00A83071">
              <w:rPr>
                <w:rFonts w:ascii="Times New Roman" w:eastAsia="Times New Roman" w:hAnsi="Times New Roman" w:cs="Times New Roman"/>
                <w:sz w:val="20"/>
                <w:szCs w:val="20"/>
                <w:lang w:eastAsia="en-GB"/>
              </w:rPr>
              <w:t xml:space="preserve">completed by students </w:t>
            </w:r>
            <w:r w:rsidRPr="00A83071">
              <w:rPr>
                <w:rFonts w:ascii="Times New Roman" w:eastAsia="Times New Roman" w:hAnsi="Times New Roman" w:cs="Times New Roman"/>
                <w:sz w:val="20"/>
                <w:szCs w:val="20"/>
                <w:lang w:eastAsia="en-GB"/>
              </w:rPr>
              <w:t xml:space="preserve">pre and post intervention. </w:t>
            </w:r>
          </w:p>
          <w:p w14:paraId="30308ABF"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p>
        </w:tc>
        <w:tc>
          <w:tcPr>
            <w:tcW w:w="930" w:type="pct"/>
          </w:tcPr>
          <w:p w14:paraId="51477EAD"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Positive changes in students’ beliefs and attitudes towards people with mental illness. </w:t>
            </w:r>
          </w:p>
        </w:tc>
        <w:tc>
          <w:tcPr>
            <w:tcW w:w="920" w:type="pct"/>
          </w:tcPr>
          <w:p w14:paraId="3ED3A304"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 follow up post intervention</w:t>
            </w:r>
          </w:p>
          <w:p w14:paraId="5821A712"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Convenience sample used therefore effecting generalisation to population. </w:t>
            </w:r>
          </w:p>
        </w:tc>
        <w:tc>
          <w:tcPr>
            <w:tcW w:w="538" w:type="pct"/>
          </w:tcPr>
          <w:p w14:paraId="1E13367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tc>
      </w:tr>
      <w:tr w:rsidR="00A83071" w:rsidRPr="00A83071" w14:paraId="50226C90" w14:textId="77777777" w:rsidTr="006F3BFA">
        <w:trPr>
          <w:trHeight w:val="370"/>
        </w:trPr>
        <w:tc>
          <w:tcPr>
            <w:tcW w:w="403" w:type="pct"/>
          </w:tcPr>
          <w:p w14:paraId="565C64A2"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Essler 2006</w:t>
            </w:r>
          </w:p>
          <w:p w14:paraId="7930560F" w14:textId="318D78D0"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England</w:t>
            </w:r>
          </w:p>
        </w:tc>
        <w:tc>
          <w:tcPr>
            <w:tcW w:w="414" w:type="pct"/>
          </w:tcPr>
          <w:p w14:paraId="4E62737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without control group</w:t>
            </w:r>
          </w:p>
        </w:tc>
        <w:tc>
          <w:tcPr>
            <w:tcW w:w="414" w:type="pct"/>
          </w:tcPr>
          <w:p w14:paraId="31F4530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Educational intervention to challenge MH stigma and promote MH</w:t>
            </w:r>
          </w:p>
          <w:p w14:paraId="05211EBD" w14:textId="77777777" w:rsidR="00AD587C" w:rsidRPr="00A83071" w:rsidRDefault="00AD587C" w:rsidP="00F5328E">
            <w:pPr>
              <w:spacing w:after="0" w:line="480" w:lineRule="auto"/>
              <w:rPr>
                <w:rFonts w:ascii="Times New Roman" w:hAnsi="Times New Roman" w:cs="Times New Roman"/>
                <w:sz w:val="20"/>
                <w:szCs w:val="20"/>
              </w:rPr>
            </w:pPr>
          </w:p>
        </w:tc>
        <w:tc>
          <w:tcPr>
            <w:tcW w:w="415" w:type="pct"/>
          </w:tcPr>
          <w:p w14:paraId="62A4F62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n=104, 13-14 years</w:t>
            </w:r>
          </w:p>
        </w:tc>
        <w:tc>
          <w:tcPr>
            <w:tcW w:w="966" w:type="pct"/>
          </w:tcPr>
          <w:p w14:paraId="6D84FB0E" w14:textId="4D615B63"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 post intervention quiz</w:t>
            </w:r>
            <w:r w:rsidR="00C138EC"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xml:space="preserve">. </w:t>
            </w:r>
          </w:p>
        </w:tc>
        <w:tc>
          <w:tcPr>
            <w:tcW w:w="930" w:type="pct"/>
          </w:tcPr>
          <w:p w14:paraId="21A038B5" w14:textId="5F195780"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Increased knowledge about MH.</w:t>
            </w:r>
            <w:r w:rsidR="00EA0C39" w:rsidRPr="00A83071">
              <w:rPr>
                <w:rFonts w:ascii="Times New Roman" w:hAnsi="Times New Roman" w:cs="Times New Roman"/>
                <w:sz w:val="20"/>
                <w:szCs w:val="20"/>
              </w:rPr>
              <w:t xml:space="preserve"> </w:t>
            </w:r>
          </w:p>
        </w:tc>
        <w:tc>
          <w:tcPr>
            <w:tcW w:w="920" w:type="pct"/>
          </w:tcPr>
          <w:p w14:paraId="1AAC2B88"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Same quiz used pre and post intervention therefore answers may have been learned. </w:t>
            </w:r>
          </w:p>
        </w:tc>
        <w:tc>
          <w:tcPr>
            <w:tcW w:w="538" w:type="pct"/>
          </w:tcPr>
          <w:p w14:paraId="5A0EC79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040BB4C4"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617BD8CD" w14:textId="77777777" w:rsidTr="006F3BFA">
        <w:tc>
          <w:tcPr>
            <w:tcW w:w="403" w:type="pct"/>
          </w:tcPr>
          <w:p w14:paraId="633B98D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Hampel 2007</w:t>
            </w:r>
          </w:p>
          <w:p w14:paraId="7D325A40" w14:textId="0063063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Germany</w:t>
            </w:r>
          </w:p>
        </w:tc>
        <w:tc>
          <w:tcPr>
            <w:tcW w:w="414" w:type="pct"/>
          </w:tcPr>
          <w:p w14:paraId="0FBD31A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Pre-post intervention with control group </w:t>
            </w:r>
          </w:p>
        </w:tc>
        <w:tc>
          <w:tcPr>
            <w:tcW w:w="414" w:type="pct"/>
          </w:tcPr>
          <w:p w14:paraId="6825A20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Stress management programme </w:t>
            </w:r>
          </w:p>
          <w:p w14:paraId="06C53398" w14:textId="77777777" w:rsidR="00AD587C" w:rsidRPr="00A83071" w:rsidRDefault="00AD587C" w:rsidP="00F5328E">
            <w:pPr>
              <w:spacing w:after="0" w:line="480" w:lineRule="auto"/>
              <w:rPr>
                <w:rFonts w:ascii="Times New Roman" w:hAnsi="Times New Roman" w:cs="Times New Roman"/>
                <w:sz w:val="20"/>
                <w:szCs w:val="20"/>
              </w:rPr>
            </w:pPr>
          </w:p>
        </w:tc>
        <w:tc>
          <w:tcPr>
            <w:tcW w:w="415" w:type="pct"/>
          </w:tcPr>
          <w:p w14:paraId="5659144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n=320, 10-14 years</w:t>
            </w:r>
          </w:p>
        </w:tc>
        <w:tc>
          <w:tcPr>
            <w:tcW w:w="966" w:type="pct"/>
          </w:tcPr>
          <w:p w14:paraId="326BBB44" w14:textId="69D9EA5D"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 xml:space="preserve">Pre post intervention and three month follow up </w:t>
            </w:r>
            <w:r w:rsidR="00246D5B" w:rsidRPr="00A83071">
              <w:rPr>
                <w:rFonts w:ascii="Times New Roman" w:eastAsia="Times New Roman" w:hAnsi="Times New Roman" w:cs="Times New Roman"/>
                <w:sz w:val="20"/>
                <w:szCs w:val="20"/>
                <w:lang w:eastAsia="en-GB"/>
              </w:rPr>
              <w:t xml:space="preserve">coping skills and self-efficacy </w:t>
            </w:r>
            <w:r w:rsidRPr="00A83071">
              <w:rPr>
                <w:rFonts w:ascii="Times New Roman" w:eastAsia="Times New Roman" w:hAnsi="Times New Roman" w:cs="Times New Roman"/>
                <w:sz w:val="20"/>
                <w:szCs w:val="20"/>
                <w:lang w:eastAsia="en-GB"/>
              </w:rPr>
              <w:t xml:space="preserve">questionnaires </w:t>
            </w:r>
            <w:r w:rsidR="00C138EC" w:rsidRPr="00A83071">
              <w:rPr>
                <w:rFonts w:ascii="Times New Roman" w:eastAsia="Times New Roman" w:hAnsi="Times New Roman" w:cs="Times New Roman"/>
                <w:sz w:val="20"/>
                <w:szCs w:val="20"/>
                <w:lang w:eastAsia="en-GB"/>
              </w:rPr>
              <w:t>and rating scales completed by students</w:t>
            </w:r>
            <w:r w:rsidRPr="00A83071">
              <w:rPr>
                <w:rFonts w:ascii="Times New Roman" w:eastAsia="Times New Roman" w:hAnsi="Times New Roman" w:cs="Times New Roman"/>
                <w:sz w:val="20"/>
                <w:szCs w:val="20"/>
                <w:lang w:eastAsia="en-GB"/>
              </w:rPr>
              <w:t>, parents and teachers. Validity of rating scales reported.</w:t>
            </w:r>
          </w:p>
        </w:tc>
        <w:tc>
          <w:tcPr>
            <w:tcW w:w="930" w:type="pct"/>
          </w:tcPr>
          <w:p w14:paraId="69FBE08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Increased perceived self-efficacy, less perceived stress and more adaptive coping at post and follow up assessment for experimental group v control group.</w:t>
            </w:r>
          </w:p>
        </w:tc>
        <w:tc>
          <w:tcPr>
            <w:tcW w:w="920" w:type="pct"/>
          </w:tcPr>
          <w:p w14:paraId="7EE1065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 randomisation</w:t>
            </w:r>
          </w:p>
          <w:p w14:paraId="19BDF288"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 follow up after 3 months conducted.</w:t>
            </w:r>
          </w:p>
        </w:tc>
        <w:tc>
          <w:tcPr>
            <w:tcW w:w="538" w:type="pct"/>
          </w:tcPr>
          <w:p w14:paraId="270E0FA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social learning theory and cognitive-behaviour theory.</w:t>
            </w:r>
          </w:p>
        </w:tc>
      </w:tr>
      <w:tr w:rsidR="00A83071" w:rsidRPr="00A83071" w14:paraId="13B7514D" w14:textId="77777777" w:rsidTr="006F3BFA">
        <w:trPr>
          <w:trHeight w:val="1251"/>
        </w:trPr>
        <w:tc>
          <w:tcPr>
            <w:tcW w:w="403" w:type="pct"/>
          </w:tcPr>
          <w:p w14:paraId="6E4958B9"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Harlacher 2010</w:t>
            </w:r>
          </w:p>
          <w:p w14:paraId="179FF370" w14:textId="0EDD947E"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America</w:t>
            </w:r>
          </w:p>
        </w:tc>
        <w:tc>
          <w:tcPr>
            <w:tcW w:w="414" w:type="pct"/>
          </w:tcPr>
          <w:p w14:paraId="6E4AC5D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 control group</w:t>
            </w:r>
          </w:p>
        </w:tc>
        <w:tc>
          <w:tcPr>
            <w:tcW w:w="414" w:type="pct"/>
          </w:tcPr>
          <w:p w14:paraId="45956F46"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tc>
        <w:tc>
          <w:tcPr>
            <w:tcW w:w="415" w:type="pct"/>
          </w:tcPr>
          <w:p w14:paraId="10DAAEE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n=106, 8-10 years</w:t>
            </w:r>
          </w:p>
        </w:tc>
        <w:tc>
          <w:tcPr>
            <w:tcW w:w="966" w:type="pct"/>
          </w:tcPr>
          <w:p w14:paraId="307522B9" w14:textId="6919B74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 post intervention and two month follow up rating scale</w:t>
            </w:r>
            <w:r w:rsidR="00612FB6" w:rsidRPr="00A83071">
              <w:rPr>
                <w:rFonts w:ascii="Times New Roman" w:hAnsi="Times New Roman" w:cs="Times New Roman"/>
                <w:sz w:val="20"/>
                <w:szCs w:val="20"/>
              </w:rPr>
              <w:t>s</w:t>
            </w:r>
            <w:r w:rsidRPr="00A83071">
              <w:rPr>
                <w:rFonts w:ascii="Times New Roman" w:hAnsi="Times New Roman" w:cs="Times New Roman"/>
                <w:sz w:val="20"/>
                <w:szCs w:val="20"/>
              </w:rPr>
              <w:t xml:space="preserve"> to measure social emotional knowledge, and social emotional skills</w:t>
            </w:r>
            <w:r w:rsidR="00246D5B"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xml:space="preserve">. </w:t>
            </w:r>
            <w:r w:rsidR="008B2459" w:rsidRPr="00A83071">
              <w:rPr>
                <w:rFonts w:ascii="Times New Roman" w:hAnsi="Times New Roman" w:cs="Times New Roman"/>
                <w:sz w:val="20"/>
                <w:szCs w:val="20"/>
              </w:rPr>
              <w:t>Soc</w:t>
            </w:r>
            <w:r w:rsidR="00894B83" w:rsidRPr="00A83071">
              <w:rPr>
                <w:rFonts w:ascii="Times New Roman" w:hAnsi="Times New Roman" w:cs="Times New Roman"/>
                <w:sz w:val="20"/>
                <w:szCs w:val="20"/>
              </w:rPr>
              <w:t>i</w:t>
            </w:r>
            <w:r w:rsidR="008B2459" w:rsidRPr="00A83071">
              <w:rPr>
                <w:rFonts w:ascii="Times New Roman" w:hAnsi="Times New Roman" w:cs="Times New Roman"/>
                <w:sz w:val="20"/>
                <w:szCs w:val="20"/>
              </w:rPr>
              <w:t>a</w:t>
            </w:r>
            <w:r w:rsidR="00894B83" w:rsidRPr="00A83071">
              <w:rPr>
                <w:rFonts w:ascii="Times New Roman" w:hAnsi="Times New Roman" w:cs="Times New Roman"/>
                <w:sz w:val="20"/>
                <w:szCs w:val="20"/>
              </w:rPr>
              <w:t xml:space="preserve">l functioning scale completed by teachers during same time frames as above. </w:t>
            </w:r>
            <w:r w:rsidRPr="00A83071">
              <w:rPr>
                <w:rFonts w:ascii="Times New Roman" w:hAnsi="Times New Roman" w:cs="Times New Roman"/>
                <w:sz w:val="20"/>
                <w:szCs w:val="20"/>
              </w:rPr>
              <w:t xml:space="preserve">Validity and reliability of scales reported. </w:t>
            </w:r>
          </w:p>
          <w:p w14:paraId="18C1D346" w14:textId="77777777" w:rsidR="00AD587C" w:rsidRPr="00A83071" w:rsidRDefault="00AD587C" w:rsidP="00F5328E">
            <w:pPr>
              <w:spacing w:after="0" w:line="480" w:lineRule="auto"/>
              <w:rPr>
                <w:rFonts w:ascii="Times New Roman" w:hAnsi="Times New Roman" w:cs="Times New Roman"/>
                <w:sz w:val="20"/>
                <w:szCs w:val="20"/>
              </w:rPr>
            </w:pPr>
          </w:p>
        </w:tc>
        <w:tc>
          <w:tcPr>
            <w:tcW w:w="930" w:type="pct"/>
          </w:tcPr>
          <w:p w14:paraId="5ED2E385" w14:textId="0BB137CC"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Treatment group demonstrated improvements of social and emotional learning knowledge according to self and teacher reports.</w:t>
            </w:r>
            <w:r w:rsidR="00EA0C39" w:rsidRPr="00A83071">
              <w:rPr>
                <w:rFonts w:ascii="Times New Roman" w:hAnsi="Times New Roman" w:cs="Times New Roman"/>
                <w:sz w:val="20"/>
                <w:szCs w:val="20"/>
              </w:rPr>
              <w:t xml:space="preserve"> </w:t>
            </w:r>
          </w:p>
        </w:tc>
        <w:tc>
          <w:tcPr>
            <w:tcW w:w="920" w:type="pct"/>
          </w:tcPr>
          <w:p w14:paraId="5B6F3CE8"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Relatively small and narrow sample which researchers acknowledge may limit generalisation to child population. </w:t>
            </w:r>
          </w:p>
        </w:tc>
        <w:tc>
          <w:tcPr>
            <w:tcW w:w="538" w:type="pct"/>
          </w:tcPr>
          <w:p w14:paraId="5580771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3C654290"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p>
        </w:tc>
      </w:tr>
      <w:tr w:rsidR="00A83071" w:rsidRPr="00A83071" w14:paraId="777B9DAE" w14:textId="77777777" w:rsidTr="006F3BFA">
        <w:trPr>
          <w:trHeight w:val="1251"/>
        </w:trPr>
        <w:tc>
          <w:tcPr>
            <w:tcW w:w="403" w:type="pct"/>
          </w:tcPr>
          <w:p w14:paraId="520D936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Jones 2010</w:t>
            </w:r>
          </w:p>
          <w:p w14:paraId="4EEEF5D8" w14:textId="6DDC3645"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America</w:t>
            </w:r>
          </w:p>
        </w:tc>
        <w:tc>
          <w:tcPr>
            <w:tcW w:w="414" w:type="pct"/>
          </w:tcPr>
          <w:p w14:paraId="405A2E8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Cluster RCT</w:t>
            </w:r>
          </w:p>
        </w:tc>
        <w:tc>
          <w:tcPr>
            <w:tcW w:w="414" w:type="pct"/>
          </w:tcPr>
          <w:p w14:paraId="5EB76FFE"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p w14:paraId="3E504EA5"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p>
        </w:tc>
        <w:tc>
          <w:tcPr>
            <w:tcW w:w="415" w:type="pct"/>
          </w:tcPr>
          <w:p w14:paraId="29E5F4F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n=942, 8-9 years</w:t>
            </w:r>
          </w:p>
        </w:tc>
        <w:tc>
          <w:tcPr>
            <w:tcW w:w="966" w:type="pct"/>
          </w:tcPr>
          <w:p w14:paraId="75F2BC0E" w14:textId="4148A263"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Teacher and parent completed questionnaires </w:t>
            </w:r>
            <w:r w:rsidR="008B2459" w:rsidRPr="00A83071">
              <w:rPr>
                <w:rFonts w:ascii="Times New Roman" w:hAnsi="Times New Roman" w:cs="Times New Roman"/>
                <w:sz w:val="20"/>
                <w:szCs w:val="20"/>
              </w:rPr>
              <w:t>pre and post intervention. S</w:t>
            </w:r>
            <w:r w:rsidRPr="00A83071">
              <w:rPr>
                <w:rFonts w:ascii="Times New Roman" w:hAnsi="Times New Roman" w:cs="Times New Roman"/>
                <w:sz w:val="20"/>
                <w:szCs w:val="20"/>
              </w:rPr>
              <w:t>elf-reporting assessments pre and post intervention</w:t>
            </w:r>
            <w:r w:rsidR="008B2459"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Validity of scales not reported.</w:t>
            </w:r>
          </w:p>
          <w:p w14:paraId="7C25649C" w14:textId="7FC2CFB0" w:rsidR="00CE26B5" w:rsidRPr="00A83071" w:rsidRDefault="00CE26B5" w:rsidP="00F5328E">
            <w:pPr>
              <w:spacing w:after="0" w:line="480" w:lineRule="auto"/>
              <w:rPr>
                <w:rFonts w:ascii="Times New Roman" w:hAnsi="Times New Roman" w:cs="Times New Roman"/>
                <w:sz w:val="20"/>
                <w:szCs w:val="20"/>
              </w:rPr>
            </w:pPr>
          </w:p>
        </w:tc>
        <w:tc>
          <w:tcPr>
            <w:tcW w:w="930" w:type="pct"/>
          </w:tcPr>
          <w:p w14:paraId="4191BAB8"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 significant impact on social, emotional, behavioural or academic functioning.</w:t>
            </w:r>
          </w:p>
        </w:tc>
        <w:tc>
          <w:tcPr>
            <w:tcW w:w="920" w:type="pct"/>
          </w:tcPr>
          <w:p w14:paraId="0EB4FD0A"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Differences in programme implementation across different schools and with different teachers. Poor reliability of two of the measures reported.</w:t>
            </w:r>
          </w:p>
        </w:tc>
        <w:tc>
          <w:tcPr>
            <w:tcW w:w="538" w:type="pct"/>
          </w:tcPr>
          <w:p w14:paraId="505C1417"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social learning theory, cognitive theory.</w:t>
            </w:r>
          </w:p>
        </w:tc>
      </w:tr>
      <w:tr w:rsidR="00A83071" w:rsidRPr="00A83071" w14:paraId="7C9FBF48" w14:textId="77777777" w:rsidTr="006F3BFA">
        <w:trPr>
          <w:trHeight w:val="1251"/>
        </w:trPr>
        <w:tc>
          <w:tcPr>
            <w:tcW w:w="403" w:type="pct"/>
          </w:tcPr>
          <w:p w14:paraId="341AF831"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lastRenderedPageBreak/>
              <w:t>Kimber 2008</w:t>
            </w:r>
          </w:p>
          <w:p w14:paraId="09B044D9"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Sweden</w:t>
            </w:r>
          </w:p>
          <w:p w14:paraId="7C42E9CD" w14:textId="77777777" w:rsidR="00AD587C" w:rsidRPr="00A83071" w:rsidRDefault="00AD587C" w:rsidP="00F5328E">
            <w:pPr>
              <w:spacing w:after="0" w:line="480" w:lineRule="auto"/>
              <w:rPr>
                <w:rFonts w:ascii="Times New Roman" w:hAnsi="Times New Roman" w:cs="Times New Roman"/>
                <w:sz w:val="20"/>
                <w:szCs w:val="20"/>
              </w:rPr>
            </w:pPr>
          </w:p>
        </w:tc>
        <w:tc>
          <w:tcPr>
            <w:tcW w:w="414" w:type="pct"/>
          </w:tcPr>
          <w:p w14:paraId="2E1049D2" w14:textId="39511D44"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without control group</w:t>
            </w:r>
          </w:p>
        </w:tc>
        <w:tc>
          <w:tcPr>
            <w:tcW w:w="414" w:type="pct"/>
          </w:tcPr>
          <w:p w14:paraId="41ECC9F1" w14:textId="77DC994F"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tc>
        <w:tc>
          <w:tcPr>
            <w:tcW w:w="415" w:type="pct"/>
          </w:tcPr>
          <w:p w14:paraId="340BF56C" w14:textId="64F26335"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n=1417, 7-14 years</w:t>
            </w:r>
          </w:p>
        </w:tc>
        <w:tc>
          <w:tcPr>
            <w:tcW w:w="966" w:type="pct"/>
          </w:tcPr>
          <w:p w14:paraId="66BDA97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Questionnaires prior and at 12 month and 24 month follow up</w:t>
            </w:r>
            <w:r w:rsidR="00246D5B"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Validity of instruments reported.</w:t>
            </w:r>
          </w:p>
          <w:p w14:paraId="774EDDC9" w14:textId="77777777" w:rsidR="00CE26B5" w:rsidRPr="00A83071" w:rsidRDefault="00CE26B5" w:rsidP="00F5328E">
            <w:pPr>
              <w:spacing w:after="0" w:line="480" w:lineRule="auto"/>
              <w:rPr>
                <w:rFonts w:ascii="Times New Roman" w:hAnsi="Times New Roman" w:cs="Times New Roman"/>
                <w:sz w:val="20"/>
                <w:szCs w:val="20"/>
              </w:rPr>
            </w:pPr>
          </w:p>
          <w:p w14:paraId="49D30607" w14:textId="2FF223A9" w:rsidR="00CE26B5" w:rsidRPr="00A83071" w:rsidRDefault="00CE26B5" w:rsidP="00F5328E">
            <w:pPr>
              <w:spacing w:after="0" w:line="480" w:lineRule="auto"/>
              <w:rPr>
                <w:rFonts w:ascii="Times New Roman" w:hAnsi="Times New Roman" w:cs="Times New Roman"/>
                <w:sz w:val="20"/>
                <w:szCs w:val="20"/>
              </w:rPr>
            </w:pPr>
          </w:p>
        </w:tc>
        <w:tc>
          <w:tcPr>
            <w:tcW w:w="930" w:type="pct"/>
          </w:tcPr>
          <w:p w14:paraId="3F9B138F" w14:textId="1E48B4CD"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Modest improvement on mental health and associated health behaviours. </w:t>
            </w:r>
          </w:p>
        </w:tc>
        <w:tc>
          <w:tcPr>
            <w:tcW w:w="920" w:type="pct"/>
          </w:tcPr>
          <w:p w14:paraId="3B4A26B2" w14:textId="664CE17B"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High level of attrition. Only fully completed and correctly completed questionnaires were analysed. </w:t>
            </w:r>
          </w:p>
        </w:tc>
        <w:tc>
          <w:tcPr>
            <w:tcW w:w="538" w:type="pct"/>
          </w:tcPr>
          <w:p w14:paraId="26BB5B06" w14:textId="7431686A"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social learning theory.</w:t>
            </w:r>
          </w:p>
        </w:tc>
      </w:tr>
      <w:tr w:rsidR="00A83071" w:rsidRPr="00A83071" w14:paraId="668F4DE4" w14:textId="77777777" w:rsidTr="006F3BFA">
        <w:trPr>
          <w:trHeight w:val="1251"/>
        </w:trPr>
        <w:tc>
          <w:tcPr>
            <w:tcW w:w="403" w:type="pct"/>
          </w:tcPr>
          <w:p w14:paraId="616B121C" w14:textId="2B5DF9A3"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King 2011 America</w:t>
            </w:r>
          </w:p>
        </w:tc>
        <w:tc>
          <w:tcPr>
            <w:tcW w:w="414" w:type="pct"/>
          </w:tcPr>
          <w:p w14:paraId="63A29D9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without control group</w:t>
            </w:r>
          </w:p>
        </w:tc>
        <w:tc>
          <w:tcPr>
            <w:tcW w:w="414" w:type="pct"/>
          </w:tcPr>
          <w:p w14:paraId="708415B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Suicide prevention and depression awareness programme</w:t>
            </w:r>
          </w:p>
        </w:tc>
        <w:tc>
          <w:tcPr>
            <w:tcW w:w="415" w:type="pct"/>
          </w:tcPr>
          <w:p w14:paraId="1641533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n=1030, 14-18 years</w:t>
            </w:r>
          </w:p>
          <w:p w14:paraId="63212623" w14:textId="77777777" w:rsidR="00AD587C" w:rsidRPr="00A83071" w:rsidRDefault="00AD587C" w:rsidP="00F5328E">
            <w:pPr>
              <w:spacing w:after="0" w:line="480" w:lineRule="auto"/>
              <w:rPr>
                <w:rFonts w:ascii="Times New Roman" w:hAnsi="Times New Roman" w:cs="Times New Roman"/>
                <w:sz w:val="20"/>
                <w:szCs w:val="20"/>
              </w:rPr>
            </w:pPr>
          </w:p>
        </w:tc>
        <w:tc>
          <w:tcPr>
            <w:tcW w:w="966" w:type="pct"/>
          </w:tcPr>
          <w:p w14:paraId="484B0F75" w14:textId="77777777"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Pre and three month post intervention follow up questionnaires</w:t>
            </w:r>
            <w:r w:rsidR="00F02D4E" w:rsidRPr="00A83071">
              <w:rPr>
                <w:rFonts w:ascii="Times New Roman" w:eastAsia="Times New Roman" w:hAnsi="Times New Roman" w:cs="Times New Roman"/>
                <w:sz w:val="20"/>
                <w:szCs w:val="20"/>
                <w:lang w:eastAsia="en-GB"/>
              </w:rPr>
              <w:t xml:space="preserve"> completed by students</w:t>
            </w:r>
            <w:r w:rsidRPr="00A83071">
              <w:rPr>
                <w:rFonts w:ascii="Times New Roman" w:eastAsia="Times New Roman" w:hAnsi="Times New Roman" w:cs="Times New Roman"/>
                <w:sz w:val="20"/>
                <w:szCs w:val="20"/>
                <w:lang w:eastAsia="en-GB"/>
              </w:rPr>
              <w:t xml:space="preserve">. Validity of questionnaire reported. </w:t>
            </w:r>
          </w:p>
          <w:p w14:paraId="09A02CE6" w14:textId="77777777" w:rsidR="00CE26B5" w:rsidRPr="00A83071" w:rsidRDefault="00CE26B5" w:rsidP="00F5328E">
            <w:pPr>
              <w:spacing w:after="0" w:line="480" w:lineRule="auto"/>
              <w:rPr>
                <w:rFonts w:ascii="Times New Roman" w:eastAsia="Times New Roman" w:hAnsi="Times New Roman" w:cs="Times New Roman"/>
                <w:sz w:val="20"/>
                <w:szCs w:val="20"/>
                <w:lang w:eastAsia="en-GB"/>
              </w:rPr>
            </w:pPr>
          </w:p>
          <w:p w14:paraId="09C0F46B" w14:textId="176144FC" w:rsidR="00CE26B5" w:rsidRPr="00A83071" w:rsidRDefault="00CE26B5" w:rsidP="00F5328E">
            <w:pPr>
              <w:spacing w:after="0" w:line="480" w:lineRule="auto"/>
              <w:rPr>
                <w:rFonts w:ascii="Times New Roman" w:hAnsi="Times New Roman" w:cs="Times New Roman"/>
                <w:sz w:val="20"/>
                <w:szCs w:val="20"/>
              </w:rPr>
            </w:pPr>
          </w:p>
        </w:tc>
        <w:tc>
          <w:tcPr>
            <w:tcW w:w="930" w:type="pct"/>
          </w:tcPr>
          <w:p w14:paraId="4A6D6F55" w14:textId="3814F481"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Reduced suicidal ideation, an increase in help seeking behaviours and improved ability to identify support.</w:t>
            </w:r>
            <w:r w:rsidR="00EA0C39" w:rsidRPr="00A83071">
              <w:rPr>
                <w:rFonts w:ascii="Times New Roman" w:hAnsi="Times New Roman" w:cs="Times New Roman"/>
                <w:sz w:val="20"/>
                <w:szCs w:val="20"/>
              </w:rPr>
              <w:t xml:space="preserve"> </w:t>
            </w:r>
          </w:p>
        </w:tc>
        <w:tc>
          <w:tcPr>
            <w:tcW w:w="920" w:type="pct"/>
          </w:tcPr>
          <w:p w14:paraId="6354EE2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High level of attrition. Sample chosen may limit generalisability to adolescent population.</w:t>
            </w:r>
          </w:p>
        </w:tc>
        <w:tc>
          <w:tcPr>
            <w:tcW w:w="538" w:type="pct"/>
          </w:tcPr>
          <w:p w14:paraId="4C40A1E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social cognitive theory.</w:t>
            </w:r>
          </w:p>
        </w:tc>
      </w:tr>
      <w:tr w:rsidR="00A83071" w:rsidRPr="00A83071" w14:paraId="5260F67B" w14:textId="77777777" w:rsidTr="006F3BFA">
        <w:trPr>
          <w:trHeight w:val="370"/>
        </w:trPr>
        <w:tc>
          <w:tcPr>
            <w:tcW w:w="403" w:type="pct"/>
          </w:tcPr>
          <w:p w14:paraId="352B91F9"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Kraag 2009</w:t>
            </w:r>
          </w:p>
          <w:p w14:paraId="3CC1C8B0" w14:textId="638BD7D2"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Netherlands</w:t>
            </w:r>
          </w:p>
        </w:tc>
        <w:tc>
          <w:tcPr>
            <w:tcW w:w="414" w:type="pct"/>
          </w:tcPr>
          <w:p w14:paraId="713CDFD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Cluster RCT</w:t>
            </w:r>
          </w:p>
        </w:tc>
        <w:tc>
          <w:tcPr>
            <w:tcW w:w="414" w:type="pct"/>
          </w:tcPr>
          <w:p w14:paraId="4763A45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Stress management programme</w:t>
            </w:r>
          </w:p>
          <w:p w14:paraId="54A3FBF6" w14:textId="77777777" w:rsidR="00AD587C" w:rsidRPr="00A83071" w:rsidRDefault="00AD587C" w:rsidP="00F5328E">
            <w:pPr>
              <w:spacing w:after="0" w:line="480" w:lineRule="auto"/>
              <w:rPr>
                <w:rFonts w:ascii="Times New Roman" w:hAnsi="Times New Roman" w:cs="Times New Roman"/>
                <w:sz w:val="20"/>
                <w:szCs w:val="20"/>
              </w:rPr>
            </w:pPr>
          </w:p>
        </w:tc>
        <w:tc>
          <w:tcPr>
            <w:tcW w:w="415" w:type="pct"/>
          </w:tcPr>
          <w:p w14:paraId="3205F73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n=1467, 9-11 years</w:t>
            </w:r>
          </w:p>
        </w:tc>
        <w:tc>
          <w:tcPr>
            <w:tcW w:w="966" w:type="pct"/>
          </w:tcPr>
          <w:p w14:paraId="0070983A"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 and post intervention and 12 month follow up anxiety, depression and stress rating scales</w:t>
            </w:r>
            <w:r w:rsidR="00F02D4E"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Validity of scales reported.</w:t>
            </w:r>
          </w:p>
          <w:p w14:paraId="29E9D392" w14:textId="751EEB43" w:rsidR="00CE26B5" w:rsidRPr="00A83071" w:rsidRDefault="00CE26B5" w:rsidP="00F5328E">
            <w:pPr>
              <w:spacing w:after="0" w:line="480" w:lineRule="auto"/>
              <w:rPr>
                <w:rFonts w:ascii="Times New Roman" w:hAnsi="Times New Roman" w:cs="Times New Roman"/>
                <w:sz w:val="20"/>
                <w:szCs w:val="20"/>
              </w:rPr>
            </w:pPr>
          </w:p>
        </w:tc>
        <w:tc>
          <w:tcPr>
            <w:tcW w:w="930" w:type="pct"/>
          </w:tcPr>
          <w:p w14:paraId="0A6652A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Improvements in stress awareness, coping, problem solving and stress symptoms. However decrease in problem solving skills at follow up. </w:t>
            </w:r>
          </w:p>
          <w:p w14:paraId="127E40AB" w14:textId="77777777" w:rsidR="00AD587C" w:rsidRPr="00A83071" w:rsidRDefault="00AD587C" w:rsidP="00F5328E">
            <w:pPr>
              <w:spacing w:after="0" w:line="480" w:lineRule="auto"/>
              <w:rPr>
                <w:rFonts w:ascii="Times New Roman" w:hAnsi="Times New Roman" w:cs="Times New Roman"/>
                <w:sz w:val="20"/>
                <w:szCs w:val="20"/>
              </w:rPr>
            </w:pPr>
          </w:p>
        </w:tc>
        <w:tc>
          <w:tcPr>
            <w:tcW w:w="920" w:type="pct"/>
          </w:tcPr>
          <w:p w14:paraId="10838BB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Narrow sample which may affect generalisability. Some differences in programme implementation across different schools.</w:t>
            </w:r>
          </w:p>
        </w:tc>
        <w:tc>
          <w:tcPr>
            <w:tcW w:w="538" w:type="pct"/>
          </w:tcPr>
          <w:p w14:paraId="219453D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tc>
      </w:tr>
      <w:tr w:rsidR="00A83071" w:rsidRPr="00A83071" w14:paraId="656CB7CD" w14:textId="77777777" w:rsidTr="006F3BFA">
        <w:trPr>
          <w:trHeight w:val="1344"/>
        </w:trPr>
        <w:tc>
          <w:tcPr>
            <w:tcW w:w="403" w:type="pct"/>
          </w:tcPr>
          <w:p w14:paraId="6CDCC04C" w14:textId="5E3498C7" w:rsidR="00AD587C" w:rsidRPr="00A83071" w:rsidRDefault="00AD587C" w:rsidP="00F5328E">
            <w:pPr>
              <w:spacing w:after="0" w:line="480" w:lineRule="auto"/>
              <w:rPr>
                <w:rFonts w:ascii="Times New Roman" w:hAnsi="Times New Roman" w:cs="Times New Roman"/>
                <w:sz w:val="20"/>
                <w:szCs w:val="20"/>
                <w:highlight w:val="green"/>
              </w:rPr>
            </w:pPr>
            <w:r w:rsidRPr="00A83071">
              <w:rPr>
                <w:rFonts w:ascii="Times New Roman" w:hAnsi="Times New Roman" w:cs="Times New Roman"/>
                <w:sz w:val="20"/>
                <w:szCs w:val="20"/>
              </w:rPr>
              <w:lastRenderedPageBreak/>
              <w:t>Kramer 2009 America</w:t>
            </w:r>
          </w:p>
        </w:tc>
        <w:tc>
          <w:tcPr>
            <w:tcW w:w="414" w:type="pct"/>
          </w:tcPr>
          <w:p w14:paraId="6BCA07DC" w14:textId="77777777" w:rsidR="00AD587C" w:rsidRPr="00A83071" w:rsidRDefault="00AD587C" w:rsidP="00F5328E">
            <w:pPr>
              <w:spacing w:after="0" w:line="480" w:lineRule="auto"/>
              <w:rPr>
                <w:rFonts w:ascii="Times New Roman" w:hAnsi="Times New Roman" w:cs="Times New Roman"/>
                <w:sz w:val="20"/>
                <w:szCs w:val="20"/>
                <w:highlight w:val="green"/>
              </w:rPr>
            </w:pPr>
            <w:r w:rsidRPr="00A83071">
              <w:rPr>
                <w:rFonts w:ascii="Times New Roman" w:hAnsi="Times New Roman" w:cs="Times New Roman"/>
                <w:sz w:val="20"/>
                <w:szCs w:val="20"/>
              </w:rPr>
              <w:t xml:space="preserve">Time Series </w:t>
            </w:r>
          </w:p>
        </w:tc>
        <w:tc>
          <w:tcPr>
            <w:tcW w:w="414" w:type="pct"/>
          </w:tcPr>
          <w:p w14:paraId="409C8479"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tc>
        <w:tc>
          <w:tcPr>
            <w:tcW w:w="415" w:type="pct"/>
          </w:tcPr>
          <w:p w14:paraId="4F92F20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n=67, 5-6 years and their parents or caregivers</w:t>
            </w:r>
          </w:p>
        </w:tc>
        <w:tc>
          <w:tcPr>
            <w:tcW w:w="966" w:type="pct"/>
          </w:tcPr>
          <w:p w14:paraId="535C72E7" w14:textId="2BA507C6"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 xml:space="preserve">Twice pre and twice post intervention behaviour and social skills rating scales completed by the teacher and the parent. </w:t>
            </w:r>
            <w:r w:rsidR="00F02D4E" w:rsidRPr="00A83071">
              <w:rPr>
                <w:rFonts w:ascii="Times New Roman" w:eastAsia="Times New Roman" w:hAnsi="Times New Roman" w:cs="Times New Roman"/>
                <w:sz w:val="20"/>
                <w:szCs w:val="20"/>
                <w:lang w:eastAsia="en-GB"/>
              </w:rPr>
              <w:t xml:space="preserve">No self-reporting scales completed by students. </w:t>
            </w:r>
            <w:r w:rsidRPr="00A83071">
              <w:rPr>
                <w:rFonts w:ascii="Times New Roman" w:eastAsia="Times New Roman" w:hAnsi="Times New Roman" w:cs="Times New Roman"/>
                <w:sz w:val="20"/>
                <w:szCs w:val="20"/>
                <w:lang w:eastAsia="en-GB"/>
              </w:rPr>
              <w:t>Validity of rating scales reported.</w:t>
            </w:r>
          </w:p>
        </w:tc>
        <w:tc>
          <w:tcPr>
            <w:tcW w:w="930" w:type="pct"/>
          </w:tcPr>
          <w:p w14:paraId="1CB0D8C5" w14:textId="77777777" w:rsidR="00AD587C" w:rsidRPr="00A83071" w:rsidRDefault="00AD587C" w:rsidP="00F5328E">
            <w:pPr>
              <w:spacing w:after="0" w:line="480" w:lineRule="auto"/>
              <w:rPr>
                <w:rFonts w:ascii="Times New Roman" w:hAnsi="Times New Roman" w:cs="Times New Roman"/>
                <w:sz w:val="20"/>
                <w:szCs w:val="20"/>
                <w:highlight w:val="green"/>
              </w:rPr>
            </w:pPr>
            <w:r w:rsidRPr="00A83071">
              <w:rPr>
                <w:rFonts w:ascii="Times New Roman" w:hAnsi="Times New Roman" w:cs="Times New Roman"/>
                <w:sz w:val="20"/>
                <w:szCs w:val="20"/>
              </w:rPr>
              <w:t>Improved pro-social behaviours.</w:t>
            </w:r>
          </w:p>
        </w:tc>
        <w:tc>
          <w:tcPr>
            <w:tcW w:w="920" w:type="pct"/>
          </w:tcPr>
          <w:p w14:paraId="4778B0A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Relatively small sample. More up to date rating scales available. Possible bias due to teachers providing the intervention and rating any improvements in participants.</w:t>
            </w:r>
          </w:p>
        </w:tc>
        <w:tc>
          <w:tcPr>
            <w:tcW w:w="538" w:type="pct"/>
          </w:tcPr>
          <w:p w14:paraId="7C1E655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35219C0F"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3A7371D4" w14:textId="77777777" w:rsidTr="006F3BFA">
        <w:trPr>
          <w:trHeight w:val="370"/>
        </w:trPr>
        <w:tc>
          <w:tcPr>
            <w:tcW w:w="403" w:type="pct"/>
          </w:tcPr>
          <w:p w14:paraId="07048B55"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Kuyken 2013</w:t>
            </w:r>
          </w:p>
          <w:p w14:paraId="6096A1A8" w14:textId="5461EAB5"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England</w:t>
            </w:r>
          </w:p>
        </w:tc>
        <w:tc>
          <w:tcPr>
            <w:tcW w:w="414" w:type="pct"/>
          </w:tcPr>
          <w:p w14:paraId="0DC4818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without control group</w:t>
            </w:r>
          </w:p>
        </w:tc>
        <w:tc>
          <w:tcPr>
            <w:tcW w:w="414" w:type="pct"/>
          </w:tcPr>
          <w:p w14:paraId="46AAB7B1"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Mindfulness programme</w:t>
            </w:r>
          </w:p>
        </w:tc>
        <w:tc>
          <w:tcPr>
            <w:tcW w:w="415" w:type="pct"/>
          </w:tcPr>
          <w:p w14:paraId="1E55E75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n=522, 12-16 years</w:t>
            </w:r>
          </w:p>
        </w:tc>
        <w:tc>
          <w:tcPr>
            <w:tcW w:w="966" w:type="pct"/>
          </w:tcPr>
          <w:p w14:paraId="609950AB" w14:textId="425A2CF5"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 post intervention and three month follow up rating scales of MH and overall wellbeing</w:t>
            </w:r>
            <w:r w:rsidR="00F02D4E"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xml:space="preserve">. Validity of scales reported. </w:t>
            </w:r>
          </w:p>
        </w:tc>
        <w:tc>
          <w:tcPr>
            <w:tcW w:w="930" w:type="pct"/>
          </w:tcPr>
          <w:p w14:paraId="74B89C5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Moderate reduction in low-grade depressive symptoms immediately following intervention and at three month follow up, and reduction in levels of stress at three month follow up. </w:t>
            </w:r>
          </w:p>
        </w:tc>
        <w:tc>
          <w:tcPr>
            <w:tcW w:w="920" w:type="pct"/>
          </w:tcPr>
          <w:p w14:paraId="6951B45A"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Sample recruited from schools with prior interest in the intervention which may limit generalisability.</w:t>
            </w:r>
          </w:p>
        </w:tc>
        <w:tc>
          <w:tcPr>
            <w:tcW w:w="538" w:type="pct"/>
          </w:tcPr>
          <w:p w14:paraId="7E80D44E"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2F5DBEF4"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23F2A3A4" w14:textId="77777777" w:rsidTr="006F3BFA">
        <w:tc>
          <w:tcPr>
            <w:tcW w:w="403" w:type="pct"/>
          </w:tcPr>
          <w:p w14:paraId="0B47051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Merrell 2008</w:t>
            </w:r>
          </w:p>
          <w:p w14:paraId="083B1E7C" w14:textId="3E9B93CE"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America</w:t>
            </w:r>
          </w:p>
        </w:tc>
        <w:tc>
          <w:tcPr>
            <w:tcW w:w="414" w:type="pct"/>
          </w:tcPr>
          <w:p w14:paraId="5F0D29BA"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without control group</w:t>
            </w:r>
          </w:p>
        </w:tc>
        <w:tc>
          <w:tcPr>
            <w:tcW w:w="414" w:type="pct"/>
          </w:tcPr>
          <w:p w14:paraId="1706A4A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tc>
        <w:tc>
          <w:tcPr>
            <w:tcW w:w="415" w:type="pct"/>
          </w:tcPr>
          <w:p w14:paraId="74E6891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Study 1, n=120, 10-11 years</w:t>
            </w:r>
          </w:p>
          <w:p w14:paraId="4B25C73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 xml:space="preserve">Study 2, n=65, 12-14 years </w:t>
            </w:r>
          </w:p>
        </w:tc>
        <w:tc>
          <w:tcPr>
            <w:tcW w:w="966" w:type="pct"/>
          </w:tcPr>
          <w:p w14:paraId="1984BFF0" w14:textId="77777777"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lastRenderedPageBreak/>
              <w:t>Pre post intervention measures of healthy social and emotional behaviour and levels of internalising symptoms</w:t>
            </w:r>
            <w:r w:rsidR="00894B83" w:rsidRPr="00A83071">
              <w:rPr>
                <w:rFonts w:ascii="Times New Roman" w:eastAsia="Times New Roman" w:hAnsi="Times New Roman" w:cs="Times New Roman"/>
                <w:sz w:val="20"/>
                <w:szCs w:val="20"/>
                <w:lang w:eastAsia="en-GB"/>
              </w:rPr>
              <w:t xml:space="preserve"> </w:t>
            </w:r>
            <w:r w:rsidR="00894B83" w:rsidRPr="00A83071">
              <w:rPr>
                <w:rFonts w:ascii="Times New Roman" w:eastAsia="Times New Roman" w:hAnsi="Times New Roman" w:cs="Times New Roman"/>
                <w:sz w:val="20"/>
                <w:szCs w:val="20"/>
                <w:lang w:eastAsia="en-GB"/>
              </w:rPr>
              <w:lastRenderedPageBreak/>
              <w:t>completed by students</w:t>
            </w:r>
            <w:r w:rsidRPr="00A83071">
              <w:rPr>
                <w:rFonts w:ascii="Times New Roman" w:eastAsia="Times New Roman" w:hAnsi="Times New Roman" w:cs="Times New Roman"/>
                <w:sz w:val="20"/>
                <w:szCs w:val="20"/>
                <w:lang w:eastAsia="en-GB"/>
              </w:rPr>
              <w:t xml:space="preserve">. Validity of scales reported. </w:t>
            </w:r>
          </w:p>
          <w:p w14:paraId="03595C7C" w14:textId="7DBEBDD0" w:rsidR="00CE26B5" w:rsidRPr="00A83071" w:rsidRDefault="00CE26B5" w:rsidP="00F5328E">
            <w:pPr>
              <w:spacing w:after="0" w:line="480" w:lineRule="auto"/>
              <w:rPr>
                <w:rFonts w:ascii="Times New Roman" w:eastAsia="Times New Roman" w:hAnsi="Times New Roman" w:cs="Times New Roman"/>
                <w:sz w:val="20"/>
                <w:szCs w:val="20"/>
                <w:lang w:eastAsia="en-GB"/>
              </w:rPr>
            </w:pPr>
          </w:p>
        </w:tc>
        <w:tc>
          <w:tcPr>
            <w:tcW w:w="930" w:type="pct"/>
          </w:tcPr>
          <w:p w14:paraId="163DB50D"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Increased knowledge of social and emotional concepts and effective coping strategies.</w:t>
            </w:r>
          </w:p>
        </w:tc>
        <w:tc>
          <w:tcPr>
            <w:tcW w:w="920" w:type="pct"/>
          </w:tcPr>
          <w:p w14:paraId="58576972"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Relatively small samples. No follow up conducted. </w:t>
            </w:r>
          </w:p>
        </w:tc>
        <w:tc>
          <w:tcPr>
            <w:tcW w:w="538" w:type="pct"/>
          </w:tcPr>
          <w:p w14:paraId="2C751D52"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cognitive-behaviour theory.</w:t>
            </w:r>
          </w:p>
        </w:tc>
      </w:tr>
      <w:tr w:rsidR="00A83071" w:rsidRPr="00A83071" w14:paraId="2FA98B8D" w14:textId="77777777" w:rsidTr="006F3BFA">
        <w:trPr>
          <w:trHeight w:val="1251"/>
        </w:trPr>
        <w:tc>
          <w:tcPr>
            <w:tcW w:w="403" w:type="pct"/>
          </w:tcPr>
          <w:p w14:paraId="29E32C0E"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Metz 2013</w:t>
            </w:r>
          </w:p>
          <w:p w14:paraId="78EE5167" w14:textId="0B1DCE8F"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America</w:t>
            </w:r>
          </w:p>
        </w:tc>
        <w:tc>
          <w:tcPr>
            <w:tcW w:w="414" w:type="pct"/>
          </w:tcPr>
          <w:p w14:paraId="69B5CA69"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Pre-post intervention with control group </w:t>
            </w:r>
          </w:p>
        </w:tc>
        <w:tc>
          <w:tcPr>
            <w:tcW w:w="414" w:type="pct"/>
          </w:tcPr>
          <w:p w14:paraId="7E2310DB"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Mindfulness programme </w:t>
            </w:r>
          </w:p>
        </w:tc>
        <w:tc>
          <w:tcPr>
            <w:tcW w:w="415" w:type="pct"/>
          </w:tcPr>
          <w:p w14:paraId="224AA549"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n=182, 15-18 years</w:t>
            </w:r>
          </w:p>
        </w:tc>
        <w:tc>
          <w:tcPr>
            <w:tcW w:w="966" w:type="pct"/>
          </w:tcPr>
          <w:p w14:paraId="24B3A16F" w14:textId="055CE1AD"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 post intervention rating scales of emotional regulation, psychosomatic complaints and perceived stress</w:t>
            </w:r>
            <w:r w:rsidR="00894B83" w:rsidRPr="00A83071">
              <w:rPr>
                <w:rFonts w:ascii="Times New Roman" w:hAnsi="Times New Roman" w:cs="Times New Roman"/>
                <w:sz w:val="20"/>
                <w:szCs w:val="20"/>
              </w:rPr>
              <w:t xml:space="preserve"> completed by students</w:t>
            </w:r>
            <w:r w:rsidRPr="00A83071">
              <w:rPr>
                <w:rFonts w:ascii="Times New Roman" w:hAnsi="Times New Roman" w:cs="Times New Roman"/>
                <w:sz w:val="20"/>
                <w:szCs w:val="20"/>
              </w:rPr>
              <w:t xml:space="preserve">. Validity of rating scales reported. </w:t>
            </w:r>
          </w:p>
          <w:p w14:paraId="1A44F6D8" w14:textId="77777777" w:rsidR="00AD587C" w:rsidRPr="00A83071" w:rsidRDefault="00AD587C" w:rsidP="00F5328E">
            <w:pPr>
              <w:spacing w:after="0" w:line="480" w:lineRule="auto"/>
              <w:rPr>
                <w:rFonts w:ascii="Times New Roman" w:hAnsi="Times New Roman" w:cs="Times New Roman"/>
                <w:sz w:val="20"/>
                <w:szCs w:val="20"/>
              </w:rPr>
            </w:pPr>
          </w:p>
        </w:tc>
        <w:tc>
          <w:tcPr>
            <w:tcW w:w="930" w:type="pct"/>
          </w:tcPr>
          <w:p w14:paraId="62BE75F0"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Improved emotional regulation, emotional awareness. Decrease in psychosomatic complaints and stress levels.</w:t>
            </w:r>
          </w:p>
        </w:tc>
        <w:tc>
          <w:tcPr>
            <w:tcW w:w="920" w:type="pct"/>
          </w:tcPr>
          <w:p w14:paraId="3FBF5E3D"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Convenience sampling used affecting generalisability. </w:t>
            </w:r>
          </w:p>
        </w:tc>
        <w:tc>
          <w:tcPr>
            <w:tcW w:w="538" w:type="pct"/>
          </w:tcPr>
          <w:p w14:paraId="2B8F332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tc>
      </w:tr>
      <w:tr w:rsidR="00A83071" w:rsidRPr="00A83071" w14:paraId="5C253970" w14:textId="77777777" w:rsidTr="006F3BFA">
        <w:trPr>
          <w:trHeight w:val="1399"/>
        </w:trPr>
        <w:tc>
          <w:tcPr>
            <w:tcW w:w="403" w:type="pct"/>
          </w:tcPr>
          <w:p w14:paraId="165B5ECA" w14:textId="76BA6D30"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Mischara 2006 Denmark/ Lithuania.</w:t>
            </w:r>
          </w:p>
        </w:tc>
        <w:tc>
          <w:tcPr>
            <w:tcW w:w="414" w:type="pct"/>
          </w:tcPr>
          <w:p w14:paraId="4A50388F"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Mixed methods </w:t>
            </w:r>
          </w:p>
        </w:tc>
        <w:tc>
          <w:tcPr>
            <w:tcW w:w="414" w:type="pct"/>
          </w:tcPr>
          <w:p w14:paraId="0296A33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MH programme for coping skills</w:t>
            </w:r>
          </w:p>
        </w:tc>
        <w:tc>
          <w:tcPr>
            <w:tcW w:w="415" w:type="pct"/>
          </w:tcPr>
          <w:p w14:paraId="6801141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Denmark n=322, mean age 7.5</w:t>
            </w:r>
          </w:p>
          <w:p w14:paraId="0C6D2B74"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Lithuania n=418, mean age 6 </w:t>
            </w:r>
          </w:p>
        </w:tc>
        <w:tc>
          <w:tcPr>
            <w:tcW w:w="966" w:type="pct"/>
          </w:tcPr>
          <w:p w14:paraId="5328AAE0" w14:textId="1C202E96"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Pre post intervention social skills rating scale</w:t>
            </w:r>
            <w:r w:rsidR="00894B83" w:rsidRPr="00A83071">
              <w:rPr>
                <w:rFonts w:ascii="Times New Roman" w:eastAsia="Times New Roman" w:hAnsi="Times New Roman" w:cs="Times New Roman"/>
                <w:sz w:val="20"/>
                <w:szCs w:val="20"/>
                <w:lang w:eastAsia="en-GB"/>
              </w:rPr>
              <w:t xml:space="preserve"> completed by students</w:t>
            </w:r>
            <w:r w:rsidRPr="00A83071">
              <w:rPr>
                <w:rFonts w:ascii="Times New Roman" w:eastAsia="Times New Roman" w:hAnsi="Times New Roman" w:cs="Times New Roman"/>
                <w:sz w:val="20"/>
                <w:szCs w:val="20"/>
                <w:lang w:eastAsia="en-GB"/>
              </w:rPr>
              <w:t>, structured interviews pre intervention</w:t>
            </w:r>
            <w:r w:rsidR="00894B83" w:rsidRPr="00A83071">
              <w:rPr>
                <w:rFonts w:ascii="Times New Roman" w:eastAsia="Times New Roman" w:hAnsi="Times New Roman" w:cs="Times New Roman"/>
                <w:sz w:val="20"/>
                <w:szCs w:val="20"/>
                <w:lang w:eastAsia="en-GB"/>
              </w:rPr>
              <w:t xml:space="preserve"> completed by students</w:t>
            </w:r>
            <w:r w:rsidRPr="00A83071">
              <w:rPr>
                <w:rFonts w:ascii="Times New Roman" w:eastAsia="Times New Roman" w:hAnsi="Times New Roman" w:cs="Times New Roman"/>
                <w:sz w:val="20"/>
                <w:szCs w:val="20"/>
                <w:lang w:eastAsia="en-GB"/>
              </w:rPr>
              <w:t>, followed by observations by teachers.</w:t>
            </w:r>
            <w:r w:rsidR="00EA0C39" w:rsidRPr="00A83071">
              <w:rPr>
                <w:rFonts w:ascii="Times New Roman" w:eastAsia="Times New Roman" w:hAnsi="Times New Roman" w:cs="Times New Roman"/>
                <w:sz w:val="20"/>
                <w:szCs w:val="20"/>
                <w:lang w:eastAsia="en-GB"/>
              </w:rPr>
              <w:t xml:space="preserve"> </w:t>
            </w:r>
            <w:r w:rsidRPr="00A83071">
              <w:rPr>
                <w:rFonts w:ascii="Times New Roman" w:eastAsia="Times New Roman" w:hAnsi="Times New Roman" w:cs="Times New Roman"/>
                <w:sz w:val="20"/>
                <w:szCs w:val="20"/>
                <w:lang w:eastAsia="en-GB"/>
              </w:rPr>
              <w:t xml:space="preserve">Validity of rating scales for use with children reported. </w:t>
            </w:r>
          </w:p>
          <w:p w14:paraId="5A3033E2" w14:textId="77777777" w:rsidR="00AD587C" w:rsidRPr="00A83071" w:rsidRDefault="00AD587C" w:rsidP="00F5328E">
            <w:pPr>
              <w:spacing w:after="0" w:line="480" w:lineRule="auto"/>
              <w:rPr>
                <w:rFonts w:ascii="Times New Roman" w:hAnsi="Times New Roman" w:cs="Times New Roman"/>
                <w:sz w:val="20"/>
                <w:szCs w:val="20"/>
              </w:rPr>
            </w:pPr>
          </w:p>
        </w:tc>
        <w:tc>
          <w:tcPr>
            <w:tcW w:w="930" w:type="pct"/>
          </w:tcPr>
          <w:p w14:paraId="06433D25"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Increased level of positive coping strategies, an improvement in social skills and a reduction in problem behaviours. </w:t>
            </w:r>
          </w:p>
        </w:tc>
        <w:tc>
          <w:tcPr>
            <w:tcW w:w="920" w:type="pct"/>
          </w:tcPr>
          <w:p w14:paraId="5C8D785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Data from a previous control group used in the Denmark arm of the study and differences in baseline data for intervention and control groups.</w:t>
            </w:r>
          </w:p>
        </w:tc>
        <w:tc>
          <w:tcPr>
            <w:tcW w:w="538" w:type="pct"/>
          </w:tcPr>
          <w:p w14:paraId="3A4DF7B9"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tc>
      </w:tr>
      <w:tr w:rsidR="00A83071" w:rsidRPr="00A83071" w14:paraId="1E7802A8" w14:textId="77777777" w:rsidTr="006F3BFA">
        <w:trPr>
          <w:trHeight w:val="1054"/>
        </w:trPr>
        <w:tc>
          <w:tcPr>
            <w:tcW w:w="403" w:type="pct"/>
          </w:tcPr>
          <w:p w14:paraId="3B0DF05D" w14:textId="1B9A49C8"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Rickwood 2004 Australia</w:t>
            </w:r>
          </w:p>
        </w:tc>
        <w:tc>
          <w:tcPr>
            <w:tcW w:w="414" w:type="pct"/>
          </w:tcPr>
          <w:p w14:paraId="20CAFA1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Pre-post intervention with control group. </w:t>
            </w:r>
          </w:p>
        </w:tc>
        <w:tc>
          <w:tcPr>
            <w:tcW w:w="414" w:type="pct"/>
          </w:tcPr>
          <w:p w14:paraId="25E88006" w14:textId="77777777" w:rsidR="00AD587C" w:rsidRPr="00A83071" w:rsidRDefault="00AD587C" w:rsidP="00F5328E">
            <w:pPr>
              <w:spacing w:after="0" w:line="480" w:lineRule="auto"/>
              <w:outlineLvl w:val="2"/>
              <w:rPr>
                <w:rFonts w:ascii="Times New Roman" w:hAnsi="Times New Roman" w:cs="Times New Roman"/>
                <w:sz w:val="20"/>
                <w:szCs w:val="20"/>
              </w:rPr>
            </w:pPr>
            <w:r w:rsidRPr="00A83071">
              <w:rPr>
                <w:rFonts w:ascii="Times New Roman" w:hAnsi="Times New Roman" w:cs="Times New Roman"/>
                <w:sz w:val="20"/>
                <w:szCs w:val="20"/>
              </w:rPr>
              <w:t>Educational MH programme</w:t>
            </w:r>
          </w:p>
        </w:tc>
        <w:tc>
          <w:tcPr>
            <w:tcW w:w="415" w:type="pct"/>
          </w:tcPr>
          <w:p w14:paraId="638426D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n=457, 14-16 year</w:t>
            </w:r>
          </w:p>
        </w:tc>
        <w:tc>
          <w:tcPr>
            <w:tcW w:w="966" w:type="pct"/>
          </w:tcPr>
          <w:p w14:paraId="45BC1F91" w14:textId="493BAE64"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Pre post intervention rating scales on stigma, knowledge and help-seeking intentions</w:t>
            </w:r>
            <w:r w:rsidR="00894B83" w:rsidRPr="00A83071">
              <w:rPr>
                <w:rFonts w:ascii="Times New Roman" w:eastAsia="Times New Roman" w:hAnsi="Times New Roman" w:cs="Times New Roman"/>
                <w:sz w:val="20"/>
                <w:szCs w:val="20"/>
                <w:lang w:eastAsia="en-GB"/>
              </w:rPr>
              <w:t xml:space="preserve"> completed by students</w:t>
            </w:r>
            <w:r w:rsidRPr="00A83071">
              <w:rPr>
                <w:rFonts w:ascii="Times New Roman" w:eastAsia="Times New Roman" w:hAnsi="Times New Roman" w:cs="Times New Roman"/>
                <w:sz w:val="20"/>
                <w:szCs w:val="20"/>
                <w:lang w:eastAsia="en-GB"/>
              </w:rPr>
              <w:t xml:space="preserve">. Validity of rating scales reported. </w:t>
            </w:r>
          </w:p>
        </w:tc>
        <w:tc>
          <w:tcPr>
            <w:tcW w:w="930" w:type="pct"/>
          </w:tcPr>
          <w:p w14:paraId="5D13E9CC" w14:textId="54AC26B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Increased knowledge and reduced negative beliefs about people with MH problems.</w:t>
            </w:r>
            <w:r w:rsidR="00EA0C39" w:rsidRPr="00A83071">
              <w:rPr>
                <w:rFonts w:ascii="Times New Roman" w:hAnsi="Times New Roman" w:cs="Times New Roman"/>
                <w:sz w:val="20"/>
                <w:szCs w:val="20"/>
              </w:rPr>
              <w:t xml:space="preserve"> </w:t>
            </w:r>
          </w:p>
        </w:tc>
        <w:tc>
          <w:tcPr>
            <w:tcW w:w="920" w:type="pct"/>
          </w:tcPr>
          <w:p w14:paraId="5FFD151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No follow up conducted. No randomisation. Differences in baseline data for intervention and control groups. </w:t>
            </w:r>
          </w:p>
        </w:tc>
        <w:tc>
          <w:tcPr>
            <w:tcW w:w="538" w:type="pct"/>
          </w:tcPr>
          <w:p w14:paraId="0B1E24D7"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tc>
      </w:tr>
      <w:tr w:rsidR="00A83071" w:rsidRPr="00A83071" w14:paraId="7412CC36" w14:textId="77777777" w:rsidTr="006F3BFA">
        <w:tc>
          <w:tcPr>
            <w:tcW w:w="403" w:type="pct"/>
          </w:tcPr>
          <w:p w14:paraId="5DFCAAAA"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Sakellari 2014</w:t>
            </w:r>
          </w:p>
          <w:p w14:paraId="1C2F2F62" w14:textId="412C1B11"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Greece</w:t>
            </w:r>
          </w:p>
        </w:tc>
        <w:tc>
          <w:tcPr>
            <w:tcW w:w="414" w:type="pct"/>
          </w:tcPr>
          <w:p w14:paraId="593979D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Mixed methods</w:t>
            </w:r>
          </w:p>
          <w:p w14:paraId="0D036879" w14:textId="77777777" w:rsidR="00AD587C" w:rsidRPr="00A83071" w:rsidRDefault="00AD587C" w:rsidP="00F5328E">
            <w:pPr>
              <w:spacing w:after="0" w:line="480" w:lineRule="auto"/>
              <w:rPr>
                <w:rFonts w:ascii="Times New Roman" w:hAnsi="Times New Roman" w:cs="Times New Roman"/>
                <w:sz w:val="20"/>
                <w:szCs w:val="20"/>
              </w:rPr>
            </w:pPr>
          </w:p>
        </w:tc>
        <w:tc>
          <w:tcPr>
            <w:tcW w:w="414" w:type="pct"/>
          </w:tcPr>
          <w:p w14:paraId="56CBB51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Educational MH programme</w:t>
            </w:r>
          </w:p>
        </w:tc>
        <w:tc>
          <w:tcPr>
            <w:tcW w:w="415" w:type="pct"/>
          </w:tcPr>
          <w:p w14:paraId="5FEFD421"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n=59, 13-16 years</w:t>
            </w:r>
          </w:p>
        </w:tc>
        <w:tc>
          <w:tcPr>
            <w:tcW w:w="966" w:type="pct"/>
          </w:tcPr>
          <w:p w14:paraId="0EA9D17B" w14:textId="106CC6DA"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 xml:space="preserve">Pre intervention interviews for baseline data collection followed by pre and post intervention interviews about mental illness. </w:t>
            </w:r>
            <w:r w:rsidR="002479B9" w:rsidRPr="00A83071">
              <w:rPr>
                <w:rFonts w:ascii="Times New Roman" w:eastAsia="Times New Roman" w:hAnsi="Times New Roman" w:cs="Times New Roman"/>
                <w:sz w:val="20"/>
                <w:szCs w:val="20"/>
                <w:lang w:eastAsia="en-GB"/>
              </w:rPr>
              <w:t>All interviews conducted with the students individually.</w:t>
            </w:r>
          </w:p>
        </w:tc>
        <w:tc>
          <w:tcPr>
            <w:tcW w:w="930" w:type="pct"/>
          </w:tcPr>
          <w:p w14:paraId="23D606D8"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Improved attitudes toward MH. </w:t>
            </w:r>
          </w:p>
        </w:tc>
        <w:tc>
          <w:tcPr>
            <w:tcW w:w="920" w:type="pct"/>
          </w:tcPr>
          <w:p w14:paraId="64D157E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Relatively small sample. </w:t>
            </w:r>
          </w:p>
        </w:tc>
        <w:tc>
          <w:tcPr>
            <w:tcW w:w="538" w:type="pct"/>
          </w:tcPr>
          <w:p w14:paraId="4E26CF3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Not reported.</w:t>
            </w:r>
          </w:p>
          <w:p w14:paraId="41E7C8E5" w14:textId="77777777" w:rsidR="00AD587C" w:rsidRPr="00A83071" w:rsidRDefault="00AD587C" w:rsidP="00F5328E">
            <w:pPr>
              <w:spacing w:after="0" w:line="480" w:lineRule="auto"/>
              <w:rPr>
                <w:rFonts w:ascii="Times New Roman" w:hAnsi="Times New Roman" w:cs="Times New Roman"/>
                <w:sz w:val="20"/>
                <w:szCs w:val="20"/>
              </w:rPr>
            </w:pPr>
          </w:p>
        </w:tc>
      </w:tr>
      <w:tr w:rsidR="00A83071" w:rsidRPr="00A83071" w14:paraId="4CEF0D44" w14:textId="77777777" w:rsidTr="006F3BFA">
        <w:tc>
          <w:tcPr>
            <w:tcW w:w="403" w:type="pct"/>
          </w:tcPr>
          <w:p w14:paraId="199EA906" w14:textId="77777777" w:rsidR="00AD587C" w:rsidRPr="00A83071" w:rsidRDefault="00AD587C" w:rsidP="00F5328E">
            <w:pPr>
              <w:spacing w:after="0" w:line="480" w:lineRule="auto"/>
              <w:rPr>
                <w:rFonts w:ascii="Times New Roman" w:hAnsi="Times New Roman" w:cs="Times New Roman"/>
                <w:sz w:val="20"/>
                <w:szCs w:val="20"/>
                <w:lang w:val="nl-NL"/>
              </w:rPr>
            </w:pPr>
            <w:r w:rsidRPr="00A83071">
              <w:rPr>
                <w:rFonts w:ascii="Times New Roman" w:hAnsi="Times New Roman" w:cs="Times New Roman"/>
                <w:sz w:val="20"/>
                <w:szCs w:val="20"/>
                <w:lang w:val="nl-NL"/>
              </w:rPr>
              <w:t>Schonert-Reichl 2015</w:t>
            </w:r>
          </w:p>
          <w:p w14:paraId="4659822E" w14:textId="76C70E63" w:rsidR="00AD587C" w:rsidRPr="00A83071" w:rsidRDefault="00AD587C" w:rsidP="00F5328E">
            <w:pPr>
              <w:spacing w:after="0" w:line="480" w:lineRule="auto"/>
              <w:rPr>
                <w:rFonts w:ascii="Times New Roman" w:hAnsi="Times New Roman" w:cs="Times New Roman"/>
                <w:sz w:val="20"/>
                <w:szCs w:val="20"/>
                <w:lang w:val="nl-NL"/>
              </w:rPr>
            </w:pPr>
            <w:r w:rsidRPr="00A83071">
              <w:rPr>
                <w:rFonts w:ascii="Times New Roman" w:hAnsi="Times New Roman" w:cs="Times New Roman"/>
                <w:sz w:val="20"/>
                <w:szCs w:val="20"/>
                <w:lang w:val="nl-NL"/>
              </w:rPr>
              <w:t>Canada</w:t>
            </w:r>
          </w:p>
        </w:tc>
        <w:tc>
          <w:tcPr>
            <w:tcW w:w="414" w:type="pct"/>
          </w:tcPr>
          <w:p w14:paraId="72E3F82C"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RCT</w:t>
            </w:r>
          </w:p>
        </w:tc>
        <w:tc>
          <w:tcPr>
            <w:tcW w:w="414" w:type="pct"/>
          </w:tcPr>
          <w:p w14:paraId="2EB4AB8B"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with mindfulness programme</w:t>
            </w:r>
          </w:p>
        </w:tc>
        <w:tc>
          <w:tcPr>
            <w:tcW w:w="415" w:type="pct"/>
          </w:tcPr>
          <w:p w14:paraId="6425BB33"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n=99, 9-11 years</w:t>
            </w:r>
          </w:p>
        </w:tc>
        <w:tc>
          <w:tcPr>
            <w:tcW w:w="966" w:type="pct"/>
          </w:tcPr>
          <w:p w14:paraId="168B8D37" w14:textId="4D4CD1C4" w:rsidR="00AD587C" w:rsidRPr="00A83071" w:rsidRDefault="00AD587C" w:rsidP="00F5328E">
            <w:pPr>
              <w:spacing w:after="0" w:line="480" w:lineRule="auto"/>
              <w:rPr>
                <w:rFonts w:ascii="Times New Roman" w:eastAsia="Times New Roman" w:hAnsi="Times New Roman" w:cs="Times New Roman"/>
                <w:sz w:val="20"/>
                <w:szCs w:val="20"/>
                <w:lang w:eastAsia="en-GB"/>
              </w:rPr>
            </w:pPr>
            <w:r w:rsidRPr="00A83071">
              <w:rPr>
                <w:rFonts w:ascii="Times New Roman" w:eastAsia="Times New Roman" w:hAnsi="Times New Roman" w:cs="Times New Roman"/>
                <w:sz w:val="20"/>
                <w:szCs w:val="20"/>
                <w:lang w:eastAsia="en-GB"/>
              </w:rPr>
              <w:t xml:space="preserve">Pre and post intervention self </w:t>
            </w:r>
            <w:r w:rsidR="001F655E" w:rsidRPr="00A83071">
              <w:rPr>
                <w:rFonts w:ascii="Times New Roman" w:eastAsia="Times New Roman" w:hAnsi="Times New Roman" w:cs="Times New Roman"/>
                <w:sz w:val="20"/>
                <w:szCs w:val="20"/>
                <w:lang w:eastAsia="en-GB"/>
              </w:rPr>
              <w:t>assessment of well being, social skills and peer acceptance completed by student. Pre and post</w:t>
            </w:r>
            <w:r w:rsidRPr="00A83071">
              <w:rPr>
                <w:rFonts w:ascii="Times New Roman" w:eastAsia="Times New Roman" w:hAnsi="Times New Roman" w:cs="Times New Roman"/>
                <w:sz w:val="20"/>
                <w:szCs w:val="20"/>
                <w:lang w:eastAsia="en-GB"/>
              </w:rPr>
              <w:t xml:space="preserve"> assessment of wellbeing</w:t>
            </w:r>
            <w:r w:rsidR="001F655E" w:rsidRPr="00A83071">
              <w:rPr>
                <w:rFonts w:ascii="Times New Roman" w:eastAsia="Times New Roman" w:hAnsi="Times New Roman" w:cs="Times New Roman"/>
                <w:sz w:val="20"/>
                <w:szCs w:val="20"/>
                <w:lang w:eastAsia="en-GB"/>
              </w:rPr>
              <w:t xml:space="preserve">, social skills and peer acceptance also completed using a peer </w:t>
            </w:r>
            <w:r w:rsidR="001F655E" w:rsidRPr="00A83071">
              <w:rPr>
                <w:rFonts w:ascii="Times New Roman" w:eastAsia="Times New Roman" w:hAnsi="Times New Roman" w:cs="Times New Roman"/>
                <w:sz w:val="20"/>
                <w:szCs w:val="20"/>
                <w:lang w:eastAsia="en-GB"/>
              </w:rPr>
              <w:lastRenderedPageBreak/>
              <w:t>assessment</w:t>
            </w:r>
            <w:r w:rsidRPr="00A83071">
              <w:rPr>
                <w:rFonts w:ascii="Times New Roman" w:eastAsia="Times New Roman" w:hAnsi="Times New Roman" w:cs="Times New Roman"/>
                <w:sz w:val="20"/>
                <w:szCs w:val="20"/>
                <w:lang w:eastAsia="en-GB"/>
              </w:rPr>
              <w:t>. Validity of rating scales reported.</w:t>
            </w:r>
          </w:p>
        </w:tc>
        <w:tc>
          <w:tcPr>
            <w:tcW w:w="930" w:type="pct"/>
          </w:tcPr>
          <w:p w14:paraId="02B529DC" w14:textId="2EF5A2EC"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lastRenderedPageBreak/>
              <w:t>Improved cognitive and emotional control, stress physiology and empathy.</w:t>
            </w:r>
            <w:r w:rsidR="00EA0C39" w:rsidRPr="00A83071">
              <w:rPr>
                <w:rFonts w:ascii="Times New Roman" w:hAnsi="Times New Roman" w:cs="Times New Roman"/>
                <w:sz w:val="20"/>
                <w:szCs w:val="20"/>
              </w:rPr>
              <w:t xml:space="preserve"> </w:t>
            </w:r>
            <w:r w:rsidRPr="00A83071">
              <w:rPr>
                <w:rFonts w:ascii="Times New Roman" w:hAnsi="Times New Roman" w:cs="Times New Roman"/>
                <w:sz w:val="20"/>
                <w:szCs w:val="20"/>
              </w:rPr>
              <w:t>Reduced symptoms of depression and peer-rated aggression.</w:t>
            </w:r>
          </w:p>
        </w:tc>
        <w:tc>
          <w:tcPr>
            <w:tcW w:w="920" w:type="pct"/>
          </w:tcPr>
          <w:p w14:paraId="7B139D35"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Relatively small sample. Differences in baseline data for intervention and control groups. No blinding for teachers as raters.</w:t>
            </w:r>
          </w:p>
        </w:tc>
        <w:tc>
          <w:tcPr>
            <w:tcW w:w="538" w:type="pct"/>
          </w:tcPr>
          <w:p w14:paraId="3A82F49D"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unspecified psychological theory.</w:t>
            </w:r>
          </w:p>
        </w:tc>
      </w:tr>
      <w:tr w:rsidR="00A83071" w:rsidRPr="00A83071" w14:paraId="669CC65A" w14:textId="77777777" w:rsidTr="006F3BFA">
        <w:tc>
          <w:tcPr>
            <w:tcW w:w="403" w:type="pct"/>
          </w:tcPr>
          <w:p w14:paraId="618AE582" w14:textId="4F985B59" w:rsidR="00971A95" w:rsidRPr="00A83071" w:rsidRDefault="00971A95" w:rsidP="00F5328E">
            <w:pPr>
              <w:spacing w:after="0" w:line="480" w:lineRule="auto"/>
              <w:rPr>
                <w:rFonts w:ascii="Times New Roman" w:hAnsi="Times New Roman" w:cs="Times New Roman"/>
                <w:sz w:val="20"/>
                <w:szCs w:val="20"/>
                <w:lang w:val="nl-NL"/>
              </w:rPr>
            </w:pPr>
            <w:r w:rsidRPr="00A83071">
              <w:rPr>
                <w:rFonts w:ascii="Times New Roman" w:hAnsi="Times New Roman" w:cs="Times New Roman"/>
                <w:sz w:val="20"/>
                <w:szCs w:val="20"/>
                <w:lang w:val="nl-NL"/>
              </w:rPr>
              <w:t>Sklad 20</w:t>
            </w:r>
            <w:r w:rsidR="006759F9" w:rsidRPr="00A83071">
              <w:rPr>
                <w:rFonts w:ascii="Times New Roman" w:hAnsi="Times New Roman" w:cs="Times New Roman"/>
                <w:sz w:val="20"/>
                <w:szCs w:val="20"/>
                <w:lang w:val="nl-NL"/>
              </w:rPr>
              <w:t>12</w:t>
            </w:r>
          </w:p>
          <w:p w14:paraId="782F5938" w14:textId="04F98FF5" w:rsidR="00971A95" w:rsidRPr="00A83071" w:rsidRDefault="00971A95" w:rsidP="00F5328E">
            <w:pPr>
              <w:spacing w:after="0" w:line="480" w:lineRule="auto"/>
              <w:rPr>
                <w:rFonts w:ascii="Times New Roman" w:hAnsi="Times New Roman" w:cs="Times New Roman"/>
                <w:sz w:val="20"/>
                <w:szCs w:val="20"/>
                <w:lang w:val="nl-NL"/>
              </w:rPr>
            </w:pPr>
            <w:r w:rsidRPr="00A83071">
              <w:rPr>
                <w:rFonts w:ascii="Times New Roman" w:hAnsi="Times New Roman" w:cs="Times New Roman"/>
                <w:sz w:val="20"/>
                <w:szCs w:val="20"/>
                <w:lang w:val="nl-NL"/>
              </w:rPr>
              <w:t>Worldwide</w:t>
            </w:r>
          </w:p>
        </w:tc>
        <w:tc>
          <w:tcPr>
            <w:tcW w:w="414" w:type="pct"/>
          </w:tcPr>
          <w:p w14:paraId="4B7EBD24" w14:textId="72BE00F3" w:rsidR="00971A95" w:rsidRPr="00A83071" w:rsidRDefault="00937641"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Meta-analysis</w:t>
            </w:r>
          </w:p>
        </w:tc>
        <w:tc>
          <w:tcPr>
            <w:tcW w:w="414" w:type="pct"/>
          </w:tcPr>
          <w:p w14:paraId="582AFB66" w14:textId="1AF4EF9C" w:rsidR="00971A95" w:rsidRPr="00A83071" w:rsidRDefault="00971A95"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programmes</w:t>
            </w:r>
          </w:p>
        </w:tc>
        <w:tc>
          <w:tcPr>
            <w:tcW w:w="415" w:type="pct"/>
          </w:tcPr>
          <w:p w14:paraId="03FB526C" w14:textId="01EC634E" w:rsidR="00971A95" w:rsidRPr="00A83071" w:rsidRDefault="006759F9"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n=average, 543, from 75 included studies.</w:t>
            </w:r>
          </w:p>
        </w:tc>
        <w:tc>
          <w:tcPr>
            <w:tcW w:w="966" w:type="pct"/>
          </w:tcPr>
          <w:p w14:paraId="5B95AEF5" w14:textId="3B02C5A5" w:rsidR="00971A95" w:rsidRPr="00A83071" w:rsidRDefault="002214EE" w:rsidP="00F5328E">
            <w:pPr>
              <w:spacing w:after="0" w:line="480" w:lineRule="auto"/>
              <w:rPr>
                <w:rFonts w:ascii="Times New Roman" w:eastAsia="Times New Roman" w:hAnsi="Times New Roman" w:cs="Times New Roman"/>
                <w:sz w:val="20"/>
                <w:szCs w:val="20"/>
                <w:lang w:eastAsia="en-GB"/>
              </w:rPr>
            </w:pPr>
            <w:r w:rsidRPr="00A83071">
              <w:rPr>
                <w:rFonts w:ascii="Times New Roman" w:hAnsi="Times New Roman" w:cs="Times New Roman"/>
                <w:sz w:val="20"/>
                <w:szCs w:val="20"/>
              </w:rPr>
              <w:t>A range of psychosocial outcomes including social-emotional skills, prosocial behaviours and self image.</w:t>
            </w:r>
          </w:p>
        </w:tc>
        <w:tc>
          <w:tcPr>
            <w:tcW w:w="930" w:type="pct"/>
          </w:tcPr>
          <w:p w14:paraId="1865CFE9" w14:textId="29E39727" w:rsidR="00971A95" w:rsidRPr="00A83071" w:rsidRDefault="006759F9"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Positive effects on social skills, antisocial behaviour, substance abuse, positive self-image, academic achievement, mental health, and prosocial behaviour.</w:t>
            </w:r>
          </w:p>
        </w:tc>
        <w:tc>
          <w:tcPr>
            <w:tcW w:w="920" w:type="pct"/>
          </w:tcPr>
          <w:p w14:paraId="14E5EE7F" w14:textId="52074287" w:rsidR="00971A95" w:rsidRPr="00A83071" w:rsidRDefault="006759F9"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iCs/>
                <w:sz w:val="20"/>
                <w:szCs w:val="20"/>
              </w:rPr>
              <w:t xml:space="preserve">Studies were excluded if the researchers had not used a control group. It is unclear how many studies were therefore excluded. </w:t>
            </w:r>
          </w:p>
        </w:tc>
        <w:tc>
          <w:tcPr>
            <w:tcW w:w="538" w:type="pct"/>
          </w:tcPr>
          <w:p w14:paraId="53FB313D" w14:textId="5E7957D2" w:rsidR="00971A95" w:rsidRPr="00A83071" w:rsidRDefault="006759F9"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N/A</w:t>
            </w:r>
          </w:p>
        </w:tc>
      </w:tr>
      <w:tr w:rsidR="00A83071" w:rsidRPr="00A83071" w14:paraId="7B102BAC" w14:textId="77777777" w:rsidTr="006F3BFA">
        <w:trPr>
          <w:trHeight w:val="967"/>
        </w:trPr>
        <w:tc>
          <w:tcPr>
            <w:tcW w:w="403" w:type="pct"/>
          </w:tcPr>
          <w:p w14:paraId="3F2F63D2"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Whitcomb 2012</w:t>
            </w:r>
          </w:p>
          <w:p w14:paraId="76071480" w14:textId="18153F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America</w:t>
            </w:r>
          </w:p>
        </w:tc>
        <w:tc>
          <w:tcPr>
            <w:tcW w:w="414" w:type="pct"/>
          </w:tcPr>
          <w:p w14:paraId="08AA6AB0"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Interrupted time series design</w:t>
            </w:r>
          </w:p>
        </w:tc>
        <w:tc>
          <w:tcPr>
            <w:tcW w:w="414" w:type="pct"/>
          </w:tcPr>
          <w:p w14:paraId="0CCBA2E7"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SEL programme </w:t>
            </w:r>
          </w:p>
        </w:tc>
        <w:tc>
          <w:tcPr>
            <w:tcW w:w="415" w:type="pct"/>
          </w:tcPr>
          <w:p w14:paraId="7B353DE6"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n=88, 6-7 years</w:t>
            </w:r>
          </w:p>
        </w:tc>
        <w:tc>
          <w:tcPr>
            <w:tcW w:w="966" w:type="pct"/>
          </w:tcPr>
          <w:p w14:paraId="78D60B22"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 post intervention rating scales of emotional knowledge and social behaviour</w:t>
            </w:r>
            <w:r w:rsidR="001F655E" w:rsidRPr="00A83071">
              <w:rPr>
                <w:rFonts w:ascii="Times New Roman" w:hAnsi="Times New Roman" w:cs="Times New Roman"/>
                <w:sz w:val="20"/>
                <w:szCs w:val="20"/>
              </w:rPr>
              <w:t xml:space="preserve"> completed by students and teachers. Validity of rating scales </w:t>
            </w:r>
            <w:r w:rsidRPr="00A83071">
              <w:rPr>
                <w:rFonts w:ascii="Times New Roman" w:hAnsi="Times New Roman" w:cs="Times New Roman"/>
                <w:sz w:val="20"/>
                <w:szCs w:val="20"/>
              </w:rPr>
              <w:t>reported.</w:t>
            </w:r>
          </w:p>
          <w:p w14:paraId="0AE1ECFB" w14:textId="77777777" w:rsidR="00CE26B5" w:rsidRPr="00A83071" w:rsidRDefault="00CE26B5" w:rsidP="00F5328E">
            <w:pPr>
              <w:spacing w:after="0" w:line="480" w:lineRule="auto"/>
              <w:rPr>
                <w:rFonts w:ascii="Times New Roman" w:hAnsi="Times New Roman" w:cs="Times New Roman"/>
                <w:sz w:val="20"/>
                <w:szCs w:val="20"/>
              </w:rPr>
            </w:pPr>
          </w:p>
          <w:p w14:paraId="4494936B" w14:textId="4A85D24F" w:rsidR="00CE26B5" w:rsidRPr="00A83071" w:rsidRDefault="00CE26B5" w:rsidP="00F5328E">
            <w:pPr>
              <w:spacing w:after="0" w:line="480" w:lineRule="auto"/>
              <w:rPr>
                <w:rFonts w:ascii="Times New Roman" w:hAnsi="Times New Roman" w:cs="Times New Roman"/>
                <w:sz w:val="20"/>
                <w:szCs w:val="20"/>
              </w:rPr>
            </w:pPr>
          </w:p>
        </w:tc>
        <w:tc>
          <w:tcPr>
            <w:tcW w:w="930" w:type="pct"/>
          </w:tcPr>
          <w:p w14:paraId="12E85B3F"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Increased knowledge about emotional situations and decreased problem behaviours. </w:t>
            </w:r>
          </w:p>
        </w:tc>
        <w:tc>
          <w:tcPr>
            <w:tcW w:w="920" w:type="pct"/>
          </w:tcPr>
          <w:p w14:paraId="77013E86"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Convenience sampling used and relatively small sample. Some differences in implementation of the intervention. No control group.</w:t>
            </w:r>
          </w:p>
        </w:tc>
        <w:tc>
          <w:tcPr>
            <w:tcW w:w="538" w:type="pct"/>
          </w:tcPr>
          <w:p w14:paraId="05C89531"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cognitive-behavioural theory.</w:t>
            </w:r>
          </w:p>
        </w:tc>
      </w:tr>
      <w:tr w:rsidR="00A83071" w:rsidRPr="00A83071" w14:paraId="01DA10EA" w14:textId="77777777" w:rsidTr="006F3BFA">
        <w:trPr>
          <w:trHeight w:val="370"/>
        </w:trPr>
        <w:tc>
          <w:tcPr>
            <w:tcW w:w="403" w:type="pct"/>
          </w:tcPr>
          <w:p w14:paraId="18ABF8E4" w14:textId="77777777"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Wigelsworth 2013</w:t>
            </w:r>
          </w:p>
          <w:p w14:paraId="5FFD6C7E" w14:textId="18780718" w:rsidR="00AD587C" w:rsidRPr="00A83071" w:rsidRDefault="00AD587C" w:rsidP="00F5328E">
            <w:pPr>
              <w:spacing w:after="0" w:line="480" w:lineRule="auto"/>
              <w:rPr>
                <w:rFonts w:ascii="Times New Roman" w:hAnsi="Times New Roman" w:cs="Times New Roman"/>
                <w:bCs/>
                <w:noProof/>
                <w:sz w:val="20"/>
                <w:szCs w:val="20"/>
                <w:lang w:eastAsia="en-GB"/>
              </w:rPr>
            </w:pPr>
            <w:r w:rsidRPr="00A83071">
              <w:rPr>
                <w:rFonts w:ascii="Times New Roman" w:hAnsi="Times New Roman" w:cs="Times New Roman"/>
                <w:bCs/>
                <w:noProof/>
                <w:sz w:val="20"/>
                <w:szCs w:val="20"/>
                <w:lang w:eastAsia="en-GB"/>
              </w:rPr>
              <w:t>England</w:t>
            </w:r>
          </w:p>
        </w:tc>
        <w:tc>
          <w:tcPr>
            <w:tcW w:w="414" w:type="pct"/>
          </w:tcPr>
          <w:p w14:paraId="18380F5E"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Pre-post intervention with control group</w:t>
            </w:r>
          </w:p>
        </w:tc>
        <w:tc>
          <w:tcPr>
            <w:tcW w:w="414" w:type="pct"/>
          </w:tcPr>
          <w:p w14:paraId="39B24AB6"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SEL programme</w:t>
            </w:r>
          </w:p>
        </w:tc>
        <w:tc>
          <w:tcPr>
            <w:tcW w:w="415" w:type="pct"/>
          </w:tcPr>
          <w:p w14:paraId="07E8FF7D" w14:textId="77777777"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n=4443, 11-12 years</w:t>
            </w:r>
          </w:p>
        </w:tc>
        <w:tc>
          <w:tcPr>
            <w:tcW w:w="966" w:type="pct"/>
          </w:tcPr>
          <w:p w14:paraId="109E09F2" w14:textId="5E8A2E91" w:rsidR="00AD587C" w:rsidRPr="00A83071" w:rsidRDefault="00AD587C" w:rsidP="00F5328E">
            <w:pPr>
              <w:spacing w:after="0" w:line="480" w:lineRule="auto"/>
              <w:rPr>
                <w:rFonts w:ascii="Times New Roman" w:hAnsi="Times New Roman" w:cs="Times New Roman"/>
                <w:sz w:val="20"/>
                <w:szCs w:val="20"/>
              </w:rPr>
            </w:pPr>
            <w:r w:rsidRPr="00A83071">
              <w:rPr>
                <w:rFonts w:ascii="Times New Roman" w:hAnsi="Times New Roman" w:cs="Times New Roman"/>
                <w:sz w:val="20"/>
                <w:szCs w:val="20"/>
              </w:rPr>
              <w:t xml:space="preserve">Self-report scales for emotional symptoms and conduct problems </w:t>
            </w:r>
            <w:r w:rsidR="001F655E" w:rsidRPr="00A83071">
              <w:rPr>
                <w:rFonts w:ascii="Times New Roman" w:hAnsi="Times New Roman" w:cs="Times New Roman"/>
                <w:sz w:val="20"/>
                <w:szCs w:val="20"/>
              </w:rPr>
              <w:t xml:space="preserve">completed by students </w:t>
            </w:r>
            <w:r w:rsidRPr="00A83071">
              <w:rPr>
                <w:rFonts w:ascii="Times New Roman" w:hAnsi="Times New Roman" w:cs="Times New Roman"/>
                <w:sz w:val="20"/>
                <w:szCs w:val="20"/>
              </w:rPr>
              <w:t>pre post intervention. Validity of rating scales reported.</w:t>
            </w:r>
          </w:p>
        </w:tc>
        <w:tc>
          <w:tcPr>
            <w:tcW w:w="930" w:type="pct"/>
          </w:tcPr>
          <w:p w14:paraId="19F050D9" w14:textId="3AF7A6CE"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No discernible impact.</w:t>
            </w:r>
            <w:r w:rsidR="00EA0C39" w:rsidRPr="00A83071">
              <w:rPr>
                <w:rFonts w:ascii="Times New Roman" w:hAnsi="Times New Roman" w:cs="Times New Roman"/>
                <w:sz w:val="20"/>
                <w:szCs w:val="20"/>
              </w:rPr>
              <w:t xml:space="preserve"> </w:t>
            </w:r>
          </w:p>
        </w:tc>
        <w:tc>
          <w:tcPr>
            <w:tcW w:w="920" w:type="pct"/>
          </w:tcPr>
          <w:p w14:paraId="335A56B2"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Differences in the implementation of the intervention.</w:t>
            </w:r>
          </w:p>
        </w:tc>
        <w:tc>
          <w:tcPr>
            <w:tcW w:w="538" w:type="pct"/>
          </w:tcPr>
          <w:p w14:paraId="2BBCB78B" w14:textId="77777777" w:rsidR="00AD587C" w:rsidRPr="00A83071" w:rsidRDefault="00AD587C" w:rsidP="00F5328E">
            <w:pPr>
              <w:autoSpaceDE w:val="0"/>
              <w:autoSpaceDN w:val="0"/>
              <w:adjustRightInd w:val="0"/>
              <w:spacing w:after="0" w:line="480" w:lineRule="auto"/>
              <w:rPr>
                <w:rFonts w:ascii="Times New Roman" w:hAnsi="Times New Roman" w:cs="Times New Roman"/>
                <w:sz w:val="20"/>
                <w:szCs w:val="20"/>
              </w:rPr>
            </w:pPr>
            <w:r w:rsidRPr="00A83071">
              <w:rPr>
                <w:rFonts w:ascii="Times New Roman" w:hAnsi="Times New Roman" w:cs="Times New Roman"/>
                <w:sz w:val="20"/>
                <w:szCs w:val="20"/>
              </w:rPr>
              <w:t>Based on the concept of emotional intelligence</w:t>
            </w:r>
          </w:p>
        </w:tc>
      </w:tr>
    </w:tbl>
    <w:p w14:paraId="1F88F38A" w14:textId="77777777" w:rsidR="00946028" w:rsidRPr="009775C4" w:rsidRDefault="00946028" w:rsidP="00F5328E">
      <w:pPr>
        <w:shd w:val="clear" w:color="auto" w:fill="FFFFFF"/>
        <w:spacing w:line="480" w:lineRule="auto"/>
        <w:rPr>
          <w:rFonts w:ascii="Times New Roman" w:eastAsia="Times New Roman" w:hAnsi="Times New Roman" w:cs="Times New Roman"/>
          <w:b/>
          <w:sz w:val="24"/>
          <w:szCs w:val="24"/>
          <w:lang w:eastAsia="en-GB"/>
        </w:rPr>
      </w:pPr>
    </w:p>
    <w:sectPr w:rsidR="00946028" w:rsidRPr="009775C4" w:rsidSect="0078649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6170C" w14:textId="77777777" w:rsidR="00401BB5" w:rsidRDefault="00401BB5" w:rsidP="00655EBA">
      <w:pPr>
        <w:spacing w:after="0" w:line="240" w:lineRule="auto"/>
      </w:pPr>
      <w:r>
        <w:separator/>
      </w:r>
    </w:p>
  </w:endnote>
  <w:endnote w:type="continuationSeparator" w:id="0">
    <w:p w14:paraId="0B1CBF7D" w14:textId="77777777" w:rsidR="00401BB5" w:rsidRDefault="00401BB5" w:rsidP="0065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70009"/>
      <w:docPartObj>
        <w:docPartGallery w:val="Page Numbers (Bottom of Page)"/>
        <w:docPartUnique/>
      </w:docPartObj>
    </w:sdtPr>
    <w:sdtEndPr>
      <w:rPr>
        <w:noProof/>
      </w:rPr>
    </w:sdtEndPr>
    <w:sdtContent>
      <w:p w14:paraId="1845F983" w14:textId="7DF1EC95" w:rsidR="00A83071" w:rsidRDefault="00A83071">
        <w:pPr>
          <w:pStyle w:val="Footer"/>
          <w:jc w:val="right"/>
        </w:pPr>
        <w:r>
          <w:fldChar w:fldCharType="begin"/>
        </w:r>
        <w:r>
          <w:instrText xml:space="preserve"> PAGE   \* MERGEFORMAT </w:instrText>
        </w:r>
        <w:r>
          <w:fldChar w:fldCharType="separate"/>
        </w:r>
        <w:r w:rsidR="006A5909">
          <w:rPr>
            <w:noProof/>
          </w:rPr>
          <w:t>11</w:t>
        </w:r>
        <w:r>
          <w:rPr>
            <w:noProof/>
          </w:rPr>
          <w:fldChar w:fldCharType="end"/>
        </w:r>
      </w:p>
    </w:sdtContent>
  </w:sdt>
  <w:p w14:paraId="4F81D647" w14:textId="77777777" w:rsidR="00A83071" w:rsidRDefault="00A83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4174F" w14:textId="77777777" w:rsidR="00401BB5" w:rsidRDefault="00401BB5" w:rsidP="00655EBA">
      <w:pPr>
        <w:spacing w:after="0" w:line="240" w:lineRule="auto"/>
      </w:pPr>
      <w:r>
        <w:separator/>
      </w:r>
    </w:p>
  </w:footnote>
  <w:footnote w:type="continuationSeparator" w:id="0">
    <w:p w14:paraId="55F80682" w14:textId="77777777" w:rsidR="00401BB5" w:rsidRDefault="00401BB5" w:rsidP="00655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E0A"/>
    <w:multiLevelType w:val="multilevel"/>
    <w:tmpl w:val="65C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875B6"/>
    <w:multiLevelType w:val="hybridMultilevel"/>
    <w:tmpl w:val="1D64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F6D52"/>
    <w:multiLevelType w:val="hybridMultilevel"/>
    <w:tmpl w:val="8F2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634AA"/>
    <w:multiLevelType w:val="hybridMultilevel"/>
    <w:tmpl w:val="282E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75880"/>
    <w:multiLevelType w:val="multilevel"/>
    <w:tmpl w:val="F99C9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C27C7"/>
    <w:multiLevelType w:val="hybridMultilevel"/>
    <w:tmpl w:val="C308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513EA"/>
    <w:multiLevelType w:val="multilevel"/>
    <w:tmpl w:val="75F8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F2E5A"/>
    <w:multiLevelType w:val="hybridMultilevel"/>
    <w:tmpl w:val="E86C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F243B"/>
    <w:multiLevelType w:val="hybridMultilevel"/>
    <w:tmpl w:val="328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6272"/>
    <w:multiLevelType w:val="hybridMultilevel"/>
    <w:tmpl w:val="1562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81A1D"/>
    <w:multiLevelType w:val="multilevel"/>
    <w:tmpl w:val="E5C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F39E6"/>
    <w:multiLevelType w:val="hybridMultilevel"/>
    <w:tmpl w:val="1AD0F35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E4188"/>
    <w:multiLevelType w:val="hybridMultilevel"/>
    <w:tmpl w:val="91D8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3E6E88"/>
    <w:multiLevelType w:val="hybridMultilevel"/>
    <w:tmpl w:val="C29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C61D8"/>
    <w:multiLevelType w:val="hybridMultilevel"/>
    <w:tmpl w:val="E43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A2953"/>
    <w:multiLevelType w:val="hybridMultilevel"/>
    <w:tmpl w:val="249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B46D3"/>
    <w:multiLevelType w:val="hybridMultilevel"/>
    <w:tmpl w:val="B946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35983"/>
    <w:multiLevelType w:val="hybridMultilevel"/>
    <w:tmpl w:val="452C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7A7A46"/>
    <w:multiLevelType w:val="multilevel"/>
    <w:tmpl w:val="6706CA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52669B"/>
    <w:multiLevelType w:val="hybridMultilevel"/>
    <w:tmpl w:val="16A2A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736446"/>
    <w:multiLevelType w:val="multilevel"/>
    <w:tmpl w:val="40B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6"/>
  </w:num>
  <w:num w:numId="4">
    <w:abstractNumId w:val="5"/>
  </w:num>
  <w:num w:numId="5">
    <w:abstractNumId w:val="0"/>
  </w:num>
  <w:num w:numId="6">
    <w:abstractNumId w:val="10"/>
  </w:num>
  <w:num w:numId="7">
    <w:abstractNumId w:val="20"/>
  </w:num>
  <w:num w:numId="8">
    <w:abstractNumId w:val="14"/>
  </w:num>
  <w:num w:numId="9">
    <w:abstractNumId w:val="15"/>
  </w:num>
  <w:num w:numId="10">
    <w:abstractNumId w:val="2"/>
  </w:num>
  <w:num w:numId="11">
    <w:abstractNumId w:val="7"/>
  </w:num>
  <w:num w:numId="12">
    <w:abstractNumId w:val="13"/>
  </w:num>
  <w:num w:numId="13">
    <w:abstractNumId w:val="18"/>
  </w:num>
  <w:num w:numId="14">
    <w:abstractNumId w:val="17"/>
  </w:num>
  <w:num w:numId="15">
    <w:abstractNumId w:val="3"/>
  </w:num>
  <w:num w:numId="16">
    <w:abstractNumId w:val="6"/>
  </w:num>
  <w:num w:numId="17">
    <w:abstractNumId w:val="11"/>
  </w:num>
  <w:num w:numId="18">
    <w:abstractNumId w:val="1"/>
  </w:num>
  <w:num w:numId="19">
    <w:abstractNumId w:val="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85"/>
    <w:rsid w:val="00000C76"/>
    <w:rsid w:val="00001172"/>
    <w:rsid w:val="000022DD"/>
    <w:rsid w:val="00003D7C"/>
    <w:rsid w:val="00004784"/>
    <w:rsid w:val="00006ED8"/>
    <w:rsid w:val="0001386F"/>
    <w:rsid w:val="00023603"/>
    <w:rsid w:val="00027AD4"/>
    <w:rsid w:val="00030DFC"/>
    <w:rsid w:val="00033FAB"/>
    <w:rsid w:val="00036027"/>
    <w:rsid w:val="000362BC"/>
    <w:rsid w:val="00037A70"/>
    <w:rsid w:val="00040761"/>
    <w:rsid w:val="00042B11"/>
    <w:rsid w:val="000442BC"/>
    <w:rsid w:val="000448EA"/>
    <w:rsid w:val="00047589"/>
    <w:rsid w:val="00055B49"/>
    <w:rsid w:val="00060619"/>
    <w:rsid w:val="00060815"/>
    <w:rsid w:val="000610A4"/>
    <w:rsid w:val="000614AA"/>
    <w:rsid w:val="00063475"/>
    <w:rsid w:val="00063555"/>
    <w:rsid w:val="00066557"/>
    <w:rsid w:val="00070F62"/>
    <w:rsid w:val="00072CBE"/>
    <w:rsid w:val="00076500"/>
    <w:rsid w:val="00091DE3"/>
    <w:rsid w:val="00093CD9"/>
    <w:rsid w:val="00094F95"/>
    <w:rsid w:val="00095C43"/>
    <w:rsid w:val="0009725D"/>
    <w:rsid w:val="000A2C8E"/>
    <w:rsid w:val="000A4972"/>
    <w:rsid w:val="000A4F48"/>
    <w:rsid w:val="000A5714"/>
    <w:rsid w:val="000B0DB8"/>
    <w:rsid w:val="000B0ED4"/>
    <w:rsid w:val="000B28ED"/>
    <w:rsid w:val="000B28F7"/>
    <w:rsid w:val="000B463A"/>
    <w:rsid w:val="000C2F27"/>
    <w:rsid w:val="000C3C29"/>
    <w:rsid w:val="000C7C50"/>
    <w:rsid w:val="000D0CF5"/>
    <w:rsid w:val="000D265F"/>
    <w:rsid w:val="000D40DE"/>
    <w:rsid w:val="000D6106"/>
    <w:rsid w:val="000F180F"/>
    <w:rsid w:val="000F3356"/>
    <w:rsid w:val="000F3605"/>
    <w:rsid w:val="000F4B46"/>
    <w:rsid w:val="000F51E3"/>
    <w:rsid w:val="000F70D4"/>
    <w:rsid w:val="00102542"/>
    <w:rsid w:val="00102809"/>
    <w:rsid w:val="0010443A"/>
    <w:rsid w:val="00104B1B"/>
    <w:rsid w:val="00104D53"/>
    <w:rsid w:val="0010634A"/>
    <w:rsid w:val="0010749A"/>
    <w:rsid w:val="001079BA"/>
    <w:rsid w:val="00112B61"/>
    <w:rsid w:val="00116C91"/>
    <w:rsid w:val="00122E91"/>
    <w:rsid w:val="001246C6"/>
    <w:rsid w:val="0012741B"/>
    <w:rsid w:val="0012785C"/>
    <w:rsid w:val="00130314"/>
    <w:rsid w:val="00130CD9"/>
    <w:rsid w:val="001317EC"/>
    <w:rsid w:val="001346DD"/>
    <w:rsid w:val="0013512C"/>
    <w:rsid w:val="001351DE"/>
    <w:rsid w:val="00145DB1"/>
    <w:rsid w:val="001521E5"/>
    <w:rsid w:val="001554A0"/>
    <w:rsid w:val="001568FB"/>
    <w:rsid w:val="00157280"/>
    <w:rsid w:val="001578EF"/>
    <w:rsid w:val="001611FF"/>
    <w:rsid w:val="001704DC"/>
    <w:rsid w:val="00172DF9"/>
    <w:rsid w:val="00173474"/>
    <w:rsid w:val="001737C7"/>
    <w:rsid w:val="00173FB8"/>
    <w:rsid w:val="0017539D"/>
    <w:rsid w:val="00181080"/>
    <w:rsid w:val="00183175"/>
    <w:rsid w:val="00183C2D"/>
    <w:rsid w:val="00186BC1"/>
    <w:rsid w:val="00186FB6"/>
    <w:rsid w:val="001905CC"/>
    <w:rsid w:val="00191C5D"/>
    <w:rsid w:val="00194E47"/>
    <w:rsid w:val="00195851"/>
    <w:rsid w:val="001961D5"/>
    <w:rsid w:val="001A2C3F"/>
    <w:rsid w:val="001A2D18"/>
    <w:rsid w:val="001A42CB"/>
    <w:rsid w:val="001A477A"/>
    <w:rsid w:val="001A7FAB"/>
    <w:rsid w:val="001B0D75"/>
    <w:rsid w:val="001B53F3"/>
    <w:rsid w:val="001B7B1C"/>
    <w:rsid w:val="001C01ED"/>
    <w:rsid w:val="001C033E"/>
    <w:rsid w:val="001C2734"/>
    <w:rsid w:val="001C3BFC"/>
    <w:rsid w:val="001C485B"/>
    <w:rsid w:val="001C5CE7"/>
    <w:rsid w:val="001C68A8"/>
    <w:rsid w:val="001C7718"/>
    <w:rsid w:val="001C7EA8"/>
    <w:rsid w:val="001D35A3"/>
    <w:rsid w:val="001D784E"/>
    <w:rsid w:val="001E24B9"/>
    <w:rsid w:val="001E4745"/>
    <w:rsid w:val="001E5290"/>
    <w:rsid w:val="001E5C26"/>
    <w:rsid w:val="001E792D"/>
    <w:rsid w:val="001F1489"/>
    <w:rsid w:val="001F2831"/>
    <w:rsid w:val="001F2C75"/>
    <w:rsid w:val="001F4915"/>
    <w:rsid w:val="001F655E"/>
    <w:rsid w:val="001F74CC"/>
    <w:rsid w:val="001F7DD4"/>
    <w:rsid w:val="0020000C"/>
    <w:rsid w:val="002022F3"/>
    <w:rsid w:val="00204329"/>
    <w:rsid w:val="00207C75"/>
    <w:rsid w:val="00211E88"/>
    <w:rsid w:val="002159F7"/>
    <w:rsid w:val="00216559"/>
    <w:rsid w:val="00216CF6"/>
    <w:rsid w:val="00217CC0"/>
    <w:rsid w:val="002214EE"/>
    <w:rsid w:val="002223C3"/>
    <w:rsid w:val="0022367D"/>
    <w:rsid w:val="00224DCB"/>
    <w:rsid w:val="00227483"/>
    <w:rsid w:val="00227E7A"/>
    <w:rsid w:val="00231ABA"/>
    <w:rsid w:val="00234173"/>
    <w:rsid w:val="00235186"/>
    <w:rsid w:val="0023558B"/>
    <w:rsid w:val="00235A70"/>
    <w:rsid w:val="002361E9"/>
    <w:rsid w:val="0024237C"/>
    <w:rsid w:val="00242D22"/>
    <w:rsid w:val="00244C68"/>
    <w:rsid w:val="00244D92"/>
    <w:rsid w:val="00245F96"/>
    <w:rsid w:val="00245FE7"/>
    <w:rsid w:val="00246D5B"/>
    <w:rsid w:val="00247292"/>
    <w:rsid w:val="002479B9"/>
    <w:rsid w:val="00250C35"/>
    <w:rsid w:val="0025623E"/>
    <w:rsid w:val="002601C8"/>
    <w:rsid w:val="0026103C"/>
    <w:rsid w:val="00264302"/>
    <w:rsid w:val="00264394"/>
    <w:rsid w:val="00264B16"/>
    <w:rsid w:val="00267F55"/>
    <w:rsid w:val="002718B6"/>
    <w:rsid w:val="00274702"/>
    <w:rsid w:val="00277B7D"/>
    <w:rsid w:val="002811EC"/>
    <w:rsid w:val="00283CEA"/>
    <w:rsid w:val="00283D51"/>
    <w:rsid w:val="00290CE2"/>
    <w:rsid w:val="00295BD5"/>
    <w:rsid w:val="00296CDD"/>
    <w:rsid w:val="002A136B"/>
    <w:rsid w:val="002A188B"/>
    <w:rsid w:val="002A1C65"/>
    <w:rsid w:val="002A39F4"/>
    <w:rsid w:val="002A4150"/>
    <w:rsid w:val="002A4397"/>
    <w:rsid w:val="002A6205"/>
    <w:rsid w:val="002A63B8"/>
    <w:rsid w:val="002A6476"/>
    <w:rsid w:val="002A77E6"/>
    <w:rsid w:val="002B11AF"/>
    <w:rsid w:val="002B267E"/>
    <w:rsid w:val="002B3EC6"/>
    <w:rsid w:val="002B42A8"/>
    <w:rsid w:val="002B7757"/>
    <w:rsid w:val="002C1229"/>
    <w:rsid w:val="002C24C0"/>
    <w:rsid w:val="002C5B98"/>
    <w:rsid w:val="002C6BB1"/>
    <w:rsid w:val="002D2ED0"/>
    <w:rsid w:val="002D44E3"/>
    <w:rsid w:val="002D50AE"/>
    <w:rsid w:val="002D70AA"/>
    <w:rsid w:val="002E0E40"/>
    <w:rsid w:val="002E38A7"/>
    <w:rsid w:val="002E3EA7"/>
    <w:rsid w:val="002E564E"/>
    <w:rsid w:val="002F1A00"/>
    <w:rsid w:val="002F571A"/>
    <w:rsid w:val="00302F50"/>
    <w:rsid w:val="0031137F"/>
    <w:rsid w:val="003125D5"/>
    <w:rsid w:val="0031397C"/>
    <w:rsid w:val="00313FDE"/>
    <w:rsid w:val="00316EA3"/>
    <w:rsid w:val="00320011"/>
    <w:rsid w:val="00324980"/>
    <w:rsid w:val="00326C34"/>
    <w:rsid w:val="0032719D"/>
    <w:rsid w:val="00336573"/>
    <w:rsid w:val="00340B52"/>
    <w:rsid w:val="00342006"/>
    <w:rsid w:val="0034274F"/>
    <w:rsid w:val="00342F7C"/>
    <w:rsid w:val="003445C8"/>
    <w:rsid w:val="00344ECE"/>
    <w:rsid w:val="00345A6D"/>
    <w:rsid w:val="00345CC5"/>
    <w:rsid w:val="003516AF"/>
    <w:rsid w:val="00351DCA"/>
    <w:rsid w:val="00351E9D"/>
    <w:rsid w:val="00355617"/>
    <w:rsid w:val="0035657A"/>
    <w:rsid w:val="00356E29"/>
    <w:rsid w:val="003626EA"/>
    <w:rsid w:val="00362982"/>
    <w:rsid w:val="00364C50"/>
    <w:rsid w:val="0036759B"/>
    <w:rsid w:val="003706B0"/>
    <w:rsid w:val="00371C3E"/>
    <w:rsid w:val="00371F61"/>
    <w:rsid w:val="0037748A"/>
    <w:rsid w:val="0037786B"/>
    <w:rsid w:val="00384779"/>
    <w:rsid w:val="003848C3"/>
    <w:rsid w:val="003865A0"/>
    <w:rsid w:val="00391EDD"/>
    <w:rsid w:val="0039216F"/>
    <w:rsid w:val="00392664"/>
    <w:rsid w:val="0039449A"/>
    <w:rsid w:val="00395716"/>
    <w:rsid w:val="00396630"/>
    <w:rsid w:val="003A12E9"/>
    <w:rsid w:val="003A2675"/>
    <w:rsid w:val="003B046B"/>
    <w:rsid w:val="003B05D0"/>
    <w:rsid w:val="003B1D75"/>
    <w:rsid w:val="003B462F"/>
    <w:rsid w:val="003B5D7E"/>
    <w:rsid w:val="003B640F"/>
    <w:rsid w:val="003B7DC1"/>
    <w:rsid w:val="003C1803"/>
    <w:rsid w:val="003C5007"/>
    <w:rsid w:val="003C64E1"/>
    <w:rsid w:val="003C65B7"/>
    <w:rsid w:val="003D5072"/>
    <w:rsid w:val="003D792B"/>
    <w:rsid w:val="003E0CD1"/>
    <w:rsid w:val="003E3EFD"/>
    <w:rsid w:val="003F16F4"/>
    <w:rsid w:val="003F1A17"/>
    <w:rsid w:val="003F6054"/>
    <w:rsid w:val="003F63E5"/>
    <w:rsid w:val="00401BB5"/>
    <w:rsid w:val="00402329"/>
    <w:rsid w:val="00404DF5"/>
    <w:rsid w:val="004070F5"/>
    <w:rsid w:val="004102CB"/>
    <w:rsid w:val="00410A4B"/>
    <w:rsid w:val="00413DDF"/>
    <w:rsid w:val="00414DD8"/>
    <w:rsid w:val="004152C7"/>
    <w:rsid w:val="00425382"/>
    <w:rsid w:val="00426FAC"/>
    <w:rsid w:val="00432CFF"/>
    <w:rsid w:val="00432EA1"/>
    <w:rsid w:val="00435ED5"/>
    <w:rsid w:val="0043759B"/>
    <w:rsid w:val="00440F88"/>
    <w:rsid w:val="00447AE2"/>
    <w:rsid w:val="00447EF0"/>
    <w:rsid w:val="00452417"/>
    <w:rsid w:val="00452513"/>
    <w:rsid w:val="00453151"/>
    <w:rsid w:val="0045338E"/>
    <w:rsid w:val="00453B0B"/>
    <w:rsid w:val="00455499"/>
    <w:rsid w:val="004559C0"/>
    <w:rsid w:val="00457411"/>
    <w:rsid w:val="00457E1C"/>
    <w:rsid w:val="0046299F"/>
    <w:rsid w:val="00462ABB"/>
    <w:rsid w:val="00463B3A"/>
    <w:rsid w:val="004666B0"/>
    <w:rsid w:val="004709BE"/>
    <w:rsid w:val="00471937"/>
    <w:rsid w:val="004743A7"/>
    <w:rsid w:val="00485038"/>
    <w:rsid w:val="004866FF"/>
    <w:rsid w:val="004926D1"/>
    <w:rsid w:val="00494BBF"/>
    <w:rsid w:val="004950AA"/>
    <w:rsid w:val="004957FF"/>
    <w:rsid w:val="00497A58"/>
    <w:rsid w:val="004A4D68"/>
    <w:rsid w:val="004B1748"/>
    <w:rsid w:val="004B2FAC"/>
    <w:rsid w:val="004B3F0D"/>
    <w:rsid w:val="004B58E4"/>
    <w:rsid w:val="004B66F3"/>
    <w:rsid w:val="004B6A47"/>
    <w:rsid w:val="004C114D"/>
    <w:rsid w:val="004C3128"/>
    <w:rsid w:val="004C55BA"/>
    <w:rsid w:val="004D0411"/>
    <w:rsid w:val="004D0503"/>
    <w:rsid w:val="004D1780"/>
    <w:rsid w:val="004D1CFA"/>
    <w:rsid w:val="004D4448"/>
    <w:rsid w:val="004D6553"/>
    <w:rsid w:val="004D727F"/>
    <w:rsid w:val="004E41CD"/>
    <w:rsid w:val="004E4DC6"/>
    <w:rsid w:val="004E4ECD"/>
    <w:rsid w:val="004E6500"/>
    <w:rsid w:val="004E718F"/>
    <w:rsid w:val="004F0197"/>
    <w:rsid w:val="004F2A07"/>
    <w:rsid w:val="004F3720"/>
    <w:rsid w:val="004F387A"/>
    <w:rsid w:val="0050236A"/>
    <w:rsid w:val="005033EF"/>
    <w:rsid w:val="005035FD"/>
    <w:rsid w:val="005037F1"/>
    <w:rsid w:val="0050569D"/>
    <w:rsid w:val="005145C1"/>
    <w:rsid w:val="00514B13"/>
    <w:rsid w:val="00514FCC"/>
    <w:rsid w:val="005157AF"/>
    <w:rsid w:val="00515BB4"/>
    <w:rsid w:val="0052077C"/>
    <w:rsid w:val="00520C2C"/>
    <w:rsid w:val="00522357"/>
    <w:rsid w:val="00522C6F"/>
    <w:rsid w:val="00524C66"/>
    <w:rsid w:val="0053172F"/>
    <w:rsid w:val="00532341"/>
    <w:rsid w:val="005358EA"/>
    <w:rsid w:val="00535F78"/>
    <w:rsid w:val="00541E51"/>
    <w:rsid w:val="0054369B"/>
    <w:rsid w:val="005455FC"/>
    <w:rsid w:val="005476A5"/>
    <w:rsid w:val="005479DF"/>
    <w:rsid w:val="005576CE"/>
    <w:rsid w:val="00557B3B"/>
    <w:rsid w:val="00560DC9"/>
    <w:rsid w:val="0056293D"/>
    <w:rsid w:val="00563C15"/>
    <w:rsid w:val="00566C4A"/>
    <w:rsid w:val="0057365C"/>
    <w:rsid w:val="00575B27"/>
    <w:rsid w:val="005760B7"/>
    <w:rsid w:val="00580197"/>
    <w:rsid w:val="00581158"/>
    <w:rsid w:val="00582071"/>
    <w:rsid w:val="005831FA"/>
    <w:rsid w:val="00583BC3"/>
    <w:rsid w:val="0058453E"/>
    <w:rsid w:val="00595099"/>
    <w:rsid w:val="00595671"/>
    <w:rsid w:val="005A456A"/>
    <w:rsid w:val="005A5ADE"/>
    <w:rsid w:val="005A6560"/>
    <w:rsid w:val="005B16F1"/>
    <w:rsid w:val="005B1BD8"/>
    <w:rsid w:val="005B2A6F"/>
    <w:rsid w:val="005B2FF8"/>
    <w:rsid w:val="005B34DA"/>
    <w:rsid w:val="005B3FD2"/>
    <w:rsid w:val="005B607B"/>
    <w:rsid w:val="005B646B"/>
    <w:rsid w:val="005C00FC"/>
    <w:rsid w:val="005C2BBE"/>
    <w:rsid w:val="005C747C"/>
    <w:rsid w:val="005C7F65"/>
    <w:rsid w:val="005D0F57"/>
    <w:rsid w:val="005D3294"/>
    <w:rsid w:val="005D3599"/>
    <w:rsid w:val="005D3B61"/>
    <w:rsid w:val="005E4E37"/>
    <w:rsid w:val="005E5617"/>
    <w:rsid w:val="005F00AE"/>
    <w:rsid w:val="005F16B6"/>
    <w:rsid w:val="005F432F"/>
    <w:rsid w:val="005F4AD0"/>
    <w:rsid w:val="005F77B5"/>
    <w:rsid w:val="00600B06"/>
    <w:rsid w:val="00605990"/>
    <w:rsid w:val="00606204"/>
    <w:rsid w:val="00611105"/>
    <w:rsid w:val="00611D5F"/>
    <w:rsid w:val="00612620"/>
    <w:rsid w:val="00612FB6"/>
    <w:rsid w:val="00613169"/>
    <w:rsid w:val="00615F19"/>
    <w:rsid w:val="006206AA"/>
    <w:rsid w:val="00621183"/>
    <w:rsid w:val="0062275B"/>
    <w:rsid w:val="006228CE"/>
    <w:rsid w:val="00622E22"/>
    <w:rsid w:val="00623D68"/>
    <w:rsid w:val="00624D0B"/>
    <w:rsid w:val="00625062"/>
    <w:rsid w:val="006257D5"/>
    <w:rsid w:val="0063258F"/>
    <w:rsid w:val="006344C5"/>
    <w:rsid w:val="00634542"/>
    <w:rsid w:val="00635B5D"/>
    <w:rsid w:val="00636A76"/>
    <w:rsid w:val="00644BA5"/>
    <w:rsid w:val="006454C8"/>
    <w:rsid w:val="0064575D"/>
    <w:rsid w:val="00653C89"/>
    <w:rsid w:val="006559D4"/>
    <w:rsid w:val="00655EBA"/>
    <w:rsid w:val="0066152C"/>
    <w:rsid w:val="006625B7"/>
    <w:rsid w:val="00662A51"/>
    <w:rsid w:val="00663C0A"/>
    <w:rsid w:val="00664B49"/>
    <w:rsid w:val="006654D1"/>
    <w:rsid w:val="00666AE7"/>
    <w:rsid w:val="00671D81"/>
    <w:rsid w:val="00672A31"/>
    <w:rsid w:val="006759F9"/>
    <w:rsid w:val="00676306"/>
    <w:rsid w:val="0067679F"/>
    <w:rsid w:val="00680D45"/>
    <w:rsid w:val="00681020"/>
    <w:rsid w:val="00687208"/>
    <w:rsid w:val="00690BF7"/>
    <w:rsid w:val="0069109A"/>
    <w:rsid w:val="00691D6D"/>
    <w:rsid w:val="006948B2"/>
    <w:rsid w:val="006A1365"/>
    <w:rsid w:val="006A170C"/>
    <w:rsid w:val="006A23F1"/>
    <w:rsid w:val="006A24D4"/>
    <w:rsid w:val="006A4772"/>
    <w:rsid w:val="006A5909"/>
    <w:rsid w:val="006A700F"/>
    <w:rsid w:val="006B4AF1"/>
    <w:rsid w:val="006B7A54"/>
    <w:rsid w:val="006C4536"/>
    <w:rsid w:val="006C4D92"/>
    <w:rsid w:val="006C501B"/>
    <w:rsid w:val="006C66BF"/>
    <w:rsid w:val="006C68CB"/>
    <w:rsid w:val="006C6F1D"/>
    <w:rsid w:val="006C6FCC"/>
    <w:rsid w:val="006D1396"/>
    <w:rsid w:val="006D1751"/>
    <w:rsid w:val="006D60B9"/>
    <w:rsid w:val="006E0094"/>
    <w:rsid w:val="006E09EC"/>
    <w:rsid w:val="006E1468"/>
    <w:rsid w:val="006E2B16"/>
    <w:rsid w:val="006E3129"/>
    <w:rsid w:val="006E486C"/>
    <w:rsid w:val="006E5411"/>
    <w:rsid w:val="006F0DD1"/>
    <w:rsid w:val="006F3BFA"/>
    <w:rsid w:val="006F5610"/>
    <w:rsid w:val="006F5651"/>
    <w:rsid w:val="006F59D6"/>
    <w:rsid w:val="00700C3E"/>
    <w:rsid w:val="0070266E"/>
    <w:rsid w:val="00706790"/>
    <w:rsid w:val="00706E58"/>
    <w:rsid w:val="00710CC6"/>
    <w:rsid w:val="00714ED7"/>
    <w:rsid w:val="0071525E"/>
    <w:rsid w:val="00715BF0"/>
    <w:rsid w:val="00715FE5"/>
    <w:rsid w:val="0071710F"/>
    <w:rsid w:val="00722973"/>
    <w:rsid w:val="0072383A"/>
    <w:rsid w:val="0072399E"/>
    <w:rsid w:val="007246B8"/>
    <w:rsid w:val="00730929"/>
    <w:rsid w:val="00730A4E"/>
    <w:rsid w:val="00735896"/>
    <w:rsid w:val="0074012E"/>
    <w:rsid w:val="00741CF2"/>
    <w:rsid w:val="0074231C"/>
    <w:rsid w:val="00744613"/>
    <w:rsid w:val="00746FD4"/>
    <w:rsid w:val="0074700D"/>
    <w:rsid w:val="0075175D"/>
    <w:rsid w:val="0075240D"/>
    <w:rsid w:val="00755BAD"/>
    <w:rsid w:val="00756197"/>
    <w:rsid w:val="00756369"/>
    <w:rsid w:val="007572F4"/>
    <w:rsid w:val="00761293"/>
    <w:rsid w:val="007748B5"/>
    <w:rsid w:val="00777973"/>
    <w:rsid w:val="00781853"/>
    <w:rsid w:val="007828CD"/>
    <w:rsid w:val="00784BA4"/>
    <w:rsid w:val="0078516C"/>
    <w:rsid w:val="00786412"/>
    <w:rsid w:val="0078649A"/>
    <w:rsid w:val="00786B14"/>
    <w:rsid w:val="00790C69"/>
    <w:rsid w:val="00791D97"/>
    <w:rsid w:val="007939EB"/>
    <w:rsid w:val="007945A0"/>
    <w:rsid w:val="00795E49"/>
    <w:rsid w:val="007A1E28"/>
    <w:rsid w:val="007A3F5A"/>
    <w:rsid w:val="007A4C01"/>
    <w:rsid w:val="007A628D"/>
    <w:rsid w:val="007A681F"/>
    <w:rsid w:val="007B0CB2"/>
    <w:rsid w:val="007B116A"/>
    <w:rsid w:val="007B18B8"/>
    <w:rsid w:val="007B2721"/>
    <w:rsid w:val="007B5040"/>
    <w:rsid w:val="007B7E80"/>
    <w:rsid w:val="007C02F6"/>
    <w:rsid w:val="007C0C27"/>
    <w:rsid w:val="007C0FD0"/>
    <w:rsid w:val="007C3180"/>
    <w:rsid w:val="007C60A2"/>
    <w:rsid w:val="007D079E"/>
    <w:rsid w:val="007D5BD1"/>
    <w:rsid w:val="007D647A"/>
    <w:rsid w:val="007D6E87"/>
    <w:rsid w:val="007E0487"/>
    <w:rsid w:val="007E09A1"/>
    <w:rsid w:val="007E0C48"/>
    <w:rsid w:val="007E2ADF"/>
    <w:rsid w:val="007E3668"/>
    <w:rsid w:val="007F052E"/>
    <w:rsid w:val="007F09BB"/>
    <w:rsid w:val="007F451A"/>
    <w:rsid w:val="008042FD"/>
    <w:rsid w:val="00806FDF"/>
    <w:rsid w:val="008079A5"/>
    <w:rsid w:val="00807E73"/>
    <w:rsid w:val="0081741D"/>
    <w:rsid w:val="00817531"/>
    <w:rsid w:val="00817A06"/>
    <w:rsid w:val="008216EA"/>
    <w:rsid w:val="00822B7A"/>
    <w:rsid w:val="00823562"/>
    <w:rsid w:val="00823B75"/>
    <w:rsid w:val="00830620"/>
    <w:rsid w:val="00831DE4"/>
    <w:rsid w:val="008338B1"/>
    <w:rsid w:val="00833AD8"/>
    <w:rsid w:val="008341AF"/>
    <w:rsid w:val="00834E46"/>
    <w:rsid w:val="0084029E"/>
    <w:rsid w:val="00850735"/>
    <w:rsid w:val="008530CD"/>
    <w:rsid w:val="00860757"/>
    <w:rsid w:val="008624AF"/>
    <w:rsid w:val="00863541"/>
    <w:rsid w:val="0086494E"/>
    <w:rsid w:val="008655B0"/>
    <w:rsid w:val="00866AA5"/>
    <w:rsid w:val="00866E27"/>
    <w:rsid w:val="0087090C"/>
    <w:rsid w:val="0087226D"/>
    <w:rsid w:val="00873A75"/>
    <w:rsid w:val="00876898"/>
    <w:rsid w:val="00883F49"/>
    <w:rsid w:val="0088506D"/>
    <w:rsid w:val="00886D33"/>
    <w:rsid w:val="00893FCA"/>
    <w:rsid w:val="00894B83"/>
    <w:rsid w:val="008A27AC"/>
    <w:rsid w:val="008A35E0"/>
    <w:rsid w:val="008A38EB"/>
    <w:rsid w:val="008B0764"/>
    <w:rsid w:val="008B1369"/>
    <w:rsid w:val="008B1B45"/>
    <w:rsid w:val="008B2459"/>
    <w:rsid w:val="008B4C3C"/>
    <w:rsid w:val="008C0506"/>
    <w:rsid w:val="008C1F06"/>
    <w:rsid w:val="008C67EB"/>
    <w:rsid w:val="008D2B1E"/>
    <w:rsid w:val="008D54B9"/>
    <w:rsid w:val="008D57F7"/>
    <w:rsid w:val="008D649F"/>
    <w:rsid w:val="008E049D"/>
    <w:rsid w:val="008E0D41"/>
    <w:rsid w:val="008E1A4D"/>
    <w:rsid w:val="008E6967"/>
    <w:rsid w:val="008E6FCE"/>
    <w:rsid w:val="008E7B72"/>
    <w:rsid w:val="008F2D2F"/>
    <w:rsid w:val="008F2D69"/>
    <w:rsid w:val="008F43E2"/>
    <w:rsid w:val="008F5D58"/>
    <w:rsid w:val="00902B0C"/>
    <w:rsid w:val="00902BDC"/>
    <w:rsid w:val="0090338C"/>
    <w:rsid w:val="00904334"/>
    <w:rsid w:val="0090647A"/>
    <w:rsid w:val="00907947"/>
    <w:rsid w:val="00910435"/>
    <w:rsid w:val="00911145"/>
    <w:rsid w:val="00912E52"/>
    <w:rsid w:val="00913561"/>
    <w:rsid w:val="009167E6"/>
    <w:rsid w:val="0091724E"/>
    <w:rsid w:val="0092482E"/>
    <w:rsid w:val="00924A8A"/>
    <w:rsid w:val="009261EE"/>
    <w:rsid w:val="009325BA"/>
    <w:rsid w:val="00932BFF"/>
    <w:rsid w:val="0093758A"/>
    <w:rsid w:val="00937641"/>
    <w:rsid w:val="0094268D"/>
    <w:rsid w:val="00946028"/>
    <w:rsid w:val="00951561"/>
    <w:rsid w:val="00951E34"/>
    <w:rsid w:val="009565A1"/>
    <w:rsid w:val="00962961"/>
    <w:rsid w:val="00962C3B"/>
    <w:rsid w:val="009649EC"/>
    <w:rsid w:val="00965728"/>
    <w:rsid w:val="009700EC"/>
    <w:rsid w:val="00971048"/>
    <w:rsid w:val="00971A95"/>
    <w:rsid w:val="00971D04"/>
    <w:rsid w:val="0097220B"/>
    <w:rsid w:val="00972C37"/>
    <w:rsid w:val="0097396B"/>
    <w:rsid w:val="00975C8F"/>
    <w:rsid w:val="009772EF"/>
    <w:rsid w:val="009775C4"/>
    <w:rsid w:val="0098077C"/>
    <w:rsid w:val="00987672"/>
    <w:rsid w:val="009960DD"/>
    <w:rsid w:val="009970D8"/>
    <w:rsid w:val="009A3940"/>
    <w:rsid w:val="009A7983"/>
    <w:rsid w:val="009A7C45"/>
    <w:rsid w:val="009B69C7"/>
    <w:rsid w:val="009B6F28"/>
    <w:rsid w:val="009C2E61"/>
    <w:rsid w:val="009C3B8F"/>
    <w:rsid w:val="009C589F"/>
    <w:rsid w:val="009C5E79"/>
    <w:rsid w:val="009C6660"/>
    <w:rsid w:val="009C793B"/>
    <w:rsid w:val="009D3764"/>
    <w:rsid w:val="009D5974"/>
    <w:rsid w:val="009E0BAF"/>
    <w:rsid w:val="009E12BC"/>
    <w:rsid w:val="009E1835"/>
    <w:rsid w:val="009E2146"/>
    <w:rsid w:val="009E364F"/>
    <w:rsid w:val="009E4AD8"/>
    <w:rsid w:val="009E52FD"/>
    <w:rsid w:val="009F07A6"/>
    <w:rsid w:val="009F1385"/>
    <w:rsid w:val="009F3A84"/>
    <w:rsid w:val="009F4B05"/>
    <w:rsid w:val="00A0205E"/>
    <w:rsid w:val="00A0264C"/>
    <w:rsid w:val="00A0398C"/>
    <w:rsid w:val="00A05C54"/>
    <w:rsid w:val="00A11AB4"/>
    <w:rsid w:val="00A12995"/>
    <w:rsid w:val="00A143D5"/>
    <w:rsid w:val="00A16425"/>
    <w:rsid w:val="00A16F85"/>
    <w:rsid w:val="00A175F7"/>
    <w:rsid w:val="00A17BB4"/>
    <w:rsid w:val="00A22C1C"/>
    <w:rsid w:val="00A22D0A"/>
    <w:rsid w:val="00A24C46"/>
    <w:rsid w:val="00A27745"/>
    <w:rsid w:val="00A2788D"/>
    <w:rsid w:val="00A323BC"/>
    <w:rsid w:val="00A33DAF"/>
    <w:rsid w:val="00A4164B"/>
    <w:rsid w:val="00A4171F"/>
    <w:rsid w:val="00A4255C"/>
    <w:rsid w:val="00A42603"/>
    <w:rsid w:val="00A44798"/>
    <w:rsid w:val="00A447EA"/>
    <w:rsid w:val="00A4536A"/>
    <w:rsid w:val="00A50745"/>
    <w:rsid w:val="00A51130"/>
    <w:rsid w:val="00A5180A"/>
    <w:rsid w:val="00A51F96"/>
    <w:rsid w:val="00A54966"/>
    <w:rsid w:val="00A554AE"/>
    <w:rsid w:val="00A55E63"/>
    <w:rsid w:val="00A56BE2"/>
    <w:rsid w:val="00A5722A"/>
    <w:rsid w:val="00A6618F"/>
    <w:rsid w:val="00A67B0F"/>
    <w:rsid w:val="00A708E1"/>
    <w:rsid w:val="00A72552"/>
    <w:rsid w:val="00A72D9D"/>
    <w:rsid w:val="00A738C2"/>
    <w:rsid w:val="00A755EE"/>
    <w:rsid w:val="00A76257"/>
    <w:rsid w:val="00A76F04"/>
    <w:rsid w:val="00A8005E"/>
    <w:rsid w:val="00A80499"/>
    <w:rsid w:val="00A80948"/>
    <w:rsid w:val="00A83071"/>
    <w:rsid w:val="00A87EE3"/>
    <w:rsid w:val="00A94818"/>
    <w:rsid w:val="00A95279"/>
    <w:rsid w:val="00A95BCD"/>
    <w:rsid w:val="00AA01A3"/>
    <w:rsid w:val="00AA0A96"/>
    <w:rsid w:val="00AA156F"/>
    <w:rsid w:val="00AA312E"/>
    <w:rsid w:val="00AA4425"/>
    <w:rsid w:val="00AA4A8C"/>
    <w:rsid w:val="00AA4ADA"/>
    <w:rsid w:val="00AA6E6B"/>
    <w:rsid w:val="00AB2D2E"/>
    <w:rsid w:val="00AB353F"/>
    <w:rsid w:val="00AC10E8"/>
    <w:rsid w:val="00AC2D7F"/>
    <w:rsid w:val="00AC65C3"/>
    <w:rsid w:val="00AC6AEC"/>
    <w:rsid w:val="00AC70D6"/>
    <w:rsid w:val="00AC76C0"/>
    <w:rsid w:val="00AD17B0"/>
    <w:rsid w:val="00AD5140"/>
    <w:rsid w:val="00AD568D"/>
    <w:rsid w:val="00AD587C"/>
    <w:rsid w:val="00AE15E7"/>
    <w:rsid w:val="00AE1850"/>
    <w:rsid w:val="00AE314E"/>
    <w:rsid w:val="00AE374B"/>
    <w:rsid w:val="00AF2B20"/>
    <w:rsid w:val="00AF2FC1"/>
    <w:rsid w:val="00AF325E"/>
    <w:rsid w:val="00AF356F"/>
    <w:rsid w:val="00AF40C9"/>
    <w:rsid w:val="00AF5DA7"/>
    <w:rsid w:val="00B01CFF"/>
    <w:rsid w:val="00B07B3D"/>
    <w:rsid w:val="00B15B90"/>
    <w:rsid w:val="00B16F96"/>
    <w:rsid w:val="00B26614"/>
    <w:rsid w:val="00B276B6"/>
    <w:rsid w:val="00B31219"/>
    <w:rsid w:val="00B31766"/>
    <w:rsid w:val="00B33083"/>
    <w:rsid w:val="00B33BEF"/>
    <w:rsid w:val="00B41E48"/>
    <w:rsid w:val="00B4484F"/>
    <w:rsid w:val="00B47108"/>
    <w:rsid w:val="00B4755A"/>
    <w:rsid w:val="00B47E83"/>
    <w:rsid w:val="00B50938"/>
    <w:rsid w:val="00B51D72"/>
    <w:rsid w:val="00B53129"/>
    <w:rsid w:val="00B54CF0"/>
    <w:rsid w:val="00B55C70"/>
    <w:rsid w:val="00B55ED2"/>
    <w:rsid w:val="00B56372"/>
    <w:rsid w:val="00B578B3"/>
    <w:rsid w:val="00B57D15"/>
    <w:rsid w:val="00B600A4"/>
    <w:rsid w:val="00B60F4A"/>
    <w:rsid w:val="00B61143"/>
    <w:rsid w:val="00B66886"/>
    <w:rsid w:val="00B675B3"/>
    <w:rsid w:val="00B67963"/>
    <w:rsid w:val="00B701C1"/>
    <w:rsid w:val="00B71341"/>
    <w:rsid w:val="00B72446"/>
    <w:rsid w:val="00B75AAB"/>
    <w:rsid w:val="00B7655A"/>
    <w:rsid w:val="00B7681C"/>
    <w:rsid w:val="00B771E8"/>
    <w:rsid w:val="00B7781B"/>
    <w:rsid w:val="00B804DA"/>
    <w:rsid w:val="00B83800"/>
    <w:rsid w:val="00B8664D"/>
    <w:rsid w:val="00B86717"/>
    <w:rsid w:val="00B90E84"/>
    <w:rsid w:val="00B94C32"/>
    <w:rsid w:val="00BA1C6D"/>
    <w:rsid w:val="00BA1FD5"/>
    <w:rsid w:val="00BA414D"/>
    <w:rsid w:val="00BA4212"/>
    <w:rsid w:val="00BA551D"/>
    <w:rsid w:val="00BA7612"/>
    <w:rsid w:val="00BB0729"/>
    <w:rsid w:val="00BB1B51"/>
    <w:rsid w:val="00BB3343"/>
    <w:rsid w:val="00BB3459"/>
    <w:rsid w:val="00BB7C39"/>
    <w:rsid w:val="00BC3EEA"/>
    <w:rsid w:val="00BC6400"/>
    <w:rsid w:val="00BC7CFE"/>
    <w:rsid w:val="00BD06BB"/>
    <w:rsid w:val="00BD2E59"/>
    <w:rsid w:val="00BE1973"/>
    <w:rsid w:val="00BE32DC"/>
    <w:rsid w:val="00BE3544"/>
    <w:rsid w:val="00BF0A54"/>
    <w:rsid w:val="00BF354A"/>
    <w:rsid w:val="00BF59A8"/>
    <w:rsid w:val="00BF681D"/>
    <w:rsid w:val="00C01462"/>
    <w:rsid w:val="00C033BC"/>
    <w:rsid w:val="00C045B1"/>
    <w:rsid w:val="00C0657F"/>
    <w:rsid w:val="00C10247"/>
    <w:rsid w:val="00C103A7"/>
    <w:rsid w:val="00C12CB0"/>
    <w:rsid w:val="00C138EC"/>
    <w:rsid w:val="00C14482"/>
    <w:rsid w:val="00C17C70"/>
    <w:rsid w:val="00C2073E"/>
    <w:rsid w:val="00C207DE"/>
    <w:rsid w:val="00C21BB1"/>
    <w:rsid w:val="00C2217A"/>
    <w:rsid w:val="00C22EBC"/>
    <w:rsid w:val="00C246B3"/>
    <w:rsid w:val="00C259E4"/>
    <w:rsid w:val="00C3079B"/>
    <w:rsid w:val="00C3105A"/>
    <w:rsid w:val="00C316A9"/>
    <w:rsid w:val="00C37FCC"/>
    <w:rsid w:val="00C4132B"/>
    <w:rsid w:val="00C45FA2"/>
    <w:rsid w:val="00C46CC2"/>
    <w:rsid w:val="00C50954"/>
    <w:rsid w:val="00C5197C"/>
    <w:rsid w:val="00C543EF"/>
    <w:rsid w:val="00C55A46"/>
    <w:rsid w:val="00C565A4"/>
    <w:rsid w:val="00C56652"/>
    <w:rsid w:val="00C61A5E"/>
    <w:rsid w:val="00C62E9F"/>
    <w:rsid w:val="00C63777"/>
    <w:rsid w:val="00C64D45"/>
    <w:rsid w:val="00C666E0"/>
    <w:rsid w:val="00C7019A"/>
    <w:rsid w:val="00C7036C"/>
    <w:rsid w:val="00C73EF2"/>
    <w:rsid w:val="00C761C9"/>
    <w:rsid w:val="00C76EED"/>
    <w:rsid w:val="00C8124D"/>
    <w:rsid w:val="00C83606"/>
    <w:rsid w:val="00C8532E"/>
    <w:rsid w:val="00C873CB"/>
    <w:rsid w:val="00C95349"/>
    <w:rsid w:val="00C96FC0"/>
    <w:rsid w:val="00CA369B"/>
    <w:rsid w:val="00CA4F7E"/>
    <w:rsid w:val="00CA7FE1"/>
    <w:rsid w:val="00CB1088"/>
    <w:rsid w:val="00CB3464"/>
    <w:rsid w:val="00CB46D7"/>
    <w:rsid w:val="00CB761B"/>
    <w:rsid w:val="00CC06DC"/>
    <w:rsid w:val="00CC3D5A"/>
    <w:rsid w:val="00CC4A51"/>
    <w:rsid w:val="00CD0844"/>
    <w:rsid w:val="00CD2929"/>
    <w:rsid w:val="00CD3499"/>
    <w:rsid w:val="00CD6118"/>
    <w:rsid w:val="00CD7AC0"/>
    <w:rsid w:val="00CE26B5"/>
    <w:rsid w:val="00CE4988"/>
    <w:rsid w:val="00CE4E15"/>
    <w:rsid w:val="00CE4F7F"/>
    <w:rsid w:val="00CE68B7"/>
    <w:rsid w:val="00CF0B08"/>
    <w:rsid w:val="00CF46EB"/>
    <w:rsid w:val="00D01B32"/>
    <w:rsid w:val="00D06217"/>
    <w:rsid w:val="00D065D1"/>
    <w:rsid w:val="00D10B9B"/>
    <w:rsid w:val="00D10E44"/>
    <w:rsid w:val="00D110C6"/>
    <w:rsid w:val="00D117FE"/>
    <w:rsid w:val="00D13E80"/>
    <w:rsid w:val="00D13FF2"/>
    <w:rsid w:val="00D16E0A"/>
    <w:rsid w:val="00D21164"/>
    <w:rsid w:val="00D2281B"/>
    <w:rsid w:val="00D24320"/>
    <w:rsid w:val="00D25344"/>
    <w:rsid w:val="00D300FE"/>
    <w:rsid w:val="00D30AE0"/>
    <w:rsid w:val="00D31CD7"/>
    <w:rsid w:val="00D31D74"/>
    <w:rsid w:val="00D327F7"/>
    <w:rsid w:val="00D33F7F"/>
    <w:rsid w:val="00D376FE"/>
    <w:rsid w:val="00D3787B"/>
    <w:rsid w:val="00D37941"/>
    <w:rsid w:val="00D40478"/>
    <w:rsid w:val="00D4254F"/>
    <w:rsid w:val="00D430EE"/>
    <w:rsid w:val="00D45394"/>
    <w:rsid w:val="00D462C2"/>
    <w:rsid w:val="00D5777F"/>
    <w:rsid w:val="00D63EAE"/>
    <w:rsid w:val="00D63ECF"/>
    <w:rsid w:val="00D70391"/>
    <w:rsid w:val="00D7276E"/>
    <w:rsid w:val="00D7517A"/>
    <w:rsid w:val="00D75EC1"/>
    <w:rsid w:val="00D83C6D"/>
    <w:rsid w:val="00D83F00"/>
    <w:rsid w:val="00D863F8"/>
    <w:rsid w:val="00D904B8"/>
    <w:rsid w:val="00D90C49"/>
    <w:rsid w:val="00D910F3"/>
    <w:rsid w:val="00D92630"/>
    <w:rsid w:val="00D94A74"/>
    <w:rsid w:val="00D95357"/>
    <w:rsid w:val="00D95358"/>
    <w:rsid w:val="00DA5267"/>
    <w:rsid w:val="00DA6FB3"/>
    <w:rsid w:val="00DB6DE0"/>
    <w:rsid w:val="00DB71BF"/>
    <w:rsid w:val="00DC3895"/>
    <w:rsid w:val="00DD0B5C"/>
    <w:rsid w:val="00DD3DCB"/>
    <w:rsid w:val="00DD3E8F"/>
    <w:rsid w:val="00DD45A9"/>
    <w:rsid w:val="00DD5D13"/>
    <w:rsid w:val="00DE16D4"/>
    <w:rsid w:val="00DE2EB8"/>
    <w:rsid w:val="00DF2BD0"/>
    <w:rsid w:val="00DF46CD"/>
    <w:rsid w:val="00DF7010"/>
    <w:rsid w:val="00DF7C97"/>
    <w:rsid w:val="00E00770"/>
    <w:rsid w:val="00E05678"/>
    <w:rsid w:val="00E12890"/>
    <w:rsid w:val="00E143D1"/>
    <w:rsid w:val="00E14F55"/>
    <w:rsid w:val="00E15EF3"/>
    <w:rsid w:val="00E1625C"/>
    <w:rsid w:val="00E16415"/>
    <w:rsid w:val="00E17B1F"/>
    <w:rsid w:val="00E219F3"/>
    <w:rsid w:val="00E21A82"/>
    <w:rsid w:val="00E2309C"/>
    <w:rsid w:val="00E24271"/>
    <w:rsid w:val="00E2450C"/>
    <w:rsid w:val="00E26870"/>
    <w:rsid w:val="00E343C2"/>
    <w:rsid w:val="00E364B8"/>
    <w:rsid w:val="00E42318"/>
    <w:rsid w:val="00E42DF8"/>
    <w:rsid w:val="00E43D98"/>
    <w:rsid w:val="00E4640D"/>
    <w:rsid w:val="00E4698D"/>
    <w:rsid w:val="00E533B3"/>
    <w:rsid w:val="00E55E6E"/>
    <w:rsid w:val="00E5608E"/>
    <w:rsid w:val="00E6054B"/>
    <w:rsid w:val="00E62357"/>
    <w:rsid w:val="00E63B37"/>
    <w:rsid w:val="00E666DD"/>
    <w:rsid w:val="00E67429"/>
    <w:rsid w:val="00E67522"/>
    <w:rsid w:val="00E70AB1"/>
    <w:rsid w:val="00E70C90"/>
    <w:rsid w:val="00E727FE"/>
    <w:rsid w:val="00E74FC1"/>
    <w:rsid w:val="00E766B2"/>
    <w:rsid w:val="00E801A4"/>
    <w:rsid w:val="00E81B89"/>
    <w:rsid w:val="00E84B30"/>
    <w:rsid w:val="00E84B5A"/>
    <w:rsid w:val="00E84C6C"/>
    <w:rsid w:val="00E84F54"/>
    <w:rsid w:val="00E854EE"/>
    <w:rsid w:val="00E9468D"/>
    <w:rsid w:val="00E979B5"/>
    <w:rsid w:val="00EA05F4"/>
    <w:rsid w:val="00EA0AC7"/>
    <w:rsid w:val="00EA0C39"/>
    <w:rsid w:val="00EA217B"/>
    <w:rsid w:val="00EA4377"/>
    <w:rsid w:val="00EA5EE9"/>
    <w:rsid w:val="00EA7121"/>
    <w:rsid w:val="00EA782B"/>
    <w:rsid w:val="00EB11FF"/>
    <w:rsid w:val="00EB32B5"/>
    <w:rsid w:val="00EB3C71"/>
    <w:rsid w:val="00EB5707"/>
    <w:rsid w:val="00EB7F5A"/>
    <w:rsid w:val="00EC053E"/>
    <w:rsid w:val="00EC1406"/>
    <w:rsid w:val="00EC467F"/>
    <w:rsid w:val="00EC4863"/>
    <w:rsid w:val="00EC4A92"/>
    <w:rsid w:val="00EC72C8"/>
    <w:rsid w:val="00ED1EFA"/>
    <w:rsid w:val="00EF13ED"/>
    <w:rsid w:val="00EF23F2"/>
    <w:rsid w:val="00EF337A"/>
    <w:rsid w:val="00EF7567"/>
    <w:rsid w:val="00F01882"/>
    <w:rsid w:val="00F02D4E"/>
    <w:rsid w:val="00F03706"/>
    <w:rsid w:val="00F038BB"/>
    <w:rsid w:val="00F11772"/>
    <w:rsid w:val="00F11FEB"/>
    <w:rsid w:val="00F134CF"/>
    <w:rsid w:val="00F13892"/>
    <w:rsid w:val="00F1657B"/>
    <w:rsid w:val="00F16D4C"/>
    <w:rsid w:val="00F205F5"/>
    <w:rsid w:val="00F20B59"/>
    <w:rsid w:val="00F20F34"/>
    <w:rsid w:val="00F213CC"/>
    <w:rsid w:val="00F23D73"/>
    <w:rsid w:val="00F241DB"/>
    <w:rsid w:val="00F2607A"/>
    <w:rsid w:val="00F266C3"/>
    <w:rsid w:val="00F27273"/>
    <w:rsid w:val="00F31E16"/>
    <w:rsid w:val="00F33D30"/>
    <w:rsid w:val="00F34C92"/>
    <w:rsid w:val="00F3651E"/>
    <w:rsid w:val="00F379BB"/>
    <w:rsid w:val="00F41ABC"/>
    <w:rsid w:val="00F45CA2"/>
    <w:rsid w:val="00F46F79"/>
    <w:rsid w:val="00F5328E"/>
    <w:rsid w:val="00F53835"/>
    <w:rsid w:val="00F54F53"/>
    <w:rsid w:val="00F57177"/>
    <w:rsid w:val="00F60A0E"/>
    <w:rsid w:val="00F65400"/>
    <w:rsid w:val="00F65932"/>
    <w:rsid w:val="00F67C9A"/>
    <w:rsid w:val="00F71E2D"/>
    <w:rsid w:val="00F733A7"/>
    <w:rsid w:val="00F73B14"/>
    <w:rsid w:val="00F73FC4"/>
    <w:rsid w:val="00F740EC"/>
    <w:rsid w:val="00F76B4F"/>
    <w:rsid w:val="00F857AD"/>
    <w:rsid w:val="00F90408"/>
    <w:rsid w:val="00F90C77"/>
    <w:rsid w:val="00F91048"/>
    <w:rsid w:val="00F9343B"/>
    <w:rsid w:val="00F962C5"/>
    <w:rsid w:val="00F979E2"/>
    <w:rsid w:val="00FA3697"/>
    <w:rsid w:val="00FA73B5"/>
    <w:rsid w:val="00FA7813"/>
    <w:rsid w:val="00FB357A"/>
    <w:rsid w:val="00FB357E"/>
    <w:rsid w:val="00FB3E22"/>
    <w:rsid w:val="00FB6B00"/>
    <w:rsid w:val="00FB7E33"/>
    <w:rsid w:val="00FC3D14"/>
    <w:rsid w:val="00FC4939"/>
    <w:rsid w:val="00FC4AF8"/>
    <w:rsid w:val="00FC5723"/>
    <w:rsid w:val="00FC6144"/>
    <w:rsid w:val="00FD17A9"/>
    <w:rsid w:val="00FD47AF"/>
    <w:rsid w:val="00FD6365"/>
    <w:rsid w:val="00FD71C8"/>
    <w:rsid w:val="00FE1C1B"/>
    <w:rsid w:val="00FE2C85"/>
    <w:rsid w:val="00FE4D4C"/>
    <w:rsid w:val="00FE4DAA"/>
    <w:rsid w:val="00FE71D2"/>
    <w:rsid w:val="00FF0FDF"/>
    <w:rsid w:val="00FF31B2"/>
    <w:rsid w:val="00FF354C"/>
    <w:rsid w:val="00FF4527"/>
    <w:rsid w:val="00FF70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8BC5"/>
  <w15:docId w15:val="{83D2F04C-0F85-4E35-840C-F15EA1CA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385"/>
  </w:style>
  <w:style w:type="paragraph" w:styleId="Footer">
    <w:name w:val="footer"/>
    <w:basedOn w:val="Normal"/>
    <w:link w:val="FooterChar"/>
    <w:uiPriority w:val="99"/>
    <w:unhideWhenUsed/>
    <w:rsid w:val="009F1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385"/>
  </w:style>
  <w:style w:type="character" w:styleId="CommentReference">
    <w:name w:val="annotation reference"/>
    <w:basedOn w:val="DefaultParagraphFont"/>
    <w:uiPriority w:val="99"/>
    <w:semiHidden/>
    <w:unhideWhenUsed/>
    <w:rsid w:val="009F1385"/>
    <w:rPr>
      <w:sz w:val="16"/>
      <w:szCs w:val="16"/>
    </w:rPr>
  </w:style>
  <w:style w:type="character" w:customStyle="1" w:styleId="st1">
    <w:name w:val="st1"/>
    <w:basedOn w:val="DefaultParagraphFont"/>
    <w:rsid w:val="009F1385"/>
  </w:style>
  <w:style w:type="character" w:styleId="Hyperlink">
    <w:name w:val="Hyperlink"/>
    <w:basedOn w:val="DefaultParagraphFont"/>
    <w:uiPriority w:val="99"/>
    <w:unhideWhenUsed/>
    <w:rsid w:val="009F1385"/>
    <w:rPr>
      <w:strike w:val="0"/>
      <w:dstrike w:val="0"/>
      <w:color w:val="742A22"/>
      <w:u w:val="none"/>
      <w:effect w:val="none"/>
    </w:rPr>
  </w:style>
  <w:style w:type="paragraph" w:styleId="NormalWeb">
    <w:name w:val="Normal (Web)"/>
    <w:basedOn w:val="Normal"/>
    <w:uiPriority w:val="99"/>
    <w:unhideWhenUsed/>
    <w:rsid w:val="009F1385"/>
    <w:pPr>
      <w:spacing w:before="100" w:beforeAutospacing="1" w:after="100" w:afterAutospacing="1" w:line="240" w:lineRule="auto"/>
    </w:pPr>
    <w:rPr>
      <w:rFonts w:ascii="Verdana" w:eastAsia="Times New Roman" w:hAnsi="Verdana" w:cs="Times New Roman"/>
      <w:color w:val="000000"/>
      <w:lang w:eastAsia="en-GB"/>
    </w:rPr>
  </w:style>
  <w:style w:type="character" w:styleId="Emphasis">
    <w:name w:val="Emphasis"/>
    <w:basedOn w:val="DefaultParagraphFont"/>
    <w:uiPriority w:val="20"/>
    <w:qFormat/>
    <w:rsid w:val="009F1385"/>
    <w:rPr>
      <w:b/>
      <w:bCs/>
      <w:i w:val="0"/>
      <w:iCs w:val="0"/>
    </w:rPr>
  </w:style>
  <w:style w:type="character" w:customStyle="1" w:styleId="st">
    <w:name w:val="st"/>
    <w:basedOn w:val="DefaultParagraphFont"/>
    <w:rsid w:val="009F1385"/>
  </w:style>
  <w:style w:type="paragraph" w:styleId="BalloonText">
    <w:name w:val="Balloon Text"/>
    <w:basedOn w:val="Normal"/>
    <w:link w:val="BalloonTextChar"/>
    <w:uiPriority w:val="99"/>
    <w:semiHidden/>
    <w:unhideWhenUsed/>
    <w:rsid w:val="009F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385"/>
    <w:rPr>
      <w:rFonts w:ascii="Tahoma" w:hAnsi="Tahoma" w:cs="Tahoma"/>
      <w:sz w:val="16"/>
      <w:szCs w:val="16"/>
    </w:rPr>
  </w:style>
  <w:style w:type="paragraph" w:styleId="CommentText">
    <w:name w:val="annotation text"/>
    <w:basedOn w:val="Normal"/>
    <w:link w:val="CommentTextChar"/>
    <w:uiPriority w:val="99"/>
    <w:unhideWhenUsed/>
    <w:rsid w:val="00515BB4"/>
    <w:pPr>
      <w:spacing w:line="240" w:lineRule="auto"/>
    </w:pPr>
    <w:rPr>
      <w:sz w:val="20"/>
      <w:szCs w:val="20"/>
    </w:rPr>
  </w:style>
  <w:style w:type="character" w:customStyle="1" w:styleId="CommentTextChar">
    <w:name w:val="Comment Text Char"/>
    <w:basedOn w:val="DefaultParagraphFont"/>
    <w:link w:val="CommentText"/>
    <w:uiPriority w:val="99"/>
    <w:rsid w:val="00515BB4"/>
    <w:rPr>
      <w:sz w:val="20"/>
      <w:szCs w:val="20"/>
    </w:rPr>
  </w:style>
  <w:style w:type="paragraph" w:styleId="CommentSubject">
    <w:name w:val="annotation subject"/>
    <w:basedOn w:val="CommentText"/>
    <w:next w:val="CommentText"/>
    <w:link w:val="CommentSubjectChar"/>
    <w:uiPriority w:val="99"/>
    <w:semiHidden/>
    <w:unhideWhenUsed/>
    <w:rsid w:val="00515BB4"/>
    <w:rPr>
      <w:b/>
      <w:bCs/>
    </w:rPr>
  </w:style>
  <w:style w:type="character" w:customStyle="1" w:styleId="CommentSubjectChar">
    <w:name w:val="Comment Subject Char"/>
    <w:basedOn w:val="CommentTextChar"/>
    <w:link w:val="CommentSubject"/>
    <w:uiPriority w:val="99"/>
    <w:semiHidden/>
    <w:rsid w:val="00515BB4"/>
    <w:rPr>
      <w:b/>
      <w:bCs/>
      <w:sz w:val="20"/>
      <w:szCs w:val="20"/>
    </w:rPr>
  </w:style>
  <w:style w:type="paragraph" w:styleId="ListParagraph">
    <w:name w:val="List Paragraph"/>
    <w:basedOn w:val="Normal"/>
    <w:uiPriority w:val="34"/>
    <w:qFormat/>
    <w:rsid w:val="00B15B90"/>
    <w:pPr>
      <w:ind w:left="720"/>
      <w:contextualSpacing/>
    </w:pPr>
  </w:style>
  <w:style w:type="paragraph" w:customStyle="1" w:styleId="Default">
    <w:name w:val="Default"/>
    <w:rsid w:val="00F91048"/>
    <w:pPr>
      <w:autoSpaceDE w:val="0"/>
      <w:autoSpaceDN w:val="0"/>
      <w:adjustRightInd w:val="0"/>
      <w:spacing w:after="0" w:line="240" w:lineRule="auto"/>
    </w:pPr>
    <w:rPr>
      <w:rFonts w:ascii="Calibri" w:hAnsi="Calibri" w:cs="Calibri"/>
      <w:color w:val="000000"/>
      <w:sz w:val="24"/>
      <w:szCs w:val="24"/>
    </w:rPr>
  </w:style>
  <w:style w:type="character" w:styleId="LineNumber">
    <w:name w:val="line number"/>
    <w:basedOn w:val="DefaultParagraphFont"/>
    <w:uiPriority w:val="99"/>
    <w:semiHidden/>
    <w:unhideWhenUsed/>
    <w:rsid w:val="0037786B"/>
  </w:style>
  <w:style w:type="paragraph" w:styleId="Revision">
    <w:name w:val="Revision"/>
    <w:hidden/>
    <w:uiPriority w:val="99"/>
    <w:semiHidden/>
    <w:rsid w:val="004950AA"/>
    <w:pPr>
      <w:spacing w:after="0" w:line="240" w:lineRule="auto"/>
    </w:pPr>
  </w:style>
  <w:style w:type="character" w:styleId="FollowedHyperlink">
    <w:name w:val="FollowedHyperlink"/>
    <w:basedOn w:val="DefaultParagraphFont"/>
    <w:uiPriority w:val="99"/>
    <w:semiHidden/>
    <w:unhideWhenUsed/>
    <w:rsid w:val="00A175F7"/>
    <w:rPr>
      <w:color w:val="800080" w:themeColor="followedHyperlink"/>
      <w:u w:val="single"/>
    </w:rPr>
  </w:style>
  <w:style w:type="character" w:customStyle="1" w:styleId="UnresolvedMention">
    <w:name w:val="Unresolved Mention"/>
    <w:basedOn w:val="DefaultParagraphFont"/>
    <w:uiPriority w:val="99"/>
    <w:semiHidden/>
    <w:unhideWhenUsed/>
    <w:rsid w:val="00951E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68141">
      <w:bodyDiv w:val="1"/>
      <w:marLeft w:val="0"/>
      <w:marRight w:val="0"/>
      <w:marTop w:val="0"/>
      <w:marBottom w:val="0"/>
      <w:divBdr>
        <w:top w:val="none" w:sz="0" w:space="0" w:color="auto"/>
        <w:left w:val="none" w:sz="0" w:space="0" w:color="auto"/>
        <w:bottom w:val="none" w:sz="0" w:space="0" w:color="auto"/>
        <w:right w:val="none" w:sz="0" w:space="0" w:color="auto"/>
      </w:divBdr>
      <w:divsChild>
        <w:div w:id="347760258">
          <w:marLeft w:val="0"/>
          <w:marRight w:val="0"/>
          <w:marTop w:val="0"/>
          <w:marBottom w:val="0"/>
          <w:divBdr>
            <w:top w:val="none" w:sz="0" w:space="0" w:color="auto"/>
            <w:left w:val="none" w:sz="0" w:space="0" w:color="auto"/>
            <w:bottom w:val="none" w:sz="0" w:space="0" w:color="auto"/>
            <w:right w:val="none" w:sz="0" w:space="0" w:color="auto"/>
          </w:divBdr>
          <w:divsChild>
            <w:div w:id="568425691">
              <w:marLeft w:val="0"/>
              <w:marRight w:val="0"/>
              <w:marTop w:val="0"/>
              <w:marBottom w:val="0"/>
              <w:divBdr>
                <w:top w:val="none" w:sz="0" w:space="0" w:color="auto"/>
                <w:left w:val="none" w:sz="0" w:space="0" w:color="auto"/>
                <w:bottom w:val="none" w:sz="0" w:space="0" w:color="auto"/>
                <w:right w:val="none" w:sz="0" w:space="0" w:color="auto"/>
              </w:divBdr>
              <w:divsChild>
                <w:div w:id="1766416255">
                  <w:marLeft w:val="136"/>
                  <w:marRight w:val="136"/>
                  <w:marTop w:val="0"/>
                  <w:marBottom w:val="0"/>
                  <w:divBdr>
                    <w:top w:val="none" w:sz="0" w:space="0" w:color="auto"/>
                    <w:left w:val="none" w:sz="0" w:space="0" w:color="auto"/>
                    <w:bottom w:val="none" w:sz="0" w:space="0" w:color="auto"/>
                    <w:right w:val="none" w:sz="0" w:space="0" w:color="auto"/>
                  </w:divBdr>
                  <w:divsChild>
                    <w:div w:id="642125868">
                      <w:marLeft w:val="136"/>
                      <w:marRight w:val="136"/>
                      <w:marTop w:val="0"/>
                      <w:marBottom w:val="0"/>
                      <w:divBdr>
                        <w:top w:val="none" w:sz="0" w:space="0" w:color="auto"/>
                        <w:left w:val="none" w:sz="0" w:space="0" w:color="auto"/>
                        <w:bottom w:val="none" w:sz="0" w:space="0" w:color="auto"/>
                        <w:right w:val="none" w:sz="0" w:space="0" w:color="auto"/>
                      </w:divBdr>
                      <w:divsChild>
                        <w:div w:id="389576810">
                          <w:marLeft w:val="0"/>
                          <w:marRight w:val="0"/>
                          <w:marTop w:val="0"/>
                          <w:marBottom w:val="0"/>
                          <w:divBdr>
                            <w:top w:val="none" w:sz="0" w:space="0" w:color="auto"/>
                            <w:left w:val="none" w:sz="0" w:space="0" w:color="auto"/>
                            <w:bottom w:val="none" w:sz="0" w:space="0" w:color="auto"/>
                            <w:right w:val="none" w:sz="0" w:space="0" w:color="auto"/>
                          </w:divBdr>
                          <w:divsChild>
                            <w:div w:id="769933657">
                              <w:marLeft w:val="0"/>
                              <w:marRight w:val="0"/>
                              <w:marTop w:val="0"/>
                              <w:marBottom w:val="0"/>
                              <w:divBdr>
                                <w:top w:val="none" w:sz="0" w:space="0" w:color="auto"/>
                                <w:left w:val="none" w:sz="0" w:space="0" w:color="auto"/>
                                <w:bottom w:val="none" w:sz="0" w:space="0" w:color="auto"/>
                                <w:right w:val="none" w:sz="0" w:space="0" w:color="auto"/>
                              </w:divBdr>
                              <w:divsChild>
                                <w:div w:id="1531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576181">
      <w:bodyDiv w:val="1"/>
      <w:marLeft w:val="0"/>
      <w:marRight w:val="0"/>
      <w:marTop w:val="0"/>
      <w:marBottom w:val="0"/>
      <w:divBdr>
        <w:top w:val="none" w:sz="0" w:space="0" w:color="auto"/>
        <w:left w:val="none" w:sz="0" w:space="0" w:color="auto"/>
        <w:bottom w:val="none" w:sz="0" w:space="0" w:color="auto"/>
        <w:right w:val="none" w:sz="0" w:space="0" w:color="auto"/>
      </w:divBdr>
      <w:divsChild>
        <w:div w:id="7806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796622">
      <w:bodyDiv w:val="1"/>
      <w:marLeft w:val="0"/>
      <w:marRight w:val="0"/>
      <w:marTop w:val="0"/>
      <w:marBottom w:val="0"/>
      <w:divBdr>
        <w:top w:val="none" w:sz="0" w:space="0" w:color="auto"/>
        <w:left w:val="none" w:sz="0" w:space="0" w:color="auto"/>
        <w:bottom w:val="none" w:sz="0" w:space="0" w:color="auto"/>
        <w:right w:val="none" w:sz="0" w:space="0" w:color="auto"/>
      </w:divBdr>
      <w:divsChild>
        <w:div w:id="1068842416">
          <w:marLeft w:val="0"/>
          <w:marRight w:val="0"/>
          <w:marTop w:val="0"/>
          <w:marBottom w:val="0"/>
          <w:divBdr>
            <w:top w:val="none" w:sz="0" w:space="0" w:color="auto"/>
            <w:left w:val="none" w:sz="0" w:space="0" w:color="auto"/>
            <w:bottom w:val="none" w:sz="0" w:space="0" w:color="auto"/>
            <w:right w:val="none" w:sz="0" w:space="0" w:color="auto"/>
          </w:divBdr>
          <w:divsChild>
            <w:div w:id="1516651710">
              <w:marLeft w:val="0"/>
              <w:marRight w:val="0"/>
              <w:marTop w:val="0"/>
              <w:marBottom w:val="0"/>
              <w:divBdr>
                <w:top w:val="none" w:sz="0" w:space="0" w:color="auto"/>
                <w:left w:val="none" w:sz="0" w:space="0" w:color="auto"/>
                <w:bottom w:val="none" w:sz="0" w:space="0" w:color="auto"/>
                <w:right w:val="none" w:sz="0" w:space="0" w:color="auto"/>
              </w:divBdr>
              <w:divsChild>
                <w:div w:id="757366565">
                  <w:marLeft w:val="0"/>
                  <w:marRight w:val="0"/>
                  <w:marTop w:val="0"/>
                  <w:marBottom w:val="0"/>
                  <w:divBdr>
                    <w:top w:val="none" w:sz="0" w:space="0" w:color="auto"/>
                    <w:left w:val="none" w:sz="0" w:space="0" w:color="auto"/>
                    <w:bottom w:val="none" w:sz="0" w:space="0" w:color="auto"/>
                    <w:right w:val="none" w:sz="0" w:space="0" w:color="auto"/>
                  </w:divBdr>
                  <w:divsChild>
                    <w:div w:id="2133556013">
                      <w:marLeft w:val="0"/>
                      <w:marRight w:val="0"/>
                      <w:marTop w:val="0"/>
                      <w:marBottom w:val="0"/>
                      <w:divBdr>
                        <w:top w:val="none" w:sz="0" w:space="0" w:color="auto"/>
                        <w:left w:val="none" w:sz="0" w:space="0" w:color="auto"/>
                        <w:bottom w:val="none" w:sz="0" w:space="0" w:color="auto"/>
                        <w:right w:val="none" w:sz="0" w:space="0" w:color="auto"/>
                      </w:divBdr>
                      <w:divsChild>
                        <w:div w:id="1633747274">
                          <w:marLeft w:val="0"/>
                          <w:marRight w:val="0"/>
                          <w:marTop w:val="0"/>
                          <w:marBottom w:val="0"/>
                          <w:divBdr>
                            <w:top w:val="none" w:sz="0" w:space="0" w:color="auto"/>
                            <w:left w:val="none" w:sz="0" w:space="0" w:color="auto"/>
                            <w:bottom w:val="none" w:sz="0" w:space="0" w:color="auto"/>
                            <w:right w:val="none" w:sz="0" w:space="0" w:color="auto"/>
                          </w:divBdr>
                          <w:divsChild>
                            <w:div w:id="370694973">
                              <w:marLeft w:val="0"/>
                              <w:marRight w:val="0"/>
                              <w:marTop w:val="0"/>
                              <w:marBottom w:val="0"/>
                              <w:divBdr>
                                <w:top w:val="none" w:sz="0" w:space="0" w:color="auto"/>
                                <w:left w:val="none" w:sz="0" w:space="0" w:color="auto"/>
                                <w:bottom w:val="none" w:sz="0" w:space="0" w:color="auto"/>
                                <w:right w:val="none" w:sz="0" w:space="0" w:color="auto"/>
                              </w:divBdr>
                              <w:divsChild>
                                <w:div w:id="158886990">
                                  <w:marLeft w:val="0"/>
                                  <w:marRight w:val="0"/>
                                  <w:marTop w:val="0"/>
                                  <w:marBottom w:val="0"/>
                                  <w:divBdr>
                                    <w:top w:val="none" w:sz="0" w:space="0" w:color="auto"/>
                                    <w:left w:val="none" w:sz="0" w:space="0" w:color="auto"/>
                                    <w:bottom w:val="none" w:sz="0" w:space="0" w:color="auto"/>
                                    <w:right w:val="none" w:sz="0" w:space="0" w:color="auto"/>
                                  </w:divBdr>
                                  <w:divsChild>
                                    <w:div w:id="1639336061">
                                      <w:marLeft w:val="0"/>
                                      <w:marRight w:val="0"/>
                                      <w:marTop w:val="0"/>
                                      <w:marBottom w:val="0"/>
                                      <w:divBdr>
                                        <w:top w:val="none" w:sz="0" w:space="0" w:color="auto"/>
                                        <w:left w:val="none" w:sz="0" w:space="0" w:color="auto"/>
                                        <w:bottom w:val="none" w:sz="0" w:space="0" w:color="auto"/>
                                        <w:right w:val="none" w:sz="0" w:space="0" w:color="auto"/>
                                      </w:divBdr>
                                      <w:divsChild>
                                        <w:div w:id="1604335372">
                                          <w:marLeft w:val="0"/>
                                          <w:marRight w:val="0"/>
                                          <w:marTop w:val="0"/>
                                          <w:marBottom w:val="0"/>
                                          <w:divBdr>
                                            <w:top w:val="none" w:sz="0" w:space="0" w:color="auto"/>
                                            <w:left w:val="none" w:sz="0" w:space="0" w:color="auto"/>
                                            <w:bottom w:val="none" w:sz="0" w:space="0" w:color="auto"/>
                                            <w:right w:val="none" w:sz="0" w:space="0" w:color="auto"/>
                                          </w:divBdr>
                                          <w:divsChild>
                                            <w:div w:id="924265577">
                                              <w:marLeft w:val="0"/>
                                              <w:marRight w:val="0"/>
                                              <w:marTop w:val="0"/>
                                              <w:marBottom w:val="0"/>
                                              <w:divBdr>
                                                <w:top w:val="none" w:sz="0" w:space="0" w:color="auto"/>
                                                <w:left w:val="none" w:sz="0" w:space="0" w:color="auto"/>
                                                <w:bottom w:val="none" w:sz="0" w:space="0" w:color="auto"/>
                                                <w:right w:val="none" w:sz="0" w:space="0" w:color="auto"/>
                                              </w:divBdr>
                                              <w:divsChild>
                                                <w:div w:id="1068381706">
                                                  <w:marLeft w:val="0"/>
                                                  <w:marRight w:val="0"/>
                                                  <w:marTop w:val="0"/>
                                                  <w:marBottom w:val="0"/>
                                                  <w:divBdr>
                                                    <w:top w:val="none" w:sz="0" w:space="0" w:color="auto"/>
                                                    <w:left w:val="none" w:sz="0" w:space="0" w:color="auto"/>
                                                    <w:bottom w:val="none" w:sz="0" w:space="0" w:color="auto"/>
                                                    <w:right w:val="none" w:sz="0" w:space="0" w:color="auto"/>
                                                  </w:divBdr>
                                                  <w:divsChild>
                                                    <w:div w:id="862091874">
                                                      <w:marLeft w:val="0"/>
                                                      <w:marRight w:val="0"/>
                                                      <w:marTop w:val="0"/>
                                                      <w:marBottom w:val="0"/>
                                                      <w:divBdr>
                                                        <w:top w:val="none" w:sz="0" w:space="0" w:color="auto"/>
                                                        <w:left w:val="none" w:sz="0" w:space="0" w:color="auto"/>
                                                        <w:bottom w:val="none" w:sz="0" w:space="0" w:color="auto"/>
                                                        <w:right w:val="none" w:sz="0" w:space="0" w:color="auto"/>
                                                      </w:divBdr>
                                                      <w:divsChild>
                                                        <w:div w:id="1578511791">
                                                          <w:marLeft w:val="0"/>
                                                          <w:marRight w:val="0"/>
                                                          <w:marTop w:val="0"/>
                                                          <w:marBottom w:val="0"/>
                                                          <w:divBdr>
                                                            <w:top w:val="none" w:sz="0" w:space="0" w:color="auto"/>
                                                            <w:left w:val="none" w:sz="0" w:space="0" w:color="auto"/>
                                                            <w:bottom w:val="none" w:sz="0" w:space="0" w:color="auto"/>
                                                            <w:right w:val="none" w:sz="0" w:space="0" w:color="auto"/>
                                                          </w:divBdr>
                                                          <w:divsChild>
                                                            <w:div w:id="1570726795">
                                                              <w:marLeft w:val="0"/>
                                                              <w:marRight w:val="0"/>
                                                              <w:marTop w:val="0"/>
                                                              <w:marBottom w:val="0"/>
                                                              <w:divBdr>
                                                                <w:top w:val="none" w:sz="0" w:space="0" w:color="auto"/>
                                                                <w:left w:val="none" w:sz="0" w:space="0" w:color="auto"/>
                                                                <w:bottom w:val="none" w:sz="0" w:space="0" w:color="auto"/>
                                                                <w:right w:val="none" w:sz="0" w:space="0" w:color="auto"/>
                                                              </w:divBdr>
                                                              <w:divsChild>
                                                                <w:div w:id="955714800">
                                                                  <w:marLeft w:val="0"/>
                                                                  <w:marRight w:val="0"/>
                                                                  <w:marTop w:val="0"/>
                                                                  <w:marBottom w:val="0"/>
                                                                  <w:divBdr>
                                                                    <w:top w:val="none" w:sz="0" w:space="0" w:color="auto"/>
                                                                    <w:left w:val="none" w:sz="0" w:space="0" w:color="auto"/>
                                                                    <w:bottom w:val="none" w:sz="0" w:space="0" w:color="auto"/>
                                                                    <w:right w:val="none" w:sz="0" w:space="0" w:color="auto"/>
                                                                  </w:divBdr>
                                                                  <w:divsChild>
                                                                    <w:div w:id="1710298365">
                                                                      <w:marLeft w:val="0"/>
                                                                      <w:marRight w:val="0"/>
                                                                      <w:marTop w:val="0"/>
                                                                      <w:marBottom w:val="0"/>
                                                                      <w:divBdr>
                                                                        <w:top w:val="none" w:sz="0" w:space="0" w:color="auto"/>
                                                                        <w:left w:val="none" w:sz="0" w:space="0" w:color="auto"/>
                                                                        <w:bottom w:val="none" w:sz="0" w:space="0" w:color="auto"/>
                                                                        <w:right w:val="none" w:sz="0" w:space="0" w:color="auto"/>
                                                                      </w:divBdr>
                                                                      <w:divsChild>
                                                                        <w:div w:id="579680616">
                                                                          <w:marLeft w:val="0"/>
                                                                          <w:marRight w:val="0"/>
                                                                          <w:marTop w:val="0"/>
                                                                          <w:marBottom w:val="0"/>
                                                                          <w:divBdr>
                                                                            <w:top w:val="none" w:sz="0" w:space="0" w:color="auto"/>
                                                                            <w:left w:val="none" w:sz="0" w:space="0" w:color="auto"/>
                                                                            <w:bottom w:val="none" w:sz="0" w:space="0" w:color="auto"/>
                                                                            <w:right w:val="none" w:sz="0" w:space="0" w:color="auto"/>
                                                                          </w:divBdr>
                                                                          <w:divsChild>
                                                                            <w:div w:id="2119064283">
                                                                              <w:marLeft w:val="0"/>
                                                                              <w:marRight w:val="0"/>
                                                                              <w:marTop w:val="0"/>
                                                                              <w:marBottom w:val="0"/>
                                                                              <w:divBdr>
                                                                                <w:top w:val="none" w:sz="0" w:space="0" w:color="auto"/>
                                                                                <w:left w:val="none" w:sz="0" w:space="0" w:color="auto"/>
                                                                                <w:bottom w:val="none" w:sz="0" w:space="0" w:color="auto"/>
                                                                                <w:right w:val="none" w:sz="0" w:space="0" w:color="auto"/>
                                                                              </w:divBdr>
                                                                              <w:divsChild>
                                                                                <w:div w:id="1617062442">
                                                                                  <w:marLeft w:val="0"/>
                                                                                  <w:marRight w:val="0"/>
                                                                                  <w:marTop w:val="0"/>
                                                                                  <w:marBottom w:val="0"/>
                                                                                  <w:divBdr>
                                                                                    <w:top w:val="none" w:sz="0" w:space="0" w:color="auto"/>
                                                                                    <w:left w:val="none" w:sz="0" w:space="0" w:color="auto"/>
                                                                                    <w:bottom w:val="none" w:sz="0" w:space="0" w:color="auto"/>
                                                                                    <w:right w:val="none" w:sz="0" w:space="0" w:color="auto"/>
                                                                                  </w:divBdr>
                                                                                  <w:divsChild>
                                                                                    <w:div w:id="1240169863">
                                                                                      <w:marLeft w:val="0"/>
                                                                                      <w:marRight w:val="0"/>
                                                                                      <w:marTop w:val="0"/>
                                                                                      <w:marBottom w:val="0"/>
                                                                                      <w:divBdr>
                                                                                        <w:top w:val="none" w:sz="0" w:space="0" w:color="auto"/>
                                                                                        <w:left w:val="none" w:sz="0" w:space="0" w:color="auto"/>
                                                                                        <w:bottom w:val="none" w:sz="0" w:space="0" w:color="auto"/>
                                                                                        <w:right w:val="none" w:sz="0" w:space="0" w:color="auto"/>
                                                                                      </w:divBdr>
                                                                                      <w:divsChild>
                                                                                        <w:div w:id="399525918">
                                                                                          <w:marLeft w:val="0"/>
                                                                                          <w:marRight w:val="0"/>
                                                                                          <w:marTop w:val="0"/>
                                                                                          <w:marBottom w:val="0"/>
                                                                                          <w:divBdr>
                                                                                            <w:top w:val="none" w:sz="0" w:space="0" w:color="auto"/>
                                                                                            <w:left w:val="none" w:sz="0" w:space="0" w:color="auto"/>
                                                                                            <w:bottom w:val="none" w:sz="0" w:space="0" w:color="auto"/>
                                                                                            <w:right w:val="none" w:sz="0" w:space="0" w:color="auto"/>
                                                                                          </w:divBdr>
                                                                                          <w:divsChild>
                                                                                            <w:div w:id="1227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6220">
      <w:bodyDiv w:val="1"/>
      <w:marLeft w:val="0"/>
      <w:marRight w:val="0"/>
      <w:marTop w:val="0"/>
      <w:marBottom w:val="0"/>
      <w:divBdr>
        <w:top w:val="none" w:sz="0" w:space="0" w:color="auto"/>
        <w:left w:val="none" w:sz="0" w:space="0" w:color="auto"/>
        <w:bottom w:val="none" w:sz="0" w:space="0" w:color="auto"/>
        <w:right w:val="none" w:sz="0" w:space="0" w:color="auto"/>
      </w:divBdr>
      <w:divsChild>
        <w:div w:id="214318572">
          <w:marLeft w:val="0"/>
          <w:marRight w:val="0"/>
          <w:marTop w:val="0"/>
          <w:marBottom w:val="0"/>
          <w:divBdr>
            <w:top w:val="none" w:sz="0" w:space="0" w:color="auto"/>
            <w:left w:val="none" w:sz="0" w:space="0" w:color="auto"/>
            <w:bottom w:val="none" w:sz="0" w:space="0" w:color="auto"/>
            <w:right w:val="none" w:sz="0" w:space="0" w:color="auto"/>
          </w:divBdr>
          <w:divsChild>
            <w:div w:id="1623073448">
              <w:marLeft w:val="0"/>
              <w:marRight w:val="0"/>
              <w:marTop w:val="0"/>
              <w:marBottom w:val="0"/>
              <w:divBdr>
                <w:top w:val="none" w:sz="0" w:space="0" w:color="auto"/>
                <w:left w:val="none" w:sz="0" w:space="0" w:color="auto"/>
                <w:bottom w:val="none" w:sz="0" w:space="0" w:color="auto"/>
                <w:right w:val="none" w:sz="0" w:space="0" w:color="auto"/>
              </w:divBdr>
              <w:divsChild>
                <w:div w:id="194315527">
                  <w:marLeft w:val="0"/>
                  <w:marRight w:val="0"/>
                  <w:marTop w:val="0"/>
                  <w:marBottom w:val="0"/>
                  <w:divBdr>
                    <w:top w:val="none" w:sz="0" w:space="0" w:color="auto"/>
                    <w:left w:val="none" w:sz="0" w:space="0" w:color="auto"/>
                    <w:bottom w:val="none" w:sz="0" w:space="0" w:color="auto"/>
                    <w:right w:val="none" w:sz="0" w:space="0" w:color="auto"/>
                  </w:divBdr>
                  <w:divsChild>
                    <w:div w:id="286204030">
                      <w:marLeft w:val="0"/>
                      <w:marRight w:val="0"/>
                      <w:marTop w:val="0"/>
                      <w:marBottom w:val="0"/>
                      <w:divBdr>
                        <w:top w:val="none" w:sz="0" w:space="0" w:color="auto"/>
                        <w:left w:val="none" w:sz="0" w:space="0" w:color="auto"/>
                        <w:bottom w:val="none" w:sz="0" w:space="0" w:color="auto"/>
                        <w:right w:val="none" w:sz="0" w:space="0" w:color="auto"/>
                      </w:divBdr>
                      <w:divsChild>
                        <w:div w:id="2143887793">
                          <w:marLeft w:val="0"/>
                          <w:marRight w:val="0"/>
                          <w:marTop w:val="0"/>
                          <w:marBottom w:val="0"/>
                          <w:divBdr>
                            <w:top w:val="none" w:sz="0" w:space="0" w:color="auto"/>
                            <w:left w:val="none" w:sz="0" w:space="0" w:color="auto"/>
                            <w:bottom w:val="none" w:sz="0" w:space="0" w:color="auto"/>
                            <w:right w:val="none" w:sz="0" w:space="0" w:color="auto"/>
                          </w:divBdr>
                          <w:divsChild>
                            <w:div w:id="1518538239">
                              <w:marLeft w:val="0"/>
                              <w:marRight w:val="0"/>
                              <w:marTop w:val="0"/>
                              <w:marBottom w:val="0"/>
                              <w:divBdr>
                                <w:top w:val="none" w:sz="0" w:space="0" w:color="auto"/>
                                <w:left w:val="none" w:sz="0" w:space="0" w:color="auto"/>
                                <w:bottom w:val="none" w:sz="0" w:space="0" w:color="auto"/>
                                <w:right w:val="none" w:sz="0" w:space="0" w:color="auto"/>
                              </w:divBdr>
                              <w:divsChild>
                                <w:div w:id="2392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658893">
      <w:bodyDiv w:val="1"/>
      <w:marLeft w:val="0"/>
      <w:marRight w:val="0"/>
      <w:marTop w:val="0"/>
      <w:marBottom w:val="0"/>
      <w:divBdr>
        <w:top w:val="none" w:sz="0" w:space="0" w:color="auto"/>
        <w:left w:val="none" w:sz="0" w:space="0" w:color="auto"/>
        <w:bottom w:val="none" w:sz="0" w:space="0" w:color="auto"/>
        <w:right w:val="none" w:sz="0" w:space="0" w:color="auto"/>
      </w:divBdr>
    </w:div>
    <w:div w:id="2054770422">
      <w:bodyDiv w:val="1"/>
      <w:marLeft w:val="0"/>
      <w:marRight w:val="0"/>
      <w:marTop w:val="0"/>
      <w:marBottom w:val="0"/>
      <w:divBdr>
        <w:top w:val="none" w:sz="0" w:space="0" w:color="auto"/>
        <w:left w:val="none" w:sz="0" w:space="0" w:color="auto"/>
        <w:bottom w:val="none" w:sz="0" w:space="0" w:color="auto"/>
        <w:right w:val="none" w:sz="0" w:space="0" w:color="auto"/>
      </w:divBdr>
      <w:divsChild>
        <w:div w:id="102695282">
          <w:marLeft w:val="0"/>
          <w:marRight w:val="0"/>
          <w:marTop w:val="0"/>
          <w:marBottom w:val="0"/>
          <w:divBdr>
            <w:top w:val="none" w:sz="0" w:space="0" w:color="auto"/>
            <w:left w:val="none" w:sz="0" w:space="0" w:color="auto"/>
            <w:bottom w:val="none" w:sz="0" w:space="0" w:color="auto"/>
            <w:right w:val="none" w:sz="0" w:space="0" w:color="auto"/>
          </w:divBdr>
          <w:divsChild>
            <w:div w:id="2107922108">
              <w:marLeft w:val="0"/>
              <w:marRight w:val="0"/>
              <w:marTop w:val="0"/>
              <w:marBottom w:val="0"/>
              <w:divBdr>
                <w:top w:val="none" w:sz="0" w:space="0" w:color="auto"/>
                <w:left w:val="none" w:sz="0" w:space="0" w:color="auto"/>
                <w:bottom w:val="none" w:sz="0" w:space="0" w:color="auto"/>
                <w:right w:val="none" w:sz="0" w:space="0" w:color="auto"/>
              </w:divBdr>
              <w:divsChild>
                <w:div w:id="1424768017">
                  <w:marLeft w:val="0"/>
                  <w:marRight w:val="0"/>
                  <w:marTop w:val="0"/>
                  <w:marBottom w:val="0"/>
                  <w:divBdr>
                    <w:top w:val="none" w:sz="0" w:space="0" w:color="auto"/>
                    <w:left w:val="none" w:sz="0" w:space="0" w:color="auto"/>
                    <w:bottom w:val="none" w:sz="0" w:space="0" w:color="auto"/>
                    <w:right w:val="none" w:sz="0" w:space="0" w:color="auto"/>
                  </w:divBdr>
                  <w:divsChild>
                    <w:div w:id="548956026">
                      <w:marLeft w:val="0"/>
                      <w:marRight w:val="0"/>
                      <w:marTop w:val="0"/>
                      <w:marBottom w:val="0"/>
                      <w:divBdr>
                        <w:top w:val="none" w:sz="0" w:space="0" w:color="auto"/>
                        <w:left w:val="none" w:sz="0" w:space="0" w:color="auto"/>
                        <w:bottom w:val="none" w:sz="0" w:space="0" w:color="auto"/>
                        <w:right w:val="none" w:sz="0" w:space="0" w:color="auto"/>
                      </w:divBdr>
                      <w:divsChild>
                        <w:div w:id="77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p-uk.net/" TargetMode="External"/><Relationship Id="rId13" Type="http://schemas.openxmlformats.org/officeDocument/2006/relationships/hyperlink" Target="https://youngminds.org.uk/media/1428/wise-up-prioritising-wellbeing-in-school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mediacentre/factsheets/fs220/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ihr/public_health_concerns/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books/n/nap12480/glossary/def-item/glossary.gl1-d18/" TargetMode="External"/><Relationship Id="rId4" Type="http://schemas.openxmlformats.org/officeDocument/2006/relationships/settings" Target="settings.xml"/><Relationship Id="rId9" Type="http://schemas.openxmlformats.org/officeDocument/2006/relationships/hyperlink" Target="http://www.bmj.com/content/348/bmj.g168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7E626-AACE-49CF-8B0E-F7ABA469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8898</Words>
  <Characters>50719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59499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dc:description/>
  <cp:lastModifiedBy>Fiona Cowdell</cp:lastModifiedBy>
  <cp:revision>3</cp:revision>
  <cp:lastPrinted>2017-07-16T20:30:00Z</cp:lastPrinted>
  <dcterms:created xsi:type="dcterms:W3CDTF">2017-09-08T14:06:00Z</dcterms:created>
  <dcterms:modified xsi:type="dcterms:W3CDTF">2017-09-08T14:07:00Z</dcterms:modified>
</cp:coreProperties>
</file>