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8B280" w14:textId="6656E565" w:rsidR="00B07B32" w:rsidRPr="0062446D" w:rsidRDefault="00006384" w:rsidP="00E318D3">
      <w:pPr>
        <w:spacing w:line="360" w:lineRule="auto"/>
        <w:jc w:val="both"/>
        <w:rPr>
          <w:rFonts w:ascii="Cambria" w:eastAsia="Times New Roman" w:hAnsi="Cambria" w:cs="Times New Roman"/>
          <w:b/>
        </w:rPr>
      </w:pPr>
      <w:bookmarkStart w:id="0" w:name="_Toc448507752"/>
      <w:r w:rsidRPr="0062446D">
        <w:rPr>
          <w:rFonts w:ascii="Cambria" w:eastAsia="Times New Roman" w:hAnsi="Cambria" w:cs="Times New Roman"/>
          <w:b/>
        </w:rPr>
        <w:t>Lean</w:t>
      </w:r>
      <w:r w:rsidR="008D75CC" w:rsidRPr="0062446D">
        <w:rPr>
          <w:rFonts w:ascii="Cambria" w:eastAsia="Times New Roman" w:hAnsi="Cambria" w:cs="Times New Roman"/>
          <w:b/>
        </w:rPr>
        <w:t xml:space="preserve"> </w:t>
      </w:r>
      <w:r w:rsidRPr="0062446D">
        <w:rPr>
          <w:rFonts w:ascii="Cambria" w:eastAsia="Times New Roman" w:hAnsi="Cambria" w:cs="Times New Roman"/>
          <w:b/>
        </w:rPr>
        <w:t>Six-Sigma</w:t>
      </w:r>
      <w:r w:rsidR="008D75CC" w:rsidRPr="0062446D">
        <w:rPr>
          <w:rFonts w:ascii="Cambria" w:eastAsia="Times New Roman" w:hAnsi="Cambria" w:cs="Times New Roman"/>
          <w:b/>
        </w:rPr>
        <w:t>: Treatments for</w:t>
      </w:r>
      <w:r w:rsidR="003C69E1" w:rsidRPr="0062446D">
        <w:rPr>
          <w:rFonts w:ascii="Cambria" w:eastAsia="Times New Roman" w:hAnsi="Cambria" w:cs="Times New Roman"/>
          <w:b/>
        </w:rPr>
        <w:t xml:space="preserve"> an Ailing NHS</w:t>
      </w:r>
      <w:r w:rsidR="00B07B32" w:rsidRPr="0062446D">
        <w:rPr>
          <w:rFonts w:ascii="Cambria" w:eastAsia="Times New Roman" w:hAnsi="Cambria" w:cs="Times New Roman"/>
          <w:b/>
        </w:rPr>
        <w:t>?</w:t>
      </w:r>
    </w:p>
    <w:p w14:paraId="0473B150" w14:textId="77777777" w:rsidR="00B07B32" w:rsidRPr="0062446D" w:rsidRDefault="00B07B32" w:rsidP="00E318D3">
      <w:pPr>
        <w:spacing w:line="360" w:lineRule="auto"/>
        <w:jc w:val="both"/>
        <w:rPr>
          <w:rFonts w:ascii="Cambria" w:hAnsi="Cambria" w:cs="Times New Roman"/>
          <w:b/>
        </w:rPr>
      </w:pPr>
    </w:p>
    <w:p w14:paraId="01356C5F" w14:textId="1C2BE8BB" w:rsidR="00F14D66" w:rsidRPr="0062446D" w:rsidRDefault="00F14D66" w:rsidP="00E318D3">
      <w:pPr>
        <w:spacing w:line="360" w:lineRule="auto"/>
        <w:jc w:val="both"/>
        <w:rPr>
          <w:rFonts w:ascii="Cambria" w:hAnsi="Cambria" w:cs="Times New Roman"/>
          <w:b/>
        </w:rPr>
      </w:pPr>
      <w:r w:rsidRPr="0062446D">
        <w:rPr>
          <w:rFonts w:ascii="Cambria" w:hAnsi="Cambria" w:cs="Times New Roman"/>
          <w:b/>
        </w:rPr>
        <w:t>Abstract</w:t>
      </w:r>
    </w:p>
    <w:p w14:paraId="1F33F057" w14:textId="77777777" w:rsidR="00C14BA3" w:rsidRPr="0062446D" w:rsidRDefault="00C14BA3" w:rsidP="00E318D3">
      <w:pPr>
        <w:spacing w:line="360" w:lineRule="auto"/>
        <w:jc w:val="both"/>
        <w:rPr>
          <w:rFonts w:ascii="Cambria" w:hAnsi="Cambria" w:cs="Times New Roman"/>
          <w:b/>
        </w:rPr>
      </w:pPr>
    </w:p>
    <w:p w14:paraId="02E4BCCE" w14:textId="0DAF919F" w:rsidR="00F14D66" w:rsidRPr="0062446D" w:rsidRDefault="00F14D66" w:rsidP="00E318D3">
      <w:pPr>
        <w:spacing w:line="360" w:lineRule="auto"/>
        <w:jc w:val="both"/>
        <w:rPr>
          <w:rFonts w:ascii="Cambria" w:hAnsi="Cambria" w:cs="Times New Roman"/>
        </w:rPr>
      </w:pPr>
      <w:r w:rsidRPr="0062446D">
        <w:rPr>
          <w:rFonts w:ascii="Cambria" w:hAnsi="Cambria" w:cs="Times New Roman"/>
          <w:b/>
        </w:rPr>
        <w:t xml:space="preserve">Purpose </w:t>
      </w:r>
      <w:r w:rsidR="00FD34D8" w:rsidRPr="0062446D">
        <w:rPr>
          <w:rFonts w:ascii="Cambria" w:hAnsi="Cambria" w:cs="Times New Roman"/>
          <w:b/>
        </w:rPr>
        <w:t>–</w:t>
      </w:r>
      <w:r w:rsidR="006A33CD" w:rsidRPr="0062446D">
        <w:rPr>
          <w:rFonts w:ascii="Cambria" w:hAnsi="Cambria" w:cs="Times New Roman"/>
          <w:b/>
        </w:rPr>
        <w:t xml:space="preserve"> </w:t>
      </w:r>
      <w:r w:rsidR="00FD34D8" w:rsidRPr="0062446D">
        <w:rPr>
          <w:rFonts w:ascii="Cambria" w:hAnsi="Cambria" w:cs="Times New Roman"/>
        </w:rPr>
        <w:t>This paper examines England’s Accident and Emergency (A&amp;E) arm of the</w:t>
      </w:r>
      <w:r w:rsidR="00753778" w:rsidRPr="0062446D">
        <w:rPr>
          <w:rFonts w:ascii="Cambria" w:hAnsi="Cambria" w:cs="Times New Roman"/>
        </w:rPr>
        <w:t xml:space="preserve"> National Health Service (NHS). It considers the </w:t>
      </w:r>
      <w:r w:rsidR="00650208" w:rsidRPr="0062446D">
        <w:rPr>
          <w:rFonts w:ascii="Cambria" w:hAnsi="Cambria" w:cs="Times New Roman"/>
        </w:rPr>
        <w:t xml:space="preserve">positive </w:t>
      </w:r>
      <w:r w:rsidR="00753778" w:rsidRPr="0062446D">
        <w:rPr>
          <w:rFonts w:ascii="Cambria" w:hAnsi="Cambria" w:cs="Times New Roman"/>
        </w:rPr>
        <w:t xml:space="preserve">impact that </w:t>
      </w:r>
      <w:r w:rsidR="00006384" w:rsidRPr="0062446D">
        <w:rPr>
          <w:rFonts w:ascii="Cambria" w:hAnsi="Cambria" w:cs="Times New Roman"/>
        </w:rPr>
        <w:t>Lean</w:t>
      </w:r>
      <w:r w:rsidR="00753778" w:rsidRPr="0062446D">
        <w:rPr>
          <w:rFonts w:ascii="Cambria" w:hAnsi="Cambria" w:cs="Times New Roman"/>
        </w:rPr>
        <w:t xml:space="preserve"> has had and </w:t>
      </w:r>
      <w:r w:rsidR="00006384" w:rsidRPr="0062446D">
        <w:rPr>
          <w:rFonts w:ascii="Cambria" w:hAnsi="Cambria" w:cs="Times New Roman"/>
        </w:rPr>
        <w:t>Six-Sigma</w:t>
      </w:r>
      <w:r w:rsidR="00753778" w:rsidRPr="0062446D">
        <w:rPr>
          <w:rFonts w:ascii="Cambria" w:hAnsi="Cambria" w:cs="Times New Roman"/>
        </w:rPr>
        <w:t xml:space="preserve"> can have in A&amp;E departments to improve the quality and reliability of the service offered, in </w:t>
      </w:r>
      <w:r w:rsidR="000F4721" w:rsidRPr="0062446D">
        <w:rPr>
          <w:rFonts w:ascii="Cambria" w:hAnsi="Cambria" w:cs="Times New Roman"/>
        </w:rPr>
        <w:t>an</w:t>
      </w:r>
      <w:r w:rsidR="00DF2A63" w:rsidRPr="0062446D">
        <w:rPr>
          <w:rFonts w:ascii="Cambria" w:hAnsi="Cambria" w:cs="Times New Roman"/>
        </w:rPr>
        <w:t xml:space="preserve"> </w:t>
      </w:r>
      <w:r w:rsidR="00753778" w:rsidRPr="0062446D">
        <w:rPr>
          <w:rFonts w:ascii="Cambria" w:hAnsi="Cambria" w:cs="Times New Roman"/>
        </w:rPr>
        <w:t>area that is facing performance challenges.</w:t>
      </w:r>
    </w:p>
    <w:p w14:paraId="5B8C02C2" w14:textId="6C034FF6" w:rsidR="00F14D66" w:rsidRPr="0062446D" w:rsidRDefault="00F14D66" w:rsidP="00E318D3">
      <w:pPr>
        <w:spacing w:line="360" w:lineRule="auto"/>
        <w:jc w:val="both"/>
        <w:rPr>
          <w:rFonts w:ascii="Cambria" w:hAnsi="Cambria" w:cs="Times New Roman"/>
        </w:rPr>
      </w:pPr>
      <w:r w:rsidRPr="0062446D">
        <w:rPr>
          <w:rFonts w:ascii="Cambria" w:hAnsi="Cambria" w:cs="Times New Roman"/>
          <w:b/>
        </w:rPr>
        <w:t xml:space="preserve">Design/methodology/approach </w:t>
      </w:r>
      <w:r w:rsidR="00FD34D8" w:rsidRPr="0062446D">
        <w:rPr>
          <w:rFonts w:ascii="Cambria" w:hAnsi="Cambria" w:cs="Times New Roman"/>
          <w:b/>
        </w:rPr>
        <w:t xml:space="preserve">– </w:t>
      </w:r>
      <w:r w:rsidR="00FD34D8" w:rsidRPr="0062446D">
        <w:rPr>
          <w:rFonts w:ascii="Cambria" w:hAnsi="Cambria" w:cs="Times New Roman"/>
        </w:rPr>
        <w:t>Independent variables</w:t>
      </w:r>
      <w:r w:rsidR="00FD34D8" w:rsidRPr="0062446D">
        <w:rPr>
          <w:rFonts w:ascii="Cambria" w:hAnsi="Cambria" w:cs="Times New Roman"/>
          <w:b/>
        </w:rPr>
        <w:t xml:space="preserve"> </w:t>
      </w:r>
      <w:r w:rsidR="00FD34D8" w:rsidRPr="0062446D">
        <w:rPr>
          <w:rFonts w:ascii="Cambria" w:hAnsi="Cambria" w:cs="Times New Roman"/>
        </w:rPr>
        <w:t xml:space="preserve">average monthly temperature data (degrees Celsius) obtained from the Met Office and weekly A&amp;E data, patient volume </w:t>
      </w:r>
      <w:r w:rsidR="00FD34D8" w:rsidRPr="0062446D">
        <w:rPr>
          <w:rFonts w:ascii="Cambria" w:hAnsi="Cambria" w:cs="Times New Roman"/>
          <w:noProof/>
        </w:rPr>
        <w:t>is analysed</w:t>
      </w:r>
      <w:r w:rsidR="00FD34D8" w:rsidRPr="0062446D">
        <w:rPr>
          <w:rFonts w:ascii="Cambria" w:hAnsi="Cambria" w:cs="Times New Roman"/>
        </w:rPr>
        <w:t xml:space="preserve"> alongside the dependent variable, the percentage of patients seen in four hours or less. </w:t>
      </w:r>
    </w:p>
    <w:p w14:paraId="728917A4" w14:textId="010CEB33" w:rsidR="00F14D66" w:rsidRPr="0062446D" w:rsidRDefault="00F14D66" w:rsidP="00E318D3">
      <w:pPr>
        <w:spacing w:line="360" w:lineRule="auto"/>
        <w:jc w:val="both"/>
        <w:rPr>
          <w:rFonts w:ascii="Cambria" w:hAnsi="Cambria" w:cs="Times New Roman"/>
        </w:rPr>
      </w:pPr>
      <w:r w:rsidRPr="0062446D">
        <w:rPr>
          <w:rFonts w:ascii="Cambria" w:hAnsi="Cambria" w:cs="Times New Roman"/>
          <w:b/>
        </w:rPr>
        <w:t xml:space="preserve">Findings </w:t>
      </w:r>
      <w:r w:rsidR="00C273DB" w:rsidRPr="0062446D">
        <w:rPr>
          <w:rFonts w:ascii="Cambria" w:hAnsi="Cambria" w:cs="Times New Roman"/>
          <w:b/>
        </w:rPr>
        <w:t xml:space="preserve">– </w:t>
      </w:r>
      <w:r w:rsidR="003D082A" w:rsidRPr="0062446D">
        <w:rPr>
          <w:rFonts w:ascii="Cambria" w:hAnsi="Cambria"/>
        </w:rPr>
        <w:t xml:space="preserve">The model produced </w:t>
      </w:r>
      <w:r w:rsidR="000F4721" w:rsidRPr="005E710C">
        <w:rPr>
          <w:rFonts w:ascii="Cambria" w:hAnsi="Cambria"/>
          <w:noProof/>
        </w:rPr>
        <w:t>a</w:t>
      </w:r>
      <w:r w:rsidR="000F4721" w:rsidRPr="005E710C">
        <w:rPr>
          <w:rFonts w:ascii="Cambria" w:hAnsi="Cambria"/>
          <w:b/>
          <w:noProof/>
        </w:rPr>
        <w:t xml:space="preserve"> </w:t>
      </w:r>
      <w:r w:rsidR="005E710C">
        <w:rPr>
          <w:rFonts w:ascii="Cambria" w:hAnsi="Cambria" w:cs="Times New Roman"/>
          <w:noProof/>
        </w:rPr>
        <w:t>robust</w:t>
      </w:r>
      <w:r w:rsidR="003D082A" w:rsidRPr="0062446D">
        <w:rPr>
          <w:rFonts w:ascii="Cambria" w:hAnsi="Cambria" w:cs="Times New Roman"/>
        </w:rPr>
        <w:t xml:space="preserve"> positive impact </w:t>
      </w:r>
      <w:r w:rsidR="000F4721" w:rsidRPr="0062446D">
        <w:rPr>
          <w:rFonts w:ascii="Cambria" w:hAnsi="Cambria" w:cs="Times New Roman"/>
        </w:rPr>
        <w:t>when Lean Six-Sigma is adopted</w:t>
      </w:r>
      <w:r w:rsidR="00557367" w:rsidRPr="0062446D">
        <w:rPr>
          <w:rFonts w:ascii="Cambria" w:hAnsi="Cambria" w:cs="Times New Roman"/>
        </w:rPr>
        <w:t>, increasing the likelihood of A&amp;E dependents meeting their performance objective to see and treat patients in four hours or less.</w:t>
      </w:r>
    </w:p>
    <w:p w14:paraId="57A60763" w14:textId="66B3C1C2" w:rsidR="00F14D66" w:rsidRPr="0062446D" w:rsidRDefault="00F14D66" w:rsidP="00E318D3">
      <w:pPr>
        <w:spacing w:line="360" w:lineRule="auto"/>
        <w:jc w:val="both"/>
        <w:rPr>
          <w:rFonts w:ascii="Cambria" w:hAnsi="Cambria" w:cs="Times New Roman"/>
        </w:rPr>
      </w:pPr>
      <w:r w:rsidRPr="0062446D">
        <w:rPr>
          <w:rFonts w:ascii="Cambria" w:hAnsi="Cambria" w:cs="Times New Roman"/>
          <w:b/>
        </w:rPr>
        <w:t xml:space="preserve">Research limitations/implications </w:t>
      </w:r>
      <w:r w:rsidR="00C273DB" w:rsidRPr="0062446D">
        <w:rPr>
          <w:rFonts w:ascii="Cambria" w:hAnsi="Cambria" w:cs="Times New Roman"/>
          <w:b/>
        </w:rPr>
        <w:t xml:space="preserve">– </w:t>
      </w:r>
      <w:r w:rsidR="00C273DB" w:rsidRPr="0062446D">
        <w:rPr>
          <w:rFonts w:ascii="Cambria" w:hAnsi="Cambria" w:cs="Times New Roman"/>
        </w:rPr>
        <w:t xml:space="preserve">Further variables such as staffing levels, A&amp;E admission type should </w:t>
      </w:r>
      <w:r w:rsidR="00C273DB" w:rsidRPr="0062446D">
        <w:rPr>
          <w:rFonts w:ascii="Cambria" w:hAnsi="Cambria" w:cs="Times New Roman"/>
          <w:noProof/>
        </w:rPr>
        <w:t>be considered</w:t>
      </w:r>
      <w:r w:rsidR="00C273DB" w:rsidRPr="0062446D">
        <w:rPr>
          <w:rFonts w:ascii="Cambria" w:hAnsi="Cambria" w:cs="Times New Roman"/>
        </w:rPr>
        <w:t xml:space="preserve"> in future studies. Additionally, it would add further clarity to analyse hospitals and trusts individually, to </w:t>
      </w:r>
      <w:proofErr w:type="gramStart"/>
      <w:r w:rsidR="00C273DB" w:rsidRPr="0062446D">
        <w:rPr>
          <w:rFonts w:ascii="Cambria" w:hAnsi="Cambria" w:cs="Times New Roman"/>
        </w:rPr>
        <w:t>gauge which</w:t>
      </w:r>
      <w:proofErr w:type="gramEnd"/>
      <w:r w:rsidR="00C273DB" w:rsidRPr="0062446D">
        <w:rPr>
          <w:rFonts w:ascii="Cambria" w:hAnsi="Cambria" w:cs="Times New Roman"/>
        </w:rPr>
        <w:t xml:space="preserve"> are struggling. </w:t>
      </w:r>
    </w:p>
    <w:p w14:paraId="2D8FA473" w14:textId="31AB914E" w:rsidR="00F14D66" w:rsidRPr="0062446D" w:rsidRDefault="00F14D66" w:rsidP="00E318D3">
      <w:pPr>
        <w:spacing w:line="360" w:lineRule="auto"/>
        <w:jc w:val="both"/>
        <w:rPr>
          <w:rFonts w:ascii="Cambria" w:hAnsi="Cambria" w:cs="Times New Roman"/>
        </w:rPr>
      </w:pPr>
      <w:r w:rsidRPr="0062446D">
        <w:rPr>
          <w:rFonts w:ascii="Cambria" w:hAnsi="Cambria" w:cs="Times New Roman"/>
          <w:b/>
        </w:rPr>
        <w:t xml:space="preserve">Practical implications </w:t>
      </w:r>
      <w:r w:rsidR="00C273DB" w:rsidRPr="0062446D">
        <w:rPr>
          <w:rFonts w:ascii="Cambria" w:hAnsi="Cambria" w:cs="Times New Roman"/>
          <w:b/>
        </w:rPr>
        <w:t xml:space="preserve">– </w:t>
      </w:r>
      <w:r w:rsidR="00C273DB" w:rsidRPr="0062446D">
        <w:rPr>
          <w:rFonts w:ascii="Cambria" w:hAnsi="Cambria" w:cs="Times New Roman"/>
        </w:rPr>
        <w:t>Should the NHS further its</w:t>
      </w:r>
      <w:r w:rsidR="00753778" w:rsidRPr="0062446D">
        <w:rPr>
          <w:rFonts w:ascii="Cambria" w:hAnsi="Cambria" w:cs="Times New Roman"/>
        </w:rPr>
        <w:t xml:space="preserve"> understanding and adoption of </w:t>
      </w:r>
      <w:r w:rsidR="00557367" w:rsidRPr="0062446D">
        <w:rPr>
          <w:rFonts w:ascii="Cambria" w:hAnsi="Cambria" w:cs="Times New Roman"/>
        </w:rPr>
        <w:t xml:space="preserve">Lean </w:t>
      </w:r>
      <w:r w:rsidR="00006384" w:rsidRPr="0062446D">
        <w:rPr>
          <w:rFonts w:ascii="Cambria" w:hAnsi="Cambria" w:cs="Times New Roman"/>
        </w:rPr>
        <w:t>Six-Sigma</w:t>
      </w:r>
      <w:r w:rsidR="00C273DB" w:rsidRPr="0062446D">
        <w:rPr>
          <w:rFonts w:ascii="Cambria" w:hAnsi="Cambria" w:cs="Times New Roman"/>
        </w:rPr>
        <w:t xml:space="preserve">, it </w:t>
      </w:r>
      <w:r w:rsidR="00C273DB" w:rsidRPr="0062446D">
        <w:rPr>
          <w:rFonts w:ascii="Cambria" w:hAnsi="Cambria" w:cs="Times New Roman"/>
          <w:noProof/>
        </w:rPr>
        <w:t>is believed</w:t>
      </w:r>
      <w:r w:rsidR="00C273DB" w:rsidRPr="0062446D">
        <w:rPr>
          <w:rFonts w:ascii="Cambria" w:hAnsi="Cambria" w:cs="Times New Roman"/>
        </w:rPr>
        <w:t xml:space="preserve"> this could have significant improvements </w:t>
      </w:r>
      <w:r w:rsidR="00E318D3" w:rsidRPr="0062446D">
        <w:rPr>
          <w:rFonts w:ascii="Cambria" w:hAnsi="Cambria" w:cs="Times New Roman"/>
          <w:noProof/>
        </w:rPr>
        <w:t>i</w:t>
      </w:r>
      <w:r w:rsidR="00C273DB" w:rsidRPr="0062446D">
        <w:rPr>
          <w:rFonts w:ascii="Cambria" w:hAnsi="Cambria" w:cs="Times New Roman"/>
          <w:noProof/>
        </w:rPr>
        <w:t>n</w:t>
      </w:r>
      <w:r w:rsidR="00C273DB" w:rsidRPr="0062446D">
        <w:rPr>
          <w:rFonts w:ascii="Cambria" w:hAnsi="Cambria" w:cs="Times New Roman"/>
        </w:rPr>
        <w:t xml:space="preserve"> productivity, patient care and cost reduction.</w:t>
      </w:r>
    </w:p>
    <w:p w14:paraId="17BE9E96" w14:textId="32514354" w:rsidR="00F14D66" w:rsidRPr="0062446D" w:rsidRDefault="00F14D66" w:rsidP="00E318D3">
      <w:pPr>
        <w:spacing w:line="360" w:lineRule="auto"/>
        <w:jc w:val="both"/>
        <w:rPr>
          <w:rFonts w:ascii="Cambria" w:hAnsi="Cambria" w:cs="Times New Roman"/>
        </w:rPr>
      </w:pPr>
      <w:r w:rsidRPr="0062446D">
        <w:rPr>
          <w:rFonts w:ascii="Cambria" w:hAnsi="Cambria" w:cs="Times New Roman"/>
          <w:b/>
        </w:rPr>
        <w:t xml:space="preserve">Social implications </w:t>
      </w:r>
      <w:r w:rsidR="00C273DB" w:rsidRPr="0062446D">
        <w:rPr>
          <w:rFonts w:ascii="Cambria" w:hAnsi="Cambria" w:cs="Times New Roman"/>
          <w:b/>
        </w:rPr>
        <w:t xml:space="preserve">– </w:t>
      </w:r>
      <w:r w:rsidR="00C273DB" w:rsidRPr="0062446D">
        <w:rPr>
          <w:rFonts w:ascii="Cambria" w:hAnsi="Cambria" w:cs="Times New Roman"/>
        </w:rPr>
        <w:t xml:space="preserve">Productivity improvements will allow the NHS to do more with </w:t>
      </w:r>
      <w:r w:rsidR="00DE6FAE" w:rsidRPr="0062446D">
        <w:rPr>
          <w:rFonts w:ascii="Cambria" w:hAnsi="Cambria" w:cs="Times New Roman"/>
        </w:rPr>
        <w:t>an equal amount of funding, therefore improving capacity and patient care.</w:t>
      </w:r>
    </w:p>
    <w:p w14:paraId="7108A1FD" w14:textId="27065B32" w:rsidR="00F14D66" w:rsidRPr="0062446D" w:rsidRDefault="00F14D66" w:rsidP="00E318D3">
      <w:pPr>
        <w:spacing w:line="360" w:lineRule="auto"/>
        <w:jc w:val="both"/>
        <w:rPr>
          <w:rFonts w:ascii="Cambria" w:hAnsi="Cambria" w:cs="Times New Roman"/>
        </w:rPr>
      </w:pPr>
      <w:r w:rsidRPr="0062446D">
        <w:rPr>
          <w:rFonts w:ascii="Cambria" w:hAnsi="Cambria" w:cs="Times New Roman"/>
          <w:b/>
        </w:rPr>
        <w:t xml:space="preserve">Originality/value </w:t>
      </w:r>
      <w:r w:rsidR="00DE6FAE" w:rsidRPr="0062446D">
        <w:rPr>
          <w:rFonts w:ascii="Cambria" w:hAnsi="Cambria" w:cs="Times New Roman"/>
          <w:b/>
        </w:rPr>
        <w:t xml:space="preserve">– </w:t>
      </w:r>
      <w:r w:rsidR="00DE6FAE" w:rsidRPr="0062446D">
        <w:rPr>
          <w:rFonts w:ascii="Cambria" w:hAnsi="Cambria" w:cs="Times New Roman"/>
        </w:rPr>
        <w:t xml:space="preserve">Through observing A&amp;E and its ability to treat patients in a timely fashion it is clear the NHS is struggling to meet </w:t>
      </w:r>
      <w:r w:rsidR="00DE6FAE" w:rsidRPr="0062446D">
        <w:rPr>
          <w:rFonts w:ascii="Cambria" w:hAnsi="Cambria" w:cs="Times New Roman"/>
          <w:noProof/>
        </w:rPr>
        <w:t>it</w:t>
      </w:r>
      <w:r w:rsidR="00E318D3" w:rsidRPr="0062446D">
        <w:rPr>
          <w:rFonts w:ascii="Cambria" w:hAnsi="Cambria" w:cs="Times New Roman"/>
          <w:noProof/>
        </w:rPr>
        <w:t xml:space="preserve"> i</w:t>
      </w:r>
      <w:r w:rsidR="00DE6FAE" w:rsidRPr="0062446D">
        <w:rPr>
          <w:rFonts w:ascii="Cambria" w:hAnsi="Cambria" w:cs="Times New Roman"/>
          <w:noProof/>
        </w:rPr>
        <w:t>s</w:t>
      </w:r>
      <w:r w:rsidR="00DE6FAE" w:rsidRPr="0062446D">
        <w:rPr>
          <w:rFonts w:ascii="Cambria" w:hAnsi="Cambria" w:cs="Times New Roman"/>
        </w:rPr>
        <w:t xml:space="preserve"> performance objectives, the recommendation of </w:t>
      </w:r>
      <w:r w:rsidR="00006384" w:rsidRPr="0062446D">
        <w:rPr>
          <w:rFonts w:ascii="Cambria" w:hAnsi="Cambria" w:cs="Times New Roman"/>
        </w:rPr>
        <w:t>Six-Sigma</w:t>
      </w:r>
      <w:r w:rsidR="00DE6FAE" w:rsidRPr="0062446D">
        <w:rPr>
          <w:rFonts w:ascii="Cambria" w:hAnsi="Cambria" w:cs="Times New Roman"/>
        </w:rPr>
        <w:t xml:space="preserve"> in A&amp;E should improve the reliability and quality of care offered to patients.</w:t>
      </w:r>
    </w:p>
    <w:p w14:paraId="798B3BCB" w14:textId="2BC81B6C" w:rsidR="00F14D66" w:rsidRDefault="00F14D66" w:rsidP="00E318D3">
      <w:pPr>
        <w:spacing w:line="360" w:lineRule="auto"/>
        <w:jc w:val="both"/>
        <w:rPr>
          <w:rFonts w:ascii="Cambria" w:hAnsi="Cambria" w:cs="Times New Roman"/>
          <w:b/>
        </w:rPr>
      </w:pPr>
      <w:proofErr w:type="gramStart"/>
      <w:r w:rsidRPr="0062446D">
        <w:rPr>
          <w:rFonts w:ascii="Cambria" w:hAnsi="Cambria" w:cs="Times New Roman"/>
          <w:b/>
        </w:rPr>
        <w:t>Key words</w:t>
      </w:r>
      <w:proofErr w:type="gramEnd"/>
      <w:r w:rsidRPr="0062446D">
        <w:rPr>
          <w:rFonts w:ascii="Cambria" w:hAnsi="Cambria" w:cs="Times New Roman"/>
          <w:b/>
        </w:rPr>
        <w:t xml:space="preserve"> </w:t>
      </w:r>
      <w:r w:rsidR="00DE6FAE" w:rsidRPr="0062446D">
        <w:rPr>
          <w:rFonts w:ascii="Cambria" w:hAnsi="Cambria" w:cs="Times New Roman"/>
          <w:b/>
        </w:rPr>
        <w:t>–</w:t>
      </w:r>
      <w:r w:rsidRPr="0062446D">
        <w:rPr>
          <w:rFonts w:ascii="Cambria" w:hAnsi="Cambria" w:cs="Times New Roman"/>
          <w:b/>
        </w:rPr>
        <w:t xml:space="preserve"> </w:t>
      </w:r>
      <w:r w:rsidR="00DE6FAE" w:rsidRPr="0062446D">
        <w:rPr>
          <w:rFonts w:ascii="Cambria" w:hAnsi="Cambria" w:cs="Times New Roman"/>
        </w:rPr>
        <w:t xml:space="preserve">Performance, </w:t>
      </w:r>
      <w:r w:rsidR="00006384" w:rsidRPr="0062446D">
        <w:rPr>
          <w:rFonts w:ascii="Cambria" w:hAnsi="Cambria" w:cs="Times New Roman"/>
        </w:rPr>
        <w:t>Six-Sigma</w:t>
      </w:r>
      <w:r w:rsidR="00DE6FAE" w:rsidRPr="0062446D">
        <w:rPr>
          <w:rFonts w:ascii="Cambria" w:hAnsi="Cambria" w:cs="Times New Roman"/>
        </w:rPr>
        <w:t>, NHS, A&amp;E, Quality, Productivity, Efficiency.</w:t>
      </w:r>
      <w:r w:rsidR="00DE6FAE" w:rsidRPr="0062446D">
        <w:rPr>
          <w:rFonts w:ascii="Cambria" w:hAnsi="Cambria" w:cs="Times New Roman"/>
          <w:b/>
        </w:rPr>
        <w:t xml:space="preserve"> </w:t>
      </w:r>
    </w:p>
    <w:p w14:paraId="683E7784" w14:textId="77777777" w:rsidR="00F526DE" w:rsidRDefault="00F526DE" w:rsidP="00E318D3">
      <w:pPr>
        <w:spacing w:line="360" w:lineRule="auto"/>
        <w:jc w:val="both"/>
        <w:rPr>
          <w:rFonts w:ascii="Cambria" w:hAnsi="Cambria" w:cs="Times New Roman"/>
          <w:b/>
        </w:rPr>
      </w:pPr>
    </w:p>
    <w:p w14:paraId="3F7BE46F" w14:textId="77777777" w:rsidR="00F526DE" w:rsidRDefault="00F526DE" w:rsidP="00E318D3">
      <w:pPr>
        <w:spacing w:line="360" w:lineRule="auto"/>
        <w:jc w:val="both"/>
        <w:rPr>
          <w:rFonts w:ascii="Cambria" w:hAnsi="Cambria" w:cs="Times New Roman"/>
          <w:b/>
        </w:rPr>
      </w:pPr>
    </w:p>
    <w:p w14:paraId="0EF75C3B" w14:textId="77777777" w:rsidR="00F526DE" w:rsidRPr="0062446D" w:rsidRDefault="00F526DE" w:rsidP="00E318D3">
      <w:pPr>
        <w:spacing w:line="360" w:lineRule="auto"/>
        <w:jc w:val="both"/>
        <w:rPr>
          <w:rFonts w:ascii="Cambria" w:hAnsi="Cambria" w:cs="Times New Roman"/>
          <w:b/>
        </w:rPr>
      </w:pPr>
    </w:p>
    <w:p w14:paraId="53537AC0" w14:textId="77777777" w:rsidR="00BA2FCD" w:rsidRPr="0062446D" w:rsidRDefault="00BA2FCD" w:rsidP="00E318D3">
      <w:pPr>
        <w:spacing w:line="360" w:lineRule="auto"/>
        <w:jc w:val="both"/>
        <w:rPr>
          <w:rFonts w:ascii="Cambria" w:hAnsi="Cambria" w:cs="Times New Roman"/>
          <w:b/>
        </w:rPr>
      </w:pPr>
    </w:p>
    <w:p w14:paraId="470A63BF" w14:textId="7000268A" w:rsidR="009D40AC" w:rsidRPr="0062446D" w:rsidRDefault="00246D30" w:rsidP="00E318D3">
      <w:pPr>
        <w:pStyle w:val="ListParagraph"/>
        <w:numPr>
          <w:ilvl w:val="0"/>
          <w:numId w:val="1"/>
        </w:numPr>
        <w:spacing w:line="360" w:lineRule="auto"/>
        <w:jc w:val="both"/>
        <w:rPr>
          <w:rFonts w:ascii="Cambria" w:hAnsi="Cambria" w:cs="Times New Roman"/>
          <w:b/>
        </w:rPr>
      </w:pPr>
      <w:r w:rsidRPr="0062446D">
        <w:rPr>
          <w:rFonts w:ascii="Cambria" w:hAnsi="Cambria" w:cs="Times New Roman"/>
          <w:b/>
        </w:rPr>
        <w:lastRenderedPageBreak/>
        <w:t>Introduction</w:t>
      </w:r>
      <w:bookmarkEnd w:id="0"/>
    </w:p>
    <w:p w14:paraId="5339EB2E" w14:textId="77777777" w:rsidR="00BD7382" w:rsidRPr="0062446D" w:rsidRDefault="00BD7382" w:rsidP="00E318D3">
      <w:pPr>
        <w:spacing w:line="360" w:lineRule="auto"/>
        <w:jc w:val="both"/>
        <w:rPr>
          <w:rFonts w:ascii="Cambria" w:hAnsi="Cambria" w:cs="Times New Roman"/>
          <w:b/>
        </w:rPr>
      </w:pPr>
    </w:p>
    <w:p w14:paraId="12B92488" w14:textId="7E4BBB33" w:rsidR="00185CCA" w:rsidRPr="0062446D" w:rsidRDefault="00557367" w:rsidP="00E318D3">
      <w:pPr>
        <w:spacing w:line="360" w:lineRule="auto"/>
        <w:jc w:val="both"/>
        <w:rPr>
          <w:rFonts w:ascii="Cambria" w:hAnsi="Cambria" w:cs="Times New Roman"/>
        </w:rPr>
      </w:pPr>
      <w:r w:rsidRPr="0062446D">
        <w:rPr>
          <w:rFonts w:ascii="Cambria" w:hAnsi="Cambria" w:cs="Times New Roman"/>
        </w:rPr>
        <w:t xml:space="preserve">Many would argue that the </w:t>
      </w:r>
      <w:r w:rsidR="00185CCA" w:rsidRPr="0062446D">
        <w:rPr>
          <w:rFonts w:ascii="Cambria" w:hAnsi="Cambria" w:cs="Times New Roman"/>
        </w:rPr>
        <w:t xml:space="preserve">NHS is one of the best services </w:t>
      </w:r>
      <w:r w:rsidRPr="0062446D">
        <w:rPr>
          <w:rFonts w:ascii="Cambria" w:hAnsi="Cambria" w:cs="Times New Roman"/>
        </w:rPr>
        <w:t xml:space="preserve">that </w:t>
      </w:r>
      <w:r w:rsidR="00185CCA" w:rsidRPr="0062446D">
        <w:rPr>
          <w:rFonts w:ascii="Cambria" w:hAnsi="Cambria" w:cs="Times New Roman"/>
        </w:rPr>
        <w:t>the UK offers to its citizen</w:t>
      </w:r>
      <w:r w:rsidR="00005CF5" w:rsidRPr="0062446D">
        <w:rPr>
          <w:rFonts w:ascii="Cambria" w:hAnsi="Cambria" w:cs="Times New Roman"/>
        </w:rPr>
        <w:t>s</w:t>
      </w:r>
      <w:r w:rsidR="00185CCA" w:rsidRPr="0062446D">
        <w:rPr>
          <w:rFonts w:ascii="Cambria" w:hAnsi="Cambria" w:cs="Times New Roman"/>
        </w:rPr>
        <w:t xml:space="preserve">. With its philosophy of serving people at </w:t>
      </w:r>
      <w:r w:rsidR="00185CCA" w:rsidRPr="0062446D">
        <w:rPr>
          <w:rFonts w:ascii="Cambria" w:hAnsi="Cambria" w:cs="Times New Roman"/>
          <w:noProof/>
        </w:rPr>
        <w:t>large</w:t>
      </w:r>
      <w:r w:rsidR="00E318D3" w:rsidRPr="0062446D">
        <w:rPr>
          <w:rFonts w:ascii="Cambria" w:hAnsi="Cambria" w:cs="Times New Roman"/>
          <w:noProof/>
        </w:rPr>
        <w:t>,</w:t>
      </w:r>
      <w:r w:rsidR="00185CCA" w:rsidRPr="0062446D">
        <w:rPr>
          <w:rFonts w:ascii="Cambria" w:hAnsi="Cambria" w:cs="Times New Roman"/>
        </w:rPr>
        <w:t xml:space="preserve"> the NHS </w:t>
      </w:r>
      <w:r w:rsidRPr="0062446D">
        <w:rPr>
          <w:rFonts w:ascii="Cambria" w:hAnsi="Cambria" w:cs="Times New Roman"/>
        </w:rPr>
        <w:t>represents</w:t>
      </w:r>
      <w:r w:rsidR="00185CCA" w:rsidRPr="0062446D">
        <w:rPr>
          <w:rFonts w:ascii="Cambria" w:hAnsi="Cambria" w:cs="Times New Roman"/>
        </w:rPr>
        <w:t xml:space="preserve"> the standard for</w:t>
      </w:r>
      <w:r w:rsidR="008B3220" w:rsidRPr="0062446D">
        <w:rPr>
          <w:rFonts w:ascii="Cambria" w:hAnsi="Cambria" w:cs="Times New Roman"/>
        </w:rPr>
        <w:t xml:space="preserve"> a</w:t>
      </w:r>
      <w:r w:rsidR="00185CCA" w:rsidRPr="0062446D">
        <w:rPr>
          <w:rFonts w:ascii="Cambria" w:hAnsi="Cambria" w:cs="Times New Roman"/>
        </w:rPr>
        <w:t xml:space="preserve"> modern health care system funded by public finances. However</w:t>
      </w:r>
      <w:r w:rsidR="00E318D3" w:rsidRPr="0062446D">
        <w:rPr>
          <w:rFonts w:ascii="Cambria" w:hAnsi="Cambria" w:cs="Times New Roman"/>
          <w:noProof/>
        </w:rPr>
        <w:t>,</w:t>
      </w:r>
      <w:r w:rsidR="00185CCA" w:rsidRPr="0062446D">
        <w:rPr>
          <w:rFonts w:ascii="Cambria" w:hAnsi="Cambria" w:cs="Times New Roman"/>
        </w:rPr>
        <w:t xml:space="preserve"> the institution and the </w:t>
      </w:r>
      <w:r w:rsidR="00005CF5" w:rsidRPr="0062446D">
        <w:rPr>
          <w:rFonts w:ascii="Cambria" w:hAnsi="Cambria" w:cs="Times New Roman"/>
        </w:rPr>
        <w:t>health</w:t>
      </w:r>
      <w:r w:rsidR="00185CCA" w:rsidRPr="0062446D">
        <w:rPr>
          <w:rFonts w:ascii="Cambria" w:hAnsi="Cambria" w:cs="Times New Roman"/>
        </w:rPr>
        <w:t xml:space="preserve"> care system as a whole </w:t>
      </w:r>
      <w:r w:rsidR="008B3220" w:rsidRPr="0062446D">
        <w:rPr>
          <w:rFonts w:ascii="Cambria" w:hAnsi="Cambria" w:cs="Times New Roman"/>
        </w:rPr>
        <w:t>has come</w:t>
      </w:r>
      <w:r w:rsidR="00185CCA" w:rsidRPr="0062446D">
        <w:rPr>
          <w:rFonts w:ascii="Cambria" w:hAnsi="Cambria" w:cs="Times New Roman"/>
        </w:rPr>
        <w:t xml:space="preserve"> </w:t>
      </w:r>
      <w:r w:rsidR="005E710C">
        <w:rPr>
          <w:rFonts w:ascii="Cambria" w:hAnsi="Cambria" w:cs="Times New Roman"/>
          <w:noProof/>
        </w:rPr>
        <w:t>under</w:t>
      </w:r>
      <w:r w:rsidR="00185CCA" w:rsidRPr="0062446D">
        <w:rPr>
          <w:rFonts w:ascii="Cambria" w:hAnsi="Cambria" w:cs="Times New Roman"/>
        </w:rPr>
        <w:t xml:space="preserve"> </w:t>
      </w:r>
      <w:r w:rsidR="00185CCA" w:rsidRPr="005E710C">
        <w:rPr>
          <w:rFonts w:ascii="Cambria" w:hAnsi="Cambria" w:cs="Times New Roman"/>
          <w:noProof/>
        </w:rPr>
        <w:t>se</w:t>
      </w:r>
      <w:r w:rsidR="005E710C">
        <w:rPr>
          <w:rFonts w:ascii="Cambria" w:hAnsi="Cambria" w:cs="Times New Roman"/>
          <w:noProof/>
        </w:rPr>
        <w:t>vere</w:t>
      </w:r>
      <w:r w:rsidR="00185CCA" w:rsidRPr="0062446D">
        <w:rPr>
          <w:rFonts w:ascii="Cambria" w:hAnsi="Cambria" w:cs="Times New Roman"/>
        </w:rPr>
        <w:t xml:space="preserve"> scrutiny</w:t>
      </w:r>
      <w:r w:rsidRPr="0062446D">
        <w:rPr>
          <w:rFonts w:ascii="Cambria" w:hAnsi="Cambria" w:cs="Times New Roman"/>
        </w:rPr>
        <w:t xml:space="preserve"> in recent times</w:t>
      </w:r>
      <w:r w:rsidR="00185CCA" w:rsidRPr="0062446D">
        <w:rPr>
          <w:rFonts w:ascii="Cambria" w:hAnsi="Cambria" w:cs="Times New Roman"/>
        </w:rPr>
        <w:t xml:space="preserve"> due to its failure to serve </w:t>
      </w:r>
      <w:r w:rsidRPr="0062446D">
        <w:rPr>
          <w:rFonts w:ascii="Cambria" w:hAnsi="Cambria" w:cs="Times New Roman"/>
        </w:rPr>
        <w:t>patients at their</w:t>
      </w:r>
      <w:r w:rsidR="00185CCA" w:rsidRPr="0062446D">
        <w:rPr>
          <w:rFonts w:ascii="Cambria" w:hAnsi="Cambria" w:cs="Times New Roman"/>
        </w:rPr>
        <w:t xml:space="preserve"> expected standard</w:t>
      </w:r>
      <w:r w:rsidRPr="0062446D">
        <w:rPr>
          <w:rFonts w:ascii="Cambria" w:hAnsi="Cambria" w:cs="Times New Roman"/>
        </w:rPr>
        <w:t>s</w:t>
      </w:r>
      <w:r w:rsidR="00185CCA" w:rsidRPr="0062446D">
        <w:rPr>
          <w:rFonts w:ascii="Cambria" w:hAnsi="Cambria" w:cs="Times New Roman"/>
        </w:rPr>
        <w:t xml:space="preserve">. The </w:t>
      </w:r>
      <w:r w:rsidR="00005CF5" w:rsidRPr="0062446D">
        <w:rPr>
          <w:rFonts w:ascii="Cambria" w:hAnsi="Cambria" w:cs="Times New Roman"/>
        </w:rPr>
        <w:t>sustained</w:t>
      </w:r>
      <w:r w:rsidR="00185CCA" w:rsidRPr="0062446D">
        <w:rPr>
          <w:rFonts w:ascii="Cambria" w:hAnsi="Cambria" w:cs="Times New Roman"/>
        </w:rPr>
        <w:t xml:space="preserve"> cuts in financing and staffing </w:t>
      </w:r>
      <w:r w:rsidR="00E318D3" w:rsidRPr="0062446D">
        <w:rPr>
          <w:rFonts w:ascii="Cambria" w:hAnsi="Cambria" w:cs="Times New Roman"/>
          <w:noProof/>
        </w:rPr>
        <w:t>are</w:t>
      </w:r>
      <w:r w:rsidR="00185CCA" w:rsidRPr="0062446D">
        <w:rPr>
          <w:rFonts w:ascii="Cambria" w:hAnsi="Cambria" w:cs="Times New Roman"/>
        </w:rPr>
        <w:t xml:space="preserve"> strangling the health service</w:t>
      </w:r>
      <w:r w:rsidRPr="0062446D">
        <w:rPr>
          <w:rFonts w:ascii="Cambria" w:hAnsi="Cambria" w:cs="Times New Roman"/>
        </w:rPr>
        <w:t>s</w:t>
      </w:r>
      <w:r w:rsidR="00185CCA" w:rsidRPr="0062446D">
        <w:rPr>
          <w:rFonts w:ascii="Cambria" w:hAnsi="Cambria" w:cs="Times New Roman"/>
        </w:rPr>
        <w:t xml:space="preserve"> capacity to </w:t>
      </w:r>
      <w:r w:rsidRPr="0062446D">
        <w:rPr>
          <w:rFonts w:ascii="Cambria" w:hAnsi="Cambria" w:cs="Times New Roman"/>
        </w:rPr>
        <w:t xml:space="preserve">the </w:t>
      </w:r>
      <w:r w:rsidR="00C14BF2" w:rsidRPr="0062446D">
        <w:rPr>
          <w:rFonts w:ascii="Cambria" w:hAnsi="Cambria" w:cs="Times New Roman"/>
        </w:rPr>
        <w:t>ever-increasing</w:t>
      </w:r>
      <w:r w:rsidR="00185CCA" w:rsidRPr="0062446D">
        <w:rPr>
          <w:rFonts w:ascii="Cambria" w:hAnsi="Cambria" w:cs="Times New Roman"/>
        </w:rPr>
        <w:t xml:space="preserve"> health care demands of an </w:t>
      </w:r>
      <w:r w:rsidR="00185CCA" w:rsidRPr="0062446D">
        <w:rPr>
          <w:rFonts w:ascii="Cambria" w:hAnsi="Cambria" w:cs="Times New Roman"/>
          <w:noProof/>
        </w:rPr>
        <w:t>ag</w:t>
      </w:r>
      <w:r w:rsidR="00E318D3" w:rsidRPr="0062446D">
        <w:rPr>
          <w:rFonts w:ascii="Cambria" w:hAnsi="Cambria" w:cs="Times New Roman"/>
          <w:noProof/>
        </w:rPr>
        <w:t>e</w:t>
      </w:r>
      <w:r w:rsidR="00185CCA" w:rsidRPr="0062446D">
        <w:rPr>
          <w:rFonts w:ascii="Cambria" w:hAnsi="Cambria" w:cs="Times New Roman"/>
          <w:noProof/>
        </w:rPr>
        <w:t>ing</w:t>
      </w:r>
      <w:r w:rsidR="00185CCA" w:rsidRPr="0062446D">
        <w:rPr>
          <w:rFonts w:ascii="Cambria" w:hAnsi="Cambria" w:cs="Times New Roman"/>
        </w:rPr>
        <w:t xml:space="preserve"> population. However, the NHS </w:t>
      </w:r>
      <w:r w:rsidR="008B3220" w:rsidRPr="0062446D">
        <w:rPr>
          <w:rFonts w:ascii="Cambria" w:hAnsi="Cambria" w:cs="Times New Roman"/>
        </w:rPr>
        <w:t>continuously</w:t>
      </w:r>
      <w:r w:rsidR="00185CCA" w:rsidRPr="0062446D">
        <w:rPr>
          <w:rFonts w:ascii="Cambria" w:hAnsi="Cambria" w:cs="Times New Roman"/>
        </w:rPr>
        <w:t xml:space="preserve"> strive</w:t>
      </w:r>
      <w:r w:rsidR="008B3220" w:rsidRPr="0062446D">
        <w:rPr>
          <w:rFonts w:ascii="Cambria" w:hAnsi="Cambria" w:cs="Times New Roman"/>
        </w:rPr>
        <w:t>s</w:t>
      </w:r>
      <w:r w:rsidR="00185CCA" w:rsidRPr="0062446D">
        <w:rPr>
          <w:rFonts w:ascii="Cambria" w:hAnsi="Cambria" w:cs="Times New Roman"/>
        </w:rPr>
        <w:t xml:space="preserve"> to provide services within the new realities of </w:t>
      </w:r>
      <w:r w:rsidR="00241847" w:rsidRPr="0062446D">
        <w:rPr>
          <w:rFonts w:ascii="Cambria" w:hAnsi="Cambria" w:cs="Times New Roman"/>
        </w:rPr>
        <w:t>limited funding,</w:t>
      </w:r>
      <w:r w:rsidR="00185CCA" w:rsidRPr="0062446D">
        <w:rPr>
          <w:rFonts w:ascii="Cambria" w:hAnsi="Cambria" w:cs="Times New Roman"/>
        </w:rPr>
        <w:t xml:space="preserve"> and </w:t>
      </w:r>
      <w:r w:rsidR="005E710C">
        <w:rPr>
          <w:rFonts w:ascii="Cambria" w:hAnsi="Cambria" w:cs="Times New Roman"/>
          <w:noProof/>
        </w:rPr>
        <w:t>ri</w:t>
      </w:r>
      <w:r w:rsidRPr="005E710C">
        <w:rPr>
          <w:rFonts w:ascii="Cambria" w:hAnsi="Cambria" w:cs="Times New Roman"/>
          <w:noProof/>
        </w:rPr>
        <w:t>sing</w:t>
      </w:r>
      <w:r w:rsidRPr="0062446D">
        <w:rPr>
          <w:rFonts w:ascii="Cambria" w:hAnsi="Cambria" w:cs="Times New Roman"/>
        </w:rPr>
        <w:t xml:space="preserve"> demand </w:t>
      </w:r>
      <w:r w:rsidR="00241847" w:rsidRPr="0062446D">
        <w:rPr>
          <w:rFonts w:ascii="Cambria" w:hAnsi="Cambria" w:cs="Times New Roman"/>
        </w:rPr>
        <w:t>due to an ageing population requiring</w:t>
      </w:r>
      <w:r w:rsidR="00185CCA" w:rsidRPr="0062446D">
        <w:rPr>
          <w:rFonts w:ascii="Cambria" w:hAnsi="Cambria" w:cs="Times New Roman"/>
        </w:rPr>
        <w:t xml:space="preserve"> </w:t>
      </w:r>
      <w:r w:rsidR="00241847" w:rsidRPr="0062446D">
        <w:rPr>
          <w:rFonts w:ascii="Cambria" w:hAnsi="Cambria" w:cs="Times New Roman"/>
          <w:noProof/>
        </w:rPr>
        <w:t>more frequent</w:t>
      </w:r>
      <w:r w:rsidR="00185CCA" w:rsidRPr="0062446D">
        <w:rPr>
          <w:rFonts w:ascii="Cambria" w:hAnsi="Cambria" w:cs="Times New Roman"/>
        </w:rPr>
        <w:t xml:space="preserve"> health care. </w:t>
      </w:r>
    </w:p>
    <w:p w14:paraId="60B05663" w14:textId="77777777" w:rsidR="00185CCA" w:rsidRPr="0062446D" w:rsidRDefault="00185CCA" w:rsidP="00E318D3">
      <w:pPr>
        <w:spacing w:line="360" w:lineRule="auto"/>
        <w:jc w:val="both"/>
        <w:rPr>
          <w:rFonts w:ascii="Cambria" w:hAnsi="Cambria" w:cs="Times New Roman"/>
        </w:rPr>
      </w:pPr>
    </w:p>
    <w:p w14:paraId="211D659B" w14:textId="58E059AF" w:rsidR="003F45E7" w:rsidRPr="0062446D" w:rsidRDefault="00185CCA" w:rsidP="003F45E7">
      <w:pPr>
        <w:spacing w:line="360" w:lineRule="auto"/>
        <w:jc w:val="both"/>
        <w:rPr>
          <w:rFonts w:ascii="Cambria" w:hAnsi="Cambria" w:cs="Times New Roman"/>
        </w:rPr>
      </w:pPr>
      <w:r w:rsidRPr="0062446D">
        <w:rPr>
          <w:rFonts w:ascii="Cambria" w:hAnsi="Cambria" w:cs="Times New Roman"/>
        </w:rPr>
        <w:t xml:space="preserve">The A&amp;E department is perhaps the most critical function within the NHS </w:t>
      </w:r>
      <w:r w:rsidR="004849FB" w:rsidRPr="0062446D">
        <w:rPr>
          <w:rFonts w:ascii="Cambria" w:hAnsi="Cambria" w:cs="Times New Roman"/>
        </w:rPr>
        <w:t xml:space="preserve">as it frequently </w:t>
      </w:r>
      <w:r w:rsidRPr="0062446D">
        <w:rPr>
          <w:rFonts w:ascii="Cambria" w:hAnsi="Cambria" w:cs="Times New Roman"/>
        </w:rPr>
        <w:t>deals with the immediate question of life and death of patients. Critics argue tha</w:t>
      </w:r>
      <w:r w:rsidR="000B7D7C" w:rsidRPr="0062446D">
        <w:rPr>
          <w:rFonts w:ascii="Cambria" w:hAnsi="Cambria" w:cs="Times New Roman"/>
        </w:rPr>
        <w:t>t the department is overcrowded</w:t>
      </w:r>
      <w:r w:rsidRPr="0062446D">
        <w:rPr>
          <w:rFonts w:ascii="Cambria" w:hAnsi="Cambria" w:cs="Times New Roman"/>
        </w:rPr>
        <w:t xml:space="preserve"> as a result of </w:t>
      </w:r>
      <w:r w:rsidR="000B7D7C" w:rsidRPr="0062446D">
        <w:rPr>
          <w:rFonts w:ascii="Cambria" w:hAnsi="Cambria" w:cs="Times New Roman"/>
        </w:rPr>
        <w:t xml:space="preserve">a </w:t>
      </w:r>
      <w:r w:rsidRPr="0062446D">
        <w:rPr>
          <w:rFonts w:ascii="Cambria" w:hAnsi="Cambria" w:cs="Times New Roman"/>
        </w:rPr>
        <w:t xml:space="preserve">limited general practice provision. </w:t>
      </w:r>
      <w:r w:rsidR="004849FB" w:rsidRPr="0062446D">
        <w:rPr>
          <w:rFonts w:ascii="Cambria" w:eastAsia="Times New Roman" w:hAnsi="Cambria" w:cs="Times New Roman"/>
        </w:rPr>
        <w:t xml:space="preserve">The </w:t>
      </w:r>
      <w:r w:rsidR="003F45E7" w:rsidRPr="0062446D">
        <w:rPr>
          <w:rFonts w:ascii="Cambria" w:eastAsia="Times New Roman" w:hAnsi="Cambria" w:cs="Times New Roman"/>
        </w:rPr>
        <w:t xml:space="preserve">A&amp;E </w:t>
      </w:r>
      <w:r w:rsidR="004849FB" w:rsidRPr="0062446D">
        <w:rPr>
          <w:rFonts w:ascii="Cambria" w:eastAsia="Times New Roman" w:hAnsi="Cambria" w:cs="Times New Roman"/>
        </w:rPr>
        <w:t xml:space="preserve">function </w:t>
      </w:r>
      <w:r w:rsidR="00241847" w:rsidRPr="0062446D">
        <w:rPr>
          <w:rFonts w:ascii="Cambria" w:eastAsia="Times New Roman" w:hAnsi="Cambria" w:cs="Times New Roman"/>
        </w:rPr>
        <w:t>frequently</w:t>
      </w:r>
      <w:r w:rsidR="003F45E7" w:rsidRPr="0062446D">
        <w:rPr>
          <w:rFonts w:ascii="Cambria" w:eastAsia="Times New Roman" w:hAnsi="Cambria" w:cs="Times New Roman"/>
        </w:rPr>
        <w:t xml:space="preserve"> </w:t>
      </w:r>
      <w:r w:rsidR="00241847" w:rsidRPr="0062446D">
        <w:rPr>
          <w:rFonts w:ascii="Cambria" w:eastAsia="Times New Roman" w:hAnsi="Cambria" w:cs="Times New Roman"/>
        </w:rPr>
        <w:t>struggles to meet</w:t>
      </w:r>
      <w:r w:rsidR="003F45E7" w:rsidRPr="0062446D">
        <w:rPr>
          <w:rFonts w:ascii="Cambria" w:eastAsia="Times New Roman" w:hAnsi="Cambria" w:cs="Times New Roman"/>
        </w:rPr>
        <w:t xml:space="preserve"> its 95 </w:t>
      </w:r>
      <w:proofErr w:type="spellStart"/>
      <w:r w:rsidR="003F45E7" w:rsidRPr="0062446D">
        <w:rPr>
          <w:rFonts w:ascii="Cambria" w:eastAsia="Times New Roman" w:hAnsi="Cambria" w:cs="Times New Roman"/>
        </w:rPr>
        <w:t>percent</w:t>
      </w:r>
      <w:proofErr w:type="spellEnd"/>
      <w:r w:rsidR="003F45E7" w:rsidRPr="0062446D">
        <w:rPr>
          <w:rFonts w:ascii="Cambria" w:eastAsia="Times New Roman" w:hAnsi="Cambria" w:cs="Times New Roman"/>
        </w:rPr>
        <w:t xml:space="preserve"> performance objective to see patients within a </w:t>
      </w:r>
      <w:r w:rsidR="00C14BF2" w:rsidRPr="0062446D">
        <w:rPr>
          <w:rFonts w:ascii="Cambria" w:eastAsia="Times New Roman" w:hAnsi="Cambria" w:cs="Times New Roman"/>
        </w:rPr>
        <w:t>four-hour</w:t>
      </w:r>
      <w:r w:rsidR="003F45E7" w:rsidRPr="0062446D">
        <w:rPr>
          <w:rFonts w:ascii="Cambria" w:eastAsia="Times New Roman" w:hAnsi="Cambria" w:cs="Times New Roman"/>
        </w:rPr>
        <w:t xml:space="preserve"> period. </w:t>
      </w:r>
      <w:r w:rsidR="004B524D" w:rsidRPr="0062446D">
        <w:rPr>
          <w:rFonts w:ascii="Cambria" w:eastAsia="Times New Roman" w:hAnsi="Cambria" w:cs="Times New Roman"/>
        </w:rPr>
        <w:t xml:space="preserve">In order to </w:t>
      </w:r>
      <w:r w:rsidR="005E710C">
        <w:rPr>
          <w:rFonts w:ascii="Cambria" w:eastAsia="Times New Roman" w:hAnsi="Cambria" w:cs="Times New Roman"/>
          <w:noProof/>
        </w:rPr>
        <w:t>sol</w:t>
      </w:r>
      <w:r w:rsidR="004B524D" w:rsidRPr="005E710C">
        <w:rPr>
          <w:rFonts w:ascii="Cambria" w:eastAsia="Times New Roman" w:hAnsi="Cambria" w:cs="Times New Roman"/>
          <w:noProof/>
        </w:rPr>
        <w:t>ve</w:t>
      </w:r>
      <w:r w:rsidR="004B524D" w:rsidRPr="0062446D">
        <w:rPr>
          <w:rFonts w:ascii="Cambria" w:eastAsia="Times New Roman" w:hAnsi="Cambria" w:cs="Times New Roman"/>
        </w:rPr>
        <w:t xml:space="preserve"> </w:t>
      </w:r>
      <w:r w:rsidR="00B432AB" w:rsidRPr="0062446D">
        <w:rPr>
          <w:rFonts w:ascii="Cambria" w:eastAsia="Times New Roman" w:hAnsi="Cambria" w:cs="Times New Roman"/>
        </w:rPr>
        <w:t>this issue</w:t>
      </w:r>
      <w:r w:rsidR="004B524D" w:rsidRPr="0062446D">
        <w:rPr>
          <w:rFonts w:ascii="Cambria" w:eastAsia="Times New Roman" w:hAnsi="Cambria" w:cs="Times New Roman"/>
        </w:rPr>
        <w:t xml:space="preserve">, the debate </w:t>
      </w:r>
      <w:r w:rsidR="004B524D" w:rsidRPr="0062446D">
        <w:rPr>
          <w:rFonts w:ascii="Cambria" w:hAnsi="Cambria" w:cs="Times New Roman"/>
        </w:rPr>
        <w:t xml:space="preserve">of funding and staffing for the NHS </w:t>
      </w:r>
      <w:r w:rsidR="00241847" w:rsidRPr="0062446D">
        <w:rPr>
          <w:rFonts w:ascii="Cambria" w:hAnsi="Cambria" w:cs="Times New Roman"/>
        </w:rPr>
        <w:t xml:space="preserve">is </w:t>
      </w:r>
      <w:proofErr w:type="gramStart"/>
      <w:r w:rsidR="00C14BF2" w:rsidRPr="0062446D">
        <w:rPr>
          <w:rFonts w:ascii="Cambria" w:hAnsi="Cambria" w:cs="Times New Roman"/>
        </w:rPr>
        <w:t>on-going</w:t>
      </w:r>
      <w:proofErr w:type="gramEnd"/>
      <w:r w:rsidR="005E710C" w:rsidRPr="005E710C">
        <w:rPr>
          <w:rFonts w:ascii="Cambria" w:hAnsi="Cambria" w:cs="Times New Roman"/>
          <w:noProof/>
        </w:rPr>
        <w:t>. H</w:t>
      </w:r>
      <w:r w:rsidR="004B524D" w:rsidRPr="005E710C">
        <w:rPr>
          <w:rFonts w:ascii="Cambria" w:hAnsi="Cambria" w:cs="Times New Roman"/>
          <w:noProof/>
        </w:rPr>
        <w:t>owever</w:t>
      </w:r>
      <w:r w:rsidR="005E710C">
        <w:rPr>
          <w:rFonts w:ascii="Cambria" w:hAnsi="Cambria" w:cs="Times New Roman"/>
          <w:noProof/>
        </w:rPr>
        <w:t>,</w:t>
      </w:r>
      <w:r w:rsidR="004B524D" w:rsidRPr="0062446D">
        <w:rPr>
          <w:rFonts w:ascii="Cambria" w:hAnsi="Cambria" w:cs="Times New Roman"/>
        </w:rPr>
        <w:t xml:space="preserve"> </w:t>
      </w:r>
      <w:r w:rsidR="00241847" w:rsidRPr="0062446D">
        <w:rPr>
          <w:rFonts w:ascii="Cambria" w:hAnsi="Cambria" w:cs="Times New Roman"/>
        </w:rPr>
        <w:t xml:space="preserve">this is </w:t>
      </w:r>
      <w:r w:rsidR="005E710C">
        <w:rPr>
          <w:rFonts w:ascii="Cambria" w:hAnsi="Cambria" w:cs="Times New Roman"/>
        </w:rPr>
        <w:t xml:space="preserve">a </w:t>
      </w:r>
      <w:r w:rsidR="004849FB" w:rsidRPr="005E710C">
        <w:rPr>
          <w:rFonts w:ascii="Cambria" w:hAnsi="Cambria" w:cs="Times New Roman"/>
          <w:noProof/>
        </w:rPr>
        <w:t>discussion</w:t>
      </w:r>
      <w:r w:rsidR="004849FB" w:rsidRPr="0062446D">
        <w:rPr>
          <w:rFonts w:ascii="Cambria" w:hAnsi="Cambria" w:cs="Times New Roman"/>
        </w:rPr>
        <w:t xml:space="preserve"> </w:t>
      </w:r>
      <w:r w:rsidR="004B524D" w:rsidRPr="0062446D">
        <w:rPr>
          <w:rFonts w:ascii="Cambria" w:hAnsi="Cambria" w:cs="Times New Roman"/>
        </w:rPr>
        <w:t>out</w:t>
      </w:r>
      <w:r w:rsidR="00241847" w:rsidRPr="0062446D">
        <w:rPr>
          <w:rFonts w:ascii="Cambria" w:hAnsi="Cambria" w:cs="Times New Roman"/>
        </w:rPr>
        <w:t>side</w:t>
      </w:r>
      <w:r w:rsidR="004B524D" w:rsidRPr="0062446D">
        <w:rPr>
          <w:rFonts w:ascii="Cambria" w:hAnsi="Cambria" w:cs="Times New Roman"/>
        </w:rPr>
        <w:t xml:space="preserve"> </w:t>
      </w:r>
      <w:r w:rsidR="00241847" w:rsidRPr="0062446D">
        <w:rPr>
          <w:rFonts w:ascii="Cambria" w:hAnsi="Cambria" w:cs="Times New Roman"/>
        </w:rPr>
        <w:t>the boundaries</w:t>
      </w:r>
      <w:r w:rsidR="004B524D" w:rsidRPr="0062446D">
        <w:rPr>
          <w:rFonts w:ascii="Cambria" w:hAnsi="Cambria" w:cs="Times New Roman"/>
        </w:rPr>
        <w:t xml:space="preserve"> of </w:t>
      </w:r>
      <w:r w:rsidR="004849FB" w:rsidRPr="0062446D">
        <w:rPr>
          <w:rFonts w:ascii="Cambria" w:hAnsi="Cambria" w:cs="Times New Roman"/>
        </w:rPr>
        <w:t>this paper</w:t>
      </w:r>
      <w:r w:rsidR="004B524D" w:rsidRPr="0062446D">
        <w:rPr>
          <w:rFonts w:ascii="Cambria" w:hAnsi="Cambria" w:cs="Times New Roman"/>
        </w:rPr>
        <w:t xml:space="preserve">. </w:t>
      </w:r>
      <w:r w:rsidR="004849FB" w:rsidRPr="0062446D">
        <w:rPr>
          <w:rFonts w:ascii="Cambria" w:hAnsi="Cambria" w:cs="Times New Roman"/>
        </w:rPr>
        <w:t>The authors believe</w:t>
      </w:r>
      <w:r w:rsidR="004B524D" w:rsidRPr="0062446D">
        <w:rPr>
          <w:rFonts w:ascii="Cambria" w:hAnsi="Cambria" w:cs="Times New Roman"/>
        </w:rPr>
        <w:t xml:space="preserve"> it </w:t>
      </w:r>
      <w:r w:rsidR="00241847" w:rsidRPr="0062446D">
        <w:rPr>
          <w:rFonts w:ascii="Cambria" w:hAnsi="Cambria" w:cs="Times New Roman"/>
        </w:rPr>
        <w:t>is more pertinent</w:t>
      </w:r>
      <w:r w:rsidR="004B524D" w:rsidRPr="0062446D">
        <w:rPr>
          <w:rFonts w:ascii="Cambria" w:hAnsi="Cambria" w:cs="Times New Roman"/>
        </w:rPr>
        <w:t xml:space="preserve"> to </w:t>
      </w:r>
      <w:r w:rsidR="00241847" w:rsidRPr="0062446D">
        <w:rPr>
          <w:rFonts w:ascii="Cambria" w:hAnsi="Cambria" w:cs="Times New Roman"/>
        </w:rPr>
        <w:t xml:space="preserve">attempt to </w:t>
      </w:r>
      <w:r w:rsidR="004B524D" w:rsidRPr="0062446D">
        <w:rPr>
          <w:rFonts w:ascii="Cambria" w:hAnsi="Cambria" w:cs="Times New Roman"/>
        </w:rPr>
        <w:t>optimi</w:t>
      </w:r>
      <w:r w:rsidR="00241847" w:rsidRPr="0062446D">
        <w:rPr>
          <w:rFonts w:ascii="Cambria" w:hAnsi="Cambria" w:cs="Times New Roman"/>
        </w:rPr>
        <w:t>s</w:t>
      </w:r>
      <w:r w:rsidR="004B524D" w:rsidRPr="0062446D">
        <w:rPr>
          <w:rFonts w:ascii="Cambria" w:hAnsi="Cambria" w:cs="Times New Roman"/>
        </w:rPr>
        <w:t xml:space="preserve">e the performance of </w:t>
      </w:r>
      <w:r w:rsidR="004849FB" w:rsidRPr="0062446D">
        <w:rPr>
          <w:rFonts w:ascii="Cambria" w:hAnsi="Cambria" w:cs="Times New Roman"/>
        </w:rPr>
        <w:t xml:space="preserve">the </w:t>
      </w:r>
      <w:r w:rsidR="004B524D" w:rsidRPr="0062446D">
        <w:rPr>
          <w:rFonts w:ascii="Cambria" w:hAnsi="Cambria" w:cs="Times New Roman"/>
        </w:rPr>
        <w:t>A&amp;E</w:t>
      </w:r>
      <w:r w:rsidR="00B432AB" w:rsidRPr="0062446D">
        <w:rPr>
          <w:rFonts w:ascii="Cambria" w:hAnsi="Cambria" w:cs="Times New Roman"/>
        </w:rPr>
        <w:t xml:space="preserve"> </w:t>
      </w:r>
      <w:r w:rsidR="004849FB" w:rsidRPr="0062446D">
        <w:rPr>
          <w:rFonts w:ascii="Cambria" w:hAnsi="Cambria" w:cs="Times New Roman"/>
        </w:rPr>
        <w:t xml:space="preserve">function </w:t>
      </w:r>
      <w:r w:rsidR="004B524D" w:rsidRPr="0062446D">
        <w:rPr>
          <w:rFonts w:ascii="Cambria" w:hAnsi="Cambria" w:cs="Times New Roman"/>
        </w:rPr>
        <w:t xml:space="preserve">from </w:t>
      </w:r>
      <w:r w:rsidR="00241847" w:rsidRPr="0062446D">
        <w:rPr>
          <w:rFonts w:ascii="Cambria" w:hAnsi="Cambria" w:cs="Times New Roman"/>
        </w:rPr>
        <w:t>an</w:t>
      </w:r>
      <w:r w:rsidR="00746E04" w:rsidRPr="0062446D">
        <w:rPr>
          <w:rFonts w:ascii="Cambria" w:hAnsi="Cambria" w:cs="Times New Roman"/>
        </w:rPr>
        <w:t xml:space="preserve"> </w:t>
      </w:r>
      <w:r w:rsidR="004B524D" w:rsidRPr="0062446D">
        <w:rPr>
          <w:rFonts w:ascii="Cambria" w:hAnsi="Cambria" w:cs="Times New Roman"/>
        </w:rPr>
        <w:t>operations perspective</w:t>
      </w:r>
      <w:r w:rsidR="00ED4DF6" w:rsidRPr="0062446D">
        <w:rPr>
          <w:rFonts w:ascii="Cambria" w:hAnsi="Cambria" w:cs="Times New Roman"/>
        </w:rPr>
        <w:t xml:space="preserve">. </w:t>
      </w:r>
    </w:p>
    <w:p w14:paraId="2FE48E20" w14:textId="77777777" w:rsidR="00107E6E" w:rsidRPr="0062446D" w:rsidRDefault="00107E6E" w:rsidP="003F45E7">
      <w:pPr>
        <w:spacing w:line="360" w:lineRule="auto"/>
        <w:jc w:val="both"/>
        <w:rPr>
          <w:rFonts w:ascii="Cambria" w:hAnsi="Cambria" w:cs="Times New Roman"/>
        </w:rPr>
      </w:pPr>
    </w:p>
    <w:p w14:paraId="3BDEFD78" w14:textId="13EAB619" w:rsidR="0012143A" w:rsidRPr="0062446D" w:rsidRDefault="003214F9">
      <w:pPr>
        <w:spacing w:line="360" w:lineRule="auto"/>
        <w:jc w:val="both"/>
        <w:rPr>
          <w:rFonts w:ascii="Cambria" w:hAnsi="Cambria" w:cs="Times New Roman"/>
        </w:rPr>
      </w:pPr>
      <w:r w:rsidRPr="0062446D">
        <w:rPr>
          <w:rFonts w:ascii="Cambria" w:hAnsi="Cambria" w:cs="Times New Roman"/>
        </w:rPr>
        <w:t xml:space="preserve">Waste reduction, efficiency and maximising the use of existing resources have </w:t>
      </w:r>
      <w:r w:rsidR="00241847" w:rsidRPr="0062446D">
        <w:rPr>
          <w:rFonts w:ascii="Cambria" w:hAnsi="Cambria" w:cs="Times New Roman"/>
        </w:rPr>
        <w:t xml:space="preserve">previously </w:t>
      </w:r>
      <w:r w:rsidRPr="0062446D">
        <w:rPr>
          <w:rFonts w:ascii="Cambria" w:hAnsi="Cambria" w:cs="Times New Roman"/>
        </w:rPr>
        <w:t xml:space="preserve">been advised to support the functions of the A&amp;E department. Therefore, </w:t>
      </w:r>
      <w:r w:rsidR="007D4C17" w:rsidRPr="0062446D">
        <w:rPr>
          <w:rFonts w:ascii="Cambria" w:hAnsi="Cambria" w:cs="Times New Roman"/>
        </w:rPr>
        <w:t xml:space="preserve">researchers have </w:t>
      </w:r>
      <w:r w:rsidR="005E710C">
        <w:rPr>
          <w:rFonts w:ascii="Cambria" w:hAnsi="Cambria" w:cs="Times New Roman"/>
          <w:noProof/>
        </w:rPr>
        <w:t>alread</w:t>
      </w:r>
      <w:r w:rsidR="007D4C17" w:rsidRPr="005E710C">
        <w:rPr>
          <w:rFonts w:ascii="Cambria" w:hAnsi="Cambria" w:cs="Times New Roman"/>
          <w:noProof/>
        </w:rPr>
        <w:t>y</w:t>
      </w:r>
      <w:r w:rsidRPr="0062446D">
        <w:rPr>
          <w:rFonts w:ascii="Cambria" w:hAnsi="Cambria" w:cs="Times New Roman"/>
        </w:rPr>
        <w:t xml:space="preserve"> </w:t>
      </w:r>
      <w:r w:rsidR="00241847" w:rsidRPr="0062446D">
        <w:rPr>
          <w:rFonts w:ascii="Cambria" w:hAnsi="Cambria" w:cs="Times New Roman"/>
        </w:rPr>
        <w:t>suggest</w:t>
      </w:r>
      <w:r w:rsidR="007D4C17" w:rsidRPr="0062446D">
        <w:rPr>
          <w:rFonts w:ascii="Cambria" w:hAnsi="Cambria" w:cs="Times New Roman"/>
        </w:rPr>
        <w:t>ed</w:t>
      </w:r>
      <w:r w:rsidRPr="0062446D">
        <w:rPr>
          <w:rFonts w:ascii="Cambria" w:hAnsi="Cambria" w:cs="Times New Roman"/>
        </w:rPr>
        <w:t xml:space="preserve"> that </w:t>
      </w:r>
      <w:r w:rsidR="00241847" w:rsidRPr="0062446D">
        <w:rPr>
          <w:rFonts w:ascii="Cambria" w:hAnsi="Cambria" w:cs="Times New Roman"/>
        </w:rPr>
        <w:t xml:space="preserve">the </w:t>
      </w:r>
      <w:r w:rsidRPr="0062446D">
        <w:rPr>
          <w:rFonts w:ascii="Cambria" w:hAnsi="Cambria" w:cs="Times New Roman"/>
        </w:rPr>
        <w:t xml:space="preserve">adoption of Lean could be </w:t>
      </w:r>
      <w:r w:rsidR="00241847" w:rsidRPr="0062446D">
        <w:rPr>
          <w:rFonts w:ascii="Cambria" w:hAnsi="Cambria" w:cs="Times New Roman"/>
        </w:rPr>
        <w:t>a possible</w:t>
      </w:r>
      <w:r w:rsidRPr="0062446D">
        <w:rPr>
          <w:rFonts w:ascii="Cambria" w:hAnsi="Cambria" w:cs="Times New Roman"/>
        </w:rPr>
        <w:t xml:space="preserve"> solution to solve the NHS issue</w:t>
      </w:r>
      <w:r w:rsidR="00241847" w:rsidRPr="0062446D">
        <w:rPr>
          <w:rFonts w:ascii="Cambria" w:hAnsi="Cambria" w:cs="Times New Roman"/>
        </w:rPr>
        <w:t>s</w:t>
      </w:r>
      <w:r w:rsidR="00C71FE3" w:rsidRPr="0062446D">
        <w:rPr>
          <w:rFonts w:ascii="Cambria" w:hAnsi="Cambria" w:cs="Times New Roman"/>
        </w:rPr>
        <w:t xml:space="preserve">, through </w:t>
      </w:r>
      <w:r w:rsidR="00241847" w:rsidRPr="0062446D">
        <w:rPr>
          <w:rFonts w:ascii="Cambria" w:hAnsi="Cambria" w:cs="Times New Roman"/>
        </w:rPr>
        <w:t xml:space="preserve">the </w:t>
      </w:r>
      <w:r w:rsidR="00C71FE3" w:rsidRPr="0062446D">
        <w:rPr>
          <w:rFonts w:ascii="Cambria" w:hAnsi="Cambria" w:cs="Times New Roman"/>
        </w:rPr>
        <w:t>subsequent removal of non-value added steps</w:t>
      </w:r>
      <w:r w:rsidRPr="0062446D">
        <w:rPr>
          <w:rFonts w:ascii="Cambria" w:hAnsi="Cambria" w:cs="Times New Roman"/>
        </w:rPr>
        <w:t xml:space="preserve">. Bancroft and </w:t>
      </w:r>
      <w:proofErr w:type="spellStart"/>
      <w:r w:rsidRPr="0062446D">
        <w:rPr>
          <w:rFonts w:ascii="Cambria" w:hAnsi="Cambria" w:cs="Times New Roman"/>
        </w:rPr>
        <w:t>Saha</w:t>
      </w:r>
      <w:proofErr w:type="spellEnd"/>
      <w:r w:rsidRPr="0062446D">
        <w:rPr>
          <w:rFonts w:ascii="Cambria" w:hAnsi="Cambria" w:cs="Times New Roman"/>
        </w:rPr>
        <w:t xml:space="preserve"> (2016) </w:t>
      </w:r>
      <w:r w:rsidR="00C71FE3" w:rsidRPr="0062446D">
        <w:rPr>
          <w:rFonts w:ascii="Cambria" w:hAnsi="Cambria" w:cs="Times New Roman"/>
        </w:rPr>
        <w:t xml:space="preserve">further </w:t>
      </w:r>
      <w:r w:rsidRPr="0062446D">
        <w:rPr>
          <w:rFonts w:ascii="Cambria" w:hAnsi="Cambria" w:cs="Times New Roman"/>
        </w:rPr>
        <w:t xml:space="preserve">argued that the adoption of Lean within the NHS resolved </w:t>
      </w:r>
      <w:r w:rsidRPr="0062446D">
        <w:rPr>
          <w:rFonts w:ascii="Cambria" w:hAnsi="Cambria" w:cs="Times New Roman"/>
          <w:noProof/>
        </w:rPr>
        <w:t>a number of</w:t>
      </w:r>
      <w:r w:rsidRPr="0062446D">
        <w:rPr>
          <w:rFonts w:ascii="Cambria" w:hAnsi="Cambria" w:cs="Times New Roman"/>
        </w:rPr>
        <w:t xml:space="preserve"> performance related issues </w:t>
      </w:r>
      <w:r w:rsidR="000C3E58" w:rsidRPr="0062446D">
        <w:rPr>
          <w:rFonts w:ascii="Cambria" w:hAnsi="Cambria" w:cs="Times New Roman"/>
        </w:rPr>
        <w:t>that the</w:t>
      </w:r>
      <w:r w:rsidRPr="0062446D">
        <w:rPr>
          <w:rFonts w:ascii="Cambria" w:hAnsi="Cambria" w:cs="Times New Roman"/>
        </w:rPr>
        <w:t xml:space="preserve"> health service</w:t>
      </w:r>
      <w:r w:rsidR="000C3E58" w:rsidRPr="0062446D">
        <w:rPr>
          <w:rFonts w:ascii="Cambria" w:hAnsi="Cambria" w:cs="Times New Roman"/>
        </w:rPr>
        <w:t xml:space="preserve"> is currently facing</w:t>
      </w:r>
      <w:r w:rsidR="005E710C" w:rsidRPr="005E710C">
        <w:rPr>
          <w:rFonts w:ascii="Cambria" w:hAnsi="Cambria" w:cs="Times New Roman"/>
          <w:noProof/>
        </w:rPr>
        <w:t xml:space="preserve">. </w:t>
      </w:r>
      <w:r w:rsidR="005E710C">
        <w:rPr>
          <w:rFonts w:ascii="Cambria" w:hAnsi="Cambria" w:cs="Times New Roman"/>
          <w:noProof/>
        </w:rPr>
        <w:t>But</w:t>
      </w:r>
      <w:r w:rsidR="000C3E58" w:rsidRPr="0062446D">
        <w:rPr>
          <w:rFonts w:ascii="Cambria" w:hAnsi="Cambria" w:cs="Times New Roman"/>
        </w:rPr>
        <w:t xml:space="preserve"> this is without</w:t>
      </w:r>
      <w:r w:rsidR="00C71FE3" w:rsidRPr="0062446D">
        <w:rPr>
          <w:rFonts w:ascii="Cambria" w:hAnsi="Cambria" w:cs="Times New Roman"/>
        </w:rPr>
        <w:t xml:space="preserve"> quan</w:t>
      </w:r>
      <w:r w:rsidR="00D35CB6">
        <w:rPr>
          <w:rFonts w:ascii="Cambria" w:hAnsi="Cambria" w:cs="Times New Roman"/>
        </w:rPr>
        <w:t>ti</w:t>
      </w:r>
      <w:r w:rsidR="00C71FE3" w:rsidRPr="0062446D">
        <w:rPr>
          <w:rFonts w:ascii="Cambria" w:hAnsi="Cambria" w:cs="Times New Roman"/>
        </w:rPr>
        <w:t>tative empirical justification</w:t>
      </w:r>
      <w:r w:rsidRPr="0062446D">
        <w:rPr>
          <w:rFonts w:ascii="Cambria" w:hAnsi="Cambria" w:cs="Times New Roman"/>
        </w:rPr>
        <w:t>.</w:t>
      </w:r>
      <w:r w:rsidR="00C51133" w:rsidRPr="0062446D">
        <w:rPr>
          <w:rFonts w:ascii="Cambria" w:hAnsi="Cambria" w:cs="Times New Roman"/>
        </w:rPr>
        <w:t xml:space="preserve"> In addition</w:t>
      </w:r>
      <w:r w:rsidR="0012143A" w:rsidRPr="0062446D">
        <w:rPr>
          <w:rFonts w:ascii="Cambria" w:hAnsi="Cambria" w:cs="Times New Roman"/>
        </w:rPr>
        <w:t xml:space="preserve">, </w:t>
      </w:r>
      <w:r w:rsidR="00B432AB" w:rsidRPr="0062446D">
        <w:rPr>
          <w:rFonts w:ascii="Cambria" w:hAnsi="Cambria" w:cs="Times New Roman"/>
        </w:rPr>
        <w:t>their</w:t>
      </w:r>
      <w:r w:rsidR="0012143A" w:rsidRPr="0062446D">
        <w:rPr>
          <w:rFonts w:ascii="Cambria" w:hAnsi="Cambria" w:cs="Times New Roman"/>
        </w:rPr>
        <w:t xml:space="preserve"> paper also explored the </w:t>
      </w:r>
      <w:r w:rsidR="00C14BF2">
        <w:rPr>
          <w:rFonts w:ascii="Cambria" w:hAnsi="Cambria" w:cs="Times New Roman"/>
        </w:rPr>
        <w:t>relationship</w:t>
      </w:r>
      <w:r w:rsidR="0012143A" w:rsidRPr="0062446D">
        <w:rPr>
          <w:rFonts w:ascii="Cambria" w:hAnsi="Cambria" w:cs="Times New Roman"/>
        </w:rPr>
        <w:t xml:space="preserve"> among time of year, patient volume and the NHS’s A&amp;E departmental </w:t>
      </w:r>
      <w:r w:rsidR="0012143A" w:rsidRPr="0062446D">
        <w:rPr>
          <w:rFonts w:ascii="Cambria" w:hAnsi="Cambria" w:cs="Times New Roman"/>
        </w:rPr>
        <w:lastRenderedPageBreak/>
        <w:t>performance, which provides the original predictability model that this paper can further build on.</w:t>
      </w:r>
    </w:p>
    <w:p w14:paraId="087DE09E" w14:textId="77777777" w:rsidR="00FE50FD" w:rsidRPr="0062446D" w:rsidRDefault="00FE50FD" w:rsidP="003F45E7">
      <w:pPr>
        <w:spacing w:line="360" w:lineRule="auto"/>
        <w:jc w:val="both"/>
        <w:rPr>
          <w:rFonts w:ascii="Cambria" w:hAnsi="Cambria" w:cs="Times New Roman"/>
        </w:rPr>
      </w:pPr>
    </w:p>
    <w:p w14:paraId="77FBD42A" w14:textId="30067953" w:rsidR="00C24F9D" w:rsidRPr="0062446D" w:rsidRDefault="007D4C17" w:rsidP="0062446D">
      <w:pPr>
        <w:spacing w:line="360" w:lineRule="auto"/>
        <w:jc w:val="both"/>
        <w:rPr>
          <w:rFonts w:ascii="Cambria" w:hAnsi="Cambria" w:cs="Times New Roman"/>
        </w:rPr>
      </w:pPr>
      <w:r w:rsidRPr="00763B6B">
        <w:rPr>
          <w:rFonts w:ascii="Cambria" w:hAnsi="Cambria" w:cs="Times New Roman"/>
          <w:noProof/>
        </w:rPr>
        <w:t>Currently</w:t>
      </w:r>
      <w:r w:rsidR="00763B6B">
        <w:rPr>
          <w:rFonts w:ascii="Cambria" w:hAnsi="Cambria" w:cs="Times New Roman"/>
          <w:noProof/>
        </w:rPr>
        <w:t>,</w:t>
      </w:r>
      <w:r w:rsidRPr="0062446D">
        <w:rPr>
          <w:rFonts w:ascii="Cambria" w:hAnsi="Cambria" w:cs="Times New Roman"/>
        </w:rPr>
        <w:t xml:space="preserve"> the</w:t>
      </w:r>
      <w:r w:rsidR="00FE50FD" w:rsidRPr="0062446D">
        <w:rPr>
          <w:rFonts w:ascii="Cambria" w:hAnsi="Cambria" w:cs="Times New Roman"/>
        </w:rPr>
        <w:t xml:space="preserve"> NHS </w:t>
      </w:r>
      <w:r w:rsidRPr="0062446D">
        <w:rPr>
          <w:rFonts w:ascii="Cambria" w:hAnsi="Cambria" w:cs="Times New Roman"/>
        </w:rPr>
        <w:t>is scheduled to</w:t>
      </w:r>
      <w:r w:rsidR="00FE50FD" w:rsidRPr="0062446D">
        <w:rPr>
          <w:rFonts w:ascii="Cambria" w:hAnsi="Cambria" w:cs="Times New Roman"/>
        </w:rPr>
        <w:t xml:space="preserve"> face a shortfall of £22 to £30 billion by 2020/2021, should the government keep </w:t>
      </w:r>
      <w:r w:rsidR="003D51CD">
        <w:rPr>
          <w:rFonts w:ascii="Cambria" w:hAnsi="Cambria" w:cs="Times New Roman"/>
        </w:rPr>
        <w:t xml:space="preserve">it’s spending on the </w:t>
      </w:r>
      <w:r w:rsidR="00FE50FD" w:rsidRPr="0062446D">
        <w:rPr>
          <w:rFonts w:ascii="Cambria" w:hAnsi="Cambria" w:cs="Times New Roman"/>
        </w:rPr>
        <w:t>NHS constant (Donnelly, 2016; Leys, 2014)</w:t>
      </w:r>
      <w:r w:rsidRPr="0062446D">
        <w:rPr>
          <w:rFonts w:ascii="Cambria" w:hAnsi="Cambria" w:cs="Times New Roman"/>
        </w:rPr>
        <w:t>.</w:t>
      </w:r>
      <w:r w:rsidR="00FE50FD" w:rsidRPr="0062446D">
        <w:rPr>
          <w:rFonts w:ascii="Cambria" w:hAnsi="Cambria" w:cs="Times New Roman"/>
        </w:rPr>
        <w:t xml:space="preserve"> </w:t>
      </w:r>
      <w:r w:rsidRPr="0062446D">
        <w:rPr>
          <w:rFonts w:ascii="Cambria" w:hAnsi="Cambria" w:cs="Times New Roman"/>
        </w:rPr>
        <w:t>This is down</w:t>
      </w:r>
      <w:r w:rsidR="00FE50FD" w:rsidRPr="0062446D">
        <w:rPr>
          <w:rFonts w:ascii="Cambria" w:hAnsi="Cambria" w:cs="Times New Roman"/>
        </w:rPr>
        <w:t xml:space="preserve"> to a multitude of factors such as an ageing and growing population, as well as </w:t>
      </w:r>
      <w:r w:rsidRPr="0062446D">
        <w:rPr>
          <w:rFonts w:ascii="Cambria" w:hAnsi="Cambria" w:cs="Times New Roman"/>
        </w:rPr>
        <w:t>inflationary pressures</w:t>
      </w:r>
      <w:r w:rsidR="00FE50FD" w:rsidRPr="0062446D">
        <w:rPr>
          <w:rFonts w:ascii="Cambria" w:hAnsi="Cambria" w:cs="Times New Roman"/>
        </w:rPr>
        <w:t xml:space="preserve">. </w:t>
      </w:r>
      <w:r w:rsidRPr="0062446D">
        <w:rPr>
          <w:rFonts w:ascii="Cambria" w:hAnsi="Cambria" w:cs="Times New Roman"/>
        </w:rPr>
        <w:t>I</w:t>
      </w:r>
      <w:r w:rsidR="00FE50FD" w:rsidRPr="0062446D">
        <w:rPr>
          <w:rFonts w:ascii="Cambria" w:hAnsi="Cambria" w:cs="Times New Roman"/>
        </w:rPr>
        <w:t xml:space="preserve">t is </w:t>
      </w:r>
      <w:r w:rsidRPr="0062446D">
        <w:rPr>
          <w:rFonts w:ascii="Cambria" w:hAnsi="Cambria" w:cs="Times New Roman"/>
        </w:rPr>
        <w:t xml:space="preserve">therefore </w:t>
      </w:r>
      <w:r w:rsidR="00FE50FD" w:rsidRPr="0062446D">
        <w:rPr>
          <w:rFonts w:ascii="Cambria" w:hAnsi="Cambria" w:cs="Times New Roman"/>
        </w:rPr>
        <w:t xml:space="preserve">clear </w:t>
      </w:r>
      <w:r w:rsidRPr="0062446D">
        <w:rPr>
          <w:rFonts w:ascii="Cambria" w:hAnsi="Cambria" w:cs="Times New Roman"/>
        </w:rPr>
        <w:t xml:space="preserve">that as </w:t>
      </w:r>
      <w:r w:rsidR="00FE50FD" w:rsidRPr="0062446D">
        <w:rPr>
          <w:rFonts w:ascii="Cambria" w:hAnsi="Cambria" w:cs="Times New Roman"/>
        </w:rPr>
        <w:t xml:space="preserve">the NHS </w:t>
      </w:r>
      <w:r w:rsidRPr="0062446D">
        <w:rPr>
          <w:rFonts w:ascii="Cambria" w:hAnsi="Cambria" w:cs="Times New Roman"/>
        </w:rPr>
        <w:t xml:space="preserve">faces uncertainly around the level of funding available from the </w:t>
      </w:r>
      <w:r w:rsidRPr="00763B6B">
        <w:rPr>
          <w:rFonts w:ascii="Cambria" w:hAnsi="Cambria" w:cs="Times New Roman"/>
          <w:noProof/>
        </w:rPr>
        <w:t>government</w:t>
      </w:r>
      <w:r w:rsidR="00763B6B">
        <w:rPr>
          <w:rFonts w:ascii="Cambria" w:hAnsi="Cambria" w:cs="Times New Roman"/>
          <w:noProof/>
        </w:rPr>
        <w:t>,</w:t>
      </w:r>
      <w:r w:rsidRPr="0062446D">
        <w:rPr>
          <w:rFonts w:ascii="Cambria" w:hAnsi="Cambria" w:cs="Times New Roman"/>
        </w:rPr>
        <w:t xml:space="preserve"> it </w:t>
      </w:r>
      <w:r w:rsidR="00FE50FD" w:rsidRPr="0062446D">
        <w:rPr>
          <w:rFonts w:ascii="Cambria" w:hAnsi="Cambria" w:cs="Times New Roman"/>
        </w:rPr>
        <w:t xml:space="preserve">must make significant productivity improvements </w:t>
      </w:r>
      <w:r w:rsidRPr="0062446D">
        <w:rPr>
          <w:rFonts w:ascii="Cambria" w:hAnsi="Cambria" w:cs="Times New Roman"/>
        </w:rPr>
        <w:t>t</w:t>
      </w:r>
      <w:r w:rsidR="00C71FE3" w:rsidRPr="0062446D">
        <w:rPr>
          <w:rFonts w:ascii="Cambria" w:hAnsi="Cambria" w:cs="Times New Roman"/>
        </w:rPr>
        <w:t>o</w:t>
      </w:r>
      <w:r w:rsidR="00FE50FD" w:rsidRPr="0062446D">
        <w:rPr>
          <w:rFonts w:ascii="Cambria" w:hAnsi="Cambria" w:cs="Times New Roman"/>
        </w:rPr>
        <w:t xml:space="preserve"> close </w:t>
      </w:r>
      <w:r w:rsidR="001A60D7" w:rsidRPr="0062446D">
        <w:rPr>
          <w:rFonts w:ascii="Cambria" w:hAnsi="Cambria" w:cs="Times New Roman"/>
        </w:rPr>
        <w:t>this forecasted</w:t>
      </w:r>
      <w:r w:rsidR="000C3E58" w:rsidRPr="0062446D">
        <w:rPr>
          <w:rFonts w:ascii="Cambria" w:hAnsi="Cambria" w:cs="Times New Roman"/>
        </w:rPr>
        <w:t xml:space="preserve"> funding</w:t>
      </w:r>
      <w:r w:rsidR="00FE50FD" w:rsidRPr="0062446D">
        <w:rPr>
          <w:rFonts w:ascii="Cambria" w:hAnsi="Cambria" w:cs="Times New Roman"/>
        </w:rPr>
        <w:t xml:space="preserve"> gap</w:t>
      </w:r>
      <w:r w:rsidR="00C71FE3" w:rsidRPr="0062446D">
        <w:rPr>
          <w:rFonts w:ascii="Cambria" w:hAnsi="Cambria" w:cs="Times New Roman"/>
        </w:rPr>
        <w:t xml:space="preserve"> and achieve </w:t>
      </w:r>
      <w:r w:rsidR="001A60D7" w:rsidRPr="0062446D">
        <w:rPr>
          <w:rFonts w:ascii="Cambria" w:hAnsi="Cambria" w:cs="Times New Roman"/>
        </w:rPr>
        <w:t>its</w:t>
      </w:r>
      <w:r w:rsidR="00C71FE3" w:rsidRPr="0062446D">
        <w:rPr>
          <w:rFonts w:ascii="Cambria" w:hAnsi="Cambria" w:cs="Times New Roman"/>
        </w:rPr>
        <w:t xml:space="preserve"> targeted </w:t>
      </w:r>
      <w:r w:rsidR="00B432AB" w:rsidRPr="0062446D">
        <w:rPr>
          <w:rFonts w:ascii="Cambria" w:eastAsia="Times New Roman" w:hAnsi="Cambria" w:cs="Times New Roman"/>
        </w:rPr>
        <w:t xml:space="preserve">95 </w:t>
      </w:r>
      <w:proofErr w:type="spellStart"/>
      <w:r w:rsidR="00B432AB" w:rsidRPr="0062446D">
        <w:rPr>
          <w:rFonts w:ascii="Cambria" w:eastAsia="Times New Roman" w:hAnsi="Cambria" w:cs="Times New Roman"/>
        </w:rPr>
        <w:t>percent</w:t>
      </w:r>
      <w:proofErr w:type="spellEnd"/>
      <w:r w:rsidR="00B432AB" w:rsidRPr="0062446D">
        <w:rPr>
          <w:rFonts w:ascii="Cambria" w:eastAsia="Times New Roman" w:hAnsi="Cambria" w:cs="Times New Roman"/>
        </w:rPr>
        <w:t xml:space="preserve"> performance objective</w:t>
      </w:r>
      <w:r w:rsidR="00C71FE3" w:rsidRPr="0062446D">
        <w:rPr>
          <w:rFonts w:ascii="Cambria" w:hAnsi="Cambria" w:cs="Times New Roman"/>
        </w:rPr>
        <w:t xml:space="preserve">. </w:t>
      </w:r>
      <w:r w:rsidR="00AB41D6" w:rsidRPr="0062446D">
        <w:rPr>
          <w:rFonts w:ascii="Cambria" w:eastAsia="Times New Roman" w:hAnsi="Cambria" w:cs="Times New Roman"/>
        </w:rPr>
        <w:t xml:space="preserve">Six-Sigma, therefore, has been introduced </w:t>
      </w:r>
      <w:r w:rsidR="00AB41D6" w:rsidRPr="00763B6B">
        <w:rPr>
          <w:rFonts w:ascii="Cambria" w:eastAsia="Times New Roman" w:hAnsi="Cambria" w:cs="Times New Roman"/>
          <w:noProof/>
        </w:rPr>
        <w:t>due</w:t>
      </w:r>
      <w:r w:rsidR="00763B6B">
        <w:rPr>
          <w:rFonts w:ascii="Cambria" w:eastAsia="Times New Roman" w:hAnsi="Cambria" w:cs="Times New Roman"/>
          <w:noProof/>
        </w:rPr>
        <w:t xml:space="preserve"> to</w:t>
      </w:r>
      <w:r w:rsidR="00AB41D6" w:rsidRPr="0062446D">
        <w:rPr>
          <w:rFonts w:ascii="Cambria" w:eastAsia="Times New Roman" w:hAnsi="Cambria" w:cs="Times New Roman"/>
        </w:rPr>
        <w:t xml:space="preserve"> its </w:t>
      </w:r>
      <w:r w:rsidR="00B432AB" w:rsidRPr="0062446D">
        <w:rPr>
          <w:rFonts w:ascii="Cambria" w:eastAsia="Times New Roman" w:hAnsi="Cambria" w:cs="Times New Roman"/>
        </w:rPr>
        <w:t xml:space="preserve">successful </w:t>
      </w:r>
      <w:r w:rsidR="003D51CD">
        <w:rPr>
          <w:rFonts w:ascii="Cambria" w:eastAsia="Times New Roman" w:hAnsi="Cambria" w:cs="Times New Roman"/>
        </w:rPr>
        <w:t>track record</w:t>
      </w:r>
      <w:r w:rsidR="00AB41D6" w:rsidRPr="0062446D">
        <w:rPr>
          <w:rFonts w:ascii="Cambria" w:eastAsia="Times New Roman" w:hAnsi="Cambria" w:cs="Times New Roman"/>
        </w:rPr>
        <w:t xml:space="preserve"> in improving productivi</w:t>
      </w:r>
      <w:r w:rsidR="003D51CD">
        <w:rPr>
          <w:rFonts w:ascii="Cambria" w:eastAsia="Times New Roman" w:hAnsi="Cambria" w:cs="Times New Roman"/>
        </w:rPr>
        <w:t>ty</w:t>
      </w:r>
      <w:r w:rsidR="00AB41D6" w:rsidRPr="0062446D">
        <w:rPr>
          <w:rFonts w:ascii="Cambria" w:eastAsia="Times New Roman" w:hAnsi="Cambria" w:cs="Times New Roman"/>
        </w:rPr>
        <w:t xml:space="preserve"> through reducing defects in manufacturing process</w:t>
      </w:r>
      <w:r w:rsidR="000C3E58" w:rsidRPr="0062446D">
        <w:rPr>
          <w:rFonts w:ascii="Cambria" w:eastAsia="Times New Roman" w:hAnsi="Cambria" w:cs="Times New Roman"/>
        </w:rPr>
        <w:t>es</w:t>
      </w:r>
      <w:r w:rsidR="00AB41D6" w:rsidRPr="0062446D">
        <w:rPr>
          <w:rFonts w:ascii="Cambria" w:eastAsia="Times New Roman" w:hAnsi="Cambria" w:cs="Times New Roman"/>
        </w:rPr>
        <w:t xml:space="preserve">. </w:t>
      </w:r>
      <w:r w:rsidR="00AB41D6" w:rsidRPr="0062446D">
        <w:rPr>
          <w:rFonts w:ascii="Cambria" w:hAnsi="Cambria" w:cs="Times New Roman"/>
        </w:rPr>
        <w:t xml:space="preserve">Antony et al. (2007) </w:t>
      </w:r>
      <w:r w:rsidR="00AB41D6" w:rsidRPr="00763B6B">
        <w:rPr>
          <w:rFonts w:ascii="Cambria" w:hAnsi="Cambria" w:cs="Times New Roman"/>
          <w:noProof/>
        </w:rPr>
        <w:t>ha</w:t>
      </w:r>
      <w:r w:rsidR="00763B6B">
        <w:rPr>
          <w:rFonts w:ascii="Cambria" w:hAnsi="Cambria" w:cs="Times New Roman"/>
          <w:noProof/>
        </w:rPr>
        <w:t>ve</w:t>
      </w:r>
      <w:r w:rsidR="00B432AB" w:rsidRPr="0062446D">
        <w:rPr>
          <w:rFonts w:ascii="Cambria" w:hAnsi="Cambria" w:cs="Times New Roman"/>
        </w:rPr>
        <w:t xml:space="preserve"> further</w:t>
      </w:r>
      <w:r w:rsidR="00AB41D6" w:rsidRPr="0062446D">
        <w:rPr>
          <w:rFonts w:ascii="Cambria" w:hAnsi="Cambria" w:cs="Times New Roman"/>
        </w:rPr>
        <w:t xml:space="preserve"> justified the </w:t>
      </w:r>
      <w:r w:rsidR="003D51CD" w:rsidRPr="0062446D">
        <w:rPr>
          <w:rFonts w:ascii="Cambria" w:hAnsi="Cambria" w:cs="Times New Roman"/>
        </w:rPr>
        <w:t>possibility</w:t>
      </w:r>
      <w:r w:rsidR="00AB41D6" w:rsidRPr="0062446D">
        <w:rPr>
          <w:rFonts w:ascii="Cambria" w:hAnsi="Cambria" w:cs="Times New Roman"/>
        </w:rPr>
        <w:t xml:space="preserve"> of </w:t>
      </w:r>
      <w:r w:rsidR="000C3E58" w:rsidRPr="0062446D">
        <w:rPr>
          <w:rFonts w:ascii="Cambria" w:hAnsi="Cambria" w:cs="Times New Roman"/>
        </w:rPr>
        <w:t xml:space="preserve">the </w:t>
      </w:r>
      <w:r w:rsidR="00AB41D6" w:rsidRPr="0062446D">
        <w:rPr>
          <w:rFonts w:ascii="Cambria" w:hAnsi="Cambria" w:cs="Times New Roman"/>
        </w:rPr>
        <w:t xml:space="preserve">adoption </w:t>
      </w:r>
      <w:r w:rsidR="000C3E58" w:rsidRPr="0062446D">
        <w:rPr>
          <w:rFonts w:ascii="Cambria" w:hAnsi="Cambria" w:cs="Times New Roman"/>
        </w:rPr>
        <w:t xml:space="preserve">of </w:t>
      </w:r>
      <w:r w:rsidR="00AB41D6" w:rsidRPr="0062446D">
        <w:rPr>
          <w:rFonts w:ascii="Cambria" w:hAnsi="Cambria" w:cs="Times New Roman"/>
        </w:rPr>
        <w:t>Six-Sigma in</w:t>
      </w:r>
      <w:r w:rsidR="001A60D7" w:rsidRPr="0062446D">
        <w:rPr>
          <w:rFonts w:ascii="Cambria" w:hAnsi="Cambria" w:cs="Times New Roman"/>
        </w:rPr>
        <w:t xml:space="preserve"> the</w:t>
      </w:r>
      <w:r w:rsidR="00AB41D6" w:rsidRPr="0062446D">
        <w:rPr>
          <w:rFonts w:ascii="Cambria" w:hAnsi="Cambria" w:cs="Times New Roman"/>
        </w:rPr>
        <w:t xml:space="preserve"> service industry. </w:t>
      </w:r>
      <w:r w:rsidR="00C24F9D" w:rsidRPr="0062446D">
        <w:rPr>
          <w:rFonts w:ascii="Cambria" w:hAnsi="Cambria" w:cs="Times New Roman"/>
        </w:rPr>
        <w:t xml:space="preserve"> </w:t>
      </w:r>
    </w:p>
    <w:p w14:paraId="7B739FB5" w14:textId="77777777" w:rsidR="00C24F9D" w:rsidRPr="0062446D" w:rsidRDefault="00C24F9D" w:rsidP="00AB41D6">
      <w:pPr>
        <w:spacing w:line="360" w:lineRule="auto"/>
        <w:rPr>
          <w:rFonts w:ascii="Cambria" w:hAnsi="Cambria" w:cs="Times New Roman"/>
        </w:rPr>
      </w:pPr>
    </w:p>
    <w:p w14:paraId="03FFB4E1" w14:textId="19D82605" w:rsidR="000C3E58" w:rsidRPr="0062446D" w:rsidRDefault="000C3E58" w:rsidP="00763B6B">
      <w:pPr>
        <w:pStyle w:val="CommentText"/>
        <w:spacing w:line="360" w:lineRule="auto"/>
        <w:jc w:val="both"/>
        <w:rPr>
          <w:rFonts w:ascii="Cambria" w:hAnsi="Cambria" w:cs="Times New Roman"/>
        </w:rPr>
      </w:pPr>
      <w:r w:rsidRPr="0062446D">
        <w:rPr>
          <w:rFonts w:ascii="Cambria" w:hAnsi="Cambria" w:cs="Times New Roman"/>
        </w:rPr>
        <w:t>There is much</w:t>
      </w:r>
      <w:r w:rsidR="00C24F9D" w:rsidRPr="0062446D">
        <w:rPr>
          <w:rFonts w:ascii="Cambria" w:hAnsi="Cambria" w:cs="Times New Roman"/>
        </w:rPr>
        <w:t xml:space="preserve"> research </w:t>
      </w:r>
      <w:r w:rsidRPr="0062446D">
        <w:rPr>
          <w:rFonts w:ascii="Cambria" w:hAnsi="Cambria" w:cs="Times New Roman"/>
        </w:rPr>
        <w:t xml:space="preserve">to </w:t>
      </w:r>
      <w:r w:rsidR="00C24F9D" w:rsidRPr="0062446D">
        <w:rPr>
          <w:rFonts w:ascii="Cambria" w:hAnsi="Cambria" w:cs="Times New Roman"/>
        </w:rPr>
        <w:t>argue that b</w:t>
      </w:r>
      <w:r w:rsidR="00AB41D6" w:rsidRPr="0062446D">
        <w:rPr>
          <w:rFonts w:ascii="Cambria" w:hAnsi="Cambria" w:cs="Times New Roman"/>
        </w:rPr>
        <w:t xml:space="preserve">oth the Lean philosophy and Six-Sigma methodology are tied to </w:t>
      </w:r>
      <w:r w:rsidR="0081146A" w:rsidRPr="0062446D">
        <w:rPr>
          <w:rFonts w:ascii="Cambria" w:hAnsi="Cambria" w:cs="Times New Roman"/>
        </w:rPr>
        <w:t>productivity improvements</w:t>
      </w:r>
      <w:r w:rsidR="00C24F9D" w:rsidRPr="0062446D">
        <w:rPr>
          <w:rFonts w:ascii="Cambria" w:hAnsi="Cambria" w:cs="Times New Roman"/>
        </w:rPr>
        <w:t>, named as “Lean Six-Sigma”</w:t>
      </w:r>
      <w:r w:rsidR="00AB41D6" w:rsidRPr="0062446D">
        <w:rPr>
          <w:rFonts w:ascii="Cambria" w:hAnsi="Cambria" w:cs="Times New Roman"/>
        </w:rPr>
        <w:t xml:space="preserve">. </w:t>
      </w:r>
      <w:r w:rsidRPr="0062446D">
        <w:rPr>
          <w:rFonts w:ascii="Cambria" w:hAnsi="Cambria" w:cs="Times New Roman"/>
        </w:rPr>
        <w:t xml:space="preserve">This approach address the issues in a different manner with </w:t>
      </w:r>
      <w:r w:rsidRPr="00763B6B">
        <w:rPr>
          <w:rFonts w:ascii="Cambria" w:hAnsi="Cambria" w:cs="Times New Roman"/>
          <w:noProof/>
        </w:rPr>
        <w:t xml:space="preserve">a </w:t>
      </w:r>
      <w:r w:rsidR="00763B6B">
        <w:rPr>
          <w:rFonts w:ascii="Cambria" w:hAnsi="Cambria" w:cs="Times New Roman"/>
          <w:noProof/>
        </w:rPr>
        <w:t>more in-depth</w:t>
      </w:r>
      <w:r w:rsidRPr="0062446D">
        <w:rPr>
          <w:rFonts w:ascii="Cambria" w:hAnsi="Cambria" w:cs="Times New Roman"/>
        </w:rPr>
        <w:t xml:space="preserve"> understa</w:t>
      </w:r>
      <w:r w:rsidR="003D51CD">
        <w:rPr>
          <w:rFonts w:ascii="Cambria" w:hAnsi="Cambria" w:cs="Times New Roman"/>
        </w:rPr>
        <w:t>n</w:t>
      </w:r>
      <w:r w:rsidRPr="0062446D">
        <w:rPr>
          <w:rFonts w:ascii="Cambria" w:hAnsi="Cambria" w:cs="Times New Roman"/>
        </w:rPr>
        <w:t>ding of the interconnected nature of processes and the variability within these processes, leading to the simplification of procedures, address</w:t>
      </w:r>
      <w:r w:rsidR="00086F9C" w:rsidRPr="0062446D">
        <w:rPr>
          <w:rFonts w:ascii="Cambria" w:hAnsi="Cambria" w:cs="Times New Roman"/>
        </w:rPr>
        <w:t>ing</w:t>
      </w:r>
      <w:r w:rsidRPr="0062446D">
        <w:rPr>
          <w:rFonts w:ascii="Cambria" w:hAnsi="Cambria" w:cs="Times New Roman"/>
        </w:rPr>
        <w:t xml:space="preserve"> process variability within the NHS’s activities, </w:t>
      </w:r>
      <w:r w:rsidR="00086F9C" w:rsidRPr="0062446D">
        <w:rPr>
          <w:rFonts w:ascii="Cambria" w:hAnsi="Cambria" w:cs="Times New Roman"/>
        </w:rPr>
        <w:t>ultimately providing</w:t>
      </w:r>
      <w:r w:rsidRPr="0062446D">
        <w:rPr>
          <w:rFonts w:ascii="Cambria" w:hAnsi="Cambria" w:cs="Times New Roman"/>
        </w:rPr>
        <w:t xml:space="preserve"> </w:t>
      </w:r>
      <w:r w:rsidR="00086F9C" w:rsidRPr="0062446D">
        <w:rPr>
          <w:rFonts w:ascii="Cambria" w:hAnsi="Cambria" w:cs="Times New Roman"/>
        </w:rPr>
        <w:t xml:space="preserve">productivity </w:t>
      </w:r>
      <w:r w:rsidRPr="0062446D">
        <w:rPr>
          <w:rFonts w:ascii="Cambria" w:hAnsi="Cambria" w:cs="Times New Roman"/>
        </w:rPr>
        <w:t>improvement</w:t>
      </w:r>
      <w:r w:rsidR="00086F9C" w:rsidRPr="0062446D">
        <w:rPr>
          <w:rFonts w:ascii="Cambria" w:hAnsi="Cambria" w:cs="Times New Roman"/>
        </w:rPr>
        <w:t>s</w:t>
      </w:r>
      <w:r w:rsidRPr="0062446D">
        <w:rPr>
          <w:rFonts w:ascii="Cambria" w:hAnsi="Cambria" w:cs="Times New Roman"/>
        </w:rPr>
        <w:t xml:space="preserve"> </w:t>
      </w:r>
      <w:r w:rsidR="00086F9C" w:rsidRPr="0062446D">
        <w:rPr>
          <w:rFonts w:ascii="Cambria" w:hAnsi="Cambria" w:cs="Times New Roman"/>
        </w:rPr>
        <w:t xml:space="preserve">and </w:t>
      </w:r>
      <w:r w:rsidRPr="0062446D">
        <w:rPr>
          <w:rFonts w:ascii="Cambria" w:hAnsi="Cambria" w:cs="Times New Roman"/>
        </w:rPr>
        <w:t>result</w:t>
      </w:r>
      <w:r w:rsidR="00086F9C" w:rsidRPr="0062446D">
        <w:rPr>
          <w:rFonts w:ascii="Cambria" w:hAnsi="Cambria" w:cs="Times New Roman"/>
        </w:rPr>
        <w:t>ing</w:t>
      </w:r>
      <w:r w:rsidRPr="0062446D">
        <w:rPr>
          <w:rFonts w:ascii="Cambria" w:hAnsi="Cambria" w:cs="Times New Roman"/>
        </w:rPr>
        <w:t xml:space="preserve"> in the increase of performance for the organisation (</w:t>
      </w:r>
      <w:proofErr w:type="spellStart"/>
      <w:r w:rsidRPr="0062446D">
        <w:rPr>
          <w:rFonts w:ascii="Cambria" w:hAnsi="Cambria" w:cs="Times New Roman"/>
        </w:rPr>
        <w:t>Hoerl</w:t>
      </w:r>
      <w:proofErr w:type="spellEnd"/>
      <w:r w:rsidRPr="0062446D">
        <w:rPr>
          <w:rFonts w:ascii="Cambria" w:hAnsi="Cambria" w:cs="Times New Roman"/>
        </w:rPr>
        <w:t xml:space="preserve"> and </w:t>
      </w:r>
      <w:proofErr w:type="spellStart"/>
      <w:r w:rsidRPr="0062446D">
        <w:rPr>
          <w:rFonts w:ascii="Cambria" w:hAnsi="Cambria" w:cs="Times New Roman"/>
        </w:rPr>
        <w:t>Snee</w:t>
      </w:r>
      <w:proofErr w:type="spellEnd"/>
      <w:r w:rsidRPr="0062446D">
        <w:rPr>
          <w:rFonts w:ascii="Cambria" w:hAnsi="Cambria" w:cs="Times New Roman"/>
        </w:rPr>
        <w:t>, 2012; Antony, 2006).</w:t>
      </w:r>
    </w:p>
    <w:p w14:paraId="167F8722" w14:textId="77777777" w:rsidR="003F45E7" w:rsidRPr="0062446D" w:rsidRDefault="003F45E7" w:rsidP="00E318D3">
      <w:pPr>
        <w:spacing w:line="360" w:lineRule="auto"/>
        <w:jc w:val="both"/>
        <w:rPr>
          <w:rFonts w:ascii="Cambria" w:hAnsi="Cambria" w:cs="Times New Roman"/>
        </w:rPr>
      </w:pPr>
    </w:p>
    <w:p w14:paraId="3A371DF5" w14:textId="20C6F226" w:rsidR="00185CCA" w:rsidRPr="0062446D" w:rsidRDefault="006310A2" w:rsidP="00E318D3">
      <w:pPr>
        <w:spacing w:line="360" w:lineRule="auto"/>
        <w:jc w:val="both"/>
        <w:rPr>
          <w:rFonts w:ascii="Cambria" w:hAnsi="Cambria" w:cs="Times New Roman"/>
        </w:rPr>
      </w:pPr>
      <w:r w:rsidRPr="0062446D">
        <w:rPr>
          <w:rFonts w:ascii="Cambria" w:hAnsi="Cambria" w:cs="Times New Roman"/>
        </w:rPr>
        <w:t>Most</w:t>
      </w:r>
      <w:r w:rsidR="0053688C" w:rsidRPr="0062446D">
        <w:rPr>
          <w:rFonts w:ascii="Cambria" w:hAnsi="Cambria" w:cs="Times New Roman"/>
        </w:rPr>
        <w:t xml:space="preserve"> </w:t>
      </w:r>
      <w:r w:rsidR="0053688C" w:rsidRPr="00763B6B">
        <w:rPr>
          <w:rFonts w:ascii="Cambria" w:hAnsi="Cambria" w:cs="Times New Roman"/>
          <w:noProof/>
        </w:rPr>
        <w:t>ex</w:t>
      </w:r>
      <w:r w:rsidR="00763B6B">
        <w:rPr>
          <w:rFonts w:ascii="Cambria" w:hAnsi="Cambria" w:cs="Times New Roman"/>
          <w:noProof/>
        </w:rPr>
        <w:t>isting</w:t>
      </w:r>
      <w:r w:rsidR="00AB41D6" w:rsidRPr="0062446D">
        <w:rPr>
          <w:rFonts w:ascii="Cambria" w:hAnsi="Cambria" w:cs="Times New Roman"/>
        </w:rPr>
        <w:t xml:space="preserve"> empirical stud</w:t>
      </w:r>
      <w:r w:rsidRPr="0062446D">
        <w:rPr>
          <w:rFonts w:ascii="Cambria" w:hAnsi="Cambria" w:cs="Times New Roman"/>
        </w:rPr>
        <w:t>ies</w:t>
      </w:r>
      <w:r w:rsidR="00AB41D6" w:rsidRPr="0062446D">
        <w:rPr>
          <w:rFonts w:ascii="Cambria" w:hAnsi="Cambria" w:cs="Times New Roman"/>
        </w:rPr>
        <w:t xml:space="preserve"> aim to establish how </w:t>
      </w:r>
      <w:r w:rsidR="00AB41D6" w:rsidRPr="0062446D">
        <w:rPr>
          <w:rFonts w:ascii="Cambria" w:eastAsia="Times New Roman" w:hAnsi="Cambria" w:cs="Times New Roman"/>
        </w:rPr>
        <w:t xml:space="preserve">Lean Six-Sigma can help </w:t>
      </w:r>
      <w:r w:rsidR="00AB41D6" w:rsidRPr="0062446D">
        <w:rPr>
          <w:rFonts w:ascii="Cambria" w:hAnsi="Cambria" w:cs="Times New Roman"/>
        </w:rPr>
        <w:t xml:space="preserve">the A&amp;E department to deal with a sudden </w:t>
      </w:r>
      <w:r w:rsidRPr="0062446D">
        <w:rPr>
          <w:rFonts w:ascii="Cambria" w:hAnsi="Cambria" w:cs="Times New Roman"/>
        </w:rPr>
        <w:t xml:space="preserve">unexpected </w:t>
      </w:r>
      <w:r w:rsidR="00AB41D6" w:rsidRPr="0062446D">
        <w:rPr>
          <w:rFonts w:ascii="Cambria" w:hAnsi="Cambria" w:cs="Times New Roman"/>
        </w:rPr>
        <w:t xml:space="preserve">increase </w:t>
      </w:r>
      <w:r w:rsidR="00AB41D6" w:rsidRPr="0062446D">
        <w:rPr>
          <w:rFonts w:ascii="Cambria" w:hAnsi="Cambria" w:cs="Times New Roman"/>
          <w:noProof/>
        </w:rPr>
        <w:t>in</w:t>
      </w:r>
      <w:r w:rsidR="00AB41D6" w:rsidRPr="0062446D">
        <w:rPr>
          <w:rFonts w:ascii="Cambria" w:hAnsi="Cambria" w:cs="Times New Roman"/>
        </w:rPr>
        <w:t xml:space="preserve"> patient number</w:t>
      </w:r>
      <w:r w:rsidRPr="0062446D">
        <w:rPr>
          <w:rFonts w:ascii="Cambria" w:hAnsi="Cambria" w:cs="Times New Roman"/>
        </w:rPr>
        <w:t>s</w:t>
      </w:r>
      <w:r w:rsidR="00AB4394" w:rsidRPr="0062446D">
        <w:rPr>
          <w:rFonts w:ascii="Cambria" w:hAnsi="Cambria" w:cs="Times New Roman"/>
        </w:rPr>
        <w:t xml:space="preserve">, but </w:t>
      </w:r>
      <w:r w:rsidR="00086F9C" w:rsidRPr="0062446D">
        <w:rPr>
          <w:rFonts w:ascii="Cambria" w:hAnsi="Cambria" w:cs="Times New Roman"/>
        </w:rPr>
        <w:t xml:space="preserve">these studies </w:t>
      </w:r>
      <w:r w:rsidR="00AB4394" w:rsidRPr="0062446D">
        <w:rPr>
          <w:rFonts w:ascii="Cambria" w:hAnsi="Cambria" w:cs="Times New Roman"/>
        </w:rPr>
        <w:t xml:space="preserve">overlook the impact of Lean Six-sigma after </w:t>
      </w:r>
      <w:r w:rsidR="00086F9C" w:rsidRPr="0062446D">
        <w:rPr>
          <w:rFonts w:ascii="Cambria" w:hAnsi="Cambria" w:cs="Times New Roman"/>
        </w:rPr>
        <w:t>its</w:t>
      </w:r>
      <w:r w:rsidR="00AB4394" w:rsidRPr="0062446D">
        <w:rPr>
          <w:rFonts w:ascii="Cambria" w:hAnsi="Cambria" w:cs="Times New Roman"/>
        </w:rPr>
        <w:t xml:space="preserve"> implementation</w:t>
      </w:r>
      <w:r w:rsidR="00086F9C" w:rsidRPr="0062446D">
        <w:rPr>
          <w:rFonts w:ascii="Cambria" w:hAnsi="Cambria" w:cs="Times New Roman"/>
        </w:rPr>
        <w:t xml:space="preserve">. </w:t>
      </w:r>
      <w:r w:rsidR="0053688C" w:rsidRPr="0062446D">
        <w:rPr>
          <w:rFonts w:ascii="Cambria" w:hAnsi="Cambria" w:cs="Times New Roman"/>
        </w:rPr>
        <w:t>Some</w:t>
      </w:r>
      <w:r w:rsidR="00AB4394" w:rsidRPr="0062446D">
        <w:rPr>
          <w:rFonts w:ascii="Cambria" w:hAnsi="Cambria" w:cs="Times New Roman"/>
        </w:rPr>
        <w:t xml:space="preserve"> scholars</w:t>
      </w:r>
      <w:r w:rsidR="0053688C" w:rsidRPr="0062446D">
        <w:rPr>
          <w:rFonts w:ascii="Cambria" w:hAnsi="Cambria" w:cs="Times New Roman"/>
        </w:rPr>
        <w:t xml:space="preserve"> </w:t>
      </w:r>
      <w:r w:rsidRPr="0062446D">
        <w:rPr>
          <w:rFonts w:ascii="Cambria" w:hAnsi="Cambria" w:cs="Times New Roman"/>
        </w:rPr>
        <w:t xml:space="preserve">have </w:t>
      </w:r>
      <w:r w:rsidR="0053688C" w:rsidRPr="0062446D">
        <w:rPr>
          <w:rFonts w:ascii="Cambria" w:hAnsi="Cambria" w:cs="Times New Roman"/>
        </w:rPr>
        <w:t>extend</w:t>
      </w:r>
      <w:r w:rsidRPr="0062446D">
        <w:rPr>
          <w:rFonts w:ascii="Cambria" w:hAnsi="Cambria" w:cs="Times New Roman"/>
        </w:rPr>
        <w:t>ed</w:t>
      </w:r>
      <w:r w:rsidR="0053688C" w:rsidRPr="0062446D">
        <w:rPr>
          <w:rFonts w:ascii="Cambria" w:hAnsi="Cambria" w:cs="Times New Roman"/>
        </w:rPr>
        <w:t xml:space="preserve"> the</w:t>
      </w:r>
      <w:r w:rsidR="00AB4394" w:rsidRPr="0062446D">
        <w:rPr>
          <w:rFonts w:ascii="Cambria" w:hAnsi="Cambria" w:cs="Times New Roman"/>
        </w:rPr>
        <w:t>ir</w:t>
      </w:r>
      <w:r w:rsidR="0053688C" w:rsidRPr="0062446D">
        <w:rPr>
          <w:rFonts w:ascii="Cambria" w:hAnsi="Cambria" w:cs="Times New Roman"/>
        </w:rPr>
        <w:t xml:space="preserve"> research to the impact level of </w:t>
      </w:r>
      <w:r w:rsidR="00086F9C" w:rsidRPr="0062446D">
        <w:rPr>
          <w:rFonts w:ascii="Cambria" w:hAnsi="Cambria" w:cs="Times New Roman"/>
        </w:rPr>
        <w:t xml:space="preserve">the </w:t>
      </w:r>
      <w:r w:rsidR="0053688C" w:rsidRPr="0062446D">
        <w:rPr>
          <w:rFonts w:ascii="Cambria" w:hAnsi="Cambria" w:cs="Times New Roman"/>
        </w:rPr>
        <w:t>adoption of Lean and Six-Sigma, however, in the form of consultative papers buil</w:t>
      </w:r>
      <w:r w:rsidRPr="0062446D">
        <w:rPr>
          <w:rFonts w:ascii="Cambria" w:hAnsi="Cambria" w:cs="Times New Roman"/>
        </w:rPr>
        <w:t>t up</w:t>
      </w:r>
      <w:r w:rsidR="0053688C" w:rsidRPr="0062446D">
        <w:rPr>
          <w:rFonts w:ascii="Cambria" w:hAnsi="Cambria" w:cs="Times New Roman"/>
        </w:rPr>
        <w:t xml:space="preserve">on comparative case studies without </w:t>
      </w:r>
      <w:r w:rsidR="0053688C" w:rsidRPr="00763B6B">
        <w:rPr>
          <w:rFonts w:ascii="Cambria" w:hAnsi="Cambria" w:cs="Times New Roman"/>
          <w:noProof/>
        </w:rPr>
        <w:t>empirical</w:t>
      </w:r>
      <w:r w:rsidR="0053688C" w:rsidRPr="0062446D">
        <w:rPr>
          <w:rFonts w:ascii="Cambria" w:hAnsi="Cambria" w:cs="Times New Roman"/>
        </w:rPr>
        <w:t xml:space="preserve"> evidence (</w:t>
      </w:r>
      <w:r w:rsidR="0053688C" w:rsidRPr="0062446D">
        <w:rPr>
          <w:rFonts w:ascii="Cambria" w:eastAsia="Times New Roman" w:hAnsi="Cambria" w:cs="Times New Roman"/>
          <w:color w:val="000000"/>
          <w:lang w:eastAsia="en-GB"/>
        </w:rPr>
        <w:t xml:space="preserve">McCann </w:t>
      </w:r>
      <w:r w:rsidR="0053688C" w:rsidRPr="0062446D">
        <w:rPr>
          <w:rFonts w:ascii="Cambria" w:eastAsia="Times New Roman" w:hAnsi="Cambria" w:cs="Times New Roman"/>
          <w:i/>
          <w:iCs/>
          <w:color w:val="000000"/>
          <w:lang w:eastAsia="en-GB"/>
        </w:rPr>
        <w:t xml:space="preserve">et al. </w:t>
      </w:r>
      <w:r w:rsidR="0053688C" w:rsidRPr="0062446D">
        <w:rPr>
          <w:rFonts w:ascii="Cambria" w:eastAsia="Times New Roman" w:hAnsi="Cambria" w:cs="Times New Roman"/>
          <w:color w:val="000000"/>
          <w:lang w:eastAsia="en-GB"/>
        </w:rPr>
        <w:t xml:space="preserve">2015; </w:t>
      </w:r>
      <w:r w:rsidR="0053688C" w:rsidRPr="0062446D">
        <w:rPr>
          <w:rFonts w:ascii="Cambria" w:hAnsi="Cambria" w:cs="Times New Roman"/>
        </w:rPr>
        <w:t xml:space="preserve">Antony </w:t>
      </w:r>
      <w:r w:rsidR="0053688C" w:rsidRPr="0062446D">
        <w:rPr>
          <w:rFonts w:ascii="Cambria" w:hAnsi="Cambria" w:cs="Times New Roman"/>
          <w:i/>
        </w:rPr>
        <w:t>et al</w:t>
      </w:r>
      <w:r w:rsidR="0053688C" w:rsidRPr="0062446D">
        <w:rPr>
          <w:rFonts w:ascii="Cambria" w:hAnsi="Cambria" w:cs="Times New Roman"/>
        </w:rPr>
        <w:t xml:space="preserve">., 2007). </w:t>
      </w:r>
      <w:r w:rsidR="00AB41D6" w:rsidRPr="0062446D">
        <w:rPr>
          <w:rFonts w:ascii="Cambria" w:hAnsi="Cambria" w:cs="Times New Roman"/>
        </w:rPr>
        <w:t xml:space="preserve">The originality of </w:t>
      </w:r>
      <w:r w:rsidRPr="0062446D">
        <w:rPr>
          <w:rFonts w:ascii="Cambria" w:hAnsi="Cambria" w:cs="Times New Roman"/>
        </w:rPr>
        <w:t>this</w:t>
      </w:r>
      <w:r w:rsidR="00AB41D6" w:rsidRPr="0062446D">
        <w:rPr>
          <w:rFonts w:ascii="Cambria" w:hAnsi="Cambria" w:cs="Times New Roman"/>
        </w:rPr>
        <w:t xml:space="preserve"> study lies in its positivistic analysis and rigour of the econometric analysis</w:t>
      </w:r>
      <w:r w:rsidR="0053688C" w:rsidRPr="0062446D">
        <w:rPr>
          <w:rFonts w:ascii="Cambria" w:hAnsi="Cambria" w:cs="Times New Roman"/>
        </w:rPr>
        <w:t xml:space="preserve"> following a </w:t>
      </w:r>
      <w:r w:rsidR="007327EB" w:rsidRPr="0062446D">
        <w:rPr>
          <w:rFonts w:ascii="Cambria" w:hAnsi="Cambria" w:cs="Times New Roman"/>
        </w:rPr>
        <w:t>quantitative</w:t>
      </w:r>
      <w:r w:rsidR="0053688C" w:rsidRPr="0062446D">
        <w:rPr>
          <w:rFonts w:ascii="Cambria" w:hAnsi="Cambria" w:cs="Times New Roman"/>
        </w:rPr>
        <w:t xml:space="preserve"> scientific approach, to</w:t>
      </w:r>
      <w:r w:rsidR="00AB41D6" w:rsidRPr="0062446D">
        <w:rPr>
          <w:rFonts w:ascii="Cambria" w:hAnsi="Cambria" w:cs="Times New Roman"/>
        </w:rPr>
        <w:t xml:space="preserve"> contribute </w:t>
      </w:r>
      <w:r w:rsidR="00AB41D6" w:rsidRPr="0062446D">
        <w:rPr>
          <w:rFonts w:ascii="Cambria" w:hAnsi="Cambria" w:cs="Times New Roman"/>
          <w:noProof/>
        </w:rPr>
        <w:t>to</w:t>
      </w:r>
      <w:r w:rsidR="00AB41D6" w:rsidRPr="0062446D">
        <w:rPr>
          <w:rFonts w:ascii="Cambria" w:hAnsi="Cambria" w:cs="Times New Roman"/>
        </w:rPr>
        <w:t xml:space="preserve"> the</w:t>
      </w:r>
      <w:r w:rsidR="00086F9C" w:rsidRPr="0062446D">
        <w:rPr>
          <w:rFonts w:ascii="Cambria" w:hAnsi="Cambria" w:cs="Times New Roman"/>
        </w:rPr>
        <w:t xml:space="preserve"> adoption of</w:t>
      </w:r>
      <w:r w:rsidR="00AB41D6" w:rsidRPr="0062446D">
        <w:rPr>
          <w:rFonts w:ascii="Cambria" w:hAnsi="Cambria" w:cs="Times New Roman"/>
        </w:rPr>
        <w:t xml:space="preserve"> </w:t>
      </w:r>
      <w:r w:rsidR="00AB4394" w:rsidRPr="0062446D">
        <w:rPr>
          <w:rFonts w:ascii="Cambria" w:hAnsi="Cambria" w:cs="Times New Roman"/>
        </w:rPr>
        <w:t xml:space="preserve">Lean </w:t>
      </w:r>
      <w:r w:rsidR="00AB41D6" w:rsidRPr="0062446D">
        <w:rPr>
          <w:rFonts w:ascii="Cambria" w:hAnsi="Cambria" w:cs="Times New Roman"/>
        </w:rPr>
        <w:t>Six-Sigma</w:t>
      </w:r>
      <w:r w:rsidR="0053688C" w:rsidRPr="0062446D">
        <w:rPr>
          <w:rFonts w:ascii="Cambria" w:hAnsi="Cambria" w:cs="Times New Roman"/>
        </w:rPr>
        <w:t xml:space="preserve"> in </w:t>
      </w:r>
      <w:r w:rsidR="00086F9C" w:rsidRPr="0062446D">
        <w:rPr>
          <w:rFonts w:ascii="Cambria" w:hAnsi="Cambria" w:cs="Times New Roman"/>
        </w:rPr>
        <w:t xml:space="preserve">the </w:t>
      </w:r>
      <w:r w:rsidR="00AB41D6" w:rsidRPr="0062446D">
        <w:rPr>
          <w:rFonts w:ascii="Cambria" w:hAnsi="Cambria" w:cs="Times New Roman"/>
        </w:rPr>
        <w:t xml:space="preserve">NHS. Another </w:t>
      </w:r>
      <w:r w:rsidR="00AB41D6" w:rsidRPr="0062446D">
        <w:rPr>
          <w:rFonts w:ascii="Cambria" w:hAnsi="Cambria" w:cs="Times New Roman"/>
        </w:rPr>
        <w:lastRenderedPageBreak/>
        <w:t xml:space="preserve">intriguing aspect </w:t>
      </w:r>
      <w:r w:rsidR="0053688C" w:rsidRPr="0062446D">
        <w:rPr>
          <w:rFonts w:ascii="Cambria" w:hAnsi="Cambria" w:cs="Times New Roman"/>
        </w:rPr>
        <w:t xml:space="preserve">of this paper </w:t>
      </w:r>
      <w:r w:rsidR="00AB41D6" w:rsidRPr="0062446D">
        <w:rPr>
          <w:rFonts w:ascii="Cambria" w:hAnsi="Cambria" w:cs="Times New Roman"/>
        </w:rPr>
        <w:t xml:space="preserve">is the </w:t>
      </w:r>
      <w:r w:rsidR="0053688C" w:rsidRPr="0062446D">
        <w:rPr>
          <w:rFonts w:ascii="Cambria" w:hAnsi="Cambria" w:cs="Times New Roman"/>
        </w:rPr>
        <w:t>consideration of</w:t>
      </w:r>
      <w:r w:rsidR="00AB41D6" w:rsidRPr="0062446D">
        <w:rPr>
          <w:rFonts w:ascii="Cambria" w:hAnsi="Cambria" w:cs="Times New Roman"/>
        </w:rPr>
        <w:t xml:space="preserve"> </w:t>
      </w:r>
      <w:r w:rsidR="00AB4394" w:rsidRPr="0062446D">
        <w:rPr>
          <w:rFonts w:ascii="Cambria" w:hAnsi="Cambria" w:cs="Times New Roman"/>
        </w:rPr>
        <w:t xml:space="preserve">the </w:t>
      </w:r>
      <w:r w:rsidR="00AB41D6" w:rsidRPr="0062446D">
        <w:rPr>
          <w:rFonts w:ascii="Cambria" w:hAnsi="Cambria" w:cs="Times New Roman"/>
        </w:rPr>
        <w:t xml:space="preserve">specific </w:t>
      </w:r>
      <w:r w:rsidRPr="0062446D">
        <w:rPr>
          <w:rFonts w:ascii="Cambria" w:hAnsi="Cambria" w:cs="Times New Roman"/>
        </w:rPr>
        <w:t>temperature</w:t>
      </w:r>
      <w:r w:rsidR="00AB41D6" w:rsidRPr="0062446D">
        <w:rPr>
          <w:rFonts w:ascii="Cambria" w:hAnsi="Cambria" w:cs="Times New Roman"/>
        </w:rPr>
        <w:t xml:space="preserve"> variation </w:t>
      </w:r>
      <w:r w:rsidR="00AB4394" w:rsidRPr="0062446D">
        <w:rPr>
          <w:rFonts w:ascii="Cambria" w:hAnsi="Cambria" w:cs="Times New Roman"/>
        </w:rPr>
        <w:t xml:space="preserve">impacting </w:t>
      </w:r>
      <w:r w:rsidR="00AB41D6" w:rsidRPr="0062446D">
        <w:rPr>
          <w:rFonts w:ascii="Cambria" w:hAnsi="Cambria" w:cs="Times New Roman"/>
        </w:rPr>
        <w:t>on performance</w:t>
      </w:r>
      <w:r w:rsidRPr="0062446D">
        <w:rPr>
          <w:rFonts w:ascii="Cambria" w:hAnsi="Cambria" w:cs="Times New Roman"/>
        </w:rPr>
        <w:t>,</w:t>
      </w:r>
      <w:r w:rsidR="00AB41D6" w:rsidRPr="0062446D">
        <w:rPr>
          <w:rFonts w:ascii="Cambria" w:hAnsi="Cambria" w:cs="Times New Roman"/>
        </w:rPr>
        <w:t xml:space="preserve"> which </w:t>
      </w:r>
      <w:r w:rsidR="007327EB">
        <w:rPr>
          <w:rFonts w:ascii="Cambria" w:hAnsi="Cambria" w:cs="Times New Roman"/>
        </w:rPr>
        <w:t>to</w:t>
      </w:r>
      <w:r w:rsidR="00AB41D6" w:rsidRPr="0062446D">
        <w:rPr>
          <w:rFonts w:ascii="Cambria" w:hAnsi="Cambria" w:cs="Times New Roman"/>
        </w:rPr>
        <w:t xml:space="preserve"> the </w:t>
      </w:r>
      <w:r w:rsidR="007327EB" w:rsidRPr="0062446D">
        <w:rPr>
          <w:rFonts w:ascii="Cambria" w:hAnsi="Cambria" w:cs="Times New Roman"/>
        </w:rPr>
        <w:t>authors’</w:t>
      </w:r>
      <w:r w:rsidR="00AB41D6" w:rsidRPr="0062446D">
        <w:rPr>
          <w:rFonts w:ascii="Cambria" w:hAnsi="Cambria" w:cs="Times New Roman"/>
        </w:rPr>
        <w:t xml:space="preserve"> best </w:t>
      </w:r>
      <w:r w:rsidR="007327EB" w:rsidRPr="0062446D">
        <w:rPr>
          <w:rFonts w:ascii="Cambria" w:hAnsi="Cambria" w:cs="Times New Roman"/>
        </w:rPr>
        <w:t>knowledge</w:t>
      </w:r>
      <w:r w:rsidR="00AB41D6" w:rsidRPr="0062446D">
        <w:rPr>
          <w:rFonts w:ascii="Cambria" w:hAnsi="Cambria" w:cs="Times New Roman"/>
        </w:rPr>
        <w:t xml:space="preserve"> is a novelty. </w:t>
      </w:r>
      <w:r w:rsidR="00185CCA" w:rsidRPr="0062446D">
        <w:rPr>
          <w:rFonts w:ascii="Cambria" w:eastAsia="Times New Roman" w:hAnsi="Cambria" w:cs="Times New Roman"/>
        </w:rPr>
        <w:t xml:space="preserve">Therefore, the primary objective of the paper is to scrutinise how </w:t>
      </w:r>
      <w:r w:rsidR="00006384" w:rsidRPr="0062446D">
        <w:rPr>
          <w:rFonts w:ascii="Cambria" w:eastAsia="Times New Roman" w:hAnsi="Cambria" w:cs="Times New Roman"/>
        </w:rPr>
        <w:t>Lean</w:t>
      </w:r>
      <w:r w:rsidR="00185CCA" w:rsidRPr="0062446D">
        <w:rPr>
          <w:rFonts w:ascii="Cambria" w:eastAsia="Times New Roman" w:hAnsi="Cambria" w:cs="Times New Roman"/>
        </w:rPr>
        <w:t xml:space="preserve"> </w:t>
      </w:r>
      <w:r w:rsidR="00006384" w:rsidRPr="0062446D">
        <w:rPr>
          <w:rFonts w:ascii="Cambria" w:eastAsia="Times New Roman" w:hAnsi="Cambria" w:cs="Times New Roman"/>
        </w:rPr>
        <w:t>Six-Sigma</w:t>
      </w:r>
      <w:r w:rsidR="00185CCA" w:rsidRPr="0062446D">
        <w:rPr>
          <w:rFonts w:ascii="Cambria" w:eastAsia="Times New Roman" w:hAnsi="Cambria" w:cs="Times New Roman"/>
        </w:rPr>
        <w:t xml:space="preserve"> might help to increase the </w:t>
      </w:r>
      <w:r w:rsidR="0053688C" w:rsidRPr="0062446D">
        <w:rPr>
          <w:rFonts w:ascii="Cambria" w:eastAsia="Times New Roman" w:hAnsi="Cambria" w:cs="Times New Roman"/>
        </w:rPr>
        <w:t>performance</w:t>
      </w:r>
      <w:r w:rsidR="00185CCA" w:rsidRPr="0062446D">
        <w:rPr>
          <w:rFonts w:ascii="Cambria" w:eastAsia="Times New Roman" w:hAnsi="Cambria" w:cs="Times New Roman"/>
        </w:rPr>
        <w:t xml:space="preserve"> of </w:t>
      </w:r>
      <w:r w:rsidR="0053688C" w:rsidRPr="0062446D">
        <w:rPr>
          <w:rFonts w:ascii="Cambria" w:eastAsia="Times New Roman" w:hAnsi="Cambria" w:cs="Times New Roman"/>
        </w:rPr>
        <w:t>A&amp;E department</w:t>
      </w:r>
      <w:r w:rsidR="00086F9C" w:rsidRPr="0062446D">
        <w:rPr>
          <w:rFonts w:ascii="Cambria" w:eastAsia="Times New Roman" w:hAnsi="Cambria" w:cs="Times New Roman"/>
        </w:rPr>
        <w:t>s</w:t>
      </w:r>
      <w:r w:rsidR="0053688C" w:rsidRPr="0062446D">
        <w:rPr>
          <w:rFonts w:ascii="Cambria" w:eastAsia="Times New Roman" w:hAnsi="Cambria" w:cs="Times New Roman"/>
        </w:rPr>
        <w:t xml:space="preserve"> in NHS</w:t>
      </w:r>
      <w:r w:rsidR="00185CCA" w:rsidRPr="0062446D">
        <w:rPr>
          <w:rFonts w:ascii="Cambria" w:eastAsia="Times New Roman" w:hAnsi="Cambria" w:cs="Times New Roman"/>
        </w:rPr>
        <w:t xml:space="preserve">.  </w:t>
      </w:r>
    </w:p>
    <w:p w14:paraId="75D43943" w14:textId="77777777" w:rsidR="00F76C05" w:rsidRPr="0062446D" w:rsidRDefault="00F76C05" w:rsidP="00E318D3">
      <w:pPr>
        <w:spacing w:line="360" w:lineRule="auto"/>
        <w:jc w:val="both"/>
        <w:rPr>
          <w:rFonts w:ascii="Cambria" w:hAnsi="Cambria" w:cs="Times New Roman"/>
        </w:rPr>
      </w:pPr>
    </w:p>
    <w:p w14:paraId="69A5BD98" w14:textId="374B96FA" w:rsidR="00F76C05" w:rsidRPr="0062446D" w:rsidRDefault="00F76C05" w:rsidP="00E318D3">
      <w:pPr>
        <w:pStyle w:val="ListParagraph"/>
        <w:numPr>
          <w:ilvl w:val="0"/>
          <w:numId w:val="1"/>
        </w:numPr>
        <w:spacing w:line="360" w:lineRule="auto"/>
        <w:jc w:val="both"/>
        <w:rPr>
          <w:rFonts w:ascii="Cambria" w:hAnsi="Cambria" w:cs="Times New Roman"/>
          <w:b/>
        </w:rPr>
      </w:pPr>
      <w:r w:rsidRPr="0062446D">
        <w:rPr>
          <w:rFonts w:ascii="Cambria" w:hAnsi="Cambria" w:cs="Times New Roman"/>
          <w:b/>
        </w:rPr>
        <w:t>Literature</w:t>
      </w:r>
    </w:p>
    <w:p w14:paraId="4D4A0947" w14:textId="30467FB0" w:rsidR="007C7788" w:rsidRPr="0062446D" w:rsidRDefault="001F1BB9" w:rsidP="0062446D">
      <w:pPr>
        <w:pStyle w:val="ListParagraph"/>
        <w:numPr>
          <w:ilvl w:val="1"/>
          <w:numId w:val="1"/>
        </w:numPr>
        <w:spacing w:line="360" w:lineRule="auto"/>
        <w:jc w:val="both"/>
        <w:rPr>
          <w:rFonts w:ascii="Cambria" w:hAnsi="Cambria" w:cs="Times New Roman"/>
        </w:rPr>
      </w:pPr>
      <w:r w:rsidRPr="0062446D">
        <w:rPr>
          <w:rFonts w:ascii="Cambria" w:hAnsi="Cambria" w:cs="Times New Roman"/>
        </w:rPr>
        <w:t xml:space="preserve">Lean </w:t>
      </w:r>
      <w:r w:rsidR="007C7788" w:rsidRPr="0062446D">
        <w:rPr>
          <w:rFonts w:ascii="Cambria" w:hAnsi="Cambria" w:cs="Times New Roman"/>
        </w:rPr>
        <w:t>Six-Sigma</w:t>
      </w:r>
    </w:p>
    <w:p w14:paraId="5DF97AA5" w14:textId="2E4303F7" w:rsidR="00272777" w:rsidRPr="0062446D" w:rsidRDefault="00204F6E" w:rsidP="00272777">
      <w:pPr>
        <w:spacing w:line="360" w:lineRule="auto"/>
        <w:jc w:val="both"/>
        <w:rPr>
          <w:rFonts w:ascii="Cambria" w:hAnsi="Cambria" w:cs="Times New Roman"/>
        </w:rPr>
      </w:pPr>
      <w:r w:rsidRPr="0062446D">
        <w:rPr>
          <w:rFonts w:ascii="Cambria" w:hAnsi="Cambria" w:cs="Times New Roman"/>
        </w:rPr>
        <w:t xml:space="preserve">Lean </w:t>
      </w:r>
      <w:r w:rsidR="002F6BA8" w:rsidRPr="0062446D">
        <w:rPr>
          <w:rFonts w:ascii="Cambria" w:hAnsi="Cambria" w:cs="Times New Roman"/>
        </w:rPr>
        <w:t xml:space="preserve">Six-Sigma can </w:t>
      </w:r>
      <w:r w:rsidR="002F6BA8" w:rsidRPr="0062446D">
        <w:rPr>
          <w:rFonts w:ascii="Cambria" w:hAnsi="Cambria" w:cs="Times New Roman"/>
          <w:noProof/>
        </w:rPr>
        <w:t>be looked</w:t>
      </w:r>
      <w:r w:rsidR="002F6BA8" w:rsidRPr="0062446D">
        <w:rPr>
          <w:rFonts w:ascii="Cambria" w:hAnsi="Cambria" w:cs="Times New Roman"/>
        </w:rPr>
        <w:t xml:space="preserve"> at from two perspectives: (</w:t>
      </w:r>
      <w:proofErr w:type="spellStart"/>
      <w:r w:rsidR="002F6BA8" w:rsidRPr="0062446D">
        <w:rPr>
          <w:rFonts w:ascii="Cambria" w:hAnsi="Cambria" w:cs="Times New Roman"/>
        </w:rPr>
        <w:t>i</w:t>
      </w:r>
      <w:proofErr w:type="spellEnd"/>
      <w:r w:rsidR="002F6BA8" w:rsidRPr="0062446D">
        <w:rPr>
          <w:rFonts w:ascii="Cambria" w:hAnsi="Cambria" w:cs="Times New Roman"/>
        </w:rPr>
        <w:t xml:space="preserve">) the statistical, and (ii) the business perspective approach. The </w:t>
      </w:r>
      <w:r w:rsidR="00763B6B">
        <w:rPr>
          <w:rFonts w:ascii="Cambria" w:hAnsi="Cambria" w:cs="Times New Roman"/>
          <w:noProof/>
        </w:rPr>
        <w:t>analy</w:t>
      </w:r>
      <w:r w:rsidR="002F6BA8" w:rsidRPr="00763B6B">
        <w:rPr>
          <w:rFonts w:ascii="Cambria" w:hAnsi="Cambria" w:cs="Times New Roman"/>
          <w:noProof/>
        </w:rPr>
        <w:t>tical</w:t>
      </w:r>
      <w:r w:rsidR="002F6BA8" w:rsidRPr="0062446D">
        <w:rPr>
          <w:rFonts w:ascii="Cambria" w:hAnsi="Cambria" w:cs="Times New Roman"/>
        </w:rPr>
        <w:t xml:space="preserve"> </w:t>
      </w:r>
      <w:r w:rsidR="00763B6B">
        <w:rPr>
          <w:rFonts w:ascii="Cambria" w:hAnsi="Cambria" w:cs="Times New Roman"/>
          <w:noProof/>
        </w:rPr>
        <w:t>method</w:t>
      </w:r>
      <w:r w:rsidR="002F6BA8" w:rsidRPr="0062446D">
        <w:rPr>
          <w:rFonts w:ascii="Cambria" w:hAnsi="Cambria" w:cs="Times New Roman"/>
        </w:rPr>
        <w:t xml:space="preserve"> aims to have only 3.4 defects per million opportunities (DPMO) and 99.99966% process yield (</w:t>
      </w:r>
      <w:proofErr w:type="spellStart"/>
      <w:r w:rsidR="002F6BA8" w:rsidRPr="0062446D">
        <w:rPr>
          <w:rFonts w:ascii="Cambria" w:hAnsi="Cambria" w:cs="Times New Roman"/>
        </w:rPr>
        <w:t>Linderman</w:t>
      </w:r>
      <w:proofErr w:type="spellEnd"/>
      <w:r w:rsidR="002F6BA8" w:rsidRPr="0062446D">
        <w:rPr>
          <w:rFonts w:ascii="Cambria" w:hAnsi="Cambria" w:cs="Times New Roman"/>
        </w:rPr>
        <w:t xml:space="preserve"> et al., 2003; </w:t>
      </w:r>
      <w:proofErr w:type="spellStart"/>
      <w:r w:rsidR="002F6BA8" w:rsidRPr="0062446D">
        <w:rPr>
          <w:rFonts w:ascii="Cambria" w:hAnsi="Cambria" w:cs="Times New Roman"/>
        </w:rPr>
        <w:t>Kwak</w:t>
      </w:r>
      <w:proofErr w:type="spellEnd"/>
      <w:r w:rsidR="002F6BA8" w:rsidRPr="0062446D">
        <w:rPr>
          <w:rFonts w:ascii="Cambria" w:hAnsi="Cambria" w:cs="Times New Roman"/>
        </w:rPr>
        <w:t xml:space="preserve"> &amp; </w:t>
      </w:r>
      <w:proofErr w:type="spellStart"/>
      <w:r w:rsidR="002F6BA8" w:rsidRPr="0062446D">
        <w:rPr>
          <w:rFonts w:ascii="Cambria" w:hAnsi="Cambria" w:cs="Times New Roman"/>
        </w:rPr>
        <w:t>Anbari</w:t>
      </w:r>
      <w:proofErr w:type="spellEnd"/>
      <w:r w:rsidR="002F6BA8" w:rsidRPr="0062446D">
        <w:rPr>
          <w:rFonts w:ascii="Cambria" w:hAnsi="Cambria" w:cs="Times New Roman"/>
        </w:rPr>
        <w:t xml:space="preserve">, 2006; Antony &amp; </w:t>
      </w:r>
      <w:proofErr w:type="spellStart"/>
      <w:r w:rsidR="002F6BA8" w:rsidRPr="0062446D">
        <w:rPr>
          <w:rFonts w:ascii="Cambria" w:hAnsi="Cambria" w:cs="Times New Roman"/>
        </w:rPr>
        <w:t>Banuelas</w:t>
      </w:r>
      <w:proofErr w:type="spellEnd"/>
      <w:r w:rsidR="002F6BA8" w:rsidRPr="0062446D">
        <w:rPr>
          <w:rFonts w:ascii="Cambria" w:hAnsi="Cambria" w:cs="Times New Roman"/>
        </w:rPr>
        <w:t>, 2001). Th</w:t>
      </w:r>
      <w:r w:rsidR="006310A2" w:rsidRPr="0062446D">
        <w:rPr>
          <w:rFonts w:ascii="Cambria" w:hAnsi="Cambria" w:cs="Times New Roman"/>
        </w:rPr>
        <w:t xml:space="preserve">is </w:t>
      </w:r>
      <w:r w:rsidR="002F6BA8" w:rsidRPr="0062446D">
        <w:rPr>
          <w:rFonts w:ascii="Cambria" w:hAnsi="Cambria" w:cs="Times New Roman"/>
        </w:rPr>
        <w:t xml:space="preserve">approach </w:t>
      </w:r>
      <w:r w:rsidR="006310A2" w:rsidRPr="0062446D">
        <w:rPr>
          <w:rFonts w:ascii="Cambria" w:hAnsi="Cambria" w:cs="Times New Roman"/>
        </w:rPr>
        <w:t>from an</w:t>
      </w:r>
      <w:r w:rsidR="002F6BA8" w:rsidRPr="0062446D">
        <w:rPr>
          <w:rFonts w:ascii="Cambria" w:hAnsi="Cambria" w:cs="Times New Roman"/>
        </w:rPr>
        <w:t xml:space="preserve"> operational stance </w:t>
      </w:r>
      <w:r w:rsidR="00086F9C" w:rsidRPr="0062446D">
        <w:rPr>
          <w:rFonts w:ascii="Cambria" w:hAnsi="Cambria" w:cs="Times New Roman"/>
        </w:rPr>
        <w:t>has proven its</w:t>
      </w:r>
      <w:r w:rsidR="002F6BA8" w:rsidRPr="0062446D">
        <w:rPr>
          <w:rFonts w:ascii="Cambria" w:hAnsi="Cambria" w:cs="Times New Roman"/>
        </w:rPr>
        <w:t xml:space="preserve"> </w:t>
      </w:r>
      <w:r w:rsidR="00086F9C" w:rsidRPr="0062446D">
        <w:rPr>
          <w:rFonts w:ascii="Cambria" w:hAnsi="Cambria" w:cs="Times New Roman"/>
        </w:rPr>
        <w:t>suitability</w:t>
      </w:r>
      <w:r w:rsidR="002F6BA8" w:rsidRPr="0062446D">
        <w:rPr>
          <w:rFonts w:ascii="Cambria" w:hAnsi="Cambria" w:cs="Times New Roman"/>
        </w:rPr>
        <w:t xml:space="preserve"> </w:t>
      </w:r>
      <w:r w:rsidR="006310A2" w:rsidRPr="0062446D">
        <w:rPr>
          <w:rFonts w:ascii="Cambria" w:hAnsi="Cambria" w:cs="Times New Roman"/>
        </w:rPr>
        <w:t>within</w:t>
      </w:r>
      <w:r w:rsidR="002F6BA8" w:rsidRPr="0062446D">
        <w:rPr>
          <w:rFonts w:ascii="Cambria" w:hAnsi="Cambria" w:cs="Times New Roman"/>
        </w:rPr>
        <w:t xml:space="preserve"> </w:t>
      </w:r>
      <w:r w:rsidR="002F6BA8" w:rsidRPr="0062446D">
        <w:rPr>
          <w:rFonts w:ascii="Cambria" w:hAnsi="Cambria" w:cs="Times New Roman"/>
          <w:noProof/>
        </w:rPr>
        <w:t>manufacturing</w:t>
      </w:r>
      <w:r w:rsidR="002F6BA8" w:rsidRPr="0062446D">
        <w:rPr>
          <w:rFonts w:ascii="Cambria" w:hAnsi="Cambria" w:cs="Times New Roman"/>
        </w:rPr>
        <w:t xml:space="preserve"> process</w:t>
      </w:r>
      <w:r w:rsidR="00086F9C" w:rsidRPr="0062446D">
        <w:rPr>
          <w:rFonts w:ascii="Cambria" w:hAnsi="Cambria" w:cs="Times New Roman"/>
        </w:rPr>
        <w:t>es</w:t>
      </w:r>
      <w:r w:rsidR="002F6BA8" w:rsidRPr="0062446D">
        <w:rPr>
          <w:rFonts w:ascii="Cambria" w:hAnsi="Cambria" w:cs="Times New Roman"/>
        </w:rPr>
        <w:t xml:space="preserve">. However, the narrow focus of this </w:t>
      </w:r>
      <w:r w:rsidR="002F6BA8" w:rsidRPr="0062446D">
        <w:rPr>
          <w:rFonts w:ascii="Cambria" w:hAnsi="Cambria" w:cs="Times New Roman"/>
          <w:noProof/>
        </w:rPr>
        <w:t>method</w:t>
      </w:r>
      <w:r w:rsidR="002F6BA8" w:rsidRPr="0062446D">
        <w:rPr>
          <w:rFonts w:ascii="Cambria" w:hAnsi="Cambria" w:cs="Times New Roman"/>
        </w:rPr>
        <w:t xml:space="preserve"> is </w:t>
      </w:r>
      <w:r w:rsidR="00763B6B">
        <w:rPr>
          <w:rFonts w:ascii="Cambria" w:hAnsi="Cambria" w:cs="Times New Roman"/>
          <w:noProof/>
        </w:rPr>
        <w:t>somewhat</w:t>
      </w:r>
      <w:r w:rsidR="002F6BA8" w:rsidRPr="0062446D">
        <w:rPr>
          <w:rFonts w:ascii="Cambria" w:hAnsi="Cambria" w:cs="Times New Roman"/>
        </w:rPr>
        <w:t xml:space="preserve"> unrealistic for the </w:t>
      </w:r>
      <w:r w:rsidR="00C25A23" w:rsidRPr="0062446D">
        <w:rPr>
          <w:rFonts w:ascii="Cambria" w:hAnsi="Cambria" w:cs="Times New Roman"/>
        </w:rPr>
        <w:t xml:space="preserve">service industry </w:t>
      </w:r>
      <w:r w:rsidR="00086F9C" w:rsidRPr="0062446D">
        <w:rPr>
          <w:rFonts w:ascii="Cambria" w:hAnsi="Cambria" w:cs="Times New Roman"/>
        </w:rPr>
        <w:t>particularly when</w:t>
      </w:r>
      <w:r w:rsidR="00C25A23" w:rsidRPr="0062446D">
        <w:rPr>
          <w:rFonts w:ascii="Cambria" w:hAnsi="Cambria" w:cs="Times New Roman"/>
        </w:rPr>
        <w:t xml:space="preserve"> </w:t>
      </w:r>
      <w:r w:rsidR="00086F9C" w:rsidRPr="0062446D">
        <w:rPr>
          <w:rFonts w:ascii="Cambria" w:hAnsi="Cambria" w:cs="Times New Roman"/>
        </w:rPr>
        <w:t xml:space="preserve">considering </w:t>
      </w:r>
      <w:r w:rsidR="00C25A23" w:rsidRPr="0062446D">
        <w:rPr>
          <w:rFonts w:ascii="Cambria" w:hAnsi="Cambria" w:cs="Times New Roman"/>
        </w:rPr>
        <w:t xml:space="preserve">the NHS </w:t>
      </w:r>
      <w:r w:rsidR="002F6BA8" w:rsidRPr="0062446D">
        <w:rPr>
          <w:rFonts w:ascii="Cambria" w:hAnsi="Cambria" w:cs="Times New Roman"/>
        </w:rPr>
        <w:t>A&amp;E department</w:t>
      </w:r>
      <w:r w:rsidR="00086F9C" w:rsidRPr="0062446D">
        <w:rPr>
          <w:rFonts w:ascii="Cambria" w:hAnsi="Cambria" w:cs="Times New Roman"/>
        </w:rPr>
        <w:t>,</w:t>
      </w:r>
      <w:r w:rsidR="002F6BA8" w:rsidRPr="0062446D">
        <w:rPr>
          <w:rFonts w:ascii="Cambria" w:hAnsi="Cambria" w:cs="Times New Roman"/>
        </w:rPr>
        <w:t xml:space="preserve"> due to the nature of the services it offers, the inherent complexity of healthcare, and the lack of </w:t>
      </w:r>
      <w:r w:rsidR="002F6BA8" w:rsidRPr="0062446D">
        <w:rPr>
          <w:rFonts w:ascii="Cambria" w:hAnsi="Cambria" w:cs="Times New Roman"/>
          <w:noProof/>
        </w:rPr>
        <w:t>predictability</w:t>
      </w:r>
      <w:r w:rsidR="002F6BA8" w:rsidRPr="0062446D">
        <w:rPr>
          <w:rFonts w:ascii="Cambria" w:hAnsi="Cambria" w:cs="Times New Roman"/>
        </w:rPr>
        <w:t xml:space="preserve">.  Alternatively, the business perspective </w:t>
      </w:r>
      <w:r w:rsidR="002F6BA8" w:rsidRPr="0062446D">
        <w:rPr>
          <w:rFonts w:ascii="Cambria" w:hAnsi="Cambria" w:cs="Times New Roman"/>
          <w:noProof/>
        </w:rPr>
        <w:t>advocated</w:t>
      </w:r>
      <w:r w:rsidR="002F6BA8" w:rsidRPr="0062446D">
        <w:rPr>
          <w:rFonts w:ascii="Cambria" w:hAnsi="Cambria" w:cs="Times New Roman"/>
        </w:rPr>
        <w:t xml:space="preserve"> process improvements and linked to cost savings. The business perspective is a more holistic approach compared to the statistical stance and emphasises on improving the efficiency of all operations </w:t>
      </w:r>
      <w:r w:rsidR="002F6BA8" w:rsidRPr="0062446D">
        <w:rPr>
          <w:rFonts w:ascii="Cambria" w:hAnsi="Cambria" w:cs="Times New Roman"/>
          <w:noProof/>
        </w:rPr>
        <w:t>to</w:t>
      </w:r>
      <w:r w:rsidR="002F6BA8" w:rsidRPr="0062446D">
        <w:rPr>
          <w:rFonts w:ascii="Cambria" w:hAnsi="Cambria" w:cs="Times New Roman"/>
        </w:rPr>
        <w:t xml:space="preserve"> meet the needs of the customer</w:t>
      </w:r>
      <w:r w:rsidR="009300FE">
        <w:rPr>
          <w:rFonts w:ascii="Cambria" w:hAnsi="Cambria" w:cs="Times New Roman"/>
        </w:rPr>
        <w:t xml:space="preserve"> and further </w:t>
      </w:r>
      <w:r w:rsidR="00C25A23" w:rsidRPr="0062446D">
        <w:rPr>
          <w:rFonts w:ascii="Cambria" w:hAnsi="Cambria" w:cs="Times New Roman"/>
        </w:rPr>
        <w:t>improve the performance</w:t>
      </w:r>
      <w:r w:rsidR="002F6BA8" w:rsidRPr="0062446D">
        <w:rPr>
          <w:rFonts w:ascii="Cambria" w:hAnsi="Cambria" w:cs="Times New Roman"/>
        </w:rPr>
        <w:t xml:space="preserve">. </w:t>
      </w:r>
      <w:r w:rsidR="00272777" w:rsidRPr="0062446D">
        <w:rPr>
          <w:rFonts w:ascii="Cambria" w:hAnsi="Cambria" w:cs="Times New Roman"/>
        </w:rPr>
        <w:t xml:space="preserve">Therefore, the business perspective of </w:t>
      </w:r>
      <w:r w:rsidRPr="0062446D">
        <w:rPr>
          <w:rFonts w:ascii="Cambria" w:hAnsi="Cambria" w:cs="Times New Roman"/>
        </w:rPr>
        <w:t xml:space="preserve">Lean </w:t>
      </w:r>
      <w:r w:rsidR="00272777" w:rsidRPr="0062446D">
        <w:rPr>
          <w:rFonts w:ascii="Cambria" w:hAnsi="Cambria" w:cs="Times New Roman"/>
        </w:rPr>
        <w:t xml:space="preserve">Six-Sigma fits better within the broad organisational objectives of service industries. </w:t>
      </w:r>
    </w:p>
    <w:p w14:paraId="0F63C71B" w14:textId="2E8209DB" w:rsidR="00C25A23" w:rsidRPr="0062446D" w:rsidRDefault="00C25A23" w:rsidP="002F6BA8">
      <w:pPr>
        <w:spacing w:line="360" w:lineRule="auto"/>
        <w:jc w:val="both"/>
        <w:rPr>
          <w:rFonts w:ascii="Cambria" w:hAnsi="Cambria" w:cs="Times New Roman"/>
        </w:rPr>
      </w:pPr>
    </w:p>
    <w:p w14:paraId="557E114E" w14:textId="2EF9BF33" w:rsidR="00C25A23" w:rsidRPr="0062446D" w:rsidRDefault="00C25A23" w:rsidP="00C25A23">
      <w:pPr>
        <w:spacing w:line="360" w:lineRule="auto"/>
        <w:jc w:val="both"/>
        <w:rPr>
          <w:rFonts w:ascii="Cambria" w:hAnsi="Cambria" w:cs="Times New Roman"/>
        </w:rPr>
      </w:pPr>
      <w:r w:rsidRPr="0062446D">
        <w:rPr>
          <w:rFonts w:ascii="Cambria" w:hAnsi="Cambria" w:cs="Times New Roman"/>
        </w:rPr>
        <w:t xml:space="preserve">From the business perspective approach of </w:t>
      </w:r>
      <w:r w:rsidR="00204F6E" w:rsidRPr="0062446D">
        <w:rPr>
          <w:rFonts w:ascii="Cambria" w:hAnsi="Cambria" w:cs="Times New Roman"/>
        </w:rPr>
        <w:t xml:space="preserve">Lean </w:t>
      </w:r>
      <w:r w:rsidRPr="0062446D">
        <w:rPr>
          <w:rFonts w:ascii="Cambria" w:hAnsi="Cambria" w:cs="Times New Roman"/>
        </w:rPr>
        <w:t xml:space="preserve">Six-Sigma, Harry and Schroeder (2000) define </w:t>
      </w:r>
      <w:r w:rsidR="006310A2" w:rsidRPr="0062446D">
        <w:rPr>
          <w:rFonts w:ascii="Cambria" w:hAnsi="Cambria" w:cs="Times New Roman"/>
        </w:rPr>
        <w:t>this</w:t>
      </w:r>
      <w:r w:rsidRPr="0062446D">
        <w:rPr>
          <w:rFonts w:ascii="Cambria" w:hAnsi="Cambria" w:cs="Times New Roman"/>
        </w:rPr>
        <w:t xml:space="preserve"> as a process that facilitates improvement in the bottom lines of business by designing and monitoring everyday business activities in </w:t>
      </w:r>
      <w:r w:rsidR="006310A2" w:rsidRPr="0062446D">
        <w:rPr>
          <w:rFonts w:ascii="Cambria" w:hAnsi="Cambria" w:cs="Times New Roman"/>
        </w:rPr>
        <w:t>a way</w:t>
      </w:r>
      <w:r w:rsidRPr="0062446D">
        <w:rPr>
          <w:rFonts w:ascii="Cambria" w:hAnsi="Cambria" w:cs="Times New Roman"/>
        </w:rPr>
        <w:t xml:space="preserve"> that minimise</w:t>
      </w:r>
      <w:r w:rsidR="006310A2" w:rsidRPr="0062446D">
        <w:rPr>
          <w:rFonts w:ascii="Cambria" w:hAnsi="Cambria" w:cs="Times New Roman"/>
        </w:rPr>
        <w:t>s</w:t>
      </w:r>
      <w:r w:rsidRPr="0062446D">
        <w:rPr>
          <w:rFonts w:ascii="Cambria" w:hAnsi="Cambria" w:cs="Times New Roman"/>
        </w:rPr>
        <w:t xml:space="preserve"> waste and resources while increasing customer satisfaction. Similarly, Sanders and </w:t>
      </w:r>
      <w:proofErr w:type="spellStart"/>
      <w:r w:rsidRPr="0062446D">
        <w:rPr>
          <w:rFonts w:ascii="Cambria" w:hAnsi="Cambria" w:cs="Times New Roman"/>
        </w:rPr>
        <w:t>Hild</w:t>
      </w:r>
      <w:proofErr w:type="spellEnd"/>
      <w:r w:rsidRPr="0062446D">
        <w:rPr>
          <w:rFonts w:ascii="Cambria" w:hAnsi="Cambria" w:cs="Times New Roman"/>
        </w:rPr>
        <w:t xml:space="preserve"> (2000) describe it as a management approach that fundamentally requires a change in organisational </w:t>
      </w:r>
      <w:r w:rsidR="007327EB" w:rsidRPr="0062446D">
        <w:rPr>
          <w:rFonts w:ascii="Cambria" w:hAnsi="Cambria" w:cs="Times New Roman"/>
        </w:rPr>
        <w:t>culture, which</w:t>
      </w:r>
      <w:r w:rsidR="00272777" w:rsidRPr="0062446D">
        <w:rPr>
          <w:rFonts w:ascii="Cambria" w:hAnsi="Cambria" w:cs="Times New Roman"/>
        </w:rPr>
        <w:t xml:space="preserve"> result</w:t>
      </w:r>
      <w:r w:rsidR="006310A2" w:rsidRPr="0062446D">
        <w:rPr>
          <w:rFonts w:ascii="Cambria" w:hAnsi="Cambria" w:cs="Times New Roman"/>
        </w:rPr>
        <w:t>s</w:t>
      </w:r>
      <w:r w:rsidR="00272777" w:rsidRPr="0062446D">
        <w:rPr>
          <w:rFonts w:ascii="Cambria" w:hAnsi="Cambria" w:cs="Times New Roman"/>
        </w:rPr>
        <w:t xml:space="preserve"> in </w:t>
      </w:r>
      <w:r w:rsidR="006310A2" w:rsidRPr="0062446D">
        <w:rPr>
          <w:rFonts w:ascii="Cambria" w:hAnsi="Cambria" w:cs="Times New Roman"/>
        </w:rPr>
        <w:t xml:space="preserve">the </w:t>
      </w:r>
      <w:r w:rsidR="00272777" w:rsidRPr="0062446D">
        <w:rPr>
          <w:rFonts w:ascii="Cambria" w:hAnsi="Cambria" w:cs="Times New Roman"/>
        </w:rPr>
        <w:t>improvement of service quality</w:t>
      </w:r>
      <w:r w:rsidRPr="0062446D">
        <w:rPr>
          <w:rFonts w:ascii="Cambria" w:hAnsi="Cambria" w:cs="Times New Roman"/>
        </w:rPr>
        <w:t xml:space="preserve">. The crux of these narratives is </w:t>
      </w:r>
      <w:r w:rsidR="00E54278" w:rsidRPr="0062446D">
        <w:rPr>
          <w:rFonts w:ascii="Cambria" w:hAnsi="Cambria" w:cs="Times New Roman"/>
        </w:rPr>
        <w:t>that</w:t>
      </w:r>
      <w:r w:rsidRPr="0062446D">
        <w:rPr>
          <w:rFonts w:ascii="Cambria" w:hAnsi="Cambria" w:cs="Times New Roman"/>
        </w:rPr>
        <w:t xml:space="preserve"> customer satisfaction</w:t>
      </w:r>
      <w:r w:rsidR="00E54278" w:rsidRPr="0062446D">
        <w:rPr>
          <w:rFonts w:ascii="Cambria" w:hAnsi="Cambria" w:cs="Times New Roman"/>
        </w:rPr>
        <w:t xml:space="preserve"> improves</w:t>
      </w:r>
      <w:r w:rsidRPr="0062446D">
        <w:rPr>
          <w:rFonts w:ascii="Cambria" w:hAnsi="Cambria" w:cs="Times New Roman"/>
        </w:rPr>
        <w:t xml:space="preserve"> through </w:t>
      </w:r>
      <w:r w:rsidR="00763B6B">
        <w:rPr>
          <w:rFonts w:ascii="Cambria" w:hAnsi="Cambria" w:cs="Times New Roman"/>
          <w:noProof/>
        </w:rPr>
        <w:t>enhanc</w:t>
      </w:r>
      <w:r w:rsidRPr="00763B6B">
        <w:rPr>
          <w:rFonts w:ascii="Cambria" w:hAnsi="Cambria" w:cs="Times New Roman"/>
          <w:noProof/>
        </w:rPr>
        <w:t>ements</w:t>
      </w:r>
      <w:r w:rsidRPr="0062446D">
        <w:rPr>
          <w:rFonts w:ascii="Cambria" w:hAnsi="Cambria" w:cs="Times New Roman"/>
        </w:rPr>
        <w:t xml:space="preserve"> </w:t>
      </w:r>
      <w:r w:rsidR="006310A2" w:rsidRPr="00763B6B">
        <w:rPr>
          <w:rFonts w:ascii="Cambria" w:hAnsi="Cambria" w:cs="Times New Roman"/>
          <w:noProof/>
        </w:rPr>
        <w:t>in</w:t>
      </w:r>
      <w:r w:rsidRPr="0062446D">
        <w:rPr>
          <w:rFonts w:ascii="Cambria" w:hAnsi="Cambria" w:cs="Times New Roman"/>
        </w:rPr>
        <w:t xml:space="preserve"> </w:t>
      </w:r>
      <w:r w:rsidRPr="00D35CB6">
        <w:rPr>
          <w:rFonts w:ascii="Cambria" w:hAnsi="Cambria" w:cs="Times New Roman"/>
          <w:noProof/>
        </w:rPr>
        <w:t>organisational</w:t>
      </w:r>
      <w:r w:rsidRPr="0062446D">
        <w:rPr>
          <w:rFonts w:ascii="Cambria" w:hAnsi="Cambria" w:cs="Times New Roman"/>
        </w:rPr>
        <w:t xml:space="preserve"> process</w:t>
      </w:r>
      <w:r w:rsidR="00E54278" w:rsidRPr="0062446D">
        <w:rPr>
          <w:rFonts w:ascii="Cambria" w:hAnsi="Cambria" w:cs="Times New Roman"/>
        </w:rPr>
        <w:t>es</w:t>
      </w:r>
      <w:r w:rsidRPr="0062446D">
        <w:rPr>
          <w:rFonts w:ascii="Cambria" w:hAnsi="Cambria" w:cs="Times New Roman"/>
        </w:rPr>
        <w:t xml:space="preserve"> and </w:t>
      </w:r>
      <w:r w:rsidR="00272777" w:rsidRPr="0062446D">
        <w:rPr>
          <w:rFonts w:ascii="Cambria" w:hAnsi="Cambria" w:cs="Times New Roman"/>
        </w:rPr>
        <w:t>quality.</w:t>
      </w:r>
      <w:r w:rsidRPr="0062446D">
        <w:rPr>
          <w:rFonts w:ascii="Cambria" w:hAnsi="Cambria" w:cs="Times New Roman"/>
        </w:rPr>
        <w:t xml:space="preserve"> These improvements are fundamental for </w:t>
      </w:r>
      <w:r w:rsidR="00E54278" w:rsidRPr="0062446D">
        <w:rPr>
          <w:rFonts w:ascii="Cambria" w:hAnsi="Cambria" w:cs="Times New Roman"/>
        </w:rPr>
        <w:t>any</w:t>
      </w:r>
      <w:r w:rsidRPr="0062446D">
        <w:rPr>
          <w:rFonts w:ascii="Cambria" w:hAnsi="Cambria" w:cs="Times New Roman"/>
        </w:rPr>
        <w:t xml:space="preserve"> organisation</w:t>
      </w:r>
      <w:r w:rsidR="00E54278" w:rsidRPr="0062446D">
        <w:rPr>
          <w:rFonts w:ascii="Cambria" w:hAnsi="Cambria" w:cs="Times New Roman"/>
        </w:rPr>
        <w:t xml:space="preserve"> operating in a dynamic environment, whether </w:t>
      </w:r>
      <w:r w:rsidRPr="0062446D">
        <w:rPr>
          <w:rFonts w:ascii="Cambria" w:hAnsi="Cambria" w:cs="Times New Roman"/>
        </w:rPr>
        <w:t>private</w:t>
      </w:r>
      <w:r w:rsidR="00E54278" w:rsidRPr="0062446D">
        <w:rPr>
          <w:rFonts w:ascii="Cambria" w:hAnsi="Cambria" w:cs="Times New Roman"/>
        </w:rPr>
        <w:t>ly</w:t>
      </w:r>
      <w:r w:rsidRPr="0062446D">
        <w:rPr>
          <w:rFonts w:ascii="Cambria" w:hAnsi="Cambria" w:cs="Times New Roman"/>
        </w:rPr>
        <w:t xml:space="preserve"> or publicly owned. </w:t>
      </w:r>
      <w:r w:rsidR="00E54278" w:rsidRPr="0062446D">
        <w:rPr>
          <w:rFonts w:ascii="Cambria" w:hAnsi="Cambria" w:cs="Times New Roman"/>
        </w:rPr>
        <w:t>Due to the</w:t>
      </w:r>
      <w:r w:rsidRPr="0062446D">
        <w:rPr>
          <w:rFonts w:ascii="Cambria" w:hAnsi="Cambria" w:cs="Times New Roman"/>
        </w:rPr>
        <w:t xml:space="preserve"> ethical </w:t>
      </w:r>
      <w:r w:rsidRPr="0062446D">
        <w:rPr>
          <w:rFonts w:ascii="Cambria" w:hAnsi="Cambria" w:cs="Times New Roman"/>
        </w:rPr>
        <w:lastRenderedPageBreak/>
        <w:t>obligation of free health care at the point of use</w:t>
      </w:r>
      <w:r w:rsidR="00E54278" w:rsidRPr="0062446D">
        <w:rPr>
          <w:rFonts w:ascii="Cambria" w:hAnsi="Cambria" w:cs="Times New Roman"/>
        </w:rPr>
        <w:t xml:space="preserve">, </w:t>
      </w:r>
      <w:r w:rsidRPr="0062446D">
        <w:rPr>
          <w:rFonts w:ascii="Cambria" w:hAnsi="Cambria" w:cs="Times New Roman"/>
        </w:rPr>
        <w:t>the NHS makes these improvements imperative.</w:t>
      </w:r>
    </w:p>
    <w:p w14:paraId="68F9EF0B" w14:textId="23CF39FE" w:rsidR="008465A9" w:rsidRPr="0062446D" w:rsidRDefault="008465A9">
      <w:pPr>
        <w:spacing w:line="360" w:lineRule="auto"/>
        <w:jc w:val="both"/>
        <w:rPr>
          <w:rFonts w:ascii="Cambria" w:hAnsi="Cambria" w:cs="Times New Roman"/>
        </w:rPr>
      </w:pPr>
    </w:p>
    <w:p w14:paraId="424232B9" w14:textId="26F1325A" w:rsidR="007C7788" w:rsidRPr="0062446D" w:rsidRDefault="00757E46" w:rsidP="0062446D">
      <w:pPr>
        <w:pStyle w:val="ListParagraph"/>
        <w:numPr>
          <w:ilvl w:val="1"/>
          <w:numId w:val="1"/>
        </w:numPr>
        <w:spacing w:line="360" w:lineRule="auto"/>
        <w:jc w:val="both"/>
        <w:rPr>
          <w:rFonts w:ascii="Cambria" w:hAnsi="Cambria" w:cs="Times New Roman"/>
        </w:rPr>
      </w:pPr>
      <w:r w:rsidRPr="0062446D">
        <w:rPr>
          <w:rFonts w:ascii="Cambria" w:hAnsi="Cambria" w:cs="Times New Roman"/>
        </w:rPr>
        <w:t xml:space="preserve">Lean </w:t>
      </w:r>
      <w:r w:rsidR="007C7788" w:rsidRPr="0062446D">
        <w:rPr>
          <w:rFonts w:ascii="Cambria" w:hAnsi="Cambria" w:cs="Times New Roman"/>
        </w:rPr>
        <w:t xml:space="preserve">Six-Sigma adoption in </w:t>
      </w:r>
      <w:r w:rsidR="006C7FBF" w:rsidRPr="0062446D">
        <w:rPr>
          <w:rFonts w:ascii="Cambria" w:hAnsi="Cambria" w:cs="Times New Roman"/>
        </w:rPr>
        <w:t xml:space="preserve">the </w:t>
      </w:r>
      <w:r w:rsidR="007C7788" w:rsidRPr="0062446D">
        <w:rPr>
          <w:rFonts w:ascii="Cambria" w:hAnsi="Cambria" w:cs="Times New Roman"/>
        </w:rPr>
        <w:t>service industry</w:t>
      </w:r>
    </w:p>
    <w:p w14:paraId="45FEB668" w14:textId="11422E9C" w:rsidR="008465A9" w:rsidRPr="0062446D" w:rsidRDefault="00BC68F9" w:rsidP="008465A9">
      <w:pPr>
        <w:spacing w:line="360" w:lineRule="auto"/>
        <w:jc w:val="both"/>
        <w:rPr>
          <w:rFonts w:ascii="Cambria" w:hAnsi="Cambria" w:cs="Times New Roman"/>
        </w:rPr>
      </w:pPr>
      <w:r w:rsidRPr="0062446D">
        <w:rPr>
          <w:rFonts w:ascii="Cambria" w:hAnsi="Cambria" w:cs="Times New Roman"/>
        </w:rPr>
        <w:t xml:space="preserve">The </w:t>
      </w:r>
      <w:r w:rsidRPr="00D35CB6">
        <w:rPr>
          <w:rFonts w:ascii="Cambria" w:hAnsi="Cambria" w:cs="Times New Roman"/>
          <w:noProof/>
        </w:rPr>
        <w:t>adoption</w:t>
      </w:r>
      <w:r w:rsidRPr="0062446D">
        <w:rPr>
          <w:rFonts w:ascii="Cambria" w:hAnsi="Cambria" w:cs="Times New Roman"/>
        </w:rPr>
        <w:t xml:space="preserve"> of </w:t>
      </w:r>
      <w:r w:rsidR="00204F6E" w:rsidRPr="0062446D">
        <w:rPr>
          <w:rFonts w:ascii="Cambria" w:hAnsi="Cambria" w:cs="Times New Roman"/>
        </w:rPr>
        <w:t xml:space="preserve">Lean </w:t>
      </w:r>
      <w:r w:rsidRPr="0062446D">
        <w:rPr>
          <w:rFonts w:ascii="Cambria" w:hAnsi="Cambria" w:cs="Times New Roman"/>
        </w:rPr>
        <w:t xml:space="preserve">Six-Sigma in </w:t>
      </w:r>
      <w:r w:rsidR="00A32610" w:rsidRPr="0062446D">
        <w:rPr>
          <w:rFonts w:ascii="Cambria" w:hAnsi="Cambria" w:cs="Times New Roman"/>
        </w:rPr>
        <w:t xml:space="preserve">the </w:t>
      </w:r>
      <w:r w:rsidRPr="0062446D">
        <w:rPr>
          <w:rFonts w:ascii="Cambria" w:hAnsi="Cambria" w:cs="Times New Roman"/>
        </w:rPr>
        <w:t>ser</w:t>
      </w:r>
      <w:r w:rsidR="00204F6E" w:rsidRPr="0062446D">
        <w:rPr>
          <w:rFonts w:ascii="Cambria" w:hAnsi="Cambria" w:cs="Times New Roman"/>
        </w:rPr>
        <w:t>v</w:t>
      </w:r>
      <w:r w:rsidRPr="0062446D">
        <w:rPr>
          <w:rFonts w:ascii="Cambria" w:hAnsi="Cambria" w:cs="Times New Roman"/>
        </w:rPr>
        <w:t xml:space="preserve">ice industry </w:t>
      </w:r>
      <w:r w:rsidR="00A32610" w:rsidRPr="0062446D">
        <w:rPr>
          <w:rFonts w:ascii="Cambria" w:hAnsi="Cambria" w:cs="Times New Roman"/>
        </w:rPr>
        <w:t>is a</w:t>
      </w:r>
      <w:r w:rsidRPr="0062446D">
        <w:rPr>
          <w:rFonts w:ascii="Cambria" w:hAnsi="Cambria" w:cs="Times New Roman"/>
        </w:rPr>
        <w:t xml:space="preserve"> practical and efficient solution</w:t>
      </w:r>
      <w:r w:rsidR="00A32610" w:rsidRPr="0062446D">
        <w:rPr>
          <w:rFonts w:ascii="Cambria" w:hAnsi="Cambria" w:cs="Times New Roman"/>
        </w:rPr>
        <w:t xml:space="preserve">, particularly </w:t>
      </w:r>
      <w:r w:rsidRPr="0062446D">
        <w:rPr>
          <w:rFonts w:ascii="Cambria" w:hAnsi="Cambria" w:cs="Times New Roman"/>
        </w:rPr>
        <w:t xml:space="preserve">in </w:t>
      </w:r>
      <w:r w:rsidR="00A32610" w:rsidRPr="0062446D">
        <w:rPr>
          <w:rFonts w:ascii="Cambria" w:hAnsi="Cambria" w:cs="Times New Roman"/>
        </w:rPr>
        <w:t xml:space="preserve">the </w:t>
      </w:r>
      <w:r w:rsidRPr="0062446D">
        <w:rPr>
          <w:rFonts w:ascii="Cambria" w:hAnsi="Cambria" w:cs="Times New Roman"/>
        </w:rPr>
        <w:t xml:space="preserve">healthcare. </w:t>
      </w:r>
      <w:r w:rsidR="008465A9" w:rsidRPr="0062446D">
        <w:rPr>
          <w:rFonts w:ascii="Cambria" w:hAnsi="Cambria" w:cs="Times New Roman"/>
        </w:rPr>
        <w:t xml:space="preserve">The anticipated benefits of adopting </w:t>
      </w:r>
      <w:r w:rsidR="008465A9" w:rsidRPr="0062446D">
        <w:rPr>
          <w:rFonts w:ascii="Cambria" w:hAnsi="Cambria" w:cs="Times New Roman"/>
          <w:noProof/>
        </w:rPr>
        <w:t xml:space="preserve">a </w:t>
      </w:r>
      <w:r w:rsidR="00204F6E" w:rsidRPr="0062446D">
        <w:rPr>
          <w:rFonts w:ascii="Cambria" w:hAnsi="Cambria" w:cs="Times New Roman"/>
          <w:noProof/>
        </w:rPr>
        <w:t xml:space="preserve">Lean </w:t>
      </w:r>
      <w:r w:rsidR="008465A9" w:rsidRPr="0062446D">
        <w:rPr>
          <w:rFonts w:ascii="Cambria" w:hAnsi="Cambria" w:cs="Times New Roman"/>
          <w:noProof/>
        </w:rPr>
        <w:t>Six-Sigma</w:t>
      </w:r>
      <w:r w:rsidR="008465A9" w:rsidRPr="0062446D">
        <w:rPr>
          <w:rFonts w:ascii="Cambria" w:hAnsi="Cambria" w:cs="Times New Roman"/>
        </w:rPr>
        <w:t xml:space="preserve"> approach in an organisation </w:t>
      </w:r>
      <w:r w:rsidR="006C7FBF" w:rsidRPr="0062446D">
        <w:rPr>
          <w:rFonts w:ascii="Cambria" w:hAnsi="Cambria" w:cs="Times New Roman"/>
        </w:rPr>
        <w:t>is</w:t>
      </w:r>
      <w:r w:rsidR="00763B6B">
        <w:rPr>
          <w:rFonts w:ascii="Cambria" w:hAnsi="Cambria" w:cs="Times New Roman"/>
        </w:rPr>
        <w:t>, of course,</w:t>
      </w:r>
      <w:r w:rsidR="006C7FBF" w:rsidRPr="0062446D">
        <w:rPr>
          <w:rFonts w:ascii="Cambria" w:hAnsi="Cambria" w:cs="Times New Roman"/>
        </w:rPr>
        <w:t xml:space="preserve"> dependent on the sector in which it is applied. </w:t>
      </w:r>
    </w:p>
    <w:p w14:paraId="57A896E9" w14:textId="77777777" w:rsidR="008465A9" w:rsidRPr="0062446D" w:rsidRDefault="008465A9" w:rsidP="008465A9">
      <w:pPr>
        <w:spacing w:line="360" w:lineRule="auto"/>
        <w:jc w:val="both"/>
        <w:rPr>
          <w:rFonts w:ascii="Cambria" w:hAnsi="Cambria" w:cs="Times New Roman"/>
        </w:rPr>
      </w:pPr>
    </w:p>
    <w:p w14:paraId="79B24E65" w14:textId="78485EAC" w:rsidR="008465A9" w:rsidRPr="0062446D" w:rsidRDefault="008465A9" w:rsidP="008465A9">
      <w:pPr>
        <w:spacing w:line="360" w:lineRule="auto"/>
        <w:jc w:val="both"/>
        <w:rPr>
          <w:rFonts w:ascii="Cambria" w:hAnsi="Cambria" w:cs="Times New Roman"/>
        </w:rPr>
      </w:pPr>
      <w:r w:rsidRPr="0062446D">
        <w:rPr>
          <w:rFonts w:ascii="Cambria" w:hAnsi="Cambria" w:cs="Times New Roman"/>
        </w:rPr>
        <w:t>In its native environment</w:t>
      </w:r>
      <w:r w:rsidR="006C7FBF" w:rsidRPr="0062446D">
        <w:rPr>
          <w:rFonts w:ascii="Cambria" w:hAnsi="Cambria" w:cs="Times New Roman"/>
        </w:rPr>
        <w:t>, manufacturing,</w:t>
      </w:r>
      <w:r w:rsidRPr="0062446D">
        <w:rPr>
          <w:rFonts w:ascii="Cambria" w:hAnsi="Cambria" w:cs="Times New Roman"/>
        </w:rPr>
        <w:t xml:space="preserve"> </w:t>
      </w:r>
      <w:r w:rsidR="00204F6E" w:rsidRPr="0062446D">
        <w:rPr>
          <w:rFonts w:ascii="Cambria" w:hAnsi="Cambria" w:cs="Times New Roman"/>
        </w:rPr>
        <w:t xml:space="preserve">Lean </w:t>
      </w:r>
      <w:r w:rsidRPr="0062446D">
        <w:rPr>
          <w:rFonts w:ascii="Cambria" w:hAnsi="Cambria" w:cs="Times New Roman"/>
        </w:rPr>
        <w:t xml:space="preserve">Six-Sigma can yield </w:t>
      </w:r>
      <w:r w:rsidRPr="0062446D">
        <w:rPr>
          <w:rFonts w:ascii="Cambria" w:hAnsi="Cambria" w:cs="Times New Roman"/>
          <w:noProof/>
        </w:rPr>
        <w:t>a number of</w:t>
      </w:r>
      <w:r w:rsidRPr="0062446D">
        <w:rPr>
          <w:rFonts w:ascii="Cambria" w:hAnsi="Cambria" w:cs="Times New Roman"/>
        </w:rPr>
        <w:t xml:space="preserve"> benefits including the reduction of in-process defect levels, maintenance and inspection time, quality, productivity, time to market, customer satisfaction and financial savings (</w:t>
      </w:r>
      <w:proofErr w:type="spellStart"/>
      <w:r w:rsidRPr="0062446D">
        <w:rPr>
          <w:rFonts w:ascii="Cambria" w:hAnsi="Cambria" w:cs="Times New Roman"/>
        </w:rPr>
        <w:t>Kwak</w:t>
      </w:r>
      <w:proofErr w:type="spellEnd"/>
      <w:r w:rsidRPr="0062446D">
        <w:rPr>
          <w:rFonts w:ascii="Cambria" w:hAnsi="Cambria" w:cs="Times New Roman"/>
        </w:rPr>
        <w:t xml:space="preserve"> and </w:t>
      </w:r>
      <w:proofErr w:type="spellStart"/>
      <w:r w:rsidRPr="0062446D">
        <w:rPr>
          <w:rFonts w:ascii="Cambria" w:hAnsi="Cambria" w:cs="Times New Roman"/>
        </w:rPr>
        <w:t>Anbari</w:t>
      </w:r>
      <w:proofErr w:type="spellEnd"/>
      <w:r w:rsidRPr="0062446D">
        <w:rPr>
          <w:rFonts w:ascii="Cambria" w:hAnsi="Cambria" w:cs="Times New Roman"/>
        </w:rPr>
        <w:t xml:space="preserve">, 2006; Antony et al., 2007).  </w:t>
      </w:r>
      <w:r w:rsidRPr="0062446D">
        <w:rPr>
          <w:rFonts w:ascii="Cambria" w:hAnsi="Cambria" w:cs="Times New Roman"/>
          <w:noProof/>
        </w:rPr>
        <w:t>It</w:t>
      </w:r>
      <w:r w:rsidRPr="0062446D">
        <w:rPr>
          <w:rFonts w:ascii="Cambria" w:hAnsi="Cambria" w:cs="Times New Roman"/>
        </w:rPr>
        <w:t xml:space="preserve"> persistently aims to reduce process variation </w:t>
      </w:r>
      <w:r w:rsidRPr="0062446D">
        <w:rPr>
          <w:rFonts w:ascii="Cambria" w:hAnsi="Cambria" w:cs="Times New Roman"/>
          <w:noProof/>
        </w:rPr>
        <w:t>and eliminate</w:t>
      </w:r>
      <w:r w:rsidRPr="0062446D">
        <w:rPr>
          <w:rFonts w:ascii="Cambria" w:hAnsi="Cambria" w:cs="Times New Roman"/>
        </w:rPr>
        <w:t xml:space="preserve"> non-value added activities similar to the Lean approach</w:t>
      </w:r>
      <w:r w:rsidR="00BC68F9" w:rsidRPr="0062446D">
        <w:rPr>
          <w:rFonts w:ascii="Cambria" w:hAnsi="Cambria" w:cs="Times New Roman"/>
        </w:rPr>
        <w:t xml:space="preserve"> </w:t>
      </w:r>
      <w:r w:rsidRPr="0062446D">
        <w:rPr>
          <w:rFonts w:ascii="Cambria" w:hAnsi="Cambria" w:cs="Times New Roman"/>
        </w:rPr>
        <w:t xml:space="preserve">(Bancroft and </w:t>
      </w:r>
      <w:proofErr w:type="spellStart"/>
      <w:r w:rsidRPr="0062446D">
        <w:rPr>
          <w:rFonts w:ascii="Cambria" w:hAnsi="Cambria" w:cs="Times New Roman"/>
        </w:rPr>
        <w:t>Saha</w:t>
      </w:r>
      <w:proofErr w:type="spellEnd"/>
      <w:r w:rsidRPr="0062446D">
        <w:rPr>
          <w:rFonts w:ascii="Cambria" w:hAnsi="Cambria" w:cs="Times New Roman"/>
        </w:rPr>
        <w:t xml:space="preserve">, 2016; Antony et al., 2007; </w:t>
      </w:r>
      <w:proofErr w:type="spellStart"/>
      <w:r w:rsidRPr="0062446D">
        <w:rPr>
          <w:rFonts w:ascii="Cambria" w:hAnsi="Cambria" w:cs="Times New Roman"/>
        </w:rPr>
        <w:t>Kwak</w:t>
      </w:r>
      <w:proofErr w:type="spellEnd"/>
      <w:r w:rsidRPr="0062446D">
        <w:rPr>
          <w:rFonts w:ascii="Cambria" w:hAnsi="Cambria" w:cs="Times New Roman"/>
        </w:rPr>
        <w:t xml:space="preserve"> and </w:t>
      </w:r>
      <w:proofErr w:type="spellStart"/>
      <w:r w:rsidRPr="0062446D">
        <w:rPr>
          <w:rFonts w:ascii="Cambria" w:hAnsi="Cambria" w:cs="Times New Roman"/>
        </w:rPr>
        <w:t>Anbari</w:t>
      </w:r>
      <w:proofErr w:type="spellEnd"/>
      <w:r w:rsidRPr="0062446D">
        <w:rPr>
          <w:rFonts w:ascii="Cambria" w:hAnsi="Cambria" w:cs="Times New Roman"/>
        </w:rPr>
        <w:t xml:space="preserve">, 2004). Antony and </w:t>
      </w:r>
      <w:proofErr w:type="spellStart"/>
      <w:r w:rsidRPr="0062446D">
        <w:rPr>
          <w:rFonts w:ascii="Cambria" w:hAnsi="Cambria" w:cs="Times New Roman"/>
        </w:rPr>
        <w:t>Banuelas</w:t>
      </w:r>
      <w:proofErr w:type="spellEnd"/>
      <w:r w:rsidRPr="0062446D">
        <w:rPr>
          <w:rFonts w:ascii="Cambria" w:hAnsi="Cambria" w:cs="Times New Roman"/>
        </w:rPr>
        <w:t xml:space="preserve"> (2001) and Antony et al. (2007) explain how the perceived benefits cascade and connect, emphasising that it all begins with improved processes, which </w:t>
      </w:r>
      <w:r w:rsidRPr="0062446D">
        <w:rPr>
          <w:rFonts w:ascii="Cambria" w:hAnsi="Cambria" w:cs="Times New Roman"/>
          <w:noProof/>
        </w:rPr>
        <w:t>will</w:t>
      </w:r>
      <w:r w:rsidR="006C7FBF" w:rsidRPr="0062446D">
        <w:rPr>
          <w:rFonts w:ascii="Cambria" w:hAnsi="Cambria" w:cs="Times New Roman"/>
          <w:noProof/>
        </w:rPr>
        <w:t xml:space="preserve"> ultimately</w:t>
      </w:r>
      <w:r w:rsidRPr="0062446D">
        <w:rPr>
          <w:rFonts w:ascii="Cambria" w:hAnsi="Cambria" w:cs="Times New Roman"/>
        </w:rPr>
        <w:t xml:space="preserve"> lead to better customer satisfaction, increased efficiencies, </w:t>
      </w:r>
      <w:r w:rsidRPr="00D35CB6">
        <w:rPr>
          <w:rFonts w:ascii="Cambria" w:hAnsi="Cambria" w:cs="Times New Roman"/>
          <w:noProof/>
        </w:rPr>
        <w:t>greater</w:t>
      </w:r>
      <w:r w:rsidRPr="0062446D">
        <w:rPr>
          <w:rFonts w:ascii="Cambria" w:hAnsi="Cambria" w:cs="Times New Roman"/>
        </w:rPr>
        <w:t xml:space="preserve"> market share, and improved financial </w:t>
      </w:r>
      <w:r w:rsidRPr="0062446D">
        <w:rPr>
          <w:rFonts w:ascii="Cambria" w:hAnsi="Cambria" w:cs="Times New Roman"/>
          <w:noProof/>
        </w:rPr>
        <w:t>performance.</w:t>
      </w:r>
      <w:r w:rsidRPr="0062446D">
        <w:rPr>
          <w:rFonts w:ascii="Cambria" w:hAnsi="Cambria" w:cs="Times New Roman"/>
        </w:rPr>
        <w:t xml:space="preserve"> </w:t>
      </w:r>
    </w:p>
    <w:p w14:paraId="48766C28" w14:textId="77777777" w:rsidR="008465A9" w:rsidRPr="0062446D" w:rsidRDefault="008465A9" w:rsidP="008465A9">
      <w:pPr>
        <w:spacing w:line="360" w:lineRule="auto"/>
        <w:jc w:val="both"/>
        <w:rPr>
          <w:rFonts w:ascii="Cambria" w:hAnsi="Cambria" w:cs="Times New Roman"/>
        </w:rPr>
      </w:pPr>
    </w:p>
    <w:p w14:paraId="022010ED" w14:textId="3982372F" w:rsidR="008465A9" w:rsidRPr="0062446D" w:rsidRDefault="00687389" w:rsidP="008465A9">
      <w:pPr>
        <w:spacing w:line="360" w:lineRule="auto"/>
        <w:jc w:val="both"/>
        <w:rPr>
          <w:rFonts w:ascii="Cambria" w:hAnsi="Cambria" w:cs="Times New Roman"/>
        </w:rPr>
      </w:pPr>
      <w:r w:rsidRPr="0062446D">
        <w:rPr>
          <w:rFonts w:ascii="Cambria" w:hAnsi="Cambria" w:cs="Times New Roman"/>
        </w:rPr>
        <w:t xml:space="preserve">If process improvement is the key </w:t>
      </w:r>
      <w:r w:rsidR="00D44D53" w:rsidRPr="0062446D">
        <w:rPr>
          <w:rFonts w:ascii="Cambria" w:hAnsi="Cambria" w:cs="Times New Roman"/>
        </w:rPr>
        <w:t>to cascading to further benefits</w:t>
      </w:r>
      <w:r w:rsidRPr="0062446D">
        <w:rPr>
          <w:rFonts w:ascii="Cambria" w:hAnsi="Cambria" w:cs="Times New Roman"/>
        </w:rPr>
        <w:t xml:space="preserve">, then it is not difficult to predict that the adoption of </w:t>
      </w:r>
      <w:r w:rsidR="00204F6E" w:rsidRPr="0062446D">
        <w:rPr>
          <w:rFonts w:ascii="Cambria" w:hAnsi="Cambria" w:cs="Times New Roman"/>
        </w:rPr>
        <w:t xml:space="preserve">Lean </w:t>
      </w:r>
      <w:r w:rsidR="00500149" w:rsidRPr="0062446D">
        <w:rPr>
          <w:rFonts w:ascii="Cambria" w:hAnsi="Cambria" w:cs="Times New Roman"/>
        </w:rPr>
        <w:t xml:space="preserve">Six-Sigma in </w:t>
      </w:r>
      <w:r w:rsidR="00D44D53" w:rsidRPr="0062446D">
        <w:rPr>
          <w:rFonts w:ascii="Cambria" w:hAnsi="Cambria" w:cs="Times New Roman"/>
        </w:rPr>
        <w:t xml:space="preserve">a </w:t>
      </w:r>
      <w:r w:rsidR="00500149" w:rsidRPr="0062446D">
        <w:rPr>
          <w:rFonts w:ascii="Cambria" w:hAnsi="Cambria" w:cs="Times New Roman"/>
        </w:rPr>
        <w:t xml:space="preserve">service </w:t>
      </w:r>
      <w:r w:rsidR="00D44D53" w:rsidRPr="0062446D">
        <w:rPr>
          <w:rFonts w:ascii="Cambria" w:hAnsi="Cambria" w:cs="Times New Roman"/>
        </w:rPr>
        <w:t>setting</w:t>
      </w:r>
      <w:r w:rsidR="00500149" w:rsidRPr="0062446D">
        <w:rPr>
          <w:rFonts w:ascii="Cambria" w:hAnsi="Cambria" w:cs="Times New Roman"/>
        </w:rPr>
        <w:t xml:space="preserve"> could generate </w:t>
      </w:r>
      <w:r w:rsidR="00283C86" w:rsidRPr="0062446D">
        <w:rPr>
          <w:rFonts w:ascii="Cambria" w:hAnsi="Cambria" w:cs="Times New Roman"/>
        </w:rPr>
        <w:t>similar</w:t>
      </w:r>
      <w:r w:rsidR="00500149" w:rsidRPr="0062446D">
        <w:rPr>
          <w:rFonts w:ascii="Cambria" w:hAnsi="Cambria" w:cs="Times New Roman"/>
        </w:rPr>
        <w:t xml:space="preserve"> </w:t>
      </w:r>
      <w:r w:rsidR="00500149" w:rsidRPr="00D35CB6">
        <w:rPr>
          <w:rFonts w:ascii="Cambria" w:hAnsi="Cambria" w:cs="Times New Roman"/>
          <w:noProof/>
        </w:rPr>
        <w:t>benefits</w:t>
      </w:r>
      <w:r w:rsidR="00500149" w:rsidRPr="0062446D">
        <w:rPr>
          <w:rFonts w:ascii="Cambria" w:hAnsi="Cambria" w:cs="Times New Roman"/>
        </w:rPr>
        <w:t xml:space="preserve"> by improving the service process. </w:t>
      </w:r>
      <w:r w:rsidR="00D44D53" w:rsidRPr="0062446D">
        <w:rPr>
          <w:rFonts w:ascii="Cambria" w:hAnsi="Cambria" w:cs="Times New Roman"/>
        </w:rPr>
        <w:t>S</w:t>
      </w:r>
      <w:r w:rsidR="008465A9" w:rsidRPr="0062446D">
        <w:rPr>
          <w:rFonts w:ascii="Cambria" w:hAnsi="Cambria" w:cs="Times New Roman"/>
        </w:rPr>
        <w:t xml:space="preserve">ervice organisations </w:t>
      </w:r>
      <w:r w:rsidR="00283C86" w:rsidRPr="0062446D">
        <w:rPr>
          <w:rFonts w:ascii="Cambria" w:hAnsi="Cambria" w:cs="Times New Roman"/>
        </w:rPr>
        <w:t>that</w:t>
      </w:r>
      <w:r w:rsidR="00500149" w:rsidRPr="0062446D">
        <w:rPr>
          <w:rFonts w:ascii="Cambria" w:hAnsi="Cambria" w:cs="Times New Roman"/>
        </w:rPr>
        <w:t xml:space="preserve"> </w:t>
      </w:r>
      <w:r w:rsidR="008465A9" w:rsidRPr="0062446D">
        <w:rPr>
          <w:rFonts w:ascii="Cambria" w:hAnsi="Cambria" w:cs="Times New Roman"/>
        </w:rPr>
        <w:t xml:space="preserve">have </w:t>
      </w:r>
      <w:r w:rsidR="00D44D53" w:rsidRPr="0062446D">
        <w:rPr>
          <w:rFonts w:ascii="Cambria" w:hAnsi="Cambria" w:cs="Times New Roman"/>
        </w:rPr>
        <w:t>implemented</w:t>
      </w:r>
      <w:r w:rsidR="008465A9" w:rsidRPr="0062446D">
        <w:rPr>
          <w:rFonts w:ascii="Cambria" w:hAnsi="Cambria" w:cs="Times New Roman"/>
        </w:rPr>
        <w:t xml:space="preserve"> </w:t>
      </w:r>
      <w:r w:rsidR="00204F6E" w:rsidRPr="0062446D">
        <w:rPr>
          <w:rFonts w:ascii="Cambria" w:hAnsi="Cambria" w:cs="Times New Roman"/>
        </w:rPr>
        <w:t xml:space="preserve">Lean </w:t>
      </w:r>
      <w:r w:rsidR="008465A9" w:rsidRPr="0062446D">
        <w:rPr>
          <w:rFonts w:ascii="Cambria" w:hAnsi="Cambria" w:cs="Times New Roman"/>
        </w:rPr>
        <w:t xml:space="preserve">Six-Sigma as a managerial strategy </w:t>
      </w:r>
      <w:r w:rsidR="00D44D53" w:rsidRPr="0062446D">
        <w:rPr>
          <w:rFonts w:ascii="Cambria" w:hAnsi="Cambria" w:cs="Times New Roman"/>
        </w:rPr>
        <w:t>have</w:t>
      </w:r>
      <w:r w:rsidR="00500149" w:rsidRPr="0062446D">
        <w:rPr>
          <w:rFonts w:ascii="Cambria" w:hAnsi="Cambria" w:cs="Times New Roman"/>
        </w:rPr>
        <w:t xml:space="preserve"> achieved </w:t>
      </w:r>
      <w:r w:rsidR="00D44D53" w:rsidRPr="0062446D">
        <w:rPr>
          <w:rFonts w:ascii="Cambria" w:hAnsi="Cambria" w:cs="Times New Roman"/>
        </w:rPr>
        <w:t>a variety of</w:t>
      </w:r>
      <w:r w:rsidR="00500149" w:rsidRPr="0062446D">
        <w:rPr>
          <w:rFonts w:ascii="Cambria" w:hAnsi="Cambria" w:cs="Times New Roman"/>
        </w:rPr>
        <w:t xml:space="preserve"> </w:t>
      </w:r>
      <w:r w:rsidR="00500149" w:rsidRPr="00D35CB6">
        <w:rPr>
          <w:rFonts w:ascii="Cambria" w:hAnsi="Cambria" w:cs="Times New Roman"/>
          <w:noProof/>
        </w:rPr>
        <w:t>be</w:t>
      </w:r>
      <w:r w:rsidR="00D44D53" w:rsidRPr="00D35CB6">
        <w:rPr>
          <w:rFonts w:ascii="Cambria" w:hAnsi="Cambria" w:cs="Times New Roman"/>
          <w:noProof/>
        </w:rPr>
        <w:t>nefits</w:t>
      </w:r>
      <w:r w:rsidR="00D44D53" w:rsidRPr="0062446D">
        <w:rPr>
          <w:rFonts w:ascii="Cambria" w:hAnsi="Cambria" w:cs="Times New Roman"/>
        </w:rPr>
        <w:t xml:space="preserve"> including</w:t>
      </w:r>
      <w:r w:rsidR="00500149" w:rsidRPr="0062446D">
        <w:rPr>
          <w:rFonts w:ascii="Cambria" w:hAnsi="Cambria" w:cs="Times New Roman"/>
        </w:rPr>
        <w:t xml:space="preserve"> </w:t>
      </w:r>
      <w:r w:rsidR="00D44D53" w:rsidRPr="0062446D">
        <w:rPr>
          <w:rFonts w:ascii="Cambria" w:hAnsi="Cambria" w:cs="Times New Roman"/>
        </w:rPr>
        <w:t xml:space="preserve">the </w:t>
      </w:r>
      <w:r w:rsidR="00500149" w:rsidRPr="0062446D">
        <w:rPr>
          <w:rFonts w:ascii="Cambria" w:hAnsi="Cambria" w:cs="Times New Roman"/>
        </w:rPr>
        <w:t>f</w:t>
      </w:r>
      <w:r w:rsidR="008465A9" w:rsidRPr="0062446D">
        <w:rPr>
          <w:rFonts w:ascii="Cambria" w:hAnsi="Cambria" w:cs="Times New Roman"/>
        </w:rPr>
        <w:t xml:space="preserve">ollowing (Antony et al., 2007; Antony, 2005; </w:t>
      </w:r>
      <w:proofErr w:type="spellStart"/>
      <w:r w:rsidR="008465A9" w:rsidRPr="0062446D">
        <w:rPr>
          <w:rFonts w:ascii="Cambria" w:hAnsi="Cambria" w:cs="Times New Roman"/>
        </w:rPr>
        <w:t>Kwak</w:t>
      </w:r>
      <w:proofErr w:type="spellEnd"/>
      <w:r w:rsidR="008465A9" w:rsidRPr="0062446D">
        <w:rPr>
          <w:rFonts w:ascii="Cambria" w:hAnsi="Cambria" w:cs="Times New Roman"/>
        </w:rPr>
        <w:t xml:space="preserve"> and </w:t>
      </w:r>
      <w:proofErr w:type="spellStart"/>
      <w:r w:rsidR="008465A9" w:rsidRPr="0062446D">
        <w:rPr>
          <w:rFonts w:ascii="Cambria" w:hAnsi="Cambria" w:cs="Times New Roman"/>
        </w:rPr>
        <w:t>Anbari</w:t>
      </w:r>
      <w:proofErr w:type="spellEnd"/>
      <w:r w:rsidR="008465A9" w:rsidRPr="0062446D">
        <w:rPr>
          <w:rFonts w:ascii="Cambria" w:hAnsi="Cambria" w:cs="Times New Roman"/>
        </w:rPr>
        <w:t>, 2006):</w:t>
      </w:r>
    </w:p>
    <w:p w14:paraId="6D48A77E" w14:textId="77777777" w:rsidR="008465A9" w:rsidRPr="0062446D" w:rsidRDefault="008465A9" w:rsidP="008465A9">
      <w:pPr>
        <w:pStyle w:val="ListParagraph"/>
        <w:numPr>
          <w:ilvl w:val="0"/>
          <w:numId w:val="2"/>
        </w:numPr>
        <w:spacing w:line="360" w:lineRule="auto"/>
        <w:jc w:val="both"/>
        <w:rPr>
          <w:rFonts w:ascii="Cambria" w:hAnsi="Cambria" w:cs="Times New Roman"/>
        </w:rPr>
      </w:pPr>
      <w:r w:rsidRPr="00D35CB6">
        <w:rPr>
          <w:rFonts w:ascii="Cambria" w:hAnsi="Cambria" w:cs="Times New Roman"/>
          <w:noProof/>
        </w:rPr>
        <w:t>Reduction of non-value adding processes and activities</w:t>
      </w:r>
      <w:r w:rsidRPr="0062446D">
        <w:rPr>
          <w:rFonts w:ascii="Cambria" w:hAnsi="Cambria" w:cs="Times New Roman"/>
        </w:rPr>
        <w:t>;</w:t>
      </w:r>
    </w:p>
    <w:p w14:paraId="174E8722" w14:textId="77777777" w:rsidR="008465A9" w:rsidRPr="0062446D" w:rsidRDefault="008465A9" w:rsidP="008465A9">
      <w:pPr>
        <w:pStyle w:val="ListParagraph"/>
        <w:numPr>
          <w:ilvl w:val="0"/>
          <w:numId w:val="2"/>
        </w:numPr>
        <w:spacing w:line="360" w:lineRule="auto"/>
        <w:jc w:val="both"/>
        <w:rPr>
          <w:rFonts w:ascii="Cambria" w:hAnsi="Cambria" w:cs="Times New Roman"/>
        </w:rPr>
      </w:pPr>
      <w:r w:rsidRPr="0062446D">
        <w:rPr>
          <w:rFonts w:ascii="Cambria" w:hAnsi="Cambria" w:cs="Times New Roman"/>
        </w:rPr>
        <w:t>Shorter lead times;</w:t>
      </w:r>
    </w:p>
    <w:p w14:paraId="3AA2EEA8" w14:textId="77777777" w:rsidR="008465A9" w:rsidRPr="0062446D" w:rsidRDefault="008465A9" w:rsidP="008465A9">
      <w:pPr>
        <w:pStyle w:val="ListParagraph"/>
        <w:numPr>
          <w:ilvl w:val="0"/>
          <w:numId w:val="2"/>
        </w:numPr>
        <w:spacing w:line="360" w:lineRule="auto"/>
        <w:jc w:val="both"/>
        <w:rPr>
          <w:rFonts w:ascii="Cambria" w:hAnsi="Cambria" w:cs="Times New Roman"/>
        </w:rPr>
      </w:pPr>
      <w:r w:rsidRPr="00D35CB6">
        <w:rPr>
          <w:rFonts w:ascii="Cambria" w:hAnsi="Cambria" w:cs="Times New Roman"/>
          <w:noProof/>
        </w:rPr>
        <w:t>Quality improvements, leading to a decrease in costs associated with rework, scrap and returns</w:t>
      </w:r>
      <w:r w:rsidRPr="0062446D">
        <w:rPr>
          <w:rFonts w:ascii="Cambria" w:hAnsi="Cambria" w:cs="Times New Roman"/>
        </w:rPr>
        <w:t xml:space="preserve">; </w:t>
      </w:r>
    </w:p>
    <w:p w14:paraId="17AA6B91" w14:textId="77777777" w:rsidR="008465A9" w:rsidRPr="0062446D" w:rsidRDefault="008465A9" w:rsidP="008465A9">
      <w:pPr>
        <w:pStyle w:val="ListParagraph"/>
        <w:numPr>
          <w:ilvl w:val="0"/>
          <w:numId w:val="2"/>
        </w:numPr>
        <w:spacing w:line="360" w:lineRule="auto"/>
        <w:jc w:val="both"/>
        <w:rPr>
          <w:rFonts w:ascii="Cambria" w:hAnsi="Cambria" w:cs="Times New Roman"/>
        </w:rPr>
      </w:pPr>
      <w:r w:rsidRPr="00D35CB6">
        <w:rPr>
          <w:rFonts w:ascii="Cambria" w:hAnsi="Cambria" w:cs="Times New Roman"/>
          <w:noProof/>
        </w:rPr>
        <w:t>Increased awareness and knowledge of problem-solving tools and techniques</w:t>
      </w:r>
      <w:r w:rsidRPr="0062446D">
        <w:rPr>
          <w:rFonts w:ascii="Cambria" w:hAnsi="Cambria" w:cs="Times New Roman"/>
        </w:rPr>
        <w:t>;</w:t>
      </w:r>
    </w:p>
    <w:p w14:paraId="7FED468E" w14:textId="77777777" w:rsidR="008465A9" w:rsidRPr="0062446D" w:rsidRDefault="008465A9" w:rsidP="008465A9">
      <w:pPr>
        <w:pStyle w:val="ListParagraph"/>
        <w:numPr>
          <w:ilvl w:val="0"/>
          <w:numId w:val="2"/>
        </w:numPr>
        <w:spacing w:line="360" w:lineRule="auto"/>
        <w:jc w:val="both"/>
        <w:rPr>
          <w:rFonts w:ascii="Cambria" w:hAnsi="Cambria" w:cs="Times New Roman"/>
        </w:rPr>
      </w:pPr>
      <w:r w:rsidRPr="0062446D">
        <w:rPr>
          <w:rFonts w:ascii="Cambria" w:hAnsi="Cambria" w:cs="Times New Roman"/>
        </w:rPr>
        <w:lastRenderedPageBreak/>
        <w:t>Less variability associated with processes; and</w:t>
      </w:r>
    </w:p>
    <w:p w14:paraId="4CB8AE38" w14:textId="77777777" w:rsidR="008465A9" w:rsidRPr="0062446D" w:rsidRDefault="008465A9" w:rsidP="008465A9">
      <w:pPr>
        <w:pStyle w:val="ListParagraph"/>
        <w:numPr>
          <w:ilvl w:val="0"/>
          <w:numId w:val="2"/>
        </w:numPr>
        <w:spacing w:line="360" w:lineRule="auto"/>
        <w:jc w:val="both"/>
        <w:rPr>
          <w:rFonts w:ascii="Cambria" w:hAnsi="Cambria" w:cs="Times New Roman"/>
        </w:rPr>
      </w:pPr>
      <w:r w:rsidRPr="00D35CB6">
        <w:rPr>
          <w:rFonts w:ascii="Cambria" w:hAnsi="Cambria" w:cs="Times New Roman"/>
          <w:noProof/>
        </w:rPr>
        <w:t>Greater</w:t>
      </w:r>
      <w:r w:rsidRPr="0062446D">
        <w:rPr>
          <w:rFonts w:ascii="Cambria" w:hAnsi="Cambria" w:cs="Times New Roman"/>
        </w:rPr>
        <w:t xml:space="preserve"> efficiency and effectiveness generally throughout the organisation due to improved organisation cohesiveness and </w:t>
      </w:r>
      <w:r w:rsidRPr="0062446D">
        <w:rPr>
          <w:rFonts w:ascii="Cambria" w:hAnsi="Cambria" w:cs="Times New Roman"/>
          <w:noProof/>
        </w:rPr>
        <w:t>increased</w:t>
      </w:r>
      <w:r w:rsidRPr="0062446D">
        <w:rPr>
          <w:rFonts w:ascii="Cambria" w:hAnsi="Cambria" w:cs="Times New Roman"/>
        </w:rPr>
        <w:t xml:space="preserve"> reliance on data and facts.</w:t>
      </w:r>
    </w:p>
    <w:p w14:paraId="64008544" w14:textId="77777777" w:rsidR="008465A9" w:rsidRPr="0062446D" w:rsidRDefault="008465A9" w:rsidP="008465A9">
      <w:pPr>
        <w:spacing w:line="360" w:lineRule="auto"/>
        <w:jc w:val="both"/>
        <w:rPr>
          <w:rFonts w:ascii="Cambria" w:hAnsi="Cambria" w:cs="Times New Roman"/>
        </w:rPr>
      </w:pPr>
    </w:p>
    <w:p w14:paraId="0BA8A6C1" w14:textId="538BD379" w:rsidR="008465A9" w:rsidRPr="0062446D" w:rsidRDefault="00E042DC" w:rsidP="008465A9">
      <w:pPr>
        <w:spacing w:line="360" w:lineRule="auto"/>
        <w:jc w:val="both"/>
        <w:rPr>
          <w:rFonts w:ascii="Cambria" w:hAnsi="Cambria" w:cs="Times New Roman"/>
        </w:rPr>
      </w:pPr>
      <w:r w:rsidRPr="0062446D">
        <w:rPr>
          <w:rFonts w:ascii="Cambria" w:hAnsi="Cambria" w:cs="Times New Roman"/>
        </w:rPr>
        <w:t xml:space="preserve">Therefore, </w:t>
      </w:r>
      <w:r w:rsidR="008465A9" w:rsidRPr="0062446D">
        <w:rPr>
          <w:rFonts w:ascii="Cambria" w:hAnsi="Cambria" w:cs="Times New Roman"/>
        </w:rPr>
        <w:t xml:space="preserve">there is </w:t>
      </w:r>
      <w:r w:rsidR="004F3BCC" w:rsidRPr="0062446D">
        <w:rPr>
          <w:rFonts w:ascii="Cambria" w:hAnsi="Cambria" w:cs="Times New Roman"/>
        </w:rPr>
        <w:t>little</w:t>
      </w:r>
      <w:r w:rsidR="008465A9" w:rsidRPr="0062446D">
        <w:rPr>
          <w:rFonts w:ascii="Cambria" w:hAnsi="Cambria" w:cs="Times New Roman"/>
        </w:rPr>
        <w:t xml:space="preserve"> doubt that adopting </w:t>
      </w:r>
      <w:r w:rsidR="00204F6E" w:rsidRPr="0062446D">
        <w:rPr>
          <w:rFonts w:ascii="Cambria" w:hAnsi="Cambria" w:cs="Times New Roman"/>
        </w:rPr>
        <w:t xml:space="preserve">Lean </w:t>
      </w:r>
      <w:r w:rsidR="008465A9" w:rsidRPr="0062446D">
        <w:rPr>
          <w:rFonts w:ascii="Cambria" w:hAnsi="Cambria" w:cs="Times New Roman"/>
        </w:rPr>
        <w:t xml:space="preserve">Six-Sigma </w:t>
      </w:r>
      <w:r w:rsidR="004F3BCC" w:rsidRPr="0062446D">
        <w:rPr>
          <w:rFonts w:ascii="Cambria" w:hAnsi="Cambria" w:cs="Times New Roman"/>
        </w:rPr>
        <w:t>at</w:t>
      </w:r>
      <w:r w:rsidRPr="0062446D">
        <w:rPr>
          <w:rFonts w:ascii="Cambria" w:hAnsi="Cambria" w:cs="Times New Roman"/>
        </w:rPr>
        <w:t xml:space="preserve"> </w:t>
      </w:r>
      <w:r w:rsidR="00265775" w:rsidRPr="0062446D">
        <w:rPr>
          <w:rFonts w:ascii="Cambria" w:hAnsi="Cambria" w:cs="Times New Roman"/>
        </w:rPr>
        <w:t>the</w:t>
      </w:r>
      <w:r w:rsidRPr="0062446D">
        <w:rPr>
          <w:rFonts w:ascii="Cambria" w:hAnsi="Cambria" w:cs="Times New Roman"/>
        </w:rPr>
        <w:t xml:space="preserve"> strateg</w:t>
      </w:r>
      <w:r w:rsidR="00265775" w:rsidRPr="0062446D">
        <w:rPr>
          <w:rFonts w:ascii="Cambria" w:hAnsi="Cambria" w:cs="Times New Roman"/>
        </w:rPr>
        <w:t>ic</w:t>
      </w:r>
      <w:r w:rsidRPr="0062446D">
        <w:rPr>
          <w:rFonts w:ascii="Cambria" w:hAnsi="Cambria" w:cs="Times New Roman"/>
        </w:rPr>
        <w:t xml:space="preserve"> level</w:t>
      </w:r>
      <w:r w:rsidR="008A309E" w:rsidRPr="0062446D">
        <w:rPr>
          <w:rFonts w:ascii="Cambria" w:hAnsi="Cambria" w:cs="Times New Roman"/>
        </w:rPr>
        <w:t>,</w:t>
      </w:r>
      <w:r w:rsidR="008465A9" w:rsidRPr="0062446D">
        <w:rPr>
          <w:rFonts w:ascii="Cambria" w:hAnsi="Cambria" w:cs="Times New Roman"/>
        </w:rPr>
        <w:t xml:space="preserve"> </w:t>
      </w:r>
      <w:r w:rsidR="008A309E" w:rsidRPr="0062446D">
        <w:rPr>
          <w:rFonts w:ascii="Cambria" w:hAnsi="Cambria" w:cs="Times New Roman"/>
          <w:noProof/>
        </w:rPr>
        <w:t>whether</w:t>
      </w:r>
      <w:r w:rsidR="008A309E" w:rsidRPr="0062446D">
        <w:rPr>
          <w:rFonts w:ascii="Cambria" w:hAnsi="Cambria" w:cs="Times New Roman"/>
        </w:rPr>
        <w:t xml:space="preserve"> within </w:t>
      </w:r>
      <w:r w:rsidR="004F3BCC" w:rsidRPr="0062446D">
        <w:rPr>
          <w:rFonts w:ascii="Cambria" w:hAnsi="Cambria" w:cs="Times New Roman"/>
        </w:rPr>
        <w:t>its</w:t>
      </w:r>
      <w:r w:rsidR="008A309E" w:rsidRPr="0062446D">
        <w:rPr>
          <w:rFonts w:ascii="Cambria" w:hAnsi="Cambria" w:cs="Times New Roman"/>
        </w:rPr>
        <w:t xml:space="preserve"> traditional manufacturing setting </w:t>
      </w:r>
      <w:r w:rsidR="004F3BCC" w:rsidRPr="0062446D">
        <w:rPr>
          <w:rFonts w:ascii="Cambria" w:hAnsi="Cambria" w:cs="Times New Roman"/>
        </w:rPr>
        <w:t xml:space="preserve">from which </w:t>
      </w:r>
      <w:r w:rsidR="008A309E" w:rsidRPr="0062446D">
        <w:rPr>
          <w:rFonts w:ascii="Cambria" w:hAnsi="Cambria" w:cs="Times New Roman"/>
        </w:rPr>
        <w:t xml:space="preserve">it was born or the service sector, </w:t>
      </w:r>
      <w:r w:rsidR="004F3BCC" w:rsidRPr="0062446D">
        <w:rPr>
          <w:rFonts w:ascii="Cambria" w:hAnsi="Cambria" w:cs="Times New Roman"/>
        </w:rPr>
        <w:t xml:space="preserve">it </w:t>
      </w:r>
      <w:r w:rsidR="008465A9" w:rsidRPr="0062446D">
        <w:rPr>
          <w:rFonts w:ascii="Cambria" w:hAnsi="Cambria" w:cs="Times New Roman"/>
        </w:rPr>
        <w:t xml:space="preserve">has the potential to yield significant benefits </w:t>
      </w:r>
      <w:r w:rsidR="008A309E" w:rsidRPr="0062446D">
        <w:rPr>
          <w:rFonts w:ascii="Cambria" w:hAnsi="Cambria" w:cs="Times New Roman"/>
        </w:rPr>
        <w:t xml:space="preserve">even though </w:t>
      </w:r>
      <w:r w:rsidR="004F3BCC" w:rsidRPr="00D35CB6">
        <w:rPr>
          <w:rFonts w:ascii="Cambria" w:hAnsi="Cambria" w:cs="Times New Roman"/>
          <w:noProof/>
        </w:rPr>
        <w:t>a</w:t>
      </w:r>
      <w:r w:rsidR="008465A9" w:rsidRPr="00D35CB6">
        <w:rPr>
          <w:rFonts w:ascii="Cambria" w:hAnsi="Cambria" w:cs="Times New Roman"/>
          <w:noProof/>
        </w:rPr>
        <w:t xml:space="preserve"> complex</w:t>
      </w:r>
      <w:r w:rsidR="008465A9" w:rsidRPr="0062446D">
        <w:rPr>
          <w:rFonts w:ascii="Cambria" w:hAnsi="Cambria" w:cs="Times New Roman"/>
        </w:rPr>
        <w:t xml:space="preserve"> transformation</w:t>
      </w:r>
      <w:r w:rsidR="004F3BCC" w:rsidRPr="0062446D">
        <w:rPr>
          <w:rFonts w:ascii="Cambria" w:hAnsi="Cambria" w:cs="Times New Roman"/>
        </w:rPr>
        <w:t xml:space="preserve"> is required.</w:t>
      </w:r>
      <w:r w:rsidR="008A309E" w:rsidRPr="0062446D">
        <w:rPr>
          <w:rFonts w:ascii="Cambria" w:hAnsi="Cambria" w:cs="Times New Roman"/>
        </w:rPr>
        <w:t xml:space="preserve"> </w:t>
      </w:r>
      <w:r w:rsidR="008465A9" w:rsidRPr="0062446D">
        <w:rPr>
          <w:rFonts w:ascii="Cambria" w:hAnsi="Cambria" w:cs="Times New Roman"/>
        </w:rPr>
        <w:t xml:space="preserve">(Bancroft and </w:t>
      </w:r>
      <w:proofErr w:type="spellStart"/>
      <w:r w:rsidR="008465A9" w:rsidRPr="0062446D">
        <w:rPr>
          <w:rFonts w:ascii="Cambria" w:hAnsi="Cambria" w:cs="Times New Roman"/>
        </w:rPr>
        <w:t>Saha</w:t>
      </w:r>
      <w:proofErr w:type="spellEnd"/>
      <w:r w:rsidR="008465A9" w:rsidRPr="0062446D">
        <w:rPr>
          <w:rFonts w:ascii="Cambria" w:hAnsi="Cambria" w:cs="Times New Roman"/>
        </w:rPr>
        <w:t>, 2016).</w:t>
      </w:r>
    </w:p>
    <w:p w14:paraId="6011F932" w14:textId="77777777" w:rsidR="008465A9" w:rsidRPr="0062446D" w:rsidRDefault="008465A9" w:rsidP="008465A9">
      <w:pPr>
        <w:spacing w:line="360" w:lineRule="auto"/>
        <w:jc w:val="both"/>
        <w:rPr>
          <w:rFonts w:ascii="Cambria" w:hAnsi="Cambria" w:cs="Times New Roman"/>
        </w:rPr>
      </w:pPr>
    </w:p>
    <w:p w14:paraId="2C91DDFF" w14:textId="73BEE01D" w:rsidR="008465A9" w:rsidRPr="0062446D" w:rsidRDefault="00F5624B" w:rsidP="008465A9">
      <w:pPr>
        <w:spacing w:line="360" w:lineRule="auto"/>
        <w:jc w:val="both"/>
        <w:rPr>
          <w:rFonts w:ascii="Cambria" w:hAnsi="Cambria" w:cs="Times New Roman"/>
        </w:rPr>
      </w:pPr>
      <w:r w:rsidRPr="0062446D">
        <w:rPr>
          <w:rFonts w:ascii="Cambria" w:hAnsi="Cambria" w:cs="Times New Roman"/>
        </w:rPr>
        <w:t>However, w</w:t>
      </w:r>
      <w:r w:rsidR="008465A9" w:rsidRPr="0062446D">
        <w:rPr>
          <w:rFonts w:ascii="Cambria" w:hAnsi="Cambria" w:cs="Times New Roman"/>
        </w:rPr>
        <w:t xml:space="preserve">hen considering </w:t>
      </w:r>
      <w:r w:rsidR="00204F6E" w:rsidRPr="0062446D">
        <w:rPr>
          <w:rFonts w:ascii="Cambria" w:hAnsi="Cambria" w:cs="Times New Roman"/>
        </w:rPr>
        <w:t xml:space="preserve">Lean </w:t>
      </w:r>
      <w:r w:rsidR="008465A9" w:rsidRPr="0062446D">
        <w:rPr>
          <w:rFonts w:ascii="Cambria" w:hAnsi="Cambria" w:cs="Times New Roman"/>
        </w:rPr>
        <w:t xml:space="preserve">Six-Sigma in a service setting, there are additional challenges, arguably which may not </w:t>
      </w:r>
      <w:r w:rsidR="008465A9" w:rsidRPr="0062446D">
        <w:rPr>
          <w:rFonts w:ascii="Cambria" w:hAnsi="Cambria" w:cs="Times New Roman"/>
          <w:noProof/>
        </w:rPr>
        <w:t>be encountered</w:t>
      </w:r>
      <w:r w:rsidR="008465A9" w:rsidRPr="0062446D">
        <w:rPr>
          <w:rFonts w:ascii="Cambria" w:hAnsi="Cambria" w:cs="Times New Roman"/>
        </w:rPr>
        <w:t xml:space="preserve"> in a manufacturing environment. </w:t>
      </w:r>
      <w:proofErr w:type="spellStart"/>
      <w:r w:rsidR="008465A9" w:rsidRPr="0062446D">
        <w:rPr>
          <w:rFonts w:ascii="Cambria" w:hAnsi="Cambria" w:cs="Times New Roman"/>
        </w:rPr>
        <w:t>Nakhai</w:t>
      </w:r>
      <w:proofErr w:type="spellEnd"/>
      <w:r w:rsidR="008465A9" w:rsidRPr="0062446D">
        <w:rPr>
          <w:rFonts w:ascii="Cambria" w:hAnsi="Cambria" w:cs="Times New Roman"/>
        </w:rPr>
        <w:t xml:space="preserve"> and </w:t>
      </w:r>
      <w:r w:rsidR="008465A9" w:rsidRPr="0062446D">
        <w:rPr>
          <w:rFonts w:ascii="Cambria" w:hAnsi="Cambria" w:cs="Times New Roman"/>
          <w:noProof/>
        </w:rPr>
        <w:t>Neves</w:t>
      </w:r>
      <w:r w:rsidR="008465A9" w:rsidRPr="0062446D">
        <w:rPr>
          <w:rFonts w:ascii="Cambria" w:hAnsi="Cambria" w:cs="Times New Roman"/>
        </w:rPr>
        <w:t xml:space="preserve"> (2009) and Hensley and Dobie (2005) identify </w:t>
      </w:r>
      <w:r w:rsidR="008465A9" w:rsidRPr="0062446D">
        <w:rPr>
          <w:rFonts w:ascii="Cambria" w:hAnsi="Cambria" w:cs="Times New Roman"/>
          <w:noProof/>
        </w:rPr>
        <w:t>some</w:t>
      </w:r>
      <w:r w:rsidR="008465A9" w:rsidRPr="0062446D">
        <w:rPr>
          <w:rFonts w:ascii="Cambria" w:hAnsi="Cambria" w:cs="Times New Roman"/>
        </w:rPr>
        <w:t xml:space="preserve"> specific </w:t>
      </w:r>
      <w:r w:rsidR="00763B6B">
        <w:rPr>
          <w:rFonts w:ascii="Cambria" w:hAnsi="Cambria" w:cs="Times New Roman"/>
          <w:noProof/>
        </w:rPr>
        <w:t>problem</w:t>
      </w:r>
      <w:r w:rsidR="008465A9" w:rsidRPr="00763B6B">
        <w:rPr>
          <w:rFonts w:ascii="Cambria" w:hAnsi="Cambria" w:cs="Times New Roman"/>
          <w:noProof/>
        </w:rPr>
        <w:t>s</w:t>
      </w:r>
      <w:r w:rsidR="008465A9" w:rsidRPr="0062446D">
        <w:rPr>
          <w:rFonts w:ascii="Cambria" w:hAnsi="Cambria" w:cs="Times New Roman"/>
        </w:rPr>
        <w:t xml:space="preserve"> when implementing </w:t>
      </w:r>
      <w:r w:rsidR="00204F6E" w:rsidRPr="0062446D">
        <w:rPr>
          <w:rFonts w:ascii="Cambria" w:hAnsi="Cambria" w:cs="Times New Roman"/>
        </w:rPr>
        <w:t xml:space="preserve">Lean </w:t>
      </w:r>
      <w:r w:rsidR="008465A9" w:rsidRPr="0062446D">
        <w:rPr>
          <w:rFonts w:ascii="Cambria" w:hAnsi="Cambria" w:cs="Times New Roman"/>
        </w:rPr>
        <w:t>Six-Sigma in a service setting, including:</w:t>
      </w:r>
    </w:p>
    <w:p w14:paraId="1E464256" w14:textId="2FC25A4F" w:rsidR="008465A9" w:rsidRPr="0062446D" w:rsidRDefault="003A28B1" w:rsidP="008465A9">
      <w:pPr>
        <w:pStyle w:val="ListParagraph"/>
        <w:numPr>
          <w:ilvl w:val="0"/>
          <w:numId w:val="3"/>
        </w:numPr>
        <w:spacing w:line="360" w:lineRule="auto"/>
        <w:jc w:val="both"/>
        <w:rPr>
          <w:rFonts w:ascii="Cambria" w:hAnsi="Cambria" w:cs="Times New Roman"/>
        </w:rPr>
      </w:pPr>
      <w:r w:rsidRPr="0062446D">
        <w:rPr>
          <w:rFonts w:ascii="Cambria" w:hAnsi="Cambria" w:cs="Times New Roman"/>
        </w:rPr>
        <w:t>The</w:t>
      </w:r>
      <w:r w:rsidR="008465A9" w:rsidRPr="0062446D">
        <w:rPr>
          <w:rFonts w:ascii="Cambria" w:hAnsi="Cambria" w:cs="Times New Roman"/>
        </w:rPr>
        <w:t xml:space="preserve"> difficulty in collecting data;</w:t>
      </w:r>
    </w:p>
    <w:p w14:paraId="086BA926" w14:textId="57FC22AF" w:rsidR="008465A9" w:rsidRPr="0062446D" w:rsidRDefault="008465A9" w:rsidP="008465A9">
      <w:pPr>
        <w:pStyle w:val="ListParagraph"/>
        <w:numPr>
          <w:ilvl w:val="0"/>
          <w:numId w:val="3"/>
        </w:numPr>
        <w:spacing w:line="360" w:lineRule="auto"/>
        <w:jc w:val="both"/>
        <w:rPr>
          <w:rFonts w:ascii="Cambria" w:hAnsi="Cambria" w:cs="Times New Roman"/>
        </w:rPr>
      </w:pPr>
      <w:r w:rsidRPr="0062446D">
        <w:rPr>
          <w:rFonts w:ascii="Cambria" w:hAnsi="Cambria" w:cs="Times New Roman"/>
        </w:rPr>
        <w:t xml:space="preserve">It is </w:t>
      </w:r>
      <w:r w:rsidRPr="00763B6B">
        <w:rPr>
          <w:rFonts w:ascii="Cambria" w:hAnsi="Cambria" w:cs="Times New Roman"/>
          <w:noProof/>
        </w:rPr>
        <w:t>more compl</w:t>
      </w:r>
      <w:r w:rsidR="00763B6B">
        <w:rPr>
          <w:rFonts w:ascii="Cambria" w:hAnsi="Cambria" w:cs="Times New Roman"/>
          <w:noProof/>
        </w:rPr>
        <w:t>icated</w:t>
      </w:r>
      <w:r w:rsidRPr="0062446D">
        <w:rPr>
          <w:rFonts w:ascii="Cambria" w:hAnsi="Cambria" w:cs="Times New Roman"/>
        </w:rPr>
        <w:t xml:space="preserve"> to measure, as the consumers and services interacting, adding uncertainty, which would not be evident in a manufacturing process;</w:t>
      </w:r>
    </w:p>
    <w:p w14:paraId="2544CA5B" w14:textId="77777777" w:rsidR="008465A9" w:rsidRPr="0062446D" w:rsidRDefault="008465A9" w:rsidP="008465A9">
      <w:pPr>
        <w:pStyle w:val="ListParagraph"/>
        <w:numPr>
          <w:ilvl w:val="0"/>
          <w:numId w:val="3"/>
        </w:numPr>
        <w:spacing w:line="360" w:lineRule="auto"/>
        <w:jc w:val="both"/>
        <w:rPr>
          <w:rFonts w:ascii="Cambria" w:hAnsi="Cambria" w:cs="Times New Roman"/>
        </w:rPr>
      </w:pPr>
      <w:r w:rsidRPr="0062446D">
        <w:rPr>
          <w:rFonts w:ascii="Cambria" w:hAnsi="Cambria" w:cs="Times New Roman"/>
        </w:rPr>
        <w:t>It is problematic to control;</w:t>
      </w:r>
    </w:p>
    <w:p w14:paraId="5B13DDB3" w14:textId="77777777" w:rsidR="008465A9" w:rsidRPr="0062446D" w:rsidRDefault="008465A9" w:rsidP="008465A9">
      <w:pPr>
        <w:pStyle w:val="ListParagraph"/>
        <w:numPr>
          <w:ilvl w:val="0"/>
          <w:numId w:val="3"/>
        </w:numPr>
        <w:spacing w:line="360" w:lineRule="auto"/>
        <w:jc w:val="both"/>
        <w:rPr>
          <w:rFonts w:ascii="Cambria" w:hAnsi="Cambria" w:cs="Times New Roman"/>
        </w:rPr>
      </w:pPr>
      <w:r w:rsidRPr="0062446D">
        <w:rPr>
          <w:rFonts w:ascii="Cambria" w:hAnsi="Cambria" w:cs="Times New Roman"/>
        </w:rPr>
        <w:t>The reliability of data, due to the human component in services.</w:t>
      </w:r>
    </w:p>
    <w:p w14:paraId="242CF14C" w14:textId="77777777" w:rsidR="008465A9" w:rsidRPr="0062446D" w:rsidRDefault="008465A9" w:rsidP="008465A9">
      <w:pPr>
        <w:spacing w:line="360" w:lineRule="auto"/>
        <w:jc w:val="both"/>
        <w:rPr>
          <w:rFonts w:ascii="Cambria" w:hAnsi="Cambria" w:cs="Times New Roman"/>
        </w:rPr>
      </w:pPr>
    </w:p>
    <w:p w14:paraId="6B31BF35" w14:textId="77876C74" w:rsidR="008465A9" w:rsidRPr="0062446D" w:rsidRDefault="008465A9" w:rsidP="008465A9">
      <w:pPr>
        <w:spacing w:line="360" w:lineRule="auto"/>
        <w:jc w:val="both"/>
        <w:rPr>
          <w:rFonts w:ascii="Cambria" w:hAnsi="Cambria" w:cs="Times New Roman"/>
        </w:rPr>
      </w:pPr>
      <w:r w:rsidRPr="0062446D">
        <w:rPr>
          <w:rFonts w:ascii="Cambria" w:hAnsi="Cambria" w:cs="Times New Roman"/>
        </w:rPr>
        <w:t xml:space="preserve">When considering the above from a healthcare specific viewpoint, these issues are likely to be exacerbated more so, due to the nature of the ‘service’ that it </w:t>
      </w:r>
      <w:r w:rsidRPr="0062446D">
        <w:rPr>
          <w:rFonts w:ascii="Cambria" w:hAnsi="Cambria" w:cs="Times New Roman"/>
          <w:noProof/>
        </w:rPr>
        <w:t>provides</w:t>
      </w:r>
      <w:r w:rsidRPr="0062446D">
        <w:rPr>
          <w:rFonts w:ascii="Cambria" w:hAnsi="Cambria" w:cs="Times New Roman"/>
        </w:rPr>
        <w:t xml:space="preserve"> and the potential for unexpected outcomes and complexities. However, the relentless approach of </w:t>
      </w:r>
      <w:r w:rsidR="00204F6E" w:rsidRPr="0062446D">
        <w:rPr>
          <w:rFonts w:ascii="Cambria" w:hAnsi="Cambria" w:cs="Times New Roman"/>
        </w:rPr>
        <w:t xml:space="preserve">Lean </w:t>
      </w:r>
      <w:r w:rsidRPr="0062446D">
        <w:rPr>
          <w:rFonts w:ascii="Cambria" w:hAnsi="Cambria" w:cs="Times New Roman"/>
        </w:rPr>
        <w:t xml:space="preserve">Six-Sigma </w:t>
      </w:r>
      <w:r w:rsidRPr="0062446D">
        <w:rPr>
          <w:rFonts w:ascii="Cambria" w:hAnsi="Cambria" w:cs="Times New Roman"/>
          <w:noProof/>
        </w:rPr>
        <w:t>can eliminate</w:t>
      </w:r>
      <w:r w:rsidRPr="0062446D">
        <w:rPr>
          <w:rFonts w:ascii="Cambria" w:hAnsi="Cambria" w:cs="Times New Roman"/>
        </w:rPr>
        <w:t xml:space="preserve"> errors and aim for </w:t>
      </w:r>
      <w:r w:rsidRPr="0062446D">
        <w:rPr>
          <w:rFonts w:ascii="Cambria" w:hAnsi="Cambria" w:cs="Times New Roman"/>
          <w:noProof/>
        </w:rPr>
        <w:t>perfection in</w:t>
      </w:r>
      <w:r w:rsidRPr="0062446D">
        <w:rPr>
          <w:rFonts w:ascii="Cambria" w:hAnsi="Cambria" w:cs="Times New Roman"/>
        </w:rPr>
        <w:t xml:space="preserve"> healthcare, (</w:t>
      </w:r>
      <w:proofErr w:type="spellStart"/>
      <w:r w:rsidRPr="0062446D">
        <w:rPr>
          <w:rFonts w:ascii="Cambria" w:hAnsi="Cambria" w:cs="Times New Roman"/>
        </w:rPr>
        <w:t>Kwak</w:t>
      </w:r>
      <w:proofErr w:type="spellEnd"/>
      <w:r w:rsidRPr="0062446D">
        <w:rPr>
          <w:rFonts w:ascii="Cambria" w:hAnsi="Cambria" w:cs="Times New Roman"/>
        </w:rPr>
        <w:t xml:space="preserve"> and </w:t>
      </w:r>
      <w:proofErr w:type="spellStart"/>
      <w:r w:rsidRPr="0062446D">
        <w:rPr>
          <w:rFonts w:ascii="Cambria" w:hAnsi="Cambria" w:cs="Times New Roman"/>
        </w:rPr>
        <w:t>Anbari</w:t>
      </w:r>
      <w:proofErr w:type="spellEnd"/>
      <w:r w:rsidRPr="0062446D">
        <w:rPr>
          <w:rFonts w:ascii="Cambria" w:hAnsi="Cambria" w:cs="Times New Roman"/>
        </w:rPr>
        <w:t xml:space="preserve">, 2006). It is also important to note that the </w:t>
      </w:r>
      <w:r w:rsidRPr="0062446D">
        <w:rPr>
          <w:rFonts w:ascii="Cambria" w:hAnsi="Cambria" w:cs="Times New Roman"/>
          <w:noProof/>
        </w:rPr>
        <w:t>health</w:t>
      </w:r>
      <w:r w:rsidRPr="0062446D">
        <w:rPr>
          <w:rFonts w:ascii="Cambria" w:hAnsi="Cambria" w:cs="Times New Roman"/>
        </w:rPr>
        <w:t xml:space="preserve"> sector should not </w:t>
      </w:r>
      <w:r w:rsidRPr="0062446D">
        <w:rPr>
          <w:rFonts w:ascii="Cambria" w:hAnsi="Cambria" w:cs="Times New Roman"/>
          <w:noProof/>
        </w:rPr>
        <w:t>be solely measured</w:t>
      </w:r>
      <w:r w:rsidRPr="0062446D">
        <w:rPr>
          <w:rFonts w:ascii="Cambria" w:hAnsi="Cambria" w:cs="Times New Roman"/>
        </w:rPr>
        <w:t xml:space="preserve"> on the direct interaction with the patient, </w:t>
      </w:r>
      <w:r w:rsidR="00283C86">
        <w:rPr>
          <w:rFonts w:ascii="Cambria" w:hAnsi="Cambria" w:cs="Times New Roman"/>
          <w:noProof/>
        </w:rPr>
        <w:t>but also background</w:t>
      </w:r>
      <w:r w:rsidRPr="0062446D">
        <w:rPr>
          <w:rFonts w:ascii="Cambria" w:hAnsi="Cambria" w:cs="Times New Roman"/>
          <w:noProof/>
        </w:rPr>
        <w:t xml:space="preserve"> activities</w:t>
      </w:r>
      <w:r w:rsidRPr="0062446D">
        <w:rPr>
          <w:rFonts w:ascii="Cambria" w:hAnsi="Cambria" w:cs="Times New Roman"/>
        </w:rPr>
        <w:t xml:space="preserve"> such as processing lab tests and managing the appropriate inventory (</w:t>
      </w:r>
      <w:proofErr w:type="spellStart"/>
      <w:r w:rsidRPr="0062446D">
        <w:rPr>
          <w:rFonts w:ascii="Cambria" w:hAnsi="Cambria" w:cs="Times New Roman"/>
        </w:rPr>
        <w:t>Ettinger</w:t>
      </w:r>
      <w:proofErr w:type="spellEnd"/>
      <w:r w:rsidRPr="0062446D">
        <w:rPr>
          <w:rFonts w:ascii="Cambria" w:hAnsi="Cambria" w:cs="Times New Roman"/>
        </w:rPr>
        <w:t xml:space="preserve">, 2001). However, this paper </w:t>
      </w:r>
      <w:r w:rsidRPr="0062446D">
        <w:rPr>
          <w:rFonts w:ascii="Cambria" w:hAnsi="Cambria" w:cs="Times New Roman"/>
          <w:noProof/>
        </w:rPr>
        <w:t>hypothesises</w:t>
      </w:r>
      <w:r w:rsidRPr="0062446D">
        <w:rPr>
          <w:rFonts w:ascii="Cambria" w:hAnsi="Cambria" w:cs="Times New Roman"/>
        </w:rPr>
        <w:t xml:space="preserve"> that the adoption of </w:t>
      </w:r>
      <w:r w:rsidR="00204F6E" w:rsidRPr="0062446D">
        <w:rPr>
          <w:rFonts w:ascii="Cambria" w:hAnsi="Cambria" w:cs="Times New Roman"/>
        </w:rPr>
        <w:t xml:space="preserve">Lean </w:t>
      </w:r>
      <w:r w:rsidRPr="0062446D">
        <w:rPr>
          <w:rFonts w:ascii="Cambria" w:hAnsi="Cambria" w:cs="Times New Roman"/>
        </w:rPr>
        <w:t xml:space="preserve">Six-Sigma in the A&amp;E department </w:t>
      </w:r>
      <w:r w:rsidR="003A28B1" w:rsidRPr="0062446D">
        <w:rPr>
          <w:rFonts w:ascii="Cambria" w:hAnsi="Cambria" w:cs="Times New Roman"/>
        </w:rPr>
        <w:t xml:space="preserve">will </w:t>
      </w:r>
      <w:r w:rsidRPr="0062446D">
        <w:rPr>
          <w:rFonts w:ascii="Cambria" w:hAnsi="Cambria" w:cs="Times New Roman"/>
        </w:rPr>
        <w:t>positively impact its performance. The A&amp;E de</w:t>
      </w:r>
      <w:r w:rsidR="00283C86">
        <w:rPr>
          <w:rFonts w:ascii="Cambria" w:hAnsi="Cambria" w:cs="Times New Roman"/>
        </w:rPr>
        <w:t>partments across the NHS become</w:t>
      </w:r>
      <w:r w:rsidRPr="0062446D">
        <w:rPr>
          <w:rFonts w:ascii="Cambria" w:hAnsi="Cambria" w:cs="Times New Roman"/>
        </w:rPr>
        <w:t xml:space="preserve"> overcrowded during variations in temperature due to various ailments and </w:t>
      </w:r>
      <w:r w:rsidRPr="0062446D">
        <w:rPr>
          <w:rFonts w:ascii="Cambria" w:hAnsi="Cambria" w:cs="Times New Roman"/>
        </w:rPr>
        <w:lastRenderedPageBreak/>
        <w:t>injuries associated with heat waves and unusual cold snaps.  The benefit</w:t>
      </w:r>
      <w:r w:rsidR="003A28B1" w:rsidRPr="0062446D">
        <w:rPr>
          <w:rFonts w:ascii="Cambria" w:hAnsi="Cambria" w:cs="Times New Roman"/>
        </w:rPr>
        <w:t>s</w:t>
      </w:r>
      <w:r w:rsidRPr="0062446D">
        <w:rPr>
          <w:rFonts w:ascii="Cambria" w:hAnsi="Cambria" w:cs="Times New Roman"/>
        </w:rPr>
        <w:t xml:space="preserve"> of </w:t>
      </w:r>
      <w:r w:rsidR="00204F6E" w:rsidRPr="0062446D">
        <w:rPr>
          <w:rFonts w:ascii="Cambria" w:hAnsi="Cambria" w:cs="Times New Roman"/>
        </w:rPr>
        <w:t xml:space="preserve">Lean </w:t>
      </w:r>
      <w:r w:rsidRPr="0062446D">
        <w:rPr>
          <w:rFonts w:ascii="Cambria" w:hAnsi="Cambria" w:cs="Times New Roman"/>
        </w:rPr>
        <w:t xml:space="preserve">Six-Sigma will </w:t>
      </w:r>
      <w:r w:rsidRPr="0062446D">
        <w:rPr>
          <w:rFonts w:ascii="Cambria" w:hAnsi="Cambria" w:cs="Times New Roman"/>
          <w:noProof/>
        </w:rPr>
        <w:t>be much more evidenced</w:t>
      </w:r>
      <w:r w:rsidRPr="0062446D">
        <w:rPr>
          <w:rFonts w:ascii="Cambria" w:hAnsi="Cambria" w:cs="Times New Roman"/>
        </w:rPr>
        <w:t xml:space="preserve"> </w:t>
      </w:r>
      <w:r w:rsidRPr="0062446D">
        <w:rPr>
          <w:rFonts w:ascii="Cambria" w:hAnsi="Cambria" w:cs="Times New Roman"/>
          <w:noProof/>
        </w:rPr>
        <w:t>in the circumstances</w:t>
      </w:r>
      <w:r w:rsidRPr="0062446D">
        <w:rPr>
          <w:rFonts w:ascii="Cambria" w:hAnsi="Cambria" w:cs="Times New Roman"/>
        </w:rPr>
        <w:t xml:space="preserve"> such as this.  </w:t>
      </w:r>
    </w:p>
    <w:p w14:paraId="4306C050" w14:textId="77777777" w:rsidR="00686BE0" w:rsidRPr="0062446D" w:rsidRDefault="00686BE0">
      <w:pPr>
        <w:spacing w:line="360" w:lineRule="auto"/>
        <w:jc w:val="both"/>
        <w:rPr>
          <w:rFonts w:ascii="Cambria" w:hAnsi="Cambria" w:cs="Times New Roman"/>
        </w:rPr>
      </w:pPr>
    </w:p>
    <w:p w14:paraId="75CB246C" w14:textId="2E49AD30" w:rsidR="007C7788" w:rsidRPr="0062446D" w:rsidRDefault="00757E46" w:rsidP="0062446D">
      <w:pPr>
        <w:pStyle w:val="ListParagraph"/>
        <w:numPr>
          <w:ilvl w:val="1"/>
          <w:numId w:val="1"/>
        </w:numPr>
        <w:spacing w:line="360" w:lineRule="auto"/>
        <w:jc w:val="both"/>
        <w:rPr>
          <w:rFonts w:ascii="Cambria" w:hAnsi="Cambria" w:cs="Times New Roman"/>
        </w:rPr>
      </w:pPr>
      <w:r w:rsidRPr="0062446D">
        <w:rPr>
          <w:rFonts w:ascii="Cambria" w:hAnsi="Cambria" w:cs="Times New Roman"/>
        </w:rPr>
        <w:t xml:space="preserve">Lean </w:t>
      </w:r>
      <w:r w:rsidR="00686BE0" w:rsidRPr="0062446D">
        <w:rPr>
          <w:rFonts w:ascii="Cambria" w:hAnsi="Cambria" w:cs="Times New Roman"/>
        </w:rPr>
        <w:t xml:space="preserve">Six-Sigma </w:t>
      </w:r>
      <w:r w:rsidR="009023DA" w:rsidRPr="0062446D">
        <w:rPr>
          <w:rFonts w:ascii="Cambria" w:hAnsi="Cambria" w:cs="Times New Roman"/>
        </w:rPr>
        <w:t>and</w:t>
      </w:r>
      <w:r w:rsidR="00686BE0" w:rsidRPr="0062446D">
        <w:rPr>
          <w:rFonts w:ascii="Cambria" w:hAnsi="Cambria" w:cs="Times New Roman"/>
        </w:rPr>
        <w:t xml:space="preserve"> </w:t>
      </w:r>
      <w:r w:rsidR="009023DA" w:rsidRPr="0062446D">
        <w:rPr>
          <w:rFonts w:ascii="Cambria" w:hAnsi="Cambria" w:cs="Times New Roman"/>
        </w:rPr>
        <w:t>A&amp;E performance</w:t>
      </w:r>
    </w:p>
    <w:p w14:paraId="42B327DB" w14:textId="6BC4EEDF" w:rsidR="00686BE0" w:rsidRPr="0062446D" w:rsidRDefault="00686BE0">
      <w:pPr>
        <w:spacing w:line="360" w:lineRule="auto"/>
        <w:jc w:val="both"/>
        <w:rPr>
          <w:rFonts w:ascii="Cambria" w:eastAsia="Times New Roman" w:hAnsi="Cambria" w:cs="Times New Roman"/>
          <w:color w:val="000000"/>
          <w:lang w:eastAsia="en-GB"/>
        </w:rPr>
      </w:pPr>
      <w:r w:rsidRPr="0062446D">
        <w:rPr>
          <w:rFonts w:ascii="Cambria" w:hAnsi="Cambria" w:cs="Times New Roman"/>
        </w:rPr>
        <w:t>Contemporary literature suggests that the Lean</w:t>
      </w:r>
      <w:r w:rsidR="00204F6E" w:rsidRPr="0062446D">
        <w:rPr>
          <w:rFonts w:ascii="Cambria" w:hAnsi="Cambria" w:cs="Times New Roman"/>
        </w:rPr>
        <w:t xml:space="preserve"> Six-Sigma</w:t>
      </w:r>
      <w:r w:rsidRPr="0062446D">
        <w:rPr>
          <w:rFonts w:ascii="Cambria" w:hAnsi="Cambria" w:cs="Times New Roman"/>
        </w:rPr>
        <w:t xml:space="preserve"> transformation is a positive direction for the NHS. However, it is essential that the approach is sustained and not viewed as a single journey (Bancroft and </w:t>
      </w:r>
      <w:proofErr w:type="spellStart"/>
      <w:r w:rsidRPr="0062446D">
        <w:rPr>
          <w:rFonts w:ascii="Cambria" w:hAnsi="Cambria" w:cs="Times New Roman"/>
        </w:rPr>
        <w:t>Saha</w:t>
      </w:r>
      <w:proofErr w:type="spellEnd"/>
      <w:r w:rsidRPr="0062446D">
        <w:rPr>
          <w:rFonts w:ascii="Cambria" w:hAnsi="Cambria" w:cs="Times New Roman"/>
        </w:rPr>
        <w:t xml:space="preserve">, 2016; </w:t>
      </w:r>
      <w:proofErr w:type="spellStart"/>
      <w:r w:rsidRPr="0062446D">
        <w:rPr>
          <w:rFonts w:ascii="Cambria" w:hAnsi="Cambria" w:cs="Times New Roman"/>
        </w:rPr>
        <w:t>Bicheno</w:t>
      </w:r>
      <w:proofErr w:type="spellEnd"/>
      <w:r w:rsidRPr="0062446D">
        <w:rPr>
          <w:rFonts w:ascii="Cambria" w:hAnsi="Cambria" w:cs="Times New Roman"/>
        </w:rPr>
        <w:t xml:space="preserve"> et al., 2009; </w:t>
      </w:r>
      <w:proofErr w:type="spellStart"/>
      <w:r w:rsidRPr="0062446D">
        <w:rPr>
          <w:rFonts w:ascii="Cambria" w:hAnsi="Cambria" w:cs="Times New Roman"/>
        </w:rPr>
        <w:t>Gapp</w:t>
      </w:r>
      <w:proofErr w:type="spellEnd"/>
      <w:r w:rsidRPr="0062446D">
        <w:rPr>
          <w:rFonts w:ascii="Cambria" w:hAnsi="Cambria" w:cs="Times New Roman"/>
        </w:rPr>
        <w:t xml:space="preserve"> et al., 2008). The problematic situation</w:t>
      </w:r>
      <w:r w:rsidR="003E5064" w:rsidRPr="0062446D">
        <w:rPr>
          <w:rFonts w:ascii="Cambria" w:hAnsi="Cambria" w:cs="Times New Roman"/>
        </w:rPr>
        <w:t xml:space="preserve"> (</w:t>
      </w:r>
      <w:r w:rsidR="006910BE" w:rsidRPr="0062446D">
        <w:rPr>
          <w:rFonts w:ascii="Cambria" w:hAnsi="Cambria" w:cs="Times New Roman"/>
        </w:rPr>
        <w:t>overcrowding</w:t>
      </w:r>
      <w:r w:rsidR="003E5064" w:rsidRPr="0062446D">
        <w:rPr>
          <w:rFonts w:ascii="Cambria" w:hAnsi="Cambria" w:cs="Times New Roman"/>
        </w:rPr>
        <w:t xml:space="preserve">, </w:t>
      </w:r>
      <w:r w:rsidR="009023DA" w:rsidRPr="0062446D">
        <w:rPr>
          <w:rFonts w:ascii="Cambria" w:hAnsi="Cambria" w:cs="Times New Roman"/>
        </w:rPr>
        <w:t>difficulty</w:t>
      </w:r>
      <w:r w:rsidR="00971013" w:rsidRPr="0062446D">
        <w:rPr>
          <w:rFonts w:ascii="Cambria" w:hAnsi="Cambria" w:cs="Times New Roman"/>
        </w:rPr>
        <w:t xml:space="preserve"> </w:t>
      </w:r>
      <w:r w:rsidR="009023DA" w:rsidRPr="0062446D">
        <w:rPr>
          <w:rFonts w:ascii="Cambria" w:hAnsi="Cambria" w:cs="Times New Roman"/>
        </w:rPr>
        <w:t>in achieving the</w:t>
      </w:r>
      <w:r w:rsidR="003E5064" w:rsidRPr="0062446D">
        <w:rPr>
          <w:rFonts w:ascii="Cambria" w:hAnsi="Cambria" w:cs="Times New Roman"/>
        </w:rPr>
        <w:t xml:space="preserve"> 95% performance </w:t>
      </w:r>
      <w:r w:rsidR="009023DA" w:rsidRPr="0062446D">
        <w:rPr>
          <w:rFonts w:ascii="Cambria" w:hAnsi="Cambria" w:cs="Times New Roman"/>
        </w:rPr>
        <w:t>objective</w:t>
      </w:r>
      <w:r w:rsidR="003E5064" w:rsidRPr="0062446D">
        <w:rPr>
          <w:rFonts w:ascii="Cambria" w:hAnsi="Cambria" w:cs="Times New Roman"/>
        </w:rPr>
        <w:t>)</w:t>
      </w:r>
      <w:r w:rsidRPr="0062446D">
        <w:rPr>
          <w:rFonts w:ascii="Cambria" w:hAnsi="Cambria" w:cs="Times New Roman"/>
        </w:rPr>
        <w:t xml:space="preserve"> of A&amp;E is believed to be a </w:t>
      </w:r>
      <w:r w:rsidR="006910BE" w:rsidRPr="0062446D">
        <w:rPr>
          <w:rFonts w:ascii="Cambria" w:hAnsi="Cambria" w:cs="Times New Roman"/>
        </w:rPr>
        <w:t>fundamental</w:t>
      </w:r>
      <w:r w:rsidR="003E5064" w:rsidRPr="0062446D">
        <w:rPr>
          <w:rFonts w:ascii="Cambria" w:hAnsi="Cambria" w:cs="Times New Roman"/>
        </w:rPr>
        <w:t xml:space="preserve"> </w:t>
      </w:r>
      <w:r w:rsidRPr="0062446D">
        <w:rPr>
          <w:rFonts w:ascii="Cambria" w:hAnsi="Cambria" w:cs="Times New Roman"/>
        </w:rPr>
        <w:t xml:space="preserve">quality and process </w:t>
      </w:r>
      <w:r w:rsidR="003E5064" w:rsidRPr="0062446D">
        <w:rPr>
          <w:rFonts w:ascii="Cambria" w:hAnsi="Cambria" w:cs="Times New Roman"/>
        </w:rPr>
        <w:t>issue</w:t>
      </w:r>
      <w:r w:rsidRPr="0062446D">
        <w:rPr>
          <w:rFonts w:ascii="Cambria" w:hAnsi="Cambria" w:cs="Times New Roman"/>
        </w:rPr>
        <w:t xml:space="preserve"> upon which this paper is based on. Therefore, the use of Lean Six-Sigma would attempt to improve quality and </w:t>
      </w:r>
      <w:r w:rsidR="003E5064" w:rsidRPr="0062446D">
        <w:rPr>
          <w:rFonts w:ascii="Cambria" w:hAnsi="Cambria" w:cs="Times New Roman"/>
        </w:rPr>
        <w:t>efficiency</w:t>
      </w:r>
      <w:r w:rsidRPr="0062446D">
        <w:rPr>
          <w:rFonts w:ascii="Cambria" w:hAnsi="Cambria" w:cs="Times New Roman"/>
        </w:rPr>
        <w:t xml:space="preserve"> from two different perspectives. </w:t>
      </w:r>
      <w:r w:rsidR="003E5064" w:rsidRPr="0062446D">
        <w:rPr>
          <w:rFonts w:ascii="Cambria" w:hAnsi="Cambria" w:cs="Times New Roman"/>
        </w:rPr>
        <w:t>In detail, L</w:t>
      </w:r>
      <w:r w:rsidRPr="0062446D">
        <w:rPr>
          <w:rFonts w:ascii="Cambria" w:hAnsi="Cambria" w:cs="Times New Roman"/>
        </w:rPr>
        <w:t xml:space="preserve">ean management focuses on the removal of waste or non-value added activities (Antony, 2011; Womack and Jones, 1996; </w:t>
      </w:r>
      <w:proofErr w:type="spellStart"/>
      <w:r w:rsidRPr="0062446D">
        <w:rPr>
          <w:rFonts w:ascii="Cambria" w:hAnsi="Cambria" w:cs="Times New Roman"/>
        </w:rPr>
        <w:t>Dahlgaard</w:t>
      </w:r>
      <w:proofErr w:type="spellEnd"/>
      <w:r w:rsidRPr="0062446D">
        <w:rPr>
          <w:rFonts w:ascii="Cambria" w:hAnsi="Cambria" w:cs="Times New Roman"/>
        </w:rPr>
        <w:t xml:space="preserve"> and </w:t>
      </w:r>
      <w:proofErr w:type="spellStart"/>
      <w:r w:rsidRPr="0062446D">
        <w:rPr>
          <w:rFonts w:ascii="Cambria" w:hAnsi="Cambria" w:cs="Times New Roman"/>
        </w:rPr>
        <w:t>Dahlgaard</w:t>
      </w:r>
      <w:proofErr w:type="spellEnd"/>
      <w:r w:rsidRPr="0062446D">
        <w:rPr>
          <w:rFonts w:ascii="Cambria" w:hAnsi="Cambria" w:cs="Times New Roman"/>
        </w:rPr>
        <w:t>-Park, 2006; Slack et al., 2013) through quality improvements. On the contrary, the Six-Sigma approaches to improve organisational processes and output by reducing defects (</w:t>
      </w:r>
      <w:proofErr w:type="spellStart"/>
      <w:r w:rsidRPr="0062446D">
        <w:rPr>
          <w:rFonts w:ascii="Cambria" w:hAnsi="Cambria" w:cs="Times New Roman"/>
        </w:rPr>
        <w:t>Hoerl</w:t>
      </w:r>
      <w:proofErr w:type="spellEnd"/>
      <w:r w:rsidRPr="0062446D">
        <w:rPr>
          <w:rFonts w:ascii="Cambria" w:hAnsi="Cambria" w:cs="Times New Roman"/>
        </w:rPr>
        <w:t xml:space="preserve"> and </w:t>
      </w:r>
      <w:proofErr w:type="spellStart"/>
      <w:r w:rsidRPr="0062446D">
        <w:rPr>
          <w:rFonts w:ascii="Cambria" w:hAnsi="Cambria" w:cs="Times New Roman"/>
        </w:rPr>
        <w:t>Snee</w:t>
      </w:r>
      <w:proofErr w:type="spellEnd"/>
      <w:r w:rsidRPr="0062446D">
        <w:rPr>
          <w:rFonts w:ascii="Cambria" w:hAnsi="Cambria" w:cs="Times New Roman"/>
        </w:rPr>
        <w:t>, 2012; Antony, 2006).</w:t>
      </w:r>
      <w:r w:rsidR="002C4A7A" w:rsidRPr="0062446D">
        <w:rPr>
          <w:rFonts w:ascii="Cambria" w:hAnsi="Cambria" w:cs="Times New Roman"/>
        </w:rPr>
        <w:t xml:space="preserve"> </w:t>
      </w:r>
      <w:r w:rsidR="00AE7E4C" w:rsidRPr="0062446D">
        <w:rPr>
          <w:rFonts w:ascii="Cambria" w:hAnsi="Cambria" w:cs="Times New Roman"/>
        </w:rPr>
        <w:t>Therefore Lean Six-Sigma</w:t>
      </w:r>
      <w:r w:rsidR="001C4C39" w:rsidRPr="0062446D">
        <w:rPr>
          <w:rFonts w:ascii="Cambria" w:hAnsi="Cambria" w:cs="Times New Roman"/>
        </w:rPr>
        <w:t xml:space="preserve"> fit</w:t>
      </w:r>
      <w:r w:rsidR="00AE7E4C" w:rsidRPr="0062446D">
        <w:rPr>
          <w:rFonts w:ascii="Cambria" w:hAnsi="Cambria" w:cs="Times New Roman"/>
        </w:rPr>
        <w:t>s</w:t>
      </w:r>
      <w:r w:rsidR="001C4C39" w:rsidRPr="0062446D">
        <w:rPr>
          <w:rFonts w:ascii="Cambria" w:hAnsi="Cambria" w:cs="Times New Roman"/>
        </w:rPr>
        <w:t xml:space="preserve"> to resolve the issues facing the A&amp;E department well since non-value adding treatments and service defects are widespread across the NHS trusts in England. By </w:t>
      </w:r>
      <w:r w:rsidR="00726CBC" w:rsidRPr="0062446D">
        <w:rPr>
          <w:rFonts w:ascii="Cambria" w:hAnsi="Cambria" w:cs="Times New Roman"/>
        </w:rPr>
        <w:t xml:space="preserve">identifying </w:t>
      </w:r>
      <w:r w:rsidR="001C4C39" w:rsidRPr="0062446D">
        <w:rPr>
          <w:rFonts w:ascii="Cambria" w:hAnsi="Cambria" w:cs="Times New Roman"/>
        </w:rPr>
        <w:t xml:space="preserve">non-value </w:t>
      </w:r>
      <w:r w:rsidR="001C4C39" w:rsidRPr="00D35CB6">
        <w:rPr>
          <w:rFonts w:ascii="Cambria" w:hAnsi="Cambria" w:cs="Times New Roman"/>
          <w:noProof/>
        </w:rPr>
        <w:t>adding</w:t>
      </w:r>
      <w:r w:rsidR="001C4C39" w:rsidRPr="0062446D">
        <w:rPr>
          <w:rFonts w:ascii="Cambria" w:hAnsi="Cambria" w:cs="Times New Roman"/>
        </w:rPr>
        <w:t xml:space="preserve"> </w:t>
      </w:r>
      <w:r w:rsidR="001C4C39" w:rsidRPr="0062446D">
        <w:rPr>
          <w:rFonts w:ascii="Cambria" w:hAnsi="Cambria" w:cs="Times New Roman"/>
          <w:noProof/>
        </w:rPr>
        <w:t>treatments,</w:t>
      </w:r>
      <w:r w:rsidR="001C4C39" w:rsidRPr="0062446D">
        <w:rPr>
          <w:rFonts w:ascii="Cambria" w:hAnsi="Cambria" w:cs="Times New Roman"/>
        </w:rPr>
        <w:t xml:space="preserve"> we capture those health issues that are not an emergency or caused by any accidents. People with these types of health issues visit the A&amp;E out of desperation because of the severe delays or unavailability of non-A&amp;E services. Whereas service defects are </w:t>
      </w:r>
      <w:r w:rsidR="00726CBC" w:rsidRPr="0062446D">
        <w:rPr>
          <w:rFonts w:ascii="Cambria" w:hAnsi="Cambria" w:cs="Times New Roman"/>
        </w:rPr>
        <w:t>primarily</w:t>
      </w:r>
      <w:r w:rsidR="001C4C39" w:rsidRPr="0062446D">
        <w:rPr>
          <w:rFonts w:ascii="Cambria" w:hAnsi="Cambria" w:cs="Times New Roman"/>
        </w:rPr>
        <w:t xml:space="preserve"> the result of overcrowding, staffing </w:t>
      </w:r>
      <w:r w:rsidR="001C4C39" w:rsidRPr="0062446D">
        <w:rPr>
          <w:rFonts w:ascii="Cambria" w:hAnsi="Cambria" w:cs="Times New Roman"/>
          <w:noProof/>
        </w:rPr>
        <w:t>problems</w:t>
      </w:r>
      <w:r w:rsidR="001C4C39" w:rsidRPr="0062446D">
        <w:rPr>
          <w:rFonts w:ascii="Cambria" w:hAnsi="Cambria" w:cs="Times New Roman"/>
        </w:rPr>
        <w:t xml:space="preserve"> and lack of medical resources. Therefore,</w:t>
      </w:r>
      <w:r w:rsidR="00D57297" w:rsidRPr="0062446D">
        <w:rPr>
          <w:rFonts w:ascii="Cambria" w:hAnsi="Cambria" w:cs="Times New Roman"/>
        </w:rPr>
        <w:t xml:space="preserve"> as shown in figure </w:t>
      </w:r>
      <w:r w:rsidR="00971013" w:rsidRPr="0062446D">
        <w:rPr>
          <w:rFonts w:ascii="Cambria" w:hAnsi="Cambria" w:cs="Times New Roman"/>
        </w:rPr>
        <w:t>one</w:t>
      </w:r>
      <w:r w:rsidR="00D57297" w:rsidRPr="0062446D">
        <w:rPr>
          <w:rFonts w:ascii="Cambria" w:hAnsi="Cambria" w:cs="Times New Roman"/>
        </w:rPr>
        <w:t xml:space="preserve"> below, </w:t>
      </w:r>
      <w:r w:rsidR="001C4C39" w:rsidRPr="0062446D">
        <w:rPr>
          <w:rFonts w:ascii="Cambria" w:hAnsi="Cambria" w:cs="Times New Roman"/>
        </w:rPr>
        <w:t xml:space="preserve">it can be predicted that the adoption of Lean Six-Sigma </w:t>
      </w:r>
      <w:r w:rsidR="00726CBC" w:rsidRPr="0062446D">
        <w:rPr>
          <w:rFonts w:ascii="Cambria" w:hAnsi="Cambria" w:cs="Times New Roman"/>
        </w:rPr>
        <w:t>will</w:t>
      </w:r>
      <w:r w:rsidR="001C4C39" w:rsidRPr="0062446D">
        <w:rPr>
          <w:rFonts w:ascii="Cambria" w:hAnsi="Cambria" w:cs="Times New Roman"/>
        </w:rPr>
        <w:t xml:space="preserve"> help A&amp;E department</w:t>
      </w:r>
      <w:r w:rsidR="00971013" w:rsidRPr="0062446D">
        <w:rPr>
          <w:rFonts w:ascii="Cambria" w:hAnsi="Cambria" w:cs="Times New Roman"/>
        </w:rPr>
        <w:t>s</w:t>
      </w:r>
      <w:r w:rsidR="001C4C39" w:rsidRPr="0062446D">
        <w:rPr>
          <w:rFonts w:ascii="Cambria" w:hAnsi="Cambria" w:cs="Times New Roman"/>
        </w:rPr>
        <w:t xml:space="preserve"> to deal with </w:t>
      </w:r>
      <w:r w:rsidR="00971013" w:rsidRPr="0062446D">
        <w:rPr>
          <w:rFonts w:ascii="Cambria" w:hAnsi="Cambria" w:cs="Times New Roman"/>
        </w:rPr>
        <w:t>crowding</w:t>
      </w:r>
      <w:r w:rsidR="001C4C39" w:rsidRPr="0062446D">
        <w:rPr>
          <w:rFonts w:ascii="Cambria" w:hAnsi="Cambria" w:cs="Times New Roman"/>
        </w:rPr>
        <w:t xml:space="preserve"> issue</w:t>
      </w:r>
      <w:r w:rsidR="00971013" w:rsidRPr="0062446D">
        <w:rPr>
          <w:rFonts w:ascii="Cambria" w:hAnsi="Cambria" w:cs="Times New Roman"/>
        </w:rPr>
        <w:t>s</w:t>
      </w:r>
      <w:r w:rsidR="001C4C39" w:rsidRPr="0062446D">
        <w:rPr>
          <w:rFonts w:ascii="Cambria" w:hAnsi="Cambria" w:cs="Times New Roman"/>
        </w:rPr>
        <w:t xml:space="preserve"> and improve its performance </w:t>
      </w:r>
      <w:r w:rsidR="00971013" w:rsidRPr="0062446D">
        <w:rPr>
          <w:rFonts w:ascii="Cambria" w:hAnsi="Cambria" w:cs="Times New Roman"/>
        </w:rPr>
        <w:t>enabling it to</w:t>
      </w:r>
      <w:r w:rsidR="00D57297" w:rsidRPr="0062446D">
        <w:rPr>
          <w:rFonts w:ascii="Cambria" w:hAnsi="Cambria" w:cs="Times New Roman"/>
        </w:rPr>
        <w:t xml:space="preserve"> </w:t>
      </w:r>
      <w:proofErr w:type="spellStart"/>
      <w:r w:rsidR="00D57297" w:rsidRPr="0062446D">
        <w:rPr>
          <w:rFonts w:ascii="Cambria" w:hAnsi="Cambria" w:cs="Times New Roman"/>
        </w:rPr>
        <w:t>achive</w:t>
      </w:r>
      <w:proofErr w:type="spellEnd"/>
      <w:r w:rsidR="001C4C39" w:rsidRPr="0062446D">
        <w:rPr>
          <w:rFonts w:ascii="Cambria" w:hAnsi="Cambria" w:cs="Times New Roman"/>
        </w:rPr>
        <w:t xml:space="preserve"> </w:t>
      </w:r>
      <w:r w:rsidR="00971013" w:rsidRPr="0062446D">
        <w:rPr>
          <w:rFonts w:ascii="Cambria" w:hAnsi="Cambria" w:cs="Times New Roman"/>
        </w:rPr>
        <w:t xml:space="preserve">its </w:t>
      </w:r>
      <w:r w:rsidR="001C4C39" w:rsidRPr="0062446D">
        <w:rPr>
          <w:rFonts w:ascii="Cambria" w:hAnsi="Cambria" w:cs="Times New Roman"/>
        </w:rPr>
        <w:t xml:space="preserve">95% </w:t>
      </w:r>
      <w:proofErr w:type="spellStart"/>
      <w:r w:rsidR="00726CBC" w:rsidRPr="0062446D">
        <w:rPr>
          <w:rFonts w:ascii="Cambria" w:hAnsi="Cambria" w:cs="Times New Roman"/>
        </w:rPr>
        <w:t>objecitve</w:t>
      </w:r>
      <w:proofErr w:type="spellEnd"/>
      <w:r w:rsidR="001C4C39" w:rsidRPr="0062446D">
        <w:rPr>
          <w:rFonts w:ascii="Cambria" w:hAnsi="Cambria" w:cs="Times New Roman"/>
        </w:rPr>
        <w:t xml:space="preserve"> (</w:t>
      </w:r>
      <w:r w:rsidR="001C4C39" w:rsidRPr="0062446D">
        <w:rPr>
          <w:rFonts w:ascii="Cambria" w:eastAsia="Times New Roman" w:hAnsi="Cambria" w:cs="Times New Roman"/>
          <w:color w:val="000000"/>
          <w:lang w:eastAsia="en-GB"/>
        </w:rPr>
        <w:t>A&amp;E visitor</w:t>
      </w:r>
      <w:r w:rsidR="00971013" w:rsidRPr="0062446D">
        <w:rPr>
          <w:rFonts w:ascii="Cambria" w:eastAsia="Times New Roman" w:hAnsi="Cambria" w:cs="Times New Roman"/>
          <w:color w:val="000000"/>
          <w:lang w:eastAsia="en-GB"/>
        </w:rPr>
        <w:t>s to be</w:t>
      </w:r>
      <w:r w:rsidR="001C4C39" w:rsidRPr="0062446D">
        <w:rPr>
          <w:rFonts w:ascii="Cambria" w:eastAsia="Times New Roman" w:hAnsi="Cambria" w:cs="Times New Roman"/>
          <w:color w:val="000000"/>
          <w:lang w:eastAsia="en-GB"/>
        </w:rPr>
        <w:t xml:space="preserve"> treated </w:t>
      </w:r>
      <w:r w:rsidR="007062B8" w:rsidRPr="0062446D">
        <w:rPr>
          <w:rFonts w:ascii="Cambria" w:eastAsia="Times New Roman" w:hAnsi="Cambria" w:cs="Times New Roman"/>
          <w:color w:val="000000"/>
          <w:lang w:eastAsia="en-GB"/>
        </w:rPr>
        <w:t xml:space="preserve">within </w:t>
      </w:r>
      <w:r w:rsidR="001C4C39" w:rsidRPr="0062446D">
        <w:rPr>
          <w:rFonts w:ascii="Cambria" w:eastAsia="Times New Roman" w:hAnsi="Cambria" w:cs="Times New Roman"/>
          <w:color w:val="000000"/>
          <w:lang w:eastAsia="en-GB"/>
        </w:rPr>
        <w:t xml:space="preserve">4 </w:t>
      </w:r>
      <w:r w:rsidR="00410BEF">
        <w:rPr>
          <w:rFonts w:ascii="Cambria" w:eastAsia="Times New Roman" w:hAnsi="Cambria" w:cs="Times New Roman"/>
          <w:color w:val="000000"/>
          <w:lang w:eastAsia="en-GB"/>
        </w:rPr>
        <w:t>h</w:t>
      </w:r>
      <w:r w:rsidR="007062B8" w:rsidRPr="0062446D">
        <w:rPr>
          <w:rFonts w:ascii="Cambria" w:eastAsia="Times New Roman" w:hAnsi="Cambria" w:cs="Times New Roman"/>
          <w:color w:val="000000"/>
          <w:lang w:eastAsia="en-GB"/>
        </w:rPr>
        <w:t>ours</w:t>
      </w:r>
      <w:r w:rsidR="00410BEF">
        <w:rPr>
          <w:rFonts w:ascii="Cambria" w:eastAsia="Times New Roman" w:hAnsi="Cambria" w:cs="Times New Roman"/>
          <w:color w:val="000000"/>
          <w:lang w:eastAsia="en-GB"/>
        </w:rPr>
        <w:t xml:space="preserve">), </w:t>
      </w:r>
      <w:r w:rsidR="001C4C39" w:rsidRPr="0062446D">
        <w:rPr>
          <w:rFonts w:ascii="Cambria" w:eastAsia="Times New Roman" w:hAnsi="Cambria" w:cs="Times New Roman"/>
          <w:color w:val="000000"/>
          <w:lang w:eastAsia="en-GB"/>
        </w:rPr>
        <w:t>which conclude</w:t>
      </w:r>
      <w:r w:rsidR="00726CBC" w:rsidRPr="0062446D">
        <w:rPr>
          <w:rFonts w:ascii="Cambria" w:eastAsia="Times New Roman" w:hAnsi="Cambria" w:cs="Times New Roman"/>
          <w:color w:val="000000"/>
          <w:lang w:eastAsia="en-GB"/>
        </w:rPr>
        <w:t>s</w:t>
      </w:r>
      <w:r w:rsidR="001C4C39" w:rsidRPr="0062446D">
        <w:rPr>
          <w:rFonts w:ascii="Cambria" w:eastAsia="Times New Roman" w:hAnsi="Cambria" w:cs="Times New Roman"/>
          <w:color w:val="000000"/>
          <w:lang w:eastAsia="en-GB"/>
        </w:rPr>
        <w:t xml:space="preserve"> the first hypothesis of this paper below:</w:t>
      </w:r>
    </w:p>
    <w:p w14:paraId="613995F6" w14:textId="77777777" w:rsidR="00D57297" w:rsidRPr="0062446D" w:rsidRDefault="00D57297">
      <w:pPr>
        <w:spacing w:line="360" w:lineRule="auto"/>
        <w:jc w:val="both"/>
        <w:rPr>
          <w:rFonts w:ascii="Cambria" w:eastAsia="Times New Roman" w:hAnsi="Cambria" w:cs="Times New Roman"/>
          <w:color w:val="000000"/>
          <w:lang w:eastAsia="en-GB"/>
        </w:rPr>
      </w:pPr>
    </w:p>
    <w:p w14:paraId="71BD8909" w14:textId="4A2CFDD8" w:rsidR="001C4C39" w:rsidRPr="0062446D" w:rsidRDefault="001C4C39">
      <w:pPr>
        <w:spacing w:line="360" w:lineRule="auto"/>
        <w:jc w:val="both"/>
        <w:rPr>
          <w:rFonts w:ascii="Cambria" w:hAnsi="Cambria" w:cs="Times New Roman"/>
          <w:i/>
        </w:rPr>
      </w:pPr>
      <w:r w:rsidRPr="0062446D">
        <w:rPr>
          <w:rFonts w:ascii="Cambria" w:eastAsia="Times New Roman" w:hAnsi="Cambria" w:cs="Times New Roman"/>
          <w:i/>
          <w:color w:val="000000"/>
          <w:lang w:eastAsia="en-GB"/>
        </w:rPr>
        <w:t xml:space="preserve">H1: </w:t>
      </w:r>
      <w:r w:rsidR="00971013" w:rsidRPr="0062446D">
        <w:rPr>
          <w:rFonts w:ascii="Cambria" w:eastAsia="Times New Roman" w:hAnsi="Cambria" w:cs="Times New Roman"/>
          <w:i/>
          <w:color w:val="000000"/>
          <w:lang w:eastAsia="en-GB"/>
        </w:rPr>
        <w:t>The a</w:t>
      </w:r>
      <w:r w:rsidRPr="0062446D">
        <w:rPr>
          <w:rFonts w:ascii="Cambria" w:eastAsia="Times New Roman" w:hAnsi="Cambria" w:cs="Times New Roman"/>
          <w:i/>
          <w:color w:val="000000"/>
          <w:lang w:eastAsia="en-GB"/>
        </w:rPr>
        <w:t xml:space="preserve">doption of Lean Six-Sigma </w:t>
      </w:r>
      <w:r w:rsidR="00C12313" w:rsidRPr="0062446D">
        <w:rPr>
          <w:rFonts w:ascii="Cambria" w:eastAsia="Times New Roman" w:hAnsi="Cambria" w:cs="Times New Roman"/>
          <w:i/>
          <w:color w:val="000000"/>
          <w:lang w:eastAsia="en-GB"/>
        </w:rPr>
        <w:t>has a positive correlation with</w:t>
      </w:r>
      <w:r w:rsidR="007143BF" w:rsidRPr="0062446D">
        <w:rPr>
          <w:rFonts w:ascii="Cambria" w:eastAsia="Times New Roman" w:hAnsi="Cambria" w:cs="Times New Roman"/>
          <w:i/>
          <w:color w:val="000000"/>
          <w:lang w:eastAsia="en-GB"/>
        </w:rPr>
        <w:t xml:space="preserve"> the</w:t>
      </w:r>
      <w:r w:rsidR="00C12313" w:rsidRPr="0062446D">
        <w:rPr>
          <w:rFonts w:ascii="Cambria" w:eastAsia="Times New Roman" w:hAnsi="Cambria" w:cs="Times New Roman"/>
          <w:i/>
          <w:color w:val="000000"/>
          <w:lang w:eastAsia="en-GB"/>
        </w:rPr>
        <w:t xml:space="preserve"> performance of A&amp;E department</w:t>
      </w:r>
      <w:r w:rsidR="00726CBC" w:rsidRPr="0062446D">
        <w:rPr>
          <w:rFonts w:ascii="Cambria" w:eastAsia="Times New Roman" w:hAnsi="Cambria" w:cs="Times New Roman"/>
          <w:i/>
          <w:color w:val="000000"/>
          <w:lang w:eastAsia="en-GB"/>
        </w:rPr>
        <w:t>s</w:t>
      </w:r>
      <w:r w:rsidR="00C12313" w:rsidRPr="0062446D">
        <w:rPr>
          <w:rFonts w:ascii="Cambria" w:eastAsia="Times New Roman" w:hAnsi="Cambria" w:cs="Times New Roman"/>
          <w:i/>
          <w:color w:val="000000"/>
          <w:lang w:eastAsia="en-GB"/>
        </w:rPr>
        <w:t>.</w:t>
      </w:r>
    </w:p>
    <w:p w14:paraId="657AF5EB" w14:textId="77777777" w:rsidR="00686BE0" w:rsidRPr="0062446D" w:rsidRDefault="00686BE0">
      <w:pPr>
        <w:spacing w:line="360" w:lineRule="auto"/>
        <w:jc w:val="both"/>
        <w:rPr>
          <w:rFonts w:ascii="Cambria" w:hAnsi="Cambria" w:cs="Times New Roman"/>
        </w:rPr>
      </w:pPr>
    </w:p>
    <w:p w14:paraId="2BDF0C7D" w14:textId="023514CB" w:rsidR="00686BE0" w:rsidRPr="0062446D" w:rsidRDefault="00686BE0" w:rsidP="0062446D">
      <w:pPr>
        <w:pStyle w:val="ListParagraph"/>
        <w:numPr>
          <w:ilvl w:val="1"/>
          <w:numId w:val="1"/>
        </w:numPr>
        <w:spacing w:line="360" w:lineRule="auto"/>
        <w:jc w:val="both"/>
        <w:rPr>
          <w:rFonts w:ascii="Cambria" w:hAnsi="Cambria" w:cs="Times New Roman"/>
        </w:rPr>
      </w:pPr>
      <w:r w:rsidRPr="0062446D">
        <w:rPr>
          <w:rFonts w:ascii="Cambria" w:hAnsi="Cambria" w:cs="Times New Roman"/>
        </w:rPr>
        <w:t xml:space="preserve">Temperature </w:t>
      </w:r>
      <w:r w:rsidR="00757E46" w:rsidRPr="0062446D">
        <w:rPr>
          <w:rFonts w:ascii="Cambria" w:hAnsi="Cambria" w:cs="Times New Roman"/>
        </w:rPr>
        <w:t>affects</w:t>
      </w:r>
      <w:r w:rsidRPr="0062446D">
        <w:rPr>
          <w:rFonts w:ascii="Cambria" w:hAnsi="Cambria" w:cs="Times New Roman"/>
        </w:rPr>
        <w:t xml:space="preserve"> </w:t>
      </w:r>
      <w:r w:rsidR="00763B6B">
        <w:rPr>
          <w:rFonts w:ascii="Cambria" w:hAnsi="Cambria" w:cs="Times New Roman"/>
        </w:rPr>
        <w:t xml:space="preserve">the </w:t>
      </w:r>
      <w:r w:rsidRPr="00763B6B">
        <w:rPr>
          <w:rFonts w:ascii="Cambria" w:hAnsi="Cambria" w:cs="Times New Roman"/>
          <w:noProof/>
        </w:rPr>
        <w:t>performance</w:t>
      </w:r>
      <w:r w:rsidRPr="0062446D">
        <w:rPr>
          <w:rFonts w:ascii="Cambria" w:hAnsi="Cambria" w:cs="Times New Roman"/>
        </w:rPr>
        <w:t xml:space="preserve"> of A&amp;E department</w:t>
      </w:r>
    </w:p>
    <w:p w14:paraId="291F356F" w14:textId="3E36B534" w:rsidR="00185CCA" w:rsidRPr="0062446D" w:rsidRDefault="00185CCA" w:rsidP="00E318D3">
      <w:pPr>
        <w:spacing w:line="360" w:lineRule="auto"/>
        <w:jc w:val="both"/>
        <w:rPr>
          <w:rFonts w:ascii="Cambria" w:hAnsi="Cambria" w:cs="Times New Roman"/>
        </w:rPr>
      </w:pPr>
      <w:r w:rsidRPr="0062446D">
        <w:rPr>
          <w:rFonts w:ascii="Cambria" w:hAnsi="Cambria" w:cs="Times New Roman"/>
        </w:rPr>
        <w:lastRenderedPageBreak/>
        <w:t xml:space="preserve">Previous reports </w:t>
      </w:r>
      <w:r w:rsidR="00FD7031" w:rsidRPr="0062446D">
        <w:rPr>
          <w:rFonts w:ascii="Cambria" w:hAnsi="Cambria" w:cs="Times New Roman"/>
        </w:rPr>
        <w:t xml:space="preserve">also </w:t>
      </w:r>
      <w:r w:rsidRPr="0062446D">
        <w:rPr>
          <w:rFonts w:ascii="Cambria" w:hAnsi="Cambria" w:cs="Times New Roman"/>
        </w:rPr>
        <w:t>suggest that during winter and unseasonably cold periods the A&amp;E department struggles to perform (</w:t>
      </w:r>
      <w:proofErr w:type="spellStart"/>
      <w:r w:rsidRPr="0062446D">
        <w:rPr>
          <w:rFonts w:ascii="Cambria" w:hAnsi="Cambria" w:cs="Times New Roman"/>
        </w:rPr>
        <w:t>Donelly</w:t>
      </w:r>
      <w:proofErr w:type="spellEnd"/>
      <w:r w:rsidRPr="0062446D">
        <w:rPr>
          <w:rFonts w:ascii="Cambria" w:hAnsi="Cambria" w:cs="Times New Roman"/>
        </w:rPr>
        <w:t xml:space="preserve">, 2015; Campbell, 2015; </w:t>
      </w:r>
      <w:proofErr w:type="spellStart"/>
      <w:r w:rsidRPr="0062446D">
        <w:rPr>
          <w:rFonts w:ascii="Cambria" w:hAnsi="Cambria" w:cs="Times New Roman"/>
        </w:rPr>
        <w:t>Triggle</w:t>
      </w:r>
      <w:proofErr w:type="spellEnd"/>
      <w:r w:rsidRPr="0062446D">
        <w:rPr>
          <w:rFonts w:ascii="Cambria" w:hAnsi="Cambria" w:cs="Times New Roman"/>
        </w:rPr>
        <w:t xml:space="preserve">, 2014a; Johnson, 2015; </w:t>
      </w:r>
      <w:proofErr w:type="spellStart"/>
      <w:r w:rsidRPr="0062446D">
        <w:rPr>
          <w:rFonts w:ascii="Cambria" w:hAnsi="Cambria" w:cs="Times New Roman"/>
        </w:rPr>
        <w:t>Haroon</w:t>
      </w:r>
      <w:proofErr w:type="spellEnd"/>
      <w:r w:rsidRPr="0062446D">
        <w:rPr>
          <w:rFonts w:ascii="Cambria" w:hAnsi="Cambria" w:cs="Times New Roman"/>
        </w:rPr>
        <w:t xml:space="preserve">, 2015). </w:t>
      </w:r>
      <w:r w:rsidR="00E72EAD" w:rsidRPr="0062446D">
        <w:rPr>
          <w:rFonts w:ascii="Cambria" w:hAnsi="Cambria" w:cs="Times New Roman"/>
        </w:rPr>
        <w:t xml:space="preserve">It is not difficult to </w:t>
      </w:r>
      <w:r w:rsidR="00E72EAD" w:rsidRPr="00D35CB6">
        <w:rPr>
          <w:rFonts w:ascii="Cambria" w:hAnsi="Cambria" w:cs="Times New Roman"/>
          <w:noProof/>
        </w:rPr>
        <w:t>understand,</w:t>
      </w:r>
      <w:r w:rsidR="00E72EAD" w:rsidRPr="0062446D">
        <w:rPr>
          <w:rFonts w:ascii="Cambria" w:hAnsi="Cambria" w:cs="Times New Roman"/>
        </w:rPr>
        <w:t xml:space="preserve"> </w:t>
      </w:r>
      <w:r w:rsidR="00971013" w:rsidRPr="0062446D">
        <w:rPr>
          <w:rFonts w:ascii="Cambria" w:hAnsi="Cambria" w:cs="Times New Roman"/>
        </w:rPr>
        <w:t xml:space="preserve">that during colder </w:t>
      </w:r>
      <w:r w:rsidR="00971013" w:rsidRPr="00763B6B">
        <w:rPr>
          <w:rFonts w:ascii="Cambria" w:hAnsi="Cambria" w:cs="Times New Roman"/>
          <w:noProof/>
        </w:rPr>
        <w:t>temperatures</w:t>
      </w:r>
      <w:r w:rsidR="00E72EAD" w:rsidRPr="0062446D">
        <w:rPr>
          <w:rFonts w:ascii="Cambria" w:hAnsi="Cambria" w:cs="Times New Roman"/>
        </w:rPr>
        <w:t xml:space="preserve"> </w:t>
      </w:r>
      <w:r w:rsidR="00971013" w:rsidRPr="0062446D">
        <w:rPr>
          <w:rFonts w:ascii="Cambria" w:hAnsi="Cambria" w:cs="Times New Roman"/>
        </w:rPr>
        <w:t>those with weaker immune systems such as the elderly and children are more prone to illness</w:t>
      </w:r>
      <w:r w:rsidR="00E72EAD" w:rsidRPr="0062446D">
        <w:rPr>
          <w:rFonts w:ascii="Cambria" w:hAnsi="Cambria" w:cs="Times New Roman"/>
        </w:rPr>
        <w:t xml:space="preserve">. Therefore, </w:t>
      </w:r>
      <w:r w:rsidR="00E45B5C" w:rsidRPr="0062446D">
        <w:rPr>
          <w:rFonts w:ascii="Cambria" w:hAnsi="Cambria" w:cs="Times New Roman"/>
        </w:rPr>
        <w:t>increasing the number of visitors to A&amp;E departments,</w:t>
      </w:r>
      <w:r w:rsidR="00E72EAD" w:rsidRPr="0062446D">
        <w:rPr>
          <w:rFonts w:ascii="Cambria" w:hAnsi="Cambria" w:cs="Times New Roman"/>
        </w:rPr>
        <w:t xml:space="preserve"> which </w:t>
      </w:r>
      <w:r w:rsidR="00E45B5C" w:rsidRPr="0062446D">
        <w:rPr>
          <w:rFonts w:ascii="Cambria" w:hAnsi="Cambria" w:cs="Times New Roman"/>
        </w:rPr>
        <w:t xml:space="preserve">then </w:t>
      </w:r>
      <w:r w:rsidR="00E72EAD" w:rsidRPr="0062446D">
        <w:rPr>
          <w:rFonts w:ascii="Cambria" w:hAnsi="Cambria" w:cs="Times New Roman"/>
        </w:rPr>
        <w:t xml:space="preserve">result in </w:t>
      </w:r>
      <w:r w:rsidR="00763B6B">
        <w:rPr>
          <w:rFonts w:ascii="Cambria" w:hAnsi="Cambria" w:cs="Times New Roman"/>
        </w:rPr>
        <w:t xml:space="preserve">a </w:t>
      </w:r>
      <w:r w:rsidR="00E72EAD" w:rsidRPr="00763B6B">
        <w:rPr>
          <w:rFonts w:ascii="Cambria" w:hAnsi="Cambria" w:cs="Times New Roman"/>
          <w:noProof/>
        </w:rPr>
        <w:t>decrease</w:t>
      </w:r>
      <w:r w:rsidR="00E72EAD" w:rsidRPr="0062446D">
        <w:rPr>
          <w:rFonts w:ascii="Cambria" w:hAnsi="Cambria" w:cs="Times New Roman"/>
        </w:rPr>
        <w:t xml:space="preserve"> of A&amp;E performance. </w:t>
      </w:r>
      <w:r w:rsidRPr="0062446D">
        <w:rPr>
          <w:rFonts w:ascii="Cambria" w:hAnsi="Cambria" w:cs="Times New Roman"/>
        </w:rPr>
        <w:t xml:space="preserve">Of course, this is not to suggest that it purely cold weather that impacts A&amp;E’s ability to perform well, there </w:t>
      </w:r>
      <w:r w:rsidR="00E318D3" w:rsidRPr="0062446D">
        <w:rPr>
          <w:rFonts w:ascii="Cambria" w:hAnsi="Cambria" w:cs="Times New Roman"/>
          <w:noProof/>
        </w:rPr>
        <w:t>is</w:t>
      </w:r>
      <w:r w:rsidRPr="0062446D">
        <w:rPr>
          <w:rFonts w:ascii="Cambria" w:hAnsi="Cambria" w:cs="Times New Roman"/>
        </w:rPr>
        <w:t xml:space="preserve"> a myriad of other issues such as funding gaps (Pym, 2014; </w:t>
      </w:r>
      <w:proofErr w:type="spellStart"/>
      <w:r w:rsidRPr="0062446D">
        <w:rPr>
          <w:rFonts w:ascii="Cambria" w:hAnsi="Cambria" w:cs="Times New Roman"/>
        </w:rPr>
        <w:t>Triggle</w:t>
      </w:r>
      <w:proofErr w:type="spellEnd"/>
      <w:r w:rsidRPr="0062446D">
        <w:rPr>
          <w:rFonts w:ascii="Cambria" w:hAnsi="Cambria" w:cs="Times New Roman"/>
        </w:rPr>
        <w:t xml:space="preserve">, 2014b) and </w:t>
      </w:r>
      <w:r w:rsidRPr="00D35CB6">
        <w:rPr>
          <w:rFonts w:ascii="Cambria" w:hAnsi="Cambria" w:cs="Times New Roman"/>
          <w:noProof/>
        </w:rPr>
        <w:t>greater</w:t>
      </w:r>
      <w:r w:rsidRPr="0062446D">
        <w:rPr>
          <w:rFonts w:ascii="Cambria" w:hAnsi="Cambria" w:cs="Times New Roman"/>
        </w:rPr>
        <w:t xml:space="preserve"> strain on the system from increasing patient volume (Campbell, 2014). However, </w:t>
      </w:r>
      <w:r w:rsidR="00E9406B" w:rsidRPr="0062446D">
        <w:rPr>
          <w:rFonts w:ascii="Cambria" w:hAnsi="Cambria" w:cs="Times New Roman"/>
        </w:rPr>
        <w:t xml:space="preserve">it is still reasonable </w:t>
      </w:r>
      <w:r w:rsidR="0019264A" w:rsidRPr="0062446D">
        <w:rPr>
          <w:rFonts w:ascii="Cambria" w:hAnsi="Cambria" w:cs="Times New Roman"/>
        </w:rPr>
        <w:t xml:space="preserve">and </w:t>
      </w:r>
      <w:r w:rsidR="0019264A" w:rsidRPr="00763B6B">
        <w:rPr>
          <w:rFonts w:ascii="Cambria" w:hAnsi="Cambria" w:cs="Times New Roman"/>
          <w:noProof/>
        </w:rPr>
        <w:t>make</w:t>
      </w:r>
      <w:r w:rsidR="00763B6B">
        <w:rPr>
          <w:rFonts w:ascii="Cambria" w:hAnsi="Cambria" w:cs="Times New Roman"/>
          <w:noProof/>
        </w:rPr>
        <w:t>s</w:t>
      </w:r>
      <w:r w:rsidR="0019264A" w:rsidRPr="0062446D">
        <w:rPr>
          <w:rFonts w:ascii="Cambria" w:hAnsi="Cambria" w:cs="Times New Roman"/>
        </w:rPr>
        <w:t xml:space="preserve"> the analysis more accurate </w:t>
      </w:r>
      <w:r w:rsidR="00E9406B" w:rsidRPr="0062446D">
        <w:rPr>
          <w:rFonts w:ascii="Cambria" w:hAnsi="Cambria" w:cs="Times New Roman"/>
        </w:rPr>
        <w:t xml:space="preserve">to consider </w:t>
      </w:r>
      <w:r w:rsidR="0019264A" w:rsidRPr="0062446D">
        <w:rPr>
          <w:rFonts w:ascii="Cambria" w:hAnsi="Cambria" w:cs="Times New Roman"/>
        </w:rPr>
        <w:t xml:space="preserve">the changes of weather </w:t>
      </w:r>
      <w:r w:rsidR="006910BE" w:rsidRPr="0062446D">
        <w:rPr>
          <w:rFonts w:ascii="Cambria" w:hAnsi="Cambria" w:cs="Times New Roman"/>
        </w:rPr>
        <w:t>temperature</w:t>
      </w:r>
      <w:r w:rsidR="0019264A" w:rsidRPr="0062446D">
        <w:rPr>
          <w:rFonts w:ascii="Cambria" w:hAnsi="Cambria" w:cs="Times New Roman"/>
        </w:rPr>
        <w:t xml:space="preserve"> as </w:t>
      </w:r>
      <w:r w:rsidR="00763B6B">
        <w:rPr>
          <w:rFonts w:ascii="Cambria" w:hAnsi="Cambria" w:cs="Times New Roman"/>
        </w:rPr>
        <w:t xml:space="preserve">an </w:t>
      </w:r>
      <w:r w:rsidR="0019264A" w:rsidRPr="00763B6B">
        <w:rPr>
          <w:rFonts w:ascii="Cambria" w:hAnsi="Cambria" w:cs="Times New Roman"/>
          <w:noProof/>
        </w:rPr>
        <w:t>independent</w:t>
      </w:r>
      <w:r w:rsidR="0019264A" w:rsidRPr="0062446D">
        <w:rPr>
          <w:rFonts w:ascii="Cambria" w:hAnsi="Cambria" w:cs="Times New Roman"/>
        </w:rPr>
        <w:t xml:space="preserve"> variable affecting A&amp;E department performance. Therefore the second hypothesis </w:t>
      </w:r>
      <w:r w:rsidR="00A305C4" w:rsidRPr="0062446D">
        <w:rPr>
          <w:rFonts w:ascii="Cambria" w:hAnsi="Cambria" w:cs="Times New Roman"/>
        </w:rPr>
        <w:t xml:space="preserve">flowing the conceptual model </w:t>
      </w:r>
      <w:r w:rsidR="0019264A" w:rsidRPr="0062446D">
        <w:rPr>
          <w:rFonts w:ascii="Cambria" w:hAnsi="Cambria" w:cs="Times New Roman"/>
        </w:rPr>
        <w:t>of this study</w:t>
      </w:r>
      <w:r w:rsidR="00A305C4" w:rsidRPr="0062446D">
        <w:rPr>
          <w:rFonts w:ascii="Cambria" w:hAnsi="Cambria" w:cs="Times New Roman"/>
        </w:rPr>
        <w:t xml:space="preserve"> in Figure 1</w:t>
      </w:r>
      <w:r w:rsidR="0019264A" w:rsidRPr="0062446D">
        <w:rPr>
          <w:rFonts w:ascii="Cambria" w:hAnsi="Cambria" w:cs="Times New Roman"/>
        </w:rPr>
        <w:t xml:space="preserve"> is:</w:t>
      </w:r>
    </w:p>
    <w:p w14:paraId="0F56B105" w14:textId="77777777" w:rsidR="00185CCA" w:rsidRPr="0062446D" w:rsidRDefault="00185CCA" w:rsidP="00E318D3">
      <w:pPr>
        <w:spacing w:line="360" w:lineRule="auto"/>
        <w:jc w:val="both"/>
        <w:rPr>
          <w:rFonts w:ascii="Cambria" w:hAnsi="Cambria" w:cs="Times New Roman"/>
        </w:rPr>
      </w:pPr>
    </w:p>
    <w:p w14:paraId="3F725E63" w14:textId="4F8CE92D" w:rsidR="00786227" w:rsidRPr="0062446D" w:rsidRDefault="00786227" w:rsidP="00786227">
      <w:pPr>
        <w:spacing w:line="360" w:lineRule="auto"/>
        <w:jc w:val="both"/>
        <w:rPr>
          <w:rFonts w:ascii="Cambria" w:hAnsi="Cambria" w:cs="Times New Roman"/>
          <w:i/>
        </w:rPr>
      </w:pPr>
      <w:r w:rsidRPr="0062446D">
        <w:rPr>
          <w:rFonts w:ascii="Cambria" w:eastAsia="Times New Roman" w:hAnsi="Cambria" w:cs="Times New Roman"/>
          <w:i/>
          <w:color w:val="000000"/>
          <w:lang w:eastAsia="en-GB"/>
        </w:rPr>
        <w:t>H</w:t>
      </w:r>
      <w:r w:rsidR="007143BF" w:rsidRPr="0062446D">
        <w:rPr>
          <w:rFonts w:ascii="Cambria" w:eastAsia="Times New Roman" w:hAnsi="Cambria" w:cs="Times New Roman"/>
          <w:i/>
          <w:color w:val="000000"/>
          <w:lang w:eastAsia="en-GB"/>
        </w:rPr>
        <w:t>2</w:t>
      </w:r>
      <w:r w:rsidRPr="0062446D">
        <w:rPr>
          <w:rFonts w:ascii="Cambria" w:eastAsia="Times New Roman" w:hAnsi="Cambria" w:cs="Times New Roman"/>
          <w:i/>
          <w:color w:val="000000"/>
          <w:lang w:eastAsia="en-GB"/>
        </w:rPr>
        <w:t xml:space="preserve">: Weather </w:t>
      </w:r>
      <w:r w:rsidR="00410BEF" w:rsidRPr="00410BEF">
        <w:rPr>
          <w:rFonts w:ascii="Cambria" w:hAnsi="Cambria" w:cs="Cambria"/>
          <w:i/>
        </w:rPr>
        <w:t>temperature</w:t>
      </w:r>
      <w:r w:rsidRPr="0062446D">
        <w:rPr>
          <w:rFonts w:ascii="Cambria" w:eastAsia="Times New Roman" w:hAnsi="Cambria" w:cs="Times New Roman"/>
          <w:i/>
          <w:color w:val="000000"/>
          <w:lang w:eastAsia="en-GB"/>
        </w:rPr>
        <w:t xml:space="preserve"> variation has a </w:t>
      </w:r>
      <w:proofErr w:type="spellStart"/>
      <w:r w:rsidRPr="0062446D">
        <w:rPr>
          <w:rFonts w:ascii="Cambria" w:eastAsia="Times New Roman" w:hAnsi="Cambria" w:cs="Times New Roman"/>
          <w:i/>
          <w:color w:val="000000"/>
          <w:lang w:eastAsia="en-GB"/>
        </w:rPr>
        <w:t>negtive</w:t>
      </w:r>
      <w:proofErr w:type="spellEnd"/>
      <w:r w:rsidRPr="0062446D">
        <w:rPr>
          <w:rFonts w:ascii="Cambria" w:eastAsia="Times New Roman" w:hAnsi="Cambria" w:cs="Times New Roman"/>
          <w:i/>
          <w:color w:val="000000"/>
          <w:lang w:eastAsia="en-GB"/>
        </w:rPr>
        <w:t xml:space="preserve"> correlation with </w:t>
      </w:r>
      <w:r w:rsidR="007143BF" w:rsidRPr="0062446D">
        <w:rPr>
          <w:rFonts w:ascii="Cambria" w:eastAsia="Times New Roman" w:hAnsi="Cambria" w:cs="Times New Roman"/>
          <w:i/>
          <w:color w:val="000000"/>
          <w:lang w:eastAsia="en-GB"/>
        </w:rPr>
        <w:t xml:space="preserve">the </w:t>
      </w:r>
      <w:r w:rsidRPr="0062446D">
        <w:rPr>
          <w:rFonts w:ascii="Cambria" w:eastAsia="Times New Roman" w:hAnsi="Cambria" w:cs="Times New Roman"/>
          <w:i/>
          <w:color w:val="000000"/>
          <w:lang w:eastAsia="en-GB"/>
        </w:rPr>
        <w:t>performance of A&amp;E department.</w:t>
      </w:r>
    </w:p>
    <w:p w14:paraId="06741923" w14:textId="74E91EDE" w:rsidR="00E9406B" w:rsidRPr="0062446D" w:rsidRDefault="00AE7E4C" w:rsidP="0062446D">
      <w:pPr>
        <w:spacing w:line="360" w:lineRule="auto"/>
        <w:jc w:val="center"/>
        <w:rPr>
          <w:rFonts w:ascii="Cambria" w:hAnsi="Cambria" w:cs="Times New Roman"/>
        </w:rPr>
      </w:pPr>
      <w:r w:rsidRPr="0062446D">
        <w:rPr>
          <w:rFonts w:ascii="Cambria" w:hAnsi="Cambria" w:cs="Times New Roman"/>
          <w:noProof/>
          <w:lang w:val="en-US"/>
        </w:rPr>
        <w:drawing>
          <wp:inline distT="0" distB="0" distL="0" distR="0" wp14:anchorId="5BC92D00" wp14:editId="7716839F">
            <wp:extent cx="2895577" cy="1707545"/>
            <wp:effectExtent l="0" t="0" r="63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9163" cy="1709660"/>
                    </a:xfrm>
                    <a:prstGeom prst="rect">
                      <a:avLst/>
                    </a:prstGeom>
                    <a:noFill/>
                  </pic:spPr>
                </pic:pic>
              </a:graphicData>
            </a:graphic>
          </wp:inline>
        </w:drawing>
      </w:r>
    </w:p>
    <w:p w14:paraId="5D2F4DD8" w14:textId="2E521948" w:rsidR="008C298A" w:rsidRPr="0062446D" w:rsidRDefault="00E9406B" w:rsidP="0062446D">
      <w:pPr>
        <w:spacing w:line="360" w:lineRule="auto"/>
        <w:jc w:val="center"/>
        <w:rPr>
          <w:rFonts w:ascii="Cambria" w:hAnsi="Cambria" w:cs="Times New Roman"/>
        </w:rPr>
      </w:pPr>
      <w:r w:rsidRPr="0062446D">
        <w:rPr>
          <w:rFonts w:ascii="Cambria" w:hAnsi="Cambria" w:cs="Times New Roman"/>
          <w:sz w:val="22"/>
        </w:rPr>
        <w:t>Figure 1 Conceptual Model</w:t>
      </w:r>
    </w:p>
    <w:p w14:paraId="76D8D905" w14:textId="77777777" w:rsidR="00F76C05" w:rsidRPr="0062446D" w:rsidRDefault="00F76C05" w:rsidP="00E318D3">
      <w:pPr>
        <w:spacing w:line="360" w:lineRule="auto"/>
        <w:jc w:val="both"/>
        <w:rPr>
          <w:rFonts w:ascii="Cambria" w:hAnsi="Cambria" w:cs="Times New Roman"/>
        </w:rPr>
      </w:pPr>
    </w:p>
    <w:p w14:paraId="3ECAD178" w14:textId="0A4A3FE3" w:rsidR="008707B2" w:rsidRPr="0062446D" w:rsidRDefault="00E318D3" w:rsidP="00E318D3">
      <w:pPr>
        <w:pStyle w:val="ListParagraph"/>
        <w:numPr>
          <w:ilvl w:val="0"/>
          <w:numId w:val="1"/>
        </w:numPr>
        <w:spacing w:line="360" w:lineRule="auto"/>
        <w:jc w:val="both"/>
        <w:rPr>
          <w:rFonts w:ascii="Cambria" w:hAnsi="Cambria" w:cs="Times New Roman"/>
          <w:b/>
        </w:rPr>
      </w:pPr>
      <w:r w:rsidRPr="0062446D">
        <w:rPr>
          <w:rFonts w:ascii="Cambria" w:hAnsi="Cambria" w:cs="Times New Roman"/>
          <w:b/>
        </w:rPr>
        <w:t xml:space="preserve">Research </w:t>
      </w:r>
      <w:r w:rsidR="00BE2E33" w:rsidRPr="0062446D">
        <w:rPr>
          <w:rFonts w:ascii="Cambria" w:hAnsi="Cambria" w:cs="Times New Roman"/>
          <w:b/>
        </w:rPr>
        <w:t xml:space="preserve">Methods </w:t>
      </w:r>
    </w:p>
    <w:p w14:paraId="212950F0" w14:textId="53D25ED6" w:rsidR="00005CF5" w:rsidRPr="0062446D" w:rsidRDefault="00005CF5" w:rsidP="007321D5">
      <w:pPr>
        <w:widowControl w:val="0"/>
        <w:autoSpaceDE w:val="0"/>
        <w:autoSpaceDN w:val="0"/>
        <w:adjustRightInd w:val="0"/>
        <w:spacing w:after="240" w:line="360" w:lineRule="auto"/>
        <w:jc w:val="both"/>
        <w:rPr>
          <w:rFonts w:ascii="Cambria" w:hAnsi="Cambria" w:cs="Times New Roman"/>
          <w:lang w:val="en-US"/>
        </w:rPr>
      </w:pPr>
      <w:r w:rsidRPr="0062446D">
        <w:rPr>
          <w:rFonts w:ascii="Cambria" w:hAnsi="Cambria" w:cs="Times New Roman"/>
          <w:noProof/>
          <w:lang w:val="en-US"/>
        </w:rPr>
        <w:t>In order to</w:t>
      </w:r>
      <w:r w:rsidRPr="0062446D">
        <w:rPr>
          <w:rFonts w:ascii="Cambria" w:hAnsi="Cambria" w:cs="Times New Roman"/>
          <w:lang w:val="en-US"/>
        </w:rPr>
        <w:t xml:space="preserve"> test </w:t>
      </w:r>
      <w:r w:rsidR="00E45B5C" w:rsidRPr="0062446D">
        <w:rPr>
          <w:rFonts w:ascii="Cambria" w:hAnsi="Cambria" w:cs="Times New Roman"/>
          <w:lang w:val="en-US"/>
        </w:rPr>
        <w:t>H1</w:t>
      </w:r>
      <w:r w:rsidRPr="0062446D">
        <w:rPr>
          <w:rFonts w:ascii="Cambria" w:hAnsi="Cambria" w:cs="Times New Roman"/>
          <w:lang w:val="en-US"/>
        </w:rPr>
        <w:t xml:space="preserve">, an econometric model </w:t>
      </w:r>
      <w:r w:rsidR="00E45B5C" w:rsidRPr="0062446D">
        <w:rPr>
          <w:rFonts w:ascii="Cambria" w:hAnsi="Cambria" w:cs="Times New Roman"/>
          <w:lang w:val="en-US"/>
        </w:rPr>
        <w:t xml:space="preserve">has been </w:t>
      </w:r>
      <w:r w:rsidRPr="0062446D">
        <w:rPr>
          <w:rFonts w:ascii="Cambria" w:hAnsi="Cambria" w:cs="Times New Roman"/>
          <w:lang w:val="en-US"/>
        </w:rPr>
        <w:t xml:space="preserve">developed </w:t>
      </w:r>
      <w:r w:rsidR="00026FA1" w:rsidRPr="0062446D">
        <w:rPr>
          <w:rFonts w:ascii="Cambria" w:hAnsi="Cambria" w:cs="Times New Roman"/>
          <w:lang w:val="en-US"/>
        </w:rPr>
        <w:t xml:space="preserve">as shown in Figure 1 above. Lean Six-Sigma adoption will be measured by </w:t>
      </w:r>
      <w:r w:rsidRPr="0062446D">
        <w:rPr>
          <w:rFonts w:ascii="Cambria" w:hAnsi="Cambria" w:cs="Times New Roman"/>
          <w:lang w:val="en-US"/>
        </w:rPr>
        <w:t xml:space="preserve">using </w:t>
      </w:r>
      <w:r w:rsidR="00026FA1" w:rsidRPr="0062446D">
        <w:rPr>
          <w:rFonts w:ascii="Cambria" w:hAnsi="Cambria" w:cs="Times New Roman"/>
          <w:lang w:val="en-US"/>
        </w:rPr>
        <w:t xml:space="preserve">a dummy variable </w:t>
      </w:r>
      <w:r w:rsidR="00763B6B">
        <w:rPr>
          <w:rFonts w:ascii="Cambria" w:hAnsi="Cambria" w:cs="Times New Roman"/>
          <w:noProof/>
          <w:lang w:val="en-US"/>
        </w:rPr>
        <w:t>for</w:t>
      </w:r>
      <w:r w:rsidR="00026FA1" w:rsidRPr="0062446D">
        <w:rPr>
          <w:rFonts w:ascii="Cambria" w:hAnsi="Cambria" w:cs="Times New Roman"/>
          <w:lang w:val="en-US"/>
        </w:rPr>
        <w:t xml:space="preserve"> </w:t>
      </w:r>
      <w:r w:rsidRPr="0062446D">
        <w:rPr>
          <w:rFonts w:ascii="Cambria" w:hAnsi="Cambria" w:cs="Times New Roman"/>
          <w:noProof/>
          <w:lang w:val="en-US"/>
        </w:rPr>
        <w:t>the full</w:t>
      </w:r>
      <w:r w:rsidRPr="0062446D">
        <w:rPr>
          <w:rFonts w:ascii="Cambria" w:hAnsi="Cambria" w:cs="Times New Roman"/>
          <w:lang w:val="en-US"/>
        </w:rPr>
        <w:t xml:space="preserve"> adoption </w:t>
      </w:r>
      <w:r w:rsidR="009300FE" w:rsidRPr="0062446D">
        <w:rPr>
          <w:rFonts w:ascii="Cambria" w:hAnsi="Cambria" w:cs="Times New Roman"/>
          <w:lang w:val="en-US"/>
        </w:rPr>
        <w:t>of Lean</w:t>
      </w:r>
      <w:r w:rsidR="00E45B5C" w:rsidRPr="0062446D">
        <w:rPr>
          <w:rFonts w:ascii="Cambria" w:hAnsi="Cambria" w:cs="Times New Roman"/>
          <w:lang w:val="en-US"/>
        </w:rPr>
        <w:t xml:space="preserve"> Six-Sigma</w:t>
      </w:r>
      <w:r w:rsidR="00026FA1" w:rsidRPr="0062446D">
        <w:rPr>
          <w:rFonts w:ascii="Cambria" w:hAnsi="Cambria" w:cs="Times New Roman"/>
          <w:lang w:val="en-US"/>
        </w:rPr>
        <w:t>, whic</w:t>
      </w:r>
      <w:r w:rsidR="00D35CB6">
        <w:rPr>
          <w:rFonts w:ascii="Cambria" w:hAnsi="Cambria" w:cs="Times New Roman"/>
          <w:lang w:val="en-US"/>
        </w:rPr>
        <w:t>h has been coded as “dummy” in t</w:t>
      </w:r>
      <w:r w:rsidR="00026FA1" w:rsidRPr="0062446D">
        <w:rPr>
          <w:rFonts w:ascii="Cambria" w:hAnsi="Cambria" w:cs="Times New Roman"/>
          <w:lang w:val="en-US"/>
        </w:rPr>
        <w:t xml:space="preserve">able </w:t>
      </w:r>
      <w:proofErr w:type="gramStart"/>
      <w:r w:rsidR="00026FA1" w:rsidRPr="0062446D">
        <w:rPr>
          <w:rFonts w:ascii="Cambria" w:hAnsi="Cambria" w:cs="Times New Roman"/>
          <w:lang w:val="en-US"/>
        </w:rPr>
        <w:t>1</w:t>
      </w:r>
      <w:r w:rsidRPr="0062446D">
        <w:rPr>
          <w:rFonts w:ascii="Cambria" w:hAnsi="Cambria" w:cs="Times New Roman"/>
          <w:lang w:val="en-US"/>
        </w:rPr>
        <w:t xml:space="preserve"> .</w:t>
      </w:r>
      <w:proofErr w:type="gramEnd"/>
      <w:r w:rsidRPr="0062446D">
        <w:rPr>
          <w:rFonts w:ascii="Cambria" w:hAnsi="Cambria" w:cs="Times New Roman"/>
          <w:lang w:val="en-US"/>
        </w:rPr>
        <w:t xml:space="preserve"> </w:t>
      </w:r>
      <w:r w:rsidR="00026FA1" w:rsidRPr="0062446D">
        <w:rPr>
          <w:rFonts w:ascii="Cambria" w:hAnsi="Cambria" w:cs="Times New Roman"/>
          <w:lang w:val="en-US"/>
        </w:rPr>
        <w:t xml:space="preserve">Weather Temperature Variation </w:t>
      </w:r>
      <w:r w:rsidR="00D35CB6">
        <w:rPr>
          <w:rFonts w:ascii="Cambria" w:hAnsi="Cambria" w:cs="Times New Roman"/>
          <w:lang w:val="en-US"/>
        </w:rPr>
        <w:t>is</w:t>
      </w:r>
      <w:r w:rsidR="00026FA1" w:rsidRPr="0062446D">
        <w:rPr>
          <w:rFonts w:ascii="Cambria" w:hAnsi="Cambria" w:cs="Times New Roman"/>
          <w:lang w:val="en-US"/>
        </w:rPr>
        <w:t xml:space="preserve"> measured by the </w:t>
      </w:r>
      <w:r w:rsidR="00026FA1" w:rsidRPr="0062446D">
        <w:rPr>
          <w:rFonts w:ascii="Cambria" w:eastAsia="Times New Roman" w:hAnsi="Cambria" w:cs="Times New Roman"/>
          <w:color w:val="000000"/>
          <w:lang w:eastAsia="en-GB"/>
        </w:rPr>
        <w:t>average monthly temperature serves as the proxy for indicative overcrowding, which has been coded as “</w:t>
      </w:r>
      <w:r w:rsidR="00026FA1" w:rsidRPr="0062446D">
        <w:rPr>
          <w:rFonts w:ascii="Cambria" w:hAnsi="Cambria" w:cs="Times New Roman"/>
          <w:lang w:val="en-US"/>
        </w:rPr>
        <w:t>var2”</w:t>
      </w:r>
      <w:r w:rsidR="00701F02" w:rsidRPr="0062446D">
        <w:rPr>
          <w:rFonts w:ascii="Cambria" w:hAnsi="Cambria" w:cs="Times New Roman"/>
          <w:lang w:val="en-US"/>
        </w:rPr>
        <w:t xml:space="preserve">; A&amp;E department performance </w:t>
      </w:r>
      <w:r w:rsidR="00D35CB6">
        <w:rPr>
          <w:rFonts w:ascii="Cambria" w:hAnsi="Cambria" w:cs="Times New Roman"/>
          <w:lang w:val="en-US"/>
        </w:rPr>
        <w:t>is</w:t>
      </w:r>
      <w:r w:rsidR="00701F02" w:rsidRPr="0062446D">
        <w:rPr>
          <w:rFonts w:ascii="Cambria" w:hAnsi="Cambria" w:cs="Times New Roman"/>
          <w:lang w:val="en-US"/>
        </w:rPr>
        <w:t xml:space="preserve"> </w:t>
      </w:r>
      <w:r w:rsidR="009300FE" w:rsidRPr="0062446D">
        <w:rPr>
          <w:rFonts w:ascii="Cambria" w:hAnsi="Cambria" w:cs="Times New Roman"/>
          <w:lang w:val="en-US"/>
        </w:rPr>
        <w:t>measured</w:t>
      </w:r>
      <w:r w:rsidR="00701F02" w:rsidRPr="0062446D">
        <w:rPr>
          <w:rFonts w:ascii="Cambria" w:hAnsi="Cambria" w:cs="Times New Roman"/>
          <w:lang w:val="en-US"/>
        </w:rPr>
        <w:t xml:space="preserve"> by the </w:t>
      </w:r>
      <w:r w:rsidR="00701F02" w:rsidRPr="0062446D">
        <w:rPr>
          <w:rFonts w:ascii="Cambria" w:eastAsia="Times New Roman" w:hAnsi="Cambria" w:cs="Times New Roman"/>
          <w:color w:val="000000"/>
          <w:lang w:eastAsia="en-GB"/>
        </w:rPr>
        <w:lastRenderedPageBreak/>
        <w:t>percentage of A&amp;E visitor treated ≤ 4 hours</w:t>
      </w:r>
      <w:r w:rsidR="00D35CB6">
        <w:rPr>
          <w:rFonts w:ascii="Cambria" w:eastAsia="Times New Roman" w:hAnsi="Cambria" w:cs="Times New Roman"/>
          <w:color w:val="000000"/>
          <w:lang w:eastAsia="en-GB"/>
        </w:rPr>
        <w:t xml:space="preserve">, </w:t>
      </w:r>
      <w:r w:rsidR="00701F02" w:rsidRPr="0062446D">
        <w:rPr>
          <w:rFonts w:ascii="Cambria" w:eastAsia="Times New Roman" w:hAnsi="Cambria" w:cs="Times New Roman"/>
          <w:color w:val="000000"/>
          <w:lang w:eastAsia="en-GB"/>
        </w:rPr>
        <w:t xml:space="preserve">which has been coded as </w:t>
      </w:r>
      <w:r w:rsidR="00D35CB6">
        <w:rPr>
          <w:rFonts w:ascii="Cambria" w:eastAsia="Times New Roman" w:hAnsi="Cambria" w:cs="Times New Roman"/>
          <w:color w:val="000000"/>
          <w:lang w:eastAsia="en-GB"/>
        </w:rPr>
        <w:t>‘’</w:t>
      </w:r>
      <w:r w:rsidR="00701F02" w:rsidRPr="0062446D">
        <w:rPr>
          <w:rFonts w:ascii="Cambria" w:eastAsia="Times New Roman" w:hAnsi="Cambria" w:cs="Times New Roman"/>
          <w:color w:val="000000"/>
          <w:lang w:eastAsia="en-GB"/>
        </w:rPr>
        <w:t>var1</w:t>
      </w:r>
      <w:r w:rsidR="00D35CB6">
        <w:rPr>
          <w:rFonts w:ascii="Cambria" w:eastAsia="Times New Roman" w:hAnsi="Cambria" w:cs="Times New Roman"/>
          <w:color w:val="000000"/>
          <w:lang w:eastAsia="en-GB"/>
        </w:rPr>
        <w:t>’’</w:t>
      </w:r>
      <w:r w:rsidR="00701F02" w:rsidRPr="0062446D">
        <w:rPr>
          <w:rFonts w:ascii="Cambria" w:eastAsia="Times New Roman" w:hAnsi="Cambria" w:cs="Times New Roman"/>
          <w:color w:val="000000"/>
          <w:lang w:eastAsia="en-GB"/>
        </w:rPr>
        <w:t xml:space="preserve">. Also, in order to improve </w:t>
      </w:r>
      <w:r w:rsidR="00EA3976" w:rsidRPr="0062446D">
        <w:rPr>
          <w:rFonts w:ascii="Cambria" w:eastAsia="Times New Roman" w:hAnsi="Cambria" w:cs="Times New Roman"/>
          <w:color w:val="000000"/>
          <w:lang w:eastAsia="en-GB"/>
        </w:rPr>
        <w:t>the accuracy of the analysis, a</w:t>
      </w:r>
      <w:r w:rsidR="00701F02" w:rsidRPr="0062446D">
        <w:rPr>
          <w:rFonts w:ascii="Cambria" w:eastAsia="Times New Roman" w:hAnsi="Cambria" w:cs="Times New Roman"/>
          <w:color w:val="000000"/>
          <w:lang w:eastAsia="en-GB"/>
        </w:rPr>
        <w:t xml:space="preserve"> control variable has been introduced and will be measured by the total number of people visited A&amp;E (monthly)</w:t>
      </w:r>
      <w:r w:rsidR="00701F02" w:rsidRPr="0062446D">
        <w:rPr>
          <w:rFonts w:ascii="Cambria" w:hAnsi="Cambria" w:cs="Times New Roman"/>
          <w:lang w:val="en-US"/>
        </w:rPr>
        <w:t xml:space="preserve">, which has been coded as </w:t>
      </w:r>
      <w:r w:rsidR="00D35CB6">
        <w:rPr>
          <w:rFonts w:ascii="Cambria" w:hAnsi="Cambria" w:cs="Times New Roman"/>
          <w:lang w:val="en-US"/>
        </w:rPr>
        <w:t>‘’</w:t>
      </w:r>
      <w:proofErr w:type="spellStart"/>
      <w:r w:rsidR="00701F02" w:rsidRPr="0062446D">
        <w:rPr>
          <w:rFonts w:ascii="Cambria" w:hAnsi="Cambria" w:cs="Times New Roman"/>
          <w:lang w:val="en-US"/>
        </w:rPr>
        <w:t>var</w:t>
      </w:r>
      <w:proofErr w:type="spellEnd"/>
      <w:r w:rsidR="00701F02" w:rsidRPr="0062446D">
        <w:rPr>
          <w:rFonts w:ascii="Cambria" w:hAnsi="Cambria" w:cs="Times New Roman"/>
          <w:lang w:val="en-US"/>
        </w:rPr>
        <w:t xml:space="preserve"> 3</w:t>
      </w:r>
      <w:r w:rsidR="00D35CB6">
        <w:rPr>
          <w:rFonts w:ascii="Cambria" w:hAnsi="Cambria" w:cs="Times New Roman"/>
          <w:lang w:val="en-US"/>
        </w:rPr>
        <w:t>’’</w:t>
      </w:r>
      <w:r w:rsidR="00701F02" w:rsidRPr="0062446D">
        <w:rPr>
          <w:rFonts w:ascii="Cambria" w:hAnsi="Cambria" w:cs="Times New Roman"/>
          <w:lang w:val="en-US"/>
        </w:rPr>
        <w:t xml:space="preserve"> in </w:t>
      </w:r>
      <w:r w:rsidR="00D35CB6">
        <w:rPr>
          <w:rFonts w:ascii="Cambria" w:hAnsi="Cambria" w:cs="Times New Roman"/>
          <w:lang w:val="en-US"/>
        </w:rPr>
        <w:t>t</w:t>
      </w:r>
      <w:r w:rsidR="00701F02" w:rsidRPr="0062446D">
        <w:rPr>
          <w:rFonts w:ascii="Cambria" w:hAnsi="Cambria" w:cs="Times New Roman"/>
          <w:lang w:val="en-US"/>
        </w:rPr>
        <w:t xml:space="preserve">able 1. </w:t>
      </w:r>
      <w:r w:rsidRPr="0062446D">
        <w:rPr>
          <w:rFonts w:ascii="Cambria" w:hAnsi="Cambria" w:cs="Times New Roman"/>
          <w:lang w:val="en-US"/>
        </w:rPr>
        <w:t>The model takes the form as below:</w:t>
      </w:r>
    </w:p>
    <w:p w14:paraId="4912C634" w14:textId="67FEF4E3" w:rsidR="00005CF5" w:rsidRPr="0062446D" w:rsidRDefault="00005CF5" w:rsidP="00E318D3">
      <w:pPr>
        <w:spacing w:line="360" w:lineRule="auto"/>
        <w:jc w:val="both"/>
        <w:rPr>
          <w:rFonts w:ascii="Cambria" w:hAnsi="Cambria" w:cs="Times New Roman"/>
        </w:rPr>
      </w:pPr>
      <w:r w:rsidRPr="0062446D">
        <w:rPr>
          <w:rFonts w:ascii="Cambria" w:hAnsi="Cambria" w:cs="Times New Roman"/>
        </w:rPr>
        <w:t xml:space="preserve">A&amp;E </w:t>
      </w:r>
      <w:r w:rsidR="00701F02" w:rsidRPr="0062446D">
        <w:rPr>
          <w:rFonts w:ascii="Cambria" w:hAnsi="Cambria" w:cs="Times New Roman"/>
        </w:rPr>
        <w:t>Performance</w:t>
      </w:r>
      <w:r w:rsidRPr="0062446D">
        <w:rPr>
          <w:rFonts w:ascii="Cambria" w:hAnsi="Cambria" w:cs="Times New Roman"/>
        </w:rPr>
        <w:t xml:space="preserve">= number of people visiting A&amp;E + temperature + </w:t>
      </w:r>
      <w:r w:rsidR="00701F02" w:rsidRPr="0062446D">
        <w:rPr>
          <w:rFonts w:ascii="Cambria" w:hAnsi="Cambria" w:cs="Times New Roman"/>
        </w:rPr>
        <w:t>Adoption of Lean Six-Sigma</w:t>
      </w:r>
    </w:p>
    <w:p w14:paraId="03600DD2" w14:textId="77777777" w:rsidR="00D35CB6" w:rsidRDefault="00D35CB6" w:rsidP="00E318D3">
      <w:pPr>
        <w:spacing w:line="360" w:lineRule="auto"/>
        <w:jc w:val="both"/>
        <w:rPr>
          <w:rFonts w:ascii="Cambria" w:hAnsi="Cambria" w:cs="Times New Roman"/>
        </w:rPr>
      </w:pPr>
    </w:p>
    <w:p w14:paraId="642E6369" w14:textId="3068AD31" w:rsidR="00005CF5" w:rsidRDefault="00005CF5" w:rsidP="00E318D3">
      <w:pPr>
        <w:spacing w:line="360" w:lineRule="auto"/>
        <w:jc w:val="both"/>
        <w:rPr>
          <w:rFonts w:ascii="Cambria" w:hAnsi="Cambria" w:cs="Times New Roman"/>
        </w:rPr>
      </w:pPr>
      <w:r w:rsidRPr="0062446D">
        <w:rPr>
          <w:rFonts w:ascii="Cambria" w:hAnsi="Cambria" w:cs="Times New Roman"/>
        </w:rPr>
        <w:t xml:space="preserve">The mathematical form of the model </w:t>
      </w:r>
      <w:r w:rsidR="00410BEF" w:rsidRPr="0062446D">
        <w:rPr>
          <w:rFonts w:ascii="Cambria" w:hAnsi="Cambria" w:cs="Times New Roman"/>
        </w:rPr>
        <w:t>(</w:t>
      </w:r>
      <w:proofErr w:type="spellStart"/>
      <w:r w:rsidR="00410BEF" w:rsidRPr="0062446D">
        <w:rPr>
          <w:rFonts w:ascii="Cambria" w:hAnsi="Cambria" w:cs="Times New Roman"/>
        </w:rPr>
        <w:t>i</w:t>
      </w:r>
      <w:proofErr w:type="spellEnd"/>
      <w:r w:rsidR="00410BEF" w:rsidRPr="0062446D">
        <w:rPr>
          <w:rFonts w:ascii="Cambria" w:hAnsi="Cambria" w:cs="Times New Roman"/>
        </w:rPr>
        <w:t>)</w:t>
      </w:r>
      <w:r w:rsidR="00410BEF">
        <w:rPr>
          <w:rFonts w:ascii="Cambria" w:hAnsi="Cambria" w:cs="Times New Roman"/>
        </w:rPr>
        <w:t xml:space="preserve"> </w:t>
      </w:r>
      <w:r w:rsidRPr="0062446D">
        <w:rPr>
          <w:rFonts w:ascii="Cambria" w:hAnsi="Cambria" w:cs="Times New Roman"/>
        </w:rPr>
        <w:t xml:space="preserve">and </w:t>
      </w:r>
      <w:r w:rsidR="00410BEF">
        <w:rPr>
          <w:rFonts w:ascii="Cambria" w:hAnsi="Cambria" w:cs="Times New Roman"/>
        </w:rPr>
        <w:t xml:space="preserve">the </w:t>
      </w:r>
      <w:r w:rsidR="00410BEF" w:rsidRPr="00410BEF">
        <w:rPr>
          <w:rFonts w:ascii="Cambria" w:hAnsi="Cambria" w:cs="Times New Roman"/>
        </w:rPr>
        <w:t>transformed</w:t>
      </w:r>
      <w:r w:rsidR="00410BEF">
        <w:rPr>
          <w:rFonts w:ascii="Cambria" w:hAnsi="Cambria" w:cs="Times New Roman"/>
        </w:rPr>
        <w:t xml:space="preserve"> </w:t>
      </w:r>
      <w:r w:rsidRPr="0062446D">
        <w:rPr>
          <w:rFonts w:ascii="Cambria" w:hAnsi="Cambria" w:cs="Times New Roman"/>
        </w:rPr>
        <w:t>version</w:t>
      </w:r>
      <w:r w:rsidR="00410BEF">
        <w:rPr>
          <w:rFonts w:ascii="Cambria" w:hAnsi="Cambria" w:cs="Times New Roman"/>
        </w:rPr>
        <w:t xml:space="preserve"> </w:t>
      </w:r>
      <w:r w:rsidR="00410BEF" w:rsidRPr="0062446D">
        <w:rPr>
          <w:rFonts w:ascii="Cambria" w:hAnsi="Cambria" w:cs="Times New Roman"/>
        </w:rPr>
        <w:t>(ii)</w:t>
      </w:r>
      <w:r w:rsidRPr="0062446D">
        <w:rPr>
          <w:rFonts w:ascii="Cambria" w:hAnsi="Cambria" w:cs="Times New Roman"/>
        </w:rPr>
        <w:t xml:space="preserve"> are presented as:</w:t>
      </w:r>
    </w:p>
    <w:p w14:paraId="16FEF361" w14:textId="77777777" w:rsidR="00D35CB6" w:rsidRPr="0062446D" w:rsidRDefault="00D35CB6" w:rsidP="00E318D3">
      <w:pPr>
        <w:spacing w:line="360" w:lineRule="auto"/>
        <w:jc w:val="both"/>
        <w:rPr>
          <w:rFonts w:ascii="Cambria" w:hAnsi="Cambria" w:cs="Times New Roman"/>
        </w:rPr>
      </w:pPr>
    </w:p>
    <w:p w14:paraId="704A97E6" w14:textId="0EEB2810" w:rsidR="00005CF5" w:rsidRPr="00D35CB6" w:rsidRDefault="00D35CB6" w:rsidP="00E318D3">
      <w:pPr>
        <w:spacing w:line="360" w:lineRule="auto"/>
        <w:jc w:val="both"/>
        <w:rPr>
          <w:rFonts w:ascii="Cambria Math" w:hAnsi="Cambria Math" w:cs="Times New Roman"/>
        </w:rPr>
      </w:pPr>
      <w:proofErr w:type="gramStart"/>
      <w:r>
        <w:rPr>
          <w:rFonts w:ascii="Cambria Math" w:hAnsi="Cambria Math" w:cs="Times New Roman"/>
        </w:rPr>
        <w:t>v</w:t>
      </w:r>
      <w:r w:rsidR="00005CF5" w:rsidRPr="00D35CB6">
        <w:rPr>
          <w:rFonts w:ascii="Cambria Math" w:hAnsi="Cambria Math" w:cs="Times New Roman"/>
        </w:rPr>
        <w:t>ar</w:t>
      </w:r>
      <w:r>
        <w:rPr>
          <w:rFonts w:ascii="Cambria Math" w:hAnsi="Cambria Math" w:cs="Times New Roman"/>
        </w:rPr>
        <w:t>1</w:t>
      </w:r>
      <w:proofErr w:type="gramEnd"/>
      <w:r w:rsidRPr="00D35CB6">
        <w:rPr>
          <w:rFonts w:ascii="Cambria Math" w:hAnsi="Cambria Math" w:cs="Times New Roman"/>
          <w:vertAlign w:val="subscript"/>
        </w:rPr>
        <w:t xml:space="preserve"> </w:t>
      </w:r>
      <w:r>
        <w:rPr>
          <w:rFonts w:ascii="Cambria Math" w:hAnsi="Cambria Math" w:cs="Times New Roman"/>
          <w:vertAlign w:val="subscript"/>
        </w:rPr>
        <w:t>t</w:t>
      </w:r>
      <w:r w:rsidRPr="00D35CB6">
        <w:rPr>
          <w:rFonts w:ascii="Cambria Math" w:hAnsi="Cambria Math" w:cs="Times New Roman"/>
        </w:rPr>
        <w:t xml:space="preserve"> </w:t>
      </w:r>
      <w:r w:rsidR="00005CF5" w:rsidRPr="00D35CB6">
        <w:rPr>
          <w:rFonts w:ascii="Cambria Math" w:hAnsi="Cambria Math" w:cs="Times New Roman"/>
        </w:rPr>
        <w:t xml:space="preserve">= </w:t>
      </w:r>
      <w:r w:rsidR="005B550B" w:rsidRPr="00D35CB6">
        <w:rPr>
          <w:rFonts w:ascii="Cambria Math" w:hAnsi="Cambria Math" w:cs="Times New Roman"/>
        </w:rPr>
        <w:t xml:space="preserve"> </w:t>
      </w:r>
      <w:r w:rsidR="00410BEF" w:rsidRPr="00D35CB6">
        <w:rPr>
          <w:rFonts w:ascii="Cambria Math" w:hAnsi="Cambria Math" w:cs="Times New Roman"/>
          <w:i/>
        </w:rPr>
        <w:t>β</w:t>
      </w:r>
      <w:r w:rsidR="00410BEF" w:rsidRPr="00D35CB6">
        <w:rPr>
          <w:rFonts w:ascii="Cambria Math" w:hAnsi="Cambria Math" w:cs="Times New Roman"/>
          <w:i/>
          <w:vertAlign w:val="subscript"/>
        </w:rPr>
        <w:t>0</w:t>
      </w:r>
      <w:r w:rsidR="005B550B" w:rsidRPr="00D35CB6">
        <w:rPr>
          <w:rFonts w:ascii="Cambria Math" w:hAnsi="Cambria Math" w:cs="Times New Roman"/>
        </w:rPr>
        <w:t>+</w:t>
      </w:r>
      <w:r w:rsidR="00410BEF" w:rsidRPr="00D35CB6">
        <w:rPr>
          <w:rFonts w:ascii="Cambria Math" w:hAnsi="Cambria Math" w:cs="Times New Roman"/>
          <w:i/>
        </w:rPr>
        <w:t xml:space="preserve"> β</w:t>
      </w:r>
      <w:r w:rsidR="00410BEF" w:rsidRPr="00D35CB6">
        <w:rPr>
          <w:rFonts w:ascii="Cambria Math" w:hAnsi="Cambria Math" w:cs="Times New Roman"/>
          <w:i/>
          <w:vertAlign w:val="subscript"/>
        </w:rPr>
        <w:t>1</w:t>
      </w:r>
      <w:r w:rsidR="005B550B" w:rsidRPr="00D35CB6">
        <w:rPr>
          <w:rFonts w:ascii="Cambria Math" w:hAnsi="Cambria Math" w:cs="Times New Roman"/>
        </w:rPr>
        <w:t xml:space="preserve"> </w:t>
      </w:r>
      <w:r w:rsidR="00005CF5" w:rsidRPr="00D35CB6">
        <w:rPr>
          <w:rFonts w:ascii="Cambria Math" w:hAnsi="Cambria Math" w:cs="Times New Roman"/>
        </w:rPr>
        <w:t>var</w:t>
      </w:r>
      <w:r>
        <w:rPr>
          <w:rFonts w:ascii="Cambria Math" w:hAnsi="Cambria Math" w:cs="Times New Roman"/>
        </w:rPr>
        <w:t>2</w:t>
      </w:r>
      <w:r>
        <w:rPr>
          <w:rFonts w:ascii="Cambria Math" w:hAnsi="Cambria Math" w:cs="Times New Roman"/>
          <w:vertAlign w:val="subscript"/>
        </w:rPr>
        <w:t>t</w:t>
      </w:r>
      <w:r w:rsidR="00005CF5" w:rsidRPr="00D35CB6">
        <w:rPr>
          <w:rFonts w:ascii="Cambria Math" w:hAnsi="Cambria Math" w:cs="Times New Roman"/>
        </w:rPr>
        <w:t xml:space="preserve">+ </w:t>
      </w:r>
      <w:r w:rsidR="00410BEF" w:rsidRPr="00D35CB6">
        <w:rPr>
          <w:rFonts w:ascii="Cambria Math" w:hAnsi="Cambria Math" w:cs="Times New Roman"/>
          <w:i/>
        </w:rPr>
        <w:t>β</w:t>
      </w:r>
      <w:r w:rsidR="00410BEF" w:rsidRPr="00D35CB6">
        <w:rPr>
          <w:rFonts w:ascii="Cambria Math" w:hAnsi="Cambria Math" w:cs="Times New Roman"/>
          <w:i/>
          <w:vertAlign w:val="subscript"/>
        </w:rPr>
        <w:t>2</w:t>
      </w:r>
      <w:r w:rsidR="005B550B" w:rsidRPr="00D35CB6">
        <w:rPr>
          <w:rFonts w:ascii="Cambria Math" w:hAnsi="Cambria Math" w:cs="Times New Roman"/>
        </w:rPr>
        <w:t xml:space="preserve"> </w:t>
      </w:r>
      <w:r w:rsidR="00005CF5" w:rsidRPr="00D35CB6">
        <w:rPr>
          <w:rFonts w:ascii="Cambria Math" w:hAnsi="Cambria Math" w:cs="Times New Roman"/>
        </w:rPr>
        <w:t>var</w:t>
      </w:r>
      <w:r>
        <w:rPr>
          <w:rFonts w:ascii="Cambria Math" w:hAnsi="Cambria Math" w:cs="Times New Roman"/>
        </w:rPr>
        <w:t>3</w:t>
      </w:r>
      <w:r>
        <w:rPr>
          <w:rFonts w:ascii="Cambria Math" w:hAnsi="Cambria Math" w:cs="Times New Roman"/>
          <w:vertAlign w:val="subscript"/>
        </w:rPr>
        <w:t>t</w:t>
      </w:r>
      <w:r w:rsidR="00005CF5" w:rsidRPr="00D35CB6">
        <w:rPr>
          <w:rFonts w:ascii="Cambria Math" w:hAnsi="Cambria Math" w:cs="Times New Roman"/>
        </w:rPr>
        <w:t>+</w:t>
      </w:r>
      <w:r w:rsidR="00410BEF" w:rsidRPr="00D35CB6">
        <w:rPr>
          <w:rFonts w:ascii="Cambria Math" w:hAnsi="Cambria Math" w:cs="Times New Roman"/>
          <w:i/>
        </w:rPr>
        <w:t xml:space="preserve"> β</w:t>
      </w:r>
      <w:r w:rsidR="00410BEF" w:rsidRPr="00D35CB6">
        <w:rPr>
          <w:rFonts w:ascii="Cambria Math" w:hAnsi="Cambria Math" w:cs="Times New Roman"/>
          <w:i/>
          <w:vertAlign w:val="subscript"/>
        </w:rPr>
        <w:t xml:space="preserve">3 </w:t>
      </w:r>
      <w:r w:rsidR="009300FE">
        <w:rPr>
          <w:rFonts w:ascii="Cambria Math" w:hAnsi="Cambria Math" w:cs="Times New Roman"/>
          <w:i/>
          <w:vertAlign w:val="subscript"/>
        </w:rPr>
        <w:t xml:space="preserve"> </w:t>
      </w:r>
      <w:proofErr w:type="spellStart"/>
      <w:r w:rsidR="00005CF5" w:rsidRPr="00D35CB6">
        <w:rPr>
          <w:rFonts w:ascii="Cambria Math" w:hAnsi="Cambria Math" w:cs="Times New Roman"/>
        </w:rPr>
        <w:t>dummy</w:t>
      </w:r>
      <w:r w:rsidR="005B550B" w:rsidRPr="00D35CB6">
        <w:rPr>
          <w:rFonts w:ascii="Cambria Math" w:hAnsi="Cambria Math" w:cs="Times New Roman"/>
          <w:vertAlign w:val="subscript"/>
        </w:rPr>
        <w:t>t</w:t>
      </w:r>
      <w:proofErr w:type="spellEnd"/>
      <w:r w:rsidR="009300FE">
        <w:rPr>
          <w:rFonts w:ascii="Cambria Math" w:hAnsi="Cambria Math" w:cs="Times New Roman"/>
          <w:vertAlign w:val="subscript"/>
        </w:rPr>
        <w:t xml:space="preserve"> </w:t>
      </w:r>
      <w:r w:rsidR="00005CF5" w:rsidRPr="00D35CB6">
        <w:rPr>
          <w:rFonts w:ascii="Cambria Math" w:hAnsi="Cambria Math" w:cs="Times New Roman"/>
        </w:rPr>
        <w:t>+</w:t>
      </w:r>
      <w:r w:rsidR="009300FE">
        <w:rPr>
          <w:rFonts w:ascii="Cambria Math" w:hAnsi="Cambria Math" w:cs="Times New Roman"/>
        </w:rPr>
        <w:t xml:space="preserve"> </w:t>
      </w:r>
      <w:r w:rsidR="00005CF5" w:rsidRPr="00D35CB6">
        <w:rPr>
          <w:rFonts w:ascii="Cambria Math" w:hAnsi="Cambria Math" w:cs="Times New Roman"/>
          <w:i/>
        </w:rPr>
        <w:t>e</w:t>
      </w:r>
      <w:r w:rsidRPr="00D35CB6">
        <w:rPr>
          <w:rFonts w:ascii="Cambria Math" w:hAnsi="Cambria Math" w:cs="Times New Roman"/>
          <w:i/>
          <w:vertAlign w:val="subscript"/>
        </w:rPr>
        <w:t>t</w:t>
      </w:r>
      <w:r w:rsidR="00005CF5" w:rsidRPr="00D35CB6">
        <w:rPr>
          <w:rFonts w:ascii="Cambria Math" w:hAnsi="Cambria Math" w:cs="Times New Roman"/>
          <w:vertAlign w:val="subscript"/>
        </w:rPr>
        <w:t xml:space="preserve"> </w:t>
      </w:r>
      <w:r w:rsidR="00005CF5" w:rsidRPr="00D35CB6">
        <w:rPr>
          <w:rFonts w:ascii="Cambria Math" w:hAnsi="Cambria Math" w:cs="Times New Roman"/>
        </w:rPr>
        <w:t>--------------(</w:t>
      </w:r>
      <w:proofErr w:type="spellStart"/>
      <w:r w:rsidR="00005CF5" w:rsidRPr="00D35CB6">
        <w:rPr>
          <w:rFonts w:ascii="Cambria Math" w:hAnsi="Cambria Math" w:cs="Times New Roman"/>
        </w:rPr>
        <w:t>i</w:t>
      </w:r>
      <w:proofErr w:type="spellEnd"/>
      <w:r w:rsidR="00005CF5" w:rsidRPr="00D35CB6">
        <w:rPr>
          <w:rFonts w:ascii="Cambria Math" w:hAnsi="Cambria Math" w:cs="Times New Roman"/>
        </w:rPr>
        <w:t>)</w:t>
      </w:r>
    </w:p>
    <w:p w14:paraId="68355B3A" w14:textId="4542D816" w:rsidR="00005CF5" w:rsidRPr="00D35CB6" w:rsidRDefault="00005CF5" w:rsidP="00E318D3">
      <w:pPr>
        <w:spacing w:line="360" w:lineRule="auto"/>
        <w:jc w:val="both"/>
        <w:rPr>
          <w:rFonts w:ascii="Cambria Math" w:hAnsi="Cambria Math" w:cs="Times New Roman"/>
        </w:rPr>
      </w:pPr>
      <w:proofErr w:type="gramStart"/>
      <w:r w:rsidRPr="00D35CB6">
        <w:rPr>
          <w:rFonts w:ascii="Cambria Math" w:hAnsi="Cambria Math" w:cs="Times New Roman"/>
        </w:rPr>
        <w:t>lnvar</w:t>
      </w:r>
      <w:r w:rsidRPr="00D35CB6">
        <w:rPr>
          <w:rFonts w:ascii="Cambria Math" w:hAnsi="Cambria Math" w:cs="Times New Roman"/>
          <w:vertAlign w:val="subscript"/>
        </w:rPr>
        <w:t>1</w:t>
      </w:r>
      <w:proofErr w:type="gramEnd"/>
      <w:r w:rsidR="005B550B" w:rsidRPr="00D35CB6">
        <w:rPr>
          <w:rFonts w:ascii="Cambria Math" w:hAnsi="Cambria Math" w:cs="Times New Roman"/>
          <w:vertAlign w:val="subscript"/>
        </w:rPr>
        <w:t xml:space="preserve"> </w:t>
      </w:r>
      <w:r w:rsidR="005B550B" w:rsidRPr="00D35CB6">
        <w:rPr>
          <w:rFonts w:ascii="Cambria Math" w:hAnsi="Cambria Math" w:cs="Times New Roman"/>
        </w:rPr>
        <w:t xml:space="preserve"> </w:t>
      </w:r>
      <w:r w:rsidRPr="00D35CB6">
        <w:rPr>
          <w:rFonts w:ascii="Cambria Math" w:hAnsi="Cambria Math" w:cs="Times New Roman"/>
        </w:rPr>
        <w:t>=</w:t>
      </w:r>
      <w:r w:rsidR="005B550B" w:rsidRPr="00D35CB6">
        <w:rPr>
          <w:rFonts w:ascii="Cambria Math" w:hAnsi="Cambria Math" w:cs="Times New Roman"/>
        </w:rPr>
        <w:t xml:space="preserve"> </w:t>
      </w:r>
      <w:r w:rsidR="00410BEF" w:rsidRPr="00D35CB6">
        <w:rPr>
          <w:rFonts w:ascii="Cambria Math" w:hAnsi="Cambria Math" w:cs="Times New Roman"/>
          <w:i/>
        </w:rPr>
        <w:t>β</w:t>
      </w:r>
      <w:r w:rsidR="00410BEF" w:rsidRPr="00D35CB6">
        <w:rPr>
          <w:rFonts w:ascii="Cambria Math" w:hAnsi="Cambria Math" w:cs="Times New Roman"/>
          <w:i/>
          <w:vertAlign w:val="subscript"/>
        </w:rPr>
        <w:t>0</w:t>
      </w:r>
      <w:r w:rsidR="005B550B" w:rsidRPr="00D35CB6">
        <w:rPr>
          <w:rFonts w:ascii="Cambria Math" w:hAnsi="Cambria Math" w:cs="Times New Roman"/>
        </w:rPr>
        <w:t xml:space="preserve"> +</w:t>
      </w:r>
      <w:r w:rsidR="00410BEF" w:rsidRPr="00D35CB6">
        <w:rPr>
          <w:rFonts w:ascii="Cambria Math" w:hAnsi="Cambria Math" w:cs="Times New Roman"/>
          <w:i/>
        </w:rPr>
        <w:t xml:space="preserve"> β</w:t>
      </w:r>
      <w:r w:rsidR="00410BEF" w:rsidRPr="00D35CB6">
        <w:rPr>
          <w:rFonts w:ascii="Cambria Math" w:hAnsi="Cambria Math" w:cs="Times New Roman"/>
          <w:i/>
          <w:vertAlign w:val="subscript"/>
        </w:rPr>
        <w:t>1</w:t>
      </w:r>
      <w:r w:rsidR="005B550B" w:rsidRPr="00D35CB6">
        <w:rPr>
          <w:rFonts w:ascii="Cambria Math" w:hAnsi="Cambria Math" w:cs="Times New Roman"/>
        </w:rPr>
        <w:t xml:space="preserve"> </w:t>
      </w:r>
      <w:r w:rsidR="00D35CB6">
        <w:rPr>
          <w:rFonts w:ascii="Cambria Math" w:hAnsi="Cambria Math" w:cs="Times New Roman"/>
        </w:rPr>
        <w:t>ln</w:t>
      </w:r>
      <w:r w:rsidRPr="00D35CB6">
        <w:rPr>
          <w:rFonts w:ascii="Cambria Math" w:hAnsi="Cambria Math" w:cs="Times New Roman"/>
        </w:rPr>
        <w:t>var2</w:t>
      </w:r>
      <w:r w:rsidR="00D35CB6" w:rsidRPr="00D35CB6">
        <w:rPr>
          <w:rFonts w:ascii="Cambria Math" w:hAnsi="Cambria Math" w:cs="Times New Roman"/>
          <w:vertAlign w:val="subscript"/>
        </w:rPr>
        <w:t xml:space="preserve"> </w:t>
      </w:r>
      <w:r w:rsidR="00D35CB6">
        <w:rPr>
          <w:rFonts w:ascii="Cambria Math" w:hAnsi="Cambria Math" w:cs="Times New Roman"/>
          <w:vertAlign w:val="subscript"/>
        </w:rPr>
        <w:t>t</w:t>
      </w:r>
      <w:r w:rsidR="005B550B" w:rsidRPr="00D35CB6">
        <w:rPr>
          <w:rFonts w:ascii="Cambria Math" w:hAnsi="Cambria Math" w:cs="Times New Roman"/>
        </w:rPr>
        <w:t xml:space="preserve"> </w:t>
      </w:r>
      <w:r w:rsidRPr="00D35CB6">
        <w:rPr>
          <w:rFonts w:ascii="Cambria Math" w:hAnsi="Cambria Math" w:cs="Times New Roman"/>
        </w:rPr>
        <w:t xml:space="preserve">+ </w:t>
      </w:r>
      <w:r w:rsidR="00410BEF" w:rsidRPr="00D35CB6">
        <w:rPr>
          <w:rFonts w:ascii="Cambria Math" w:hAnsi="Cambria Math" w:cs="Times New Roman"/>
          <w:i/>
        </w:rPr>
        <w:t>β</w:t>
      </w:r>
      <w:r w:rsidR="00410BEF" w:rsidRPr="00D35CB6">
        <w:rPr>
          <w:rFonts w:ascii="Cambria Math" w:hAnsi="Cambria Math" w:cs="Times New Roman"/>
          <w:i/>
          <w:vertAlign w:val="subscript"/>
        </w:rPr>
        <w:t>2</w:t>
      </w:r>
      <w:r w:rsidR="005B550B" w:rsidRPr="00D35CB6">
        <w:rPr>
          <w:rFonts w:ascii="Cambria Math" w:hAnsi="Cambria Math" w:cs="Times New Roman"/>
        </w:rPr>
        <w:t xml:space="preserve"> </w:t>
      </w:r>
      <w:r w:rsidRPr="00D35CB6">
        <w:rPr>
          <w:rFonts w:ascii="Cambria Math" w:hAnsi="Cambria Math" w:cs="Times New Roman"/>
        </w:rPr>
        <w:t>lnvar3</w:t>
      </w:r>
      <w:r w:rsidR="00D35CB6" w:rsidRPr="00D35CB6">
        <w:rPr>
          <w:rFonts w:ascii="Cambria Math" w:hAnsi="Cambria Math" w:cs="Times New Roman"/>
          <w:vertAlign w:val="subscript"/>
        </w:rPr>
        <w:t xml:space="preserve"> </w:t>
      </w:r>
      <w:r w:rsidR="00D35CB6">
        <w:rPr>
          <w:rFonts w:ascii="Cambria Math" w:hAnsi="Cambria Math" w:cs="Times New Roman"/>
          <w:vertAlign w:val="subscript"/>
        </w:rPr>
        <w:t>t</w:t>
      </w:r>
      <w:r w:rsidRPr="00D35CB6">
        <w:rPr>
          <w:rFonts w:ascii="Cambria Math" w:hAnsi="Cambria Math" w:cs="Times New Roman"/>
        </w:rPr>
        <w:t xml:space="preserve"> +</w:t>
      </w:r>
      <w:r w:rsidR="00410BEF" w:rsidRPr="00D35CB6">
        <w:rPr>
          <w:rFonts w:ascii="Cambria Math" w:hAnsi="Cambria Math" w:cs="Times New Roman"/>
          <w:i/>
        </w:rPr>
        <w:t xml:space="preserve"> β</w:t>
      </w:r>
      <w:r w:rsidR="00410BEF" w:rsidRPr="00D35CB6">
        <w:rPr>
          <w:rFonts w:ascii="Cambria Math" w:hAnsi="Cambria Math" w:cs="Times New Roman"/>
          <w:i/>
          <w:vertAlign w:val="subscript"/>
        </w:rPr>
        <w:t>3</w:t>
      </w:r>
      <w:r w:rsidR="005B550B" w:rsidRPr="00D35CB6">
        <w:rPr>
          <w:rFonts w:ascii="Cambria Math" w:hAnsi="Cambria Math" w:cs="Times New Roman"/>
        </w:rPr>
        <w:t xml:space="preserve"> </w:t>
      </w:r>
      <w:r w:rsidRPr="00D35CB6">
        <w:rPr>
          <w:rFonts w:ascii="Cambria Math" w:hAnsi="Cambria Math" w:cs="Times New Roman"/>
        </w:rPr>
        <w:t>dummy</w:t>
      </w:r>
      <w:r w:rsidR="00D35CB6" w:rsidRPr="00D35CB6">
        <w:rPr>
          <w:rFonts w:ascii="Cambria Math" w:hAnsi="Cambria Math" w:cs="Times New Roman"/>
          <w:vertAlign w:val="subscript"/>
        </w:rPr>
        <w:t xml:space="preserve"> </w:t>
      </w:r>
      <w:r w:rsidR="00D35CB6">
        <w:rPr>
          <w:rFonts w:ascii="Cambria Math" w:hAnsi="Cambria Math" w:cs="Times New Roman"/>
          <w:vertAlign w:val="subscript"/>
        </w:rPr>
        <w:t>t</w:t>
      </w:r>
      <w:r w:rsidR="005B550B" w:rsidRPr="00D35CB6">
        <w:rPr>
          <w:rFonts w:ascii="Cambria Math" w:hAnsi="Cambria Math" w:cs="Times New Roman"/>
        </w:rPr>
        <w:t xml:space="preserve"> </w:t>
      </w:r>
      <w:r w:rsidRPr="00D35CB6">
        <w:rPr>
          <w:rFonts w:ascii="Cambria Math" w:hAnsi="Cambria Math" w:cs="Times New Roman"/>
        </w:rPr>
        <w:t>+</w:t>
      </w:r>
      <w:r w:rsidRPr="00D35CB6">
        <w:rPr>
          <w:rFonts w:ascii="Cambria Math" w:hAnsi="Cambria Math" w:cs="Times New Roman"/>
          <w:i/>
        </w:rPr>
        <w:t>e</w:t>
      </w:r>
      <w:r w:rsidR="00D35CB6" w:rsidRPr="00D35CB6">
        <w:rPr>
          <w:rFonts w:ascii="Cambria Math" w:hAnsi="Cambria Math" w:cs="Times New Roman"/>
          <w:i/>
          <w:vertAlign w:val="subscript"/>
        </w:rPr>
        <w:t xml:space="preserve"> t</w:t>
      </w:r>
      <w:r w:rsidRPr="00D35CB6">
        <w:rPr>
          <w:rFonts w:ascii="Cambria Math" w:hAnsi="Cambria Math" w:cs="Times New Roman"/>
          <w:vertAlign w:val="subscript"/>
        </w:rPr>
        <w:t xml:space="preserve"> </w:t>
      </w:r>
      <w:r w:rsidRPr="00D35CB6">
        <w:rPr>
          <w:rFonts w:ascii="Cambria Math" w:hAnsi="Cambria Math" w:cs="Times New Roman"/>
        </w:rPr>
        <w:t>--------------(ii)</w:t>
      </w:r>
    </w:p>
    <w:p w14:paraId="1AF1719C" w14:textId="77777777" w:rsidR="00BE2E33" w:rsidRPr="0062446D" w:rsidRDefault="00BE2E33" w:rsidP="00E318D3">
      <w:pPr>
        <w:spacing w:line="360" w:lineRule="auto"/>
        <w:jc w:val="both"/>
        <w:rPr>
          <w:rFonts w:ascii="Cambria" w:hAnsi="Cambria" w:cs="Times New Roman"/>
          <w:b/>
        </w:rPr>
      </w:pPr>
    </w:p>
    <w:p w14:paraId="579AD725" w14:textId="70B8D972" w:rsidR="00410BEF" w:rsidRPr="008C6757" w:rsidRDefault="00D35CB6" w:rsidP="00410BEF">
      <w:pPr>
        <w:widowControl w:val="0"/>
        <w:autoSpaceDE w:val="0"/>
        <w:autoSpaceDN w:val="0"/>
        <w:adjustRightInd w:val="0"/>
        <w:spacing w:after="240" w:line="360" w:lineRule="auto"/>
        <w:jc w:val="both"/>
        <w:rPr>
          <w:rFonts w:ascii="Cambria" w:hAnsi="Cambria" w:cs="Times New Roman"/>
          <w:lang w:val="en-US"/>
        </w:rPr>
      </w:pPr>
      <w:r w:rsidRPr="008C6757">
        <w:t>The subscript</w:t>
      </w:r>
      <w:r>
        <w:rPr>
          <w:sz w:val="23"/>
          <w:szCs w:val="23"/>
        </w:rPr>
        <w:t xml:space="preserve"> </w:t>
      </w:r>
      <w:r w:rsidRPr="00D35CB6">
        <w:rPr>
          <w:i/>
          <w:iCs/>
          <w:sz w:val="16"/>
          <w:szCs w:val="16"/>
        </w:rPr>
        <w:t xml:space="preserve">t </w:t>
      </w:r>
      <w:r w:rsidRPr="008C6757">
        <w:t xml:space="preserve">captures the time variance of the variable.  </w:t>
      </w:r>
      <w:r w:rsidR="00410BEF" w:rsidRPr="008C6757">
        <w:rPr>
          <w:rFonts w:ascii="Cambria" w:hAnsi="Cambria" w:cs="Times New Roman"/>
          <w:lang w:val="en-US"/>
        </w:rPr>
        <w:t>The log transformation is applied to provide an approximat</w:t>
      </w:r>
      <w:r w:rsidR="008C6757">
        <w:rPr>
          <w:rFonts w:ascii="Cambria" w:hAnsi="Cambria" w:cs="Times New Roman"/>
          <w:lang w:val="en-US"/>
        </w:rPr>
        <w:t>e</w:t>
      </w:r>
      <w:r w:rsidR="00410BEF" w:rsidRPr="008C6757">
        <w:rPr>
          <w:rFonts w:ascii="Cambria" w:hAnsi="Cambria" w:cs="Times New Roman"/>
          <w:lang w:val="en-US"/>
        </w:rPr>
        <w:t xml:space="preserve"> linear relationship between the dependent variable and the independent variables. The scatter</w:t>
      </w:r>
      <w:r w:rsidRPr="008C6757">
        <w:rPr>
          <w:rFonts w:ascii="Cambria" w:hAnsi="Cambria" w:cs="Times New Roman"/>
          <w:lang w:val="en-US"/>
        </w:rPr>
        <w:t>plot</w:t>
      </w:r>
      <w:r w:rsidR="00410BEF" w:rsidRPr="008C6757">
        <w:rPr>
          <w:rFonts w:ascii="Cambria" w:hAnsi="Cambria" w:cs="Times New Roman"/>
          <w:lang w:val="en-US"/>
        </w:rPr>
        <w:t xml:space="preserve"> matrix 1 in the appendix demonstrates that the data shows non-linear relationships. However, the </w:t>
      </w:r>
      <w:r w:rsidRPr="008C6757">
        <w:rPr>
          <w:rFonts w:ascii="Cambria" w:hAnsi="Cambria" w:cs="Times New Roman"/>
          <w:lang w:val="en-US"/>
        </w:rPr>
        <w:t xml:space="preserve">scatterplot matrix 2 shows that the </w:t>
      </w:r>
      <w:r w:rsidR="00410BEF" w:rsidRPr="008C6757">
        <w:rPr>
          <w:rFonts w:ascii="Cambria" w:hAnsi="Cambria" w:cs="Times New Roman"/>
          <w:lang w:val="en-US"/>
        </w:rPr>
        <w:t xml:space="preserve">log transformation provides a roughly linear relationship between the </w:t>
      </w:r>
      <w:r w:rsidR="00410BEF" w:rsidRPr="008C6757">
        <w:rPr>
          <w:rFonts w:ascii="Cambria" w:hAnsi="Cambria" w:cs="Times New Roman"/>
          <w:i/>
          <w:lang w:val="en-US"/>
        </w:rPr>
        <w:t>y</w:t>
      </w:r>
      <w:r w:rsidR="00410BEF" w:rsidRPr="008C6757">
        <w:rPr>
          <w:rFonts w:ascii="Cambria" w:hAnsi="Cambria" w:cs="Times New Roman"/>
          <w:lang w:val="en-US"/>
        </w:rPr>
        <w:t xml:space="preserve"> and </w:t>
      </w:r>
      <w:r w:rsidR="00410BEF" w:rsidRPr="008C6757">
        <w:rPr>
          <w:rFonts w:ascii="Cambria" w:hAnsi="Cambria" w:cs="Times New Roman"/>
          <w:i/>
          <w:lang w:val="en-US"/>
        </w:rPr>
        <w:t>x</w:t>
      </w:r>
      <w:r w:rsidR="00410BEF" w:rsidRPr="008C6757">
        <w:rPr>
          <w:rFonts w:ascii="Cambria" w:hAnsi="Cambria" w:cs="Times New Roman"/>
          <w:lang w:val="en-US"/>
        </w:rPr>
        <w:t xml:space="preserve"> variables.  The </w:t>
      </w:r>
      <w:proofErr w:type="gramStart"/>
      <w:r w:rsidR="00410BEF" w:rsidRPr="008C6757">
        <w:rPr>
          <w:rFonts w:ascii="Cambria" w:hAnsi="Cambria" w:cs="Times New Roman"/>
          <w:noProof/>
          <w:lang w:val="en-US"/>
        </w:rPr>
        <w:t>transformation</w:t>
      </w:r>
      <w:r w:rsidR="00410BEF" w:rsidRPr="008C6757">
        <w:rPr>
          <w:rFonts w:ascii="Cambria" w:hAnsi="Cambria" w:cs="Times New Roman"/>
          <w:lang w:val="en-US"/>
        </w:rPr>
        <w:t xml:space="preserve"> also </w:t>
      </w:r>
      <w:r w:rsidR="00410BEF" w:rsidRPr="008C6757">
        <w:rPr>
          <w:rFonts w:ascii="Cambria" w:hAnsi="Cambria" w:cs="Times New Roman"/>
          <w:noProof/>
          <w:lang w:val="en-US"/>
        </w:rPr>
        <w:t>stabilize</w:t>
      </w:r>
      <w:r w:rsidR="00763B6B" w:rsidRPr="008C6757">
        <w:rPr>
          <w:rFonts w:ascii="Cambria" w:hAnsi="Cambria" w:cs="Times New Roman"/>
          <w:noProof/>
          <w:lang w:val="en-US"/>
        </w:rPr>
        <w:t>s</w:t>
      </w:r>
      <w:r w:rsidR="00410BEF" w:rsidRPr="008C6757">
        <w:rPr>
          <w:rFonts w:ascii="Cambria" w:hAnsi="Cambria" w:cs="Times New Roman"/>
          <w:lang w:val="en-US"/>
        </w:rPr>
        <w:t xml:space="preserve"> the variation to a certain extent and facilitate</w:t>
      </w:r>
      <w:proofErr w:type="gramEnd"/>
      <w:r w:rsidR="00410BEF" w:rsidRPr="008C6757">
        <w:rPr>
          <w:rFonts w:ascii="Cambria" w:hAnsi="Cambria" w:cs="Times New Roman"/>
          <w:lang w:val="en-US"/>
        </w:rPr>
        <w:t xml:space="preserve"> better interpretation (Montgomery et al., 2012).  In order to avoid any </w:t>
      </w:r>
      <w:r w:rsidR="00410BEF" w:rsidRPr="008C6757">
        <w:rPr>
          <w:rFonts w:ascii="Cambria" w:hAnsi="Cambria" w:cs="Times New Roman"/>
          <w:noProof/>
          <w:lang w:val="en-US"/>
        </w:rPr>
        <w:t>bias</w:t>
      </w:r>
      <w:r w:rsidR="00763B6B" w:rsidRPr="008C6757">
        <w:rPr>
          <w:rFonts w:ascii="Cambria" w:hAnsi="Cambria" w:cs="Times New Roman"/>
          <w:noProof/>
          <w:lang w:val="en-US"/>
        </w:rPr>
        <w:t>,</w:t>
      </w:r>
      <w:r w:rsidR="00410BEF" w:rsidRPr="008C6757">
        <w:rPr>
          <w:rFonts w:ascii="Cambria" w:hAnsi="Cambria" w:cs="Times New Roman"/>
          <w:lang w:val="en-US"/>
        </w:rPr>
        <w:t xml:space="preserve"> we also present the regression outputs applying the square root transformation on the variables in appendix 2 and data in their original form in appendix 3. </w:t>
      </w:r>
      <w:r w:rsidR="008C6757">
        <w:rPr>
          <w:rFonts w:ascii="Cambria" w:hAnsi="Cambria" w:cs="Times New Roman"/>
          <w:lang w:val="en-US"/>
        </w:rPr>
        <w:t>The results</w:t>
      </w:r>
      <w:r w:rsidR="00410BEF" w:rsidRPr="008C6757">
        <w:rPr>
          <w:rFonts w:ascii="Cambria" w:hAnsi="Cambria" w:cs="Times New Roman"/>
          <w:lang w:val="en-US"/>
        </w:rPr>
        <w:t xml:space="preserve"> from appendix 2 and 3 correspond closely to the results presented in table 3.</w:t>
      </w:r>
    </w:p>
    <w:p w14:paraId="5A538CDC" w14:textId="45DB9059" w:rsidR="007D05D8" w:rsidRPr="0062446D" w:rsidRDefault="00BE2E33" w:rsidP="00410BEF">
      <w:pPr>
        <w:widowControl w:val="0"/>
        <w:autoSpaceDE w:val="0"/>
        <w:autoSpaceDN w:val="0"/>
        <w:adjustRightInd w:val="0"/>
        <w:spacing w:after="240" w:line="360" w:lineRule="auto"/>
        <w:jc w:val="both"/>
        <w:rPr>
          <w:rFonts w:ascii="Cambria" w:hAnsi="Cambria" w:cs="Times New Roman"/>
          <w:lang w:val="en-US"/>
        </w:rPr>
      </w:pPr>
      <w:r w:rsidRPr="0062446D">
        <w:rPr>
          <w:rFonts w:ascii="Cambria" w:hAnsi="Cambria" w:cs="Times New Roman"/>
          <w:lang w:val="en-US"/>
        </w:rPr>
        <w:t>T</w:t>
      </w:r>
      <w:r w:rsidR="00005CF5" w:rsidRPr="0062446D">
        <w:rPr>
          <w:rFonts w:ascii="Cambria" w:hAnsi="Cambria" w:cs="Times New Roman"/>
          <w:lang w:val="en-US"/>
        </w:rPr>
        <w:t xml:space="preserve">o </w:t>
      </w:r>
      <w:r w:rsidR="00005CF5" w:rsidRPr="0062446D">
        <w:rPr>
          <w:rFonts w:ascii="Cambria" w:hAnsi="Cambria" w:cs="Times New Roman"/>
          <w:noProof/>
          <w:lang w:val="en-US"/>
        </w:rPr>
        <w:t>operationali</w:t>
      </w:r>
      <w:r w:rsidR="00E318D3" w:rsidRPr="0062446D">
        <w:rPr>
          <w:rFonts w:ascii="Cambria" w:hAnsi="Cambria" w:cs="Times New Roman"/>
          <w:noProof/>
          <w:lang w:val="en-US"/>
        </w:rPr>
        <w:t>s</w:t>
      </w:r>
      <w:r w:rsidR="00005CF5" w:rsidRPr="0062446D">
        <w:rPr>
          <w:rFonts w:ascii="Cambria" w:hAnsi="Cambria" w:cs="Times New Roman"/>
          <w:noProof/>
          <w:lang w:val="en-US"/>
        </w:rPr>
        <w:t>e</w:t>
      </w:r>
      <w:r w:rsidR="00005CF5" w:rsidRPr="0062446D">
        <w:rPr>
          <w:rFonts w:ascii="Cambria" w:hAnsi="Cambria" w:cs="Times New Roman"/>
          <w:lang w:val="en-US"/>
        </w:rPr>
        <w:t xml:space="preserve"> the model t</w:t>
      </w:r>
      <w:r w:rsidRPr="0062446D">
        <w:rPr>
          <w:rFonts w:ascii="Cambria" w:hAnsi="Cambria" w:cs="Times New Roman"/>
          <w:lang w:val="en-US"/>
        </w:rPr>
        <w:t>his paper analyse</w:t>
      </w:r>
      <w:r w:rsidR="000F04CE" w:rsidRPr="0062446D">
        <w:rPr>
          <w:rFonts w:ascii="Cambria" w:hAnsi="Cambria" w:cs="Times New Roman"/>
          <w:lang w:val="en-US"/>
        </w:rPr>
        <w:t>s</w:t>
      </w:r>
      <w:r w:rsidRPr="0062446D">
        <w:rPr>
          <w:rFonts w:ascii="Cambria" w:hAnsi="Cambria" w:cs="Times New Roman"/>
          <w:lang w:val="en-US"/>
        </w:rPr>
        <w:t xml:space="preserve"> the weekly Accident and Emergency (A&amp;E) data from January 2011 to June 2015</w:t>
      </w:r>
      <w:r w:rsidR="00005CF5" w:rsidRPr="0062446D">
        <w:rPr>
          <w:rFonts w:ascii="Cambria" w:hAnsi="Cambria" w:cs="Times New Roman"/>
          <w:lang w:val="en-US"/>
        </w:rPr>
        <w:t xml:space="preserve">. The weekly data measures the A&amp;E department’s efficiency in treating patients. The A&amp;E department </w:t>
      </w:r>
      <w:r w:rsidR="00005CF5" w:rsidRPr="0062446D">
        <w:rPr>
          <w:rFonts w:ascii="Cambria" w:hAnsi="Cambria" w:cs="Times New Roman"/>
          <w:noProof/>
          <w:lang w:val="en-US"/>
        </w:rPr>
        <w:t>aim</w:t>
      </w:r>
      <w:r w:rsidR="00E318D3" w:rsidRPr="0062446D">
        <w:rPr>
          <w:rFonts w:ascii="Cambria" w:hAnsi="Cambria" w:cs="Times New Roman"/>
          <w:noProof/>
          <w:lang w:val="en-US"/>
        </w:rPr>
        <w:t>s</w:t>
      </w:r>
      <w:r w:rsidR="00005CF5" w:rsidRPr="0062446D">
        <w:rPr>
          <w:rFonts w:ascii="Cambria" w:hAnsi="Cambria" w:cs="Times New Roman"/>
          <w:lang w:val="en-US"/>
        </w:rPr>
        <w:t xml:space="preserve"> to </w:t>
      </w:r>
      <w:r w:rsidR="00005CF5" w:rsidRPr="00D35CB6">
        <w:rPr>
          <w:rFonts w:ascii="Cambria" w:hAnsi="Cambria" w:cs="Times New Roman"/>
          <w:noProof/>
          <w:lang w:val="en-US"/>
        </w:rPr>
        <w:t>treat</w:t>
      </w:r>
      <w:r w:rsidR="00005CF5" w:rsidRPr="0062446D">
        <w:rPr>
          <w:rFonts w:ascii="Cambria" w:hAnsi="Cambria" w:cs="Times New Roman"/>
          <w:lang w:val="en-US"/>
        </w:rPr>
        <w:t xml:space="preserve"> 95% visitors within 4 hours or less which serves as the indication of its performance. Thus, data for the dependent variable </w:t>
      </w:r>
      <w:r w:rsidR="00005CF5" w:rsidRPr="0062446D">
        <w:rPr>
          <w:rFonts w:ascii="Cambria" w:hAnsi="Cambria" w:cs="Times New Roman"/>
          <w:noProof/>
          <w:lang w:val="en-US"/>
        </w:rPr>
        <w:t>is gathered</w:t>
      </w:r>
      <w:r w:rsidR="00005CF5" w:rsidRPr="0062446D">
        <w:rPr>
          <w:rFonts w:ascii="Cambria" w:hAnsi="Cambria" w:cs="Times New Roman"/>
          <w:lang w:val="en-US"/>
        </w:rPr>
        <w:t xml:space="preserve">. </w:t>
      </w:r>
      <w:r w:rsidRPr="0062446D">
        <w:rPr>
          <w:rFonts w:ascii="Cambria" w:hAnsi="Cambria" w:cs="Times New Roman"/>
          <w:lang w:val="en-US"/>
        </w:rPr>
        <w:t>T</w:t>
      </w:r>
      <w:r w:rsidR="00005CF5" w:rsidRPr="0062446D">
        <w:rPr>
          <w:rFonts w:ascii="Cambria" w:hAnsi="Cambria" w:cs="Times New Roman"/>
          <w:lang w:val="en-US"/>
        </w:rPr>
        <w:t xml:space="preserve">emperature data </w:t>
      </w:r>
      <w:r w:rsidR="00005CF5" w:rsidRPr="0062446D">
        <w:rPr>
          <w:rFonts w:ascii="Cambria" w:hAnsi="Cambria" w:cs="Times New Roman"/>
          <w:noProof/>
          <w:lang w:val="en-US"/>
        </w:rPr>
        <w:t xml:space="preserve">is </w:t>
      </w:r>
      <w:r w:rsidRPr="0062446D">
        <w:rPr>
          <w:rFonts w:ascii="Cambria" w:hAnsi="Cambria" w:cs="Times New Roman"/>
          <w:noProof/>
          <w:lang w:val="en-US"/>
        </w:rPr>
        <w:t>obtained</w:t>
      </w:r>
      <w:r w:rsidRPr="0062446D">
        <w:rPr>
          <w:rFonts w:ascii="Cambria" w:hAnsi="Cambria" w:cs="Times New Roman"/>
          <w:lang w:val="en-US"/>
        </w:rPr>
        <w:t xml:space="preserve"> from the Met Office, which provides the monthly mean temperature during the examined period. </w:t>
      </w:r>
      <w:r w:rsidR="00005CF5" w:rsidRPr="0062446D">
        <w:rPr>
          <w:rFonts w:ascii="Cambria" w:hAnsi="Cambria" w:cs="Times New Roman"/>
        </w:rPr>
        <w:t xml:space="preserve">The positive impact of </w:t>
      </w:r>
      <w:r w:rsidR="00CB66FA" w:rsidRPr="0062446D">
        <w:rPr>
          <w:rFonts w:ascii="Cambria" w:hAnsi="Cambria" w:cs="Times New Roman"/>
        </w:rPr>
        <w:t xml:space="preserve">Lean </w:t>
      </w:r>
      <w:r w:rsidR="00006384" w:rsidRPr="0062446D">
        <w:rPr>
          <w:rFonts w:ascii="Cambria" w:hAnsi="Cambria" w:cs="Times New Roman"/>
        </w:rPr>
        <w:t>Six-</w:t>
      </w:r>
      <w:r w:rsidR="00006384" w:rsidRPr="0062446D">
        <w:rPr>
          <w:rFonts w:ascii="Cambria" w:hAnsi="Cambria" w:cs="Times New Roman"/>
        </w:rPr>
        <w:lastRenderedPageBreak/>
        <w:t>Sigma</w:t>
      </w:r>
      <w:r w:rsidR="00005CF5" w:rsidRPr="0062446D">
        <w:rPr>
          <w:rFonts w:ascii="Cambria" w:hAnsi="Cambria" w:cs="Times New Roman"/>
        </w:rPr>
        <w:t xml:space="preserve"> in the health care sector </w:t>
      </w:r>
      <w:r w:rsidR="00005CF5" w:rsidRPr="0062446D">
        <w:rPr>
          <w:rFonts w:ascii="Cambria" w:hAnsi="Cambria" w:cs="Times New Roman"/>
          <w:noProof/>
        </w:rPr>
        <w:t>is evidenced</w:t>
      </w:r>
      <w:r w:rsidR="00005CF5" w:rsidRPr="0062446D">
        <w:rPr>
          <w:rFonts w:ascii="Cambria" w:hAnsi="Cambria" w:cs="Times New Roman"/>
        </w:rPr>
        <w:t xml:space="preserve"> in the American and </w:t>
      </w:r>
      <w:r w:rsidR="00D061D0" w:rsidRPr="0062446D">
        <w:rPr>
          <w:rFonts w:ascii="Cambria" w:hAnsi="Cambria" w:cs="Times New Roman"/>
        </w:rPr>
        <w:t xml:space="preserve">the Dutch cases which </w:t>
      </w:r>
      <w:r w:rsidR="00005CF5" w:rsidRPr="0062446D">
        <w:rPr>
          <w:rFonts w:ascii="Cambria" w:hAnsi="Cambria" w:cs="Times New Roman"/>
        </w:rPr>
        <w:t>are the early adopters (</w:t>
      </w:r>
      <w:r w:rsidR="00005CF5" w:rsidRPr="0062446D">
        <w:rPr>
          <w:rFonts w:ascii="Cambria" w:hAnsi="Cambria" w:cs="Times New Roman"/>
          <w:color w:val="222222"/>
          <w:shd w:val="clear" w:color="auto" w:fill="FFFFFF"/>
        </w:rPr>
        <w:t>Antony</w:t>
      </w:r>
      <w:r w:rsidR="00410BEF">
        <w:rPr>
          <w:rFonts w:ascii="Cambria" w:hAnsi="Cambria" w:cs="Times New Roman"/>
        </w:rPr>
        <w:t xml:space="preserve"> et al</w:t>
      </w:r>
      <w:proofErr w:type="gramStart"/>
      <w:r w:rsidR="00410BEF">
        <w:rPr>
          <w:rFonts w:ascii="Cambria" w:hAnsi="Cambria" w:cs="Times New Roman"/>
        </w:rPr>
        <w:t>. ,</w:t>
      </w:r>
      <w:r w:rsidR="00005CF5" w:rsidRPr="0062446D">
        <w:rPr>
          <w:rFonts w:ascii="Cambria" w:hAnsi="Cambria" w:cs="Times New Roman"/>
        </w:rPr>
        <w:t>2007</w:t>
      </w:r>
      <w:proofErr w:type="gramEnd"/>
      <w:r w:rsidR="00005CF5" w:rsidRPr="0062446D">
        <w:rPr>
          <w:rFonts w:ascii="Cambria" w:hAnsi="Cambria" w:cs="Times New Roman"/>
        </w:rPr>
        <w:t xml:space="preserve">). However, no performance data is available for the NHS </w:t>
      </w:r>
      <w:r w:rsidR="00E318D3" w:rsidRPr="0062446D">
        <w:rPr>
          <w:rFonts w:ascii="Cambria" w:hAnsi="Cambria" w:cs="Times New Roman"/>
          <w:noProof/>
        </w:rPr>
        <w:t>concerning</w:t>
      </w:r>
      <w:r w:rsidR="00005CF5" w:rsidRPr="0062446D">
        <w:rPr>
          <w:rFonts w:ascii="Cambria" w:hAnsi="Cambria" w:cs="Times New Roman"/>
        </w:rPr>
        <w:t xml:space="preserve"> its adoption of </w:t>
      </w:r>
      <w:r w:rsidR="00222F2F" w:rsidRPr="0062446D">
        <w:rPr>
          <w:rFonts w:ascii="Cambria" w:hAnsi="Cambria" w:cs="Times New Roman"/>
        </w:rPr>
        <w:t xml:space="preserve">Lean </w:t>
      </w:r>
      <w:r w:rsidR="00006384" w:rsidRPr="0062446D">
        <w:rPr>
          <w:rFonts w:ascii="Cambria" w:hAnsi="Cambria" w:cs="Times New Roman"/>
        </w:rPr>
        <w:t>Six-Sigma</w:t>
      </w:r>
      <w:r w:rsidR="00005CF5" w:rsidRPr="0062446D">
        <w:rPr>
          <w:rFonts w:ascii="Cambria" w:hAnsi="Cambria" w:cs="Times New Roman"/>
        </w:rPr>
        <w:t xml:space="preserve">. Therefore, inferring </w:t>
      </w:r>
      <w:r w:rsidR="00005CF5" w:rsidRPr="0062446D">
        <w:rPr>
          <w:rFonts w:ascii="Cambria" w:hAnsi="Cambria" w:cs="Times New Roman"/>
          <w:noProof/>
        </w:rPr>
        <w:t xml:space="preserve">a </w:t>
      </w:r>
      <w:r w:rsidR="00E318D3" w:rsidRPr="0062446D">
        <w:rPr>
          <w:rFonts w:ascii="Cambria" w:hAnsi="Cambria" w:cs="Times New Roman"/>
          <w:noProof/>
        </w:rPr>
        <w:t>likely</w:t>
      </w:r>
      <w:r w:rsidR="00005CF5" w:rsidRPr="0062446D">
        <w:rPr>
          <w:rFonts w:ascii="Cambria" w:hAnsi="Cambria" w:cs="Times New Roman"/>
        </w:rPr>
        <w:t xml:space="preserve"> impact of </w:t>
      </w:r>
      <w:r w:rsidR="00222F2F" w:rsidRPr="0062446D">
        <w:rPr>
          <w:rFonts w:ascii="Cambria" w:hAnsi="Cambria" w:cs="Times New Roman"/>
        </w:rPr>
        <w:t xml:space="preserve">Lean </w:t>
      </w:r>
      <w:r w:rsidR="00006384" w:rsidRPr="0062446D">
        <w:rPr>
          <w:rFonts w:ascii="Cambria" w:hAnsi="Cambria" w:cs="Times New Roman"/>
        </w:rPr>
        <w:t>Six-Sigma</w:t>
      </w:r>
      <w:r w:rsidR="00005CF5" w:rsidRPr="0062446D">
        <w:rPr>
          <w:rFonts w:ascii="Cambria" w:hAnsi="Cambria" w:cs="Times New Roman"/>
        </w:rPr>
        <w:t xml:space="preserve"> from the </w:t>
      </w:r>
      <w:r w:rsidR="00222F2F" w:rsidRPr="0062446D">
        <w:rPr>
          <w:rFonts w:ascii="Cambria" w:hAnsi="Cambria" w:cs="Times New Roman"/>
        </w:rPr>
        <w:t xml:space="preserve">full </w:t>
      </w:r>
      <w:r w:rsidR="00005CF5" w:rsidRPr="00D35CB6">
        <w:rPr>
          <w:rFonts w:ascii="Cambria" w:hAnsi="Cambria" w:cs="Times New Roman"/>
          <w:noProof/>
        </w:rPr>
        <w:t>adoption</w:t>
      </w:r>
      <w:r w:rsidR="00005CF5" w:rsidRPr="0062446D">
        <w:rPr>
          <w:rFonts w:ascii="Cambria" w:hAnsi="Cambria" w:cs="Times New Roman"/>
        </w:rPr>
        <w:t xml:space="preserve"> of </w:t>
      </w:r>
      <w:r w:rsidR="00006384" w:rsidRPr="0062446D">
        <w:rPr>
          <w:rFonts w:ascii="Cambria" w:hAnsi="Cambria" w:cs="Times New Roman"/>
        </w:rPr>
        <w:t>Lean</w:t>
      </w:r>
      <w:r w:rsidR="00005CF5" w:rsidRPr="0062446D">
        <w:rPr>
          <w:rFonts w:ascii="Cambria" w:hAnsi="Cambria" w:cs="Times New Roman"/>
        </w:rPr>
        <w:t xml:space="preserve"> seems appropriate for this empirical study. </w:t>
      </w:r>
      <w:r w:rsidR="00005CF5" w:rsidRPr="0062446D">
        <w:rPr>
          <w:rFonts w:ascii="Cambria" w:hAnsi="Cambria" w:cs="Times New Roman"/>
          <w:lang w:val="en-US"/>
        </w:rPr>
        <w:t xml:space="preserve">We use </w:t>
      </w:r>
      <w:r w:rsidR="00005CF5" w:rsidRPr="00D35CB6">
        <w:rPr>
          <w:rFonts w:ascii="Cambria" w:hAnsi="Cambria" w:cs="Times New Roman"/>
          <w:noProof/>
          <w:lang w:val="en-US"/>
        </w:rPr>
        <w:t>a binary</w:t>
      </w:r>
      <w:r w:rsidR="00005CF5" w:rsidRPr="0062446D">
        <w:rPr>
          <w:rFonts w:ascii="Cambria" w:hAnsi="Cambria" w:cs="Times New Roman"/>
          <w:lang w:val="en-US"/>
        </w:rPr>
        <w:t xml:space="preserve"> dummy for full </w:t>
      </w:r>
      <w:r w:rsidR="00005CF5" w:rsidRPr="00D35CB6">
        <w:rPr>
          <w:rFonts w:ascii="Cambria" w:hAnsi="Cambria" w:cs="Times New Roman"/>
          <w:noProof/>
          <w:lang w:val="en-US"/>
        </w:rPr>
        <w:t>adoption</w:t>
      </w:r>
      <w:r w:rsidR="00005CF5" w:rsidRPr="0062446D">
        <w:rPr>
          <w:rFonts w:ascii="Cambria" w:hAnsi="Cambria" w:cs="Times New Roman"/>
          <w:lang w:val="en-US"/>
        </w:rPr>
        <w:t xml:space="preserve"> of </w:t>
      </w:r>
      <w:r w:rsidR="00006384" w:rsidRPr="0062446D">
        <w:rPr>
          <w:rFonts w:ascii="Cambria" w:hAnsi="Cambria" w:cs="Times New Roman"/>
          <w:lang w:val="en-US"/>
        </w:rPr>
        <w:t>Lean</w:t>
      </w:r>
      <w:r w:rsidR="00005CF5" w:rsidRPr="0062446D">
        <w:rPr>
          <w:rFonts w:ascii="Cambria" w:hAnsi="Cambria" w:cs="Times New Roman"/>
          <w:lang w:val="en-US"/>
        </w:rPr>
        <w:t xml:space="preserve"> (</w:t>
      </w:r>
      <w:r w:rsidR="00005CF5" w:rsidRPr="0062446D">
        <w:rPr>
          <w:rFonts w:ascii="Cambria" w:eastAsia="Times New Roman" w:hAnsi="Cambria" w:cs="Times New Roman"/>
          <w:color w:val="000000"/>
          <w:lang w:eastAsia="en-GB"/>
        </w:rPr>
        <w:t xml:space="preserve">McCann </w:t>
      </w:r>
      <w:r w:rsidR="00005CF5" w:rsidRPr="0062446D">
        <w:rPr>
          <w:rFonts w:ascii="Cambria" w:eastAsia="Times New Roman" w:hAnsi="Cambria" w:cs="Times New Roman"/>
          <w:i/>
          <w:iCs/>
          <w:noProof/>
          <w:color w:val="000000"/>
          <w:lang w:eastAsia="en-GB"/>
        </w:rPr>
        <w:t>et al</w:t>
      </w:r>
      <w:r w:rsidR="00E318D3" w:rsidRPr="0062446D">
        <w:rPr>
          <w:rFonts w:ascii="Cambria" w:eastAsia="Times New Roman" w:hAnsi="Cambria" w:cs="Times New Roman"/>
          <w:i/>
          <w:iCs/>
          <w:noProof/>
          <w:color w:val="000000"/>
          <w:lang w:eastAsia="en-GB"/>
        </w:rPr>
        <w:t>.</w:t>
      </w:r>
      <w:r w:rsidR="00005CF5" w:rsidRPr="0062446D">
        <w:rPr>
          <w:rFonts w:ascii="Cambria" w:eastAsia="Times New Roman" w:hAnsi="Cambria" w:cs="Times New Roman"/>
          <w:i/>
          <w:iCs/>
          <w:color w:val="000000"/>
          <w:lang w:eastAsia="en-GB"/>
        </w:rPr>
        <w:t xml:space="preserve">, </w:t>
      </w:r>
      <w:r w:rsidR="00005CF5" w:rsidRPr="0062446D">
        <w:rPr>
          <w:rFonts w:ascii="Cambria" w:eastAsia="Times New Roman" w:hAnsi="Cambria" w:cs="Times New Roman"/>
          <w:color w:val="000000"/>
          <w:lang w:eastAsia="en-GB"/>
        </w:rPr>
        <w:t>2015)</w:t>
      </w:r>
      <w:r w:rsidR="00005CF5" w:rsidRPr="0062446D">
        <w:rPr>
          <w:rFonts w:ascii="Cambria" w:hAnsi="Cambria" w:cs="Times New Roman"/>
          <w:lang w:val="en-US"/>
        </w:rPr>
        <w:t xml:space="preserve">. Quantitative data on the </w:t>
      </w:r>
      <w:r w:rsidR="00222F2F" w:rsidRPr="00D35CB6">
        <w:rPr>
          <w:rFonts w:ascii="Cambria" w:hAnsi="Cambria" w:cs="Times New Roman"/>
          <w:noProof/>
          <w:lang w:val="en-US"/>
        </w:rPr>
        <w:t>full</w:t>
      </w:r>
      <w:r w:rsidR="00222F2F" w:rsidRPr="0062446D">
        <w:rPr>
          <w:rFonts w:ascii="Cambria" w:hAnsi="Cambria" w:cs="Times New Roman"/>
          <w:lang w:val="en-US"/>
        </w:rPr>
        <w:t xml:space="preserve"> </w:t>
      </w:r>
      <w:r w:rsidR="00005CF5" w:rsidRPr="00D35CB6">
        <w:rPr>
          <w:rFonts w:ascii="Cambria" w:hAnsi="Cambria" w:cs="Times New Roman"/>
          <w:noProof/>
          <w:lang w:val="en-US"/>
        </w:rPr>
        <w:t>adoption</w:t>
      </w:r>
      <w:r w:rsidR="00005CF5" w:rsidRPr="0062446D">
        <w:rPr>
          <w:rFonts w:ascii="Cambria" w:hAnsi="Cambria" w:cs="Times New Roman"/>
          <w:lang w:val="en-US"/>
        </w:rPr>
        <w:t xml:space="preserve"> of </w:t>
      </w:r>
      <w:r w:rsidR="00006384" w:rsidRPr="0062446D">
        <w:rPr>
          <w:rFonts w:ascii="Cambria" w:hAnsi="Cambria" w:cs="Times New Roman"/>
          <w:lang w:val="en-US"/>
        </w:rPr>
        <w:t>Lean</w:t>
      </w:r>
      <w:r w:rsidR="00005CF5" w:rsidRPr="0062446D">
        <w:rPr>
          <w:rFonts w:ascii="Cambria" w:hAnsi="Cambria" w:cs="Times New Roman"/>
          <w:lang w:val="en-US"/>
        </w:rPr>
        <w:t xml:space="preserve"> is not available in the public domain. Therefore,</w:t>
      </w:r>
      <w:r w:rsidR="00E318D3" w:rsidRPr="0062446D">
        <w:rPr>
          <w:rFonts w:ascii="Cambria" w:hAnsi="Cambria" w:cs="Times New Roman"/>
          <w:lang w:val="en-US"/>
        </w:rPr>
        <w:t xml:space="preserve"> the</w:t>
      </w:r>
      <w:r w:rsidR="00005CF5" w:rsidRPr="0062446D">
        <w:rPr>
          <w:rFonts w:ascii="Cambria" w:hAnsi="Cambria" w:cs="Times New Roman"/>
          <w:lang w:val="en-US"/>
        </w:rPr>
        <w:t xml:space="preserve"> </w:t>
      </w:r>
      <w:r w:rsidR="00005CF5" w:rsidRPr="0062446D">
        <w:rPr>
          <w:rFonts w:ascii="Cambria" w:hAnsi="Cambria" w:cs="Times New Roman"/>
          <w:noProof/>
          <w:lang w:val="en-US"/>
        </w:rPr>
        <w:t>indicative</w:t>
      </w:r>
      <w:r w:rsidR="00005CF5" w:rsidRPr="0062446D">
        <w:rPr>
          <w:rFonts w:ascii="Cambria" w:hAnsi="Cambria" w:cs="Times New Roman"/>
          <w:lang w:val="en-US"/>
        </w:rPr>
        <w:t xml:space="preserve"> year when </w:t>
      </w:r>
      <w:r w:rsidR="00006384" w:rsidRPr="0062446D">
        <w:rPr>
          <w:rFonts w:ascii="Cambria" w:hAnsi="Cambria" w:cs="Times New Roman"/>
          <w:lang w:val="en-US"/>
        </w:rPr>
        <w:t>Lean</w:t>
      </w:r>
      <w:r w:rsidR="00005CF5" w:rsidRPr="0062446D">
        <w:rPr>
          <w:rFonts w:ascii="Cambria" w:hAnsi="Cambria" w:cs="Times New Roman"/>
          <w:lang w:val="en-US"/>
        </w:rPr>
        <w:t xml:space="preserve"> was first adopted provides an intuitive observation of full </w:t>
      </w:r>
      <w:r w:rsidR="00005CF5" w:rsidRPr="00D35CB6">
        <w:rPr>
          <w:rFonts w:ascii="Cambria" w:hAnsi="Cambria" w:cs="Times New Roman"/>
          <w:noProof/>
          <w:lang w:val="en-US"/>
        </w:rPr>
        <w:t>adoption</w:t>
      </w:r>
      <w:r w:rsidR="00005CF5" w:rsidRPr="0062446D">
        <w:rPr>
          <w:rFonts w:ascii="Cambria" w:hAnsi="Cambria" w:cs="Times New Roman"/>
          <w:lang w:val="en-US"/>
        </w:rPr>
        <w:t xml:space="preserve">. A score of 1 indicates </w:t>
      </w:r>
      <w:r w:rsidR="00005CF5" w:rsidRPr="00D35CB6">
        <w:rPr>
          <w:rFonts w:ascii="Cambria" w:hAnsi="Cambria" w:cs="Times New Roman"/>
          <w:noProof/>
          <w:lang w:val="en-US"/>
        </w:rPr>
        <w:t>full</w:t>
      </w:r>
      <w:r w:rsidR="00005CF5" w:rsidRPr="0062446D">
        <w:rPr>
          <w:rFonts w:ascii="Cambria" w:hAnsi="Cambria" w:cs="Times New Roman"/>
          <w:lang w:val="en-US"/>
        </w:rPr>
        <w:t xml:space="preserve"> adoption of </w:t>
      </w:r>
      <w:r w:rsidR="00006384" w:rsidRPr="0062446D">
        <w:rPr>
          <w:rFonts w:ascii="Cambria" w:hAnsi="Cambria" w:cs="Times New Roman"/>
          <w:lang w:val="en-US"/>
        </w:rPr>
        <w:t>Lean</w:t>
      </w:r>
      <w:r w:rsidR="00005CF5" w:rsidRPr="0062446D">
        <w:rPr>
          <w:rFonts w:ascii="Cambria" w:hAnsi="Cambria" w:cs="Times New Roman"/>
          <w:lang w:val="en-US"/>
        </w:rPr>
        <w:t xml:space="preserve"> whereas a score of 0 indicates the opposite.   </w:t>
      </w:r>
      <w:r w:rsidR="000B4950" w:rsidRPr="0062446D">
        <w:rPr>
          <w:rFonts w:ascii="Cambria" w:hAnsi="Cambria" w:cs="Times New Roman"/>
          <w:lang w:val="en-US"/>
        </w:rPr>
        <w:t xml:space="preserve">Use of alternative data to resolve unavailability related issues is </w:t>
      </w:r>
      <w:r w:rsidR="000B4950" w:rsidRPr="00D35CB6">
        <w:rPr>
          <w:rFonts w:ascii="Cambria" w:hAnsi="Cambria" w:cs="Times New Roman"/>
          <w:noProof/>
          <w:lang w:val="en-US"/>
        </w:rPr>
        <w:t>common</w:t>
      </w:r>
      <w:r w:rsidR="000B4950" w:rsidRPr="0062446D">
        <w:rPr>
          <w:rFonts w:ascii="Cambria" w:hAnsi="Cambria" w:cs="Times New Roman"/>
          <w:lang w:val="en-US"/>
        </w:rPr>
        <w:t xml:space="preserve"> in empirical research </w:t>
      </w:r>
      <w:r w:rsidR="000B4950" w:rsidRPr="0062446D">
        <w:rPr>
          <w:rFonts w:ascii="Cambria" w:hAnsi="Cambria" w:cs="Times New Roman"/>
        </w:rPr>
        <w:t>(</w:t>
      </w:r>
      <w:proofErr w:type="spellStart"/>
      <w:r w:rsidR="000B4950" w:rsidRPr="0062446D">
        <w:rPr>
          <w:rFonts w:ascii="Cambria" w:hAnsi="Cambria" w:cs="Times New Roman"/>
          <w:shd w:val="clear" w:color="auto" w:fill="FFFFFF"/>
        </w:rPr>
        <w:t>Gleditsch</w:t>
      </w:r>
      <w:proofErr w:type="spellEnd"/>
      <w:r w:rsidR="000B4950" w:rsidRPr="0062446D">
        <w:rPr>
          <w:rFonts w:ascii="Cambria" w:hAnsi="Cambria" w:cs="Times New Roman"/>
          <w:shd w:val="clear" w:color="auto" w:fill="FFFFFF"/>
        </w:rPr>
        <w:t>, 2002</w:t>
      </w:r>
      <w:r w:rsidR="000B4950" w:rsidRPr="0062446D">
        <w:rPr>
          <w:rFonts w:ascii="Cambria" w:hAnsi="Cambria" w:cs="Times New Roman"/>
        </w:rPr>
        <w:t>)</w:t>
      </w:r>
      <w:r w:rsidR="00AE10D0" w:rsidRPr="0062446D">
        <w:rPr>
          <w:rFonts w:ascii="Cambria" w:hAnsi="Cambria" w:cs="Times New Roman"/>
        </w:rPr>
        <w:t>.</w:t>
      </w:r>
      <w:r w:rsidR="00AB2564" w:rsidRPr="0062446D">
        <w:rPr>
          <w:rFonts w:ascii="Cambria" w:hAnsi="Cambria" w:cs="Times New Roman"/>
        </w:rPr>
        <w:t xml:space="preserve"> </w:t>
      </w:r>
      <w:r w:rsidRPr="0062446D">
        <w:rPr>
          <w:rFonts w:ascii="Cambria" w:hAnsi="Cambria" w:cs="Times New Roman"/>
          <w:lang w:val="en-US"/>
        </w:rPr>
        <w:t>The</w:t>
      </w:r>
      <w:r w:rsidR="00005CF5" w:rsidRPr="0062446D">
        <w:rPr>
          <w:rFonts w:ascii="Cambria" w:hAnsi="Cambria" w:cs="Times New Roman"/>
          <w:lang w:val="en-US"/>
        </w:rPr>
        <w:t xml:space="preserve"> total number of A&amp;E visitor serves as the control variable in the model.  </w:t>
      </w:r>
      <w:r w:rsidR="00E318D3" w:rsidRPr="0062446D">
        <w:rPr>
          <w:rFonts w:ascii="Cambria" w:hAnsi="Cambria" w:cs="Times New Roman"/>
          <w:noProof/>
          <w:lang w:val="en-US"/>
        </w:rPr>
        <w:t>A r</w:t>
      </w:r>
      <w:r w:rsidR="00005CF5" w:rsidRPr="0062446D">
        <w:rPr>
          <w:rFonts w:ascii="Cambria" w:hAnsi="Cambria" w:cs="Times New Roman"/>
          <w:noProof/>
          <w:lang w:val="en-US"/>
        </w:rPr>
        <w:t>egression</w:t>
      </w:r>
      <w:r w:rsidR="00005CF5" w:rsidRPr="0062446D">
        <w:rPr>
          <w:rFonts w:ascii="Cambria" w:hAnsi="Cambria" w:cs="Times New Roman"/>
          <w:lang w:val="en-US"/>
        </w:rPr>
        <w:t xml:space="preserve"> model based </w:t>
      </w:r>
      <w:r w:rsidR="00005CF5" w:rsidRPr="0062446D">
        <w:rPr>
          <w:rFonts w:ascii="Cambria" w:hAnsi="Cambria" w:cs="Times New Roman"/>
          <w:noProof/>
          <w:lang w:val="en-US"/>
        </w:rPr>
        <w:t>predictive</w:t>
      </w:r>
      <w:r w:rsidR="00E318D3" w:rsidRPr="0062446D">
        <w:rPr>
          <w:rFonts w:ascii="Cambria" w:hAnsi="Cambria" w:cs="Times New Roman"/>
          <w:noProof/>
          <w:lang w:val="en-US"/>
        </w:rPr>
        <w:t xml:space="preserve"> analysi</w:t>
      </w:r>
      <w:r w:rsidR="00005CF5" w:rsidRPr="0062446D">
        <w:rPr>
          <w:rFonts w:ascii="Cambria" w:hAnsi="Cambria" w:cs="Times New Roman"/>
          <w:noProof/>
          <w:lang w:val="en-US"/>
        </w:rPr>
        <w:t>s</w:t>
      </w:r>
      <w:r w:rsidRPr="0062446D">
        <w:rPr>
          <w:rFonts w:ascii="Cambria" w:hAnsi="Cambria" w:cs="Times New Roman"/>
          <w:lang w:val="en-US"/>
        </w:rPr>
        <w:t xml:space="preserve"> </w:t>
      </w:r>
      <w:r w:rsidR="00E318D3" w:rsidRPr="0062446D">
        <w:rPr>
          <w:rFonts w:ascii="Cambria" w:hAnsi="Cambria" w:cs="Times New Roman"/>
          <w:noProof/>
          <w:lang w:val="en-US"/>
        </w:rPr>
        <w:t xml:space="preserve">is </w:t>
      </w:r>
      <w:r w:rsidR="00005CF5" w:rsidRPr="0062446D">
        <w:rPr>
          <w:rFonts w:ascii="Cambria" w:hAnsi="Cambria" w:cs="Times New Roman"/>
          <w:lang w:val="en-US"/>
        </w:rPr>
        <w:t xml:space="preserve">performed </w:t>
      </w:r>
      <w:r w:rsidRPr="0062446D">
        <w:rPr>
          <w:rFonts w:ascii="Cambria" w:hAnsi="Cambria" w:cs="Times New Roman"/>
          <w:lang w:val="en-US"/>
        </w:rPr>
        <w:t xml:space="preserve">to assess if A&amp;E’s ability or inability to meet their 95% performance objective is linked </w:t>
      </w:r>
      <w:r w:rsidR="00006384" w:rsidRPr="0062446D">
        <w:rPr>
          <w:rFonts w:ascii="Cambria" w:hAnsi="Cambria" w:cs="Times New Roman"/>
          <w:lang w:val="en-US"/>
        </w:rPr>
        <w:t>Lean</w:t>
      </w:r>
      <w:r w:rsidR="00005CF5" w:rsidRPr="0062446D">
        <w:rPr>
          <w:rFonts w:ascii="Cambria" w:hAnsi="Cambria" w:cs="Times New Roman"/>
          <w:lang w:val="en-US"/>
        </w:rPr>
        <w:t xml:space="preserve"> </w:t>
      </w:r>
      <w:r w:rsidR="00222F2F" w:rsidRPr="0062446D">
        <w:rPr>
          <w:rFonts w:ascii="Cambria" w:hAnsi="Cambria" w:cs="Times New Roman"/>
          <w:lang w:val="en-US"/>
        </w:rPr>
        <w:t xml:space="preserve">Six-Sigma </w:t>
      </w:r>
      <w:r w:rsidR="00005CF5" w:rsidRPr="0062446D">
        <w:rPr>
          <w:rFonts w:ascii="Cambria" w:hAnsi="Cambria" w:cs="Times New Roman"/>
          <w:noProof/>
          <w:lang w:val="en-US"/>
        </w:rPr>
        <w:t xml:space="preserve">in relation </w:t>
      </w:r>
      <w:r w:rsidRPr="0062446D">
        <w:rPr>
          <w:rFonts w:ascii="Cambria" w:hAnsi="Cambria" w:cs="Times New Roman"/>
          <w:noProof/>
          <w:lang w:val="en-US"/>
        </w:rPr>
        <w:t xml:space="preserve">to </w:t>
      </w:r>
      <w:r w:rsidR="00005CF5" w:rsidRPr="0062446D">
        <w:rPr>
          <w:rFonts w:ascii="Cambria" w:hAnsi="Cambria" w:cs="Times New Roman"/>
          <w:noProof/>
          <w:lang w:val="en-US"/>
        </w:rPr>
        <w:t>variation</w:t>
      </w:r>
      <w:r w:rsidR="00005CF5" w:rsidRPr="0062446D">
        <w:rPr>
          <w:rFonts w:ascii="Cambria" w:hAnsi="Cambria" w:cs="Times New Roman"/>
          <w:lang w:val="en-US"/>
        </w:rPr>
        <w:t xml:space="preserve"> </w:t>
      </w:r>
      <w:r w:rsidR="00005CF5" w:rsidRPr="0062446D">
        <w:rPr>
          <w:rFonts w:ascii="Cambria" w:hAnsi="Cambria" w:cs="Times New Roman"/>
          <w:noProof/>
          <w:lang w:val="en-US"/>
        </w:rPr>
        <w:t>in</w:t>
      </w:r>
      <w:r w:rsidRPr="0062446D">
        <w:rPr>
          <w:rFonts w:ascii="Cambria" w:hAnsi="Cambria" w:cs="Times New Roman"/>
          <w:noProof/>
          <w:lang w:val="en-US"/>
        </w:rPr>
        <w:t xml:space="preserve"> temperature</w:t>
      </w:r>
      <w:r w:rsidRPr="0062446D">
        <w:rPr>
          <w:rFonts w:ascii="Cambria" w:hAnsi="Cambria" w:cs="Times New Roman"/>
          <w:lang w:val="en-US"/>
        </w:rPr>
        <w:t xml:space="preserve">. </w:t>
      </w:r>
      <w:r w:rsidR="00005CF5" w:rsidRPr="0062446D">
        <w:rPr>
          <w:rFonts w:ascii="Cambria" w:hAnsi="Cambria" w:cs="Times New Roman"/>
          <w:lang w:val="en-US"/>
        </w:rPr>
        <w:t xml:space="preserve">The variables, their </w:t>
      </w:r>
      <w:r w:rsidR="00222F2F" w:rsidRPr="0062446D">
        <w:rPr>
          <w:rFonts w:ascii="Cambria" w:hAnsi="Cambria" w:cs="Times New Roman"/>
          <w:lang w:val="en-US"/>
        </w:rPr>
        <w:t>measurement</w:t>
      </w:r>
      <w:r w:rsidR="00005CF5" w:rsidRPr="0062446D">
        <w:rPr>
          <w:rFonts w:ascii="Cambria" w:hAnsi="Cambria" w:cs="Times New Roman"/>
          <w:lang w:val="en-US"/>
        </w:rPr>
        <w:t>,</w:t>
      </w:r>
      <w:r w:rsidR="00E318D3" w:rsidRPr="0062446D">
        <w:rPr>
          <w:rFonts w:ascii="Cambria" w:hAnsi="Cambria" w:cs="Times New Roman"/>
          <w:lang w:val="en-US"/>
        </w:rPr>
        <w:t xml:space="preserve"> the</w:t>
      </w:r>
      <w:r w:rsidR="00005CF5" w:rsidRPr="0062446D">
        <w:rPr>
          <w:rFonts w:ascii="Cambria" w:hAnsi="Cambria" w:cs="Times New Roman"/>
          <w:lang w:val="en-US"/>
        </w:rPr>
        <w:t xml:space="preserve"> </w:t>
      </w:r>
      <w:r w:rsidR="00005CF5" w:rsidRPr="0062446D">
        <w:rPr>
          <w:rFonts w:ascii="Cambria" w:hAnsi="Cambria" w:cs="Times New Roman"/>
          <w:noProof/>
          <w:lang w:val="en-US"/>
        </w:rPr>
        <w:t>source</w:t>
      </w:r>
      <w:r w:rsidR="00005CF5" w:rsidRPr="0062446D">
        <w:rPr>
          <w:rFonts w:ascii="Cambria" w:hAnsi="Cambria" w:cs="Times New Roman"/>
          <w:lang w:val="en-US"/>
        </w:rPr>
        <w:t xml:space="preserve"> of data and the manipulation techniques applied to </w:t>
      </w:r>
      <w:r w:rsidR="00005CF5" w:rsidRPr="0062446D">
        <w:rPr>
          <w:rFonts w:ascii="Cambria" w:hAnsi="Cambria" w:cs="Times New Roman"/>
          <w:noProof/>
          <w:lang w:val="en-US"/>
        </w:rPr>
        <w:t>operationali</w:t>
      </w:r>
      <w:r w:rsidR="00E318D3" w:rsidRPr="0062446D">
        <w:rPr>
          <w:rFonts w:ascii="Cambria" w:hAnsi="Cambria" w:cs="Times New Roman"/>
          <w:noProof/>
          <w:lang w:val="en-US"/>
        </w:rPr>
        <w:t>s</w:t>
      </w:r>
      <w:r w:rsidR="00005CF5" w:rsidRPr="0062446D">
        <w:rPr>
          <w:rFonts w:ascii="Cambria" w:hAnsi="Cambria" w:cs="Times New Roman"/>
          <w:noProof/>
          <w:lang w:val="en-US"/>
        </w:rPr>
        <w:t>e</w:t>
      </w:r>
      <w:r w:rsidR="00005CF5" w:rsidRPr="0062446D">
        <w:rPr>
          <w:rFonts w:ascii="Cambria" w:hAnsi="Cambria" w:cs="Times New Roman"/>
          <w:lang w:val="en-US"/>
        </w:rPr>
        <w:t xml:space="preserve"> the model </w:t>
      </w:r>
      <w:r w:rsidR="00005CF5" w:rsidRPr="0062446D">
        <w:rPr>
          <w:rFonts w:ascii="Cambria" w:hAnsi="Cambria" w:cs="Times New Roman"/>
          <w:noProof/>
          <w:lang w:val="en-US"/>
        </w:rPr>
        <w:t>is presented</w:t>
      </w:r>
      <w:r w:rsidR="00005CF5" w:rsidRPr="0062446D">
        <w:rPr>
          <w:rFonts w:ascii="Cambria" w:hAnsi="Cambria" w:cs="Times New Roman"/>
          <w:lang w:val="en-US"/>
        </w:rPr>
        <w:t xml:space="preserve"> in table 1. </w:t>
      </w:r>
    </w:p>
    <w:p w14:paraId="649B821D" w14:textId="268D9D24" w:rsidR="00F07577" w:rsidRPr="0062446D" w:rsidRDefault="00005CF5" w:rsidP="00E318D3">
      <w:pPr>
        <w:spacing w:line="360" w:lineRule="auto"/>
        <w:jc w:val="both"/>
        <w:rPr>
          <w:rFonts w:ascii="Cambria" w:hAnsi="Cambria" w:cs="Times New Roman"/>
          <w:b/>
        </w:rPr>
      </w:pPr>
      <w:r w:rsidRPr="0062446D">
        <w:rPr>
          <w:rFonts w:ascii="Cambria" w:hAnsi="Cambria" w:cs="Times New Roman"/>
          <w:lang w:val="en-US"/>
        </w:rPr>
        <w:t xml:space="preserve">Table 1. </w:t>
      </w:r>
      <w:r w:rsidR="00F07577" w:rsidRPr="0062446D">
        <w:rPr>
          <w:rFonts w:ascii="Cambria" w:hAnsi="Cambria" w:cs="Times New Roman"/>
          <w:b/>
        </w:rPr>
        <w:t>Data</w:t>
      </w:r>
      <w:r w:rsidRPr="0062446D">
        <w:rPr>
          <w:rFonts w:ascii="Cambria" w:hAnsi="Cambria" w:cs="Times New Roman"/>
          <w:b/>
        </w:rPr>
        <w:t xml:space="preserve"> Description</w:t>
      </w:r>
      <w:r w:rsidR="00D061D0" w:rsidRPr="0062446D">
        <w:rPr>
          <w:rStyle w:val="FootnoteReference"/>
          <w:rFonts w:ascii="Cambria" w:hAnsi="Cambria" w:cs="Times New Roman"/>
          <w:b/>
        </w:rPr>
        <w:footnoteReference w:id="1"/>
      </w:r>
      <w:r w:rsidRPr="0062446D">
        <w:rPr>
          <w:rFonts w:ascii="Cambria" w:hAnsi="Cambria" w:cs="Times New Roman"/>
          <w:b/>
        </w:rPr>
        <w:t>.</w:t>
      </w:r>
    </w:p>
    <w:tbl>
      <w:tblPr>
        <w:tblW w:w="7570" w:type="dxa"/>
        <w:jc w:val="center"/>
        <w:tblLook w:val="04A0" w:firstRow="1" w:lastRow="0" w:firstColumn="1" w:lastColumn="0" w:noHBand="0" w:noVBand="1"/>
      </w:tblPr>
      <w:tblGrid>
        <w:gridCol w:w="1398"/>
        <w:gridCol w:w="1017"/>
        <w:gridCol w:w="1738"/>
        <w:gridCol w:w="1125"/>
        <w:gridCol w:w="2292"/>
      </w:tblGrid>
      <w:tr w:rsidR="00233FA2" w:rsidRPr="00233FA2" w14:paraId="03E0FED8" w14:textId="77777777" w:rsidTr="00410BEF">
        <w:trPr>
          <w:trHeight w:val="384"/>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2818A" w14:textId="77777777" w:rsidR="00233FA2" w:rsidRPr="00233FA2" w:rsidRDefault="00233FA2" w:rsidP="00233FA2">
            <w:pPr>
              <w:jc w:val="center"/>
              <w:rPr>
                <w:rFonts w:ascii="Times New Roman" w:eastAsia="Times New Roman" w:hAnsi="Times New Roman" w:cs="Times New Roman"/>
                <w:b/>
                <w:bCs/>
                <w:color w:val="000000"/>
                <w:sz w:val="22"/>
                <w:szCs w:val="22"/>
              </w:rPr>
            </w:pPr>
            <w:r w:rsidRPr="00233FA2">
              <w:rPr>
                <w:rFonts w:ascii="Times New Roman" w:eastAsia="Times New Roman" w:hAnsi="Times New Roman" w:cs="Times New Roman"/>
                <w:b/>
                <w:bCs/>
                <w:color w:val="000000"/>
                <w:sz w:val="22"/>
                <w:szCs w:val="22"/>
              </w:rPr>
              <w:t>Variables</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64309812" w14:textId="77777777" w:rsidR="00233FA2" w:rsidRPr="00233FA2" w:rsidRDefault="00233FA2" w:rsidP="00233FA2">
            <w:pPr>
              <w:jc w:val="center"/>
              <w:rPr>
                <w:rFonts w:ascii="Times New Roman" w:eastAsia="Times New Roman" w:hAnsi="Times New Roman" w:cs="Times New Roman"/>
                <w:b/>
                <w:bCs/>
                <w:color w:val="000000"/>
                <w:sz w:val="22"/>
                <w:szCs w:val="22"/>
              </w:rPr>
            </w:pPr>
            <w:r w:rsidRPr="00233FA2">
              <w:rPr>
                <w:rFonts w:ascii="Times New Roman" w:eastAsia="Times New Roman" w:hAnsi="Times New Roman" w:cs="Times New Roman"/>
                <w:b/>
                <w:bCs/>
                <w:color w:val="000000"/>
                <w:sz w:val="22"/>
                <w:szCs w:val="22"/>
              </w:rPr>
              <w:t>Coding</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14:paraId="3746DE01" w14:textId="77777777" w:rsidR="00233FA2" w:rsidRPr="00233FA2" w:rsidRDefault="00233FA2" w:rsidP="00233FA2">
            <w:pPr>
              <w:jc w:val="center"/>
              <w:rPr>
                <w:rFonts w:ascii="Times New Roman" w:eastAsia="Times New Roman" w:hAnsi="Times New Roman" w:cs="Times New Roman"/>
                <w:b/>
                <w:bCs/>
                <w:color w:val="000000"/>
                <w:sz w:val="22"/>
                <w:szCs w:val="22"/>
              </w:rPr>
            </w:pPr>
            <w:r w:rsidRPr="00233FA2">
              <w:rPr>
                <w:rFonts w:ascii="Times New Roman" w:eastAsia="Times New Roman" w:hAnsi="Times New Roman" w:cs="Times New Roman"/>
                <w:b/>
                <w:bCs/>
                <w:color w:val="000000"/>
                <w:sz w:val="22"/>
                <w:szCs w:val="22"/>
              </w:rPr>
              <w:t>Measurement</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34BFA2AF" w14:textId="77777777" w:rsidR="00233FA2" w:rsidRPr="00233FA2" w:rsidRDefault="00233FA2" w:rsidP="00233FA2">
            <w:pPr>
              <w:jc w:val="center"/>
              <w:rPr>
                <w:rFonts w:ascii="Times New Roman" w:eastAsia="Times New Roman" w:hAnsi="Times New Roman" w:cs="Times New Roman"/>
                <w:b/>
                <w:bCs/>
                <w:color w:val="000000"/>
                <w:sz w:val="22"/>
                <w:szCs w:val="22"/>
              </w:rPr>
            </w:pPr>
            <w:r w:rsidRPr="00233FA2">
              <w:rPr>
                <w:rFonts w:ascii="Times New Roman" w:eastAsia="Times New Roman" w:hAnsi="Times New Roman" w:cs="Times New Roman"/>
                <w:b/>
                <w:bCs/>
                <w:color w:val="000000"/>
                <w:sz w:val="22"/>
                <w:szCs w:val="22"/>
              </w:rPr>
              <w:t>Data Source </w:t>
            </w:r>
          </w:p>
        </w:tc>
        <w:tc>
          <w:tcPr>
            <w:tcW w:w="2292" w:type="dxa"/>
            <w:tcBorders>
              <w:top w:val="single" w:sz="4" w:space="0" w:color="auto"/>
              <w:left w:val="nil"/>
              <w:bottom w:val="single" w:sz="4" w:space="0" w:color="auto"/>
              <w:right w:val="single" w:sz="4" w:space="0" w:color="auto"/>
            </w:tcBorders>
            <w:shd w:val="clear" w:color="auto" w:fill="auto"/>
            <w:vAlign w:val="center"/>
            <w:hideMark/>
          </w:tcPr>
          <w:p w14:paraId="36D0D0A4" w14:textId="77777777" w:rsidR="00233FA2" w:rsidRPr="00233FA2" w:rsidRDefault="00233FA2" w:rsidP="00233FA2">
            <w:pPr>
              <w:jc w:val="center"/>
              <w:rPr>
                <w:rFonts w:ascii="Times New Roman" w:eastAsia="Times New Roman" w:hAnsi="Times New Roman" w:cs="Times New Roman"/>
                <w:b/>
                <w:bCs/>
                <w:color w:val="000000"/>
                <w:sz w:val="22"/>
                <w:szCs w:val="22"/>
              </w:rPr>
            </w:pPr>
            <w:r w:rsidRPr="00233FA2">
              <w:rPr>
                <w:rFonts w:ascii="Times New Roman" w:eastAsia="Times New Roman" w:hAnsi="Times New Roman" w:cs="Times New Roman"/>
                <w:b/>
                <w:bCs/>
                <w:color w:val="000000"/>
                <w:sz w:val="22"/>
                <w:szCs w:val="22"/>
              </w:rPr>
              <w:t>Manipulation</w:t>
            </w:r>
          </w:p>
        </w:tc>
      </w:tr>
      <w:tr w:rsidR="00233FA2" w:rsidRPr="00233FA2" w14:paraId="69D3FAA1" w14:textId="77777777" w:rsidTr="00410BEF">
        <w:trPr>
          <w:trHeight w:val="1258"/>
          <w:jc w:val="center"/>
        </w:trPr>
        <w:tc>
          <w:tcPr>
            <w:tcW w:w="1398" w:type="dxa"/>
            <w:tcBorders>
              <w:top w:val="nil"/>
              <w:left w:val="single" w:sz="4" w:space="0" w:color="auto"/>
              <w:bottom w:val="single" w:sz="4" w:space="0" w:color="auto"/>
              <w:right w:val="single" w:sz="4" w:space="0" w:color="auto"/>
            </w:tcBorders>
            <w:shd w:val="clear" w:color="auto" w:fill="auto"/>
            <w:vAlign w:val="center"/>
            <w:hideMark/>
          </w:tcPr>
          <w:p w14:paraId="699D6115" w14:textId="6AC7B4A3" w:rsidR="00233FA2" w:rsidRPr="00233FA2" w:rsidRDefault="00233FA2" w:rsidP="00233FA2">
            <w:pPr>
              <w:rPr>
                <w:rFonts w:ascii="Times New Roman" w:eastAsia="Times New Roman" w:hAnsi="Times New Roman" w:cs="Times New Roman"/>
                <w:color w:val="000000"/>
                <w:sz w:val="20"/>
                <w:szCs w:val="20"/>
              </w:rPr>
            </w:pPr>
            <w:r w:rsidRPr="00233FA2">
              <w:rPr>
                <w:rFonts w:ascii="Times New Roman" w:eastAsia="Times New Roman" w:hAnsi="Times New Roman" w:cs="Times New Roman"/>
                <w:color w:val="000000"/>
                <w:sz w:val="20"/>
                <w:szCs w:val="20"/>
              </w:rPr>
              <w:t>A&amp;E Departme</w:t>
            </w:r>
            <w:r>
              <w:rPr>
                <w:rFonts w:ascii="Times New Roman" w:eastAsia="Times New Roman" w:hAnsi="Times New Roman" w:cs="Times New Roman"/>
                <w:color w:val="000000"/>
                <w:sz w:val="20"/>
                <w:szCs w:val="20"/>
              </w:rPr>
              <w:t>nt</w:t>
            </w:r>
            <w:r w:rsidRPr="00233FA2">
              <w:rPr>
                <w:rFonts w:ascii="Times New Roman" w:eastAsia="Times New Roman" w:hAnsi="Times New Roman" w:cs="Times New Roman"/>
                <w:color w:val="000000"/>
                <w:sz w:val="20"/>
                <w:szCs w:val="20"/>
              </w:rPr>
              <w:t xml:space="preserve"> Performance</w:t>
            </w:r>
          </w:p>
        </w:tc>
        <w:tc>
          <w:tcPr>
            <w:tcW w:w="1017" w:type="dxa"/>
            <w:tcBorders>
              <w:top w:val="nil"/>
              <w:left w:val="nil"/>
              <w:bottom w:val="single" w:sz="4" w:space="0" w:color="auto"/>
              <w:right w:val="single" w:sz="4" w:space="0" w:color="auto"/>
            </w:tcBorders>
            <w:shd w:val="clear" w:color="auto" w:fill="auto"/>
            <w:vAlign w:val="center"/>
            <w:hideMark/>
          </w:tcPr>
          <w:p w14:paraId="55A260CF" w14:textId="77188AFF" w:rsidR="00233FA2" w:rsidRPr="00233FA2" w:rsidRDefault="00233FA2" w:rsidP="00233FA2">
            <w:pPr>
              <w:rPr>
                <w:rFonts w:ascii="Times New Roman" w:eastAsia="Times New Roman" w:hAnsi="Times New Roman" w:cs="Times New Roman"/>
                <w:color w:val="000000"/>
                <w:sz w:val="20"/>
                <w:szCs w:val="20"/>
              </w:rPr>
            </w:pPr>
            <w:proofErr w:type="gramStart"/>
            <w:r w:rsidRPr="00233FA2">
              <w:rPr>
                <w:rFonts w:ascii="Times New Roman" w:eastAsia="Times New Roman" w:hAnsi="Times New Roman" w:cs="Times New Roman"/>
                <w:color w:val="000000"/>
                <w:sz w:val="20"/>
                <w:szCs w:val="20"/>
              </w:rPr>
              <w:t>var1</w:t>
            </w:r>
            <w:proofErr w:type="gramEnd"/>
          </w:p>
        </w:tc>
        <w:tc>
          <w:tcPr>
            <w:tcW w:w="1738" w:type="dxa"/>
            <w:tcBorders>
              <w:top w:val="nil"/>
              <w:left w:val="nil"/>
              <w:bottom w:val="single" w:sz="4" w:space="0" w:color="auto"/>
              <w:right w:val="single" w:sz="4" w:space="0" w:color="auto"/>
            </w:tcBorders>
            <w:shd w:val="clear" w:color="auto" w:fill="auto"/>
            <w:vAlign w:val="center"/>
            <w:hideMark/>
          </w:tcPr>
          <w:p w14:paraId="5168BA8B" w14:textId="6FD2D2EA" w:rsidR="00233FA2" w:rsidRPr="00233FA2" w:rsidRDefault="00763B6B" w:rsidP="00233FA2">
            <w:pP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t>A m</w:t>
            </w:r>
            <w:r w:rsidR="00233FA2" w:rsidRPr="00763B6B">
              <w:rPr>
                <w:rFonts w:ascii="Times New Roman" w:eastAsia="Times New Roman" w:hAnsi="Times New Roman" w:cs="Times New Roman"/>
                <w:noProof/>
                <w:color w:val="000000"/>
                <w:sz w:val="20"/>
                <w:szCs w:val="20"/>
              </w:rPr>
              <w:t>easure</w:t>
            </w:r>
            <w:r w:rsidR="00233FA2" w:rsidRPr="00233FA2">
              <w:rPr>
                <w:rFonts w:ascii="Times New Roman" w:eastAsia="Times New Roman" w:hAnsi="Times New Roman" w:cs="Times New Roman"/>
                <w:color w:val="000000"/>
                <w:sz w:val="20"/>
                <w:szCs w:val="20"/>
              </w:rPr>
              <w:t xml:space="preserve"> of A&amp;E efficiency</w:t>
            </w:r>
          </w:p>
        </w:tc>
        <w:tc>
          <w:tcPr>
            <w:tcW w:w="1125" w:type="dxa"/>
            <w:tcBorders>
              <w:top w:val="nil"/>
              <w:left w:val="nil"/>
              <w:bottom w:val="single" w:sz="4" w:space="0" w:color="auto"/>
              <w:right w:val="single" w:sz="4" w:space="0" w:color="auto"/>
            </w:tcBorders>
            <w:shd w:val="clear" w:color="auto" w:fill="auto"/>
            <w:vAlign w:val="center"/>
            <w:hideMark/>
          </w:tcPr>
          <w:p w14:paraId="39C93C11" w14:textId="77777777" w:rsidR="00233FA2" w:rsidRPr="00233FA2" w:rsidRDefault="00233FA2" w:rsidP="00233FA2">
            <w:pPr>
              <w:rPr>
                <w:rFonts w:ascii="Times New Roman" w:eastAsia="Times New Roman" w:hAnsi="Times New Roman" w:cs="Times New Roman"/>
                <w:color w:val="000000"/>
                <w:sz w:val="20"/>
                <w:szCs w:val="20"/>
              </w:rPr>
            </w:pPr>
            <w:r w:rsidRPr="00233FA2">
              <w:rPr>
                <w:rFonts w:ascii="Times New Roman" w:eastAsia="Times New Roman" w:hAnsi="Times New Roman" w:cs="Times New Roman"/>
                <w:color w:val="000000"/>
                <w:sz w:val="20"/>
                <w:szCs w:val="20"/>
              </w:rPr>
              <w:t>NHS</w:t>
            </w:r>
          </w:p>
        </w:tc>
        <w:tc>
          <w:tcPr>
            <w:tcW w:w="2292" w:type="dxa"/>
            <w:tcBorders>
              <w:top w:val="nil"/>
              <w:left w:val="nil"/>
              <w:bottom w:val="single" w:sz="4" w:space="0" w:color="auto"/>
              <w:right w:val="single" w:sz="4" w:space="0" w:color="auto"/>
            </w:tcBorders>
            <w:shd w:val="clear" w:color="auto" w:fill="auto"/>
            <w:vAlign w:val="center"/>
            <w:hideMark/>
          </w:tcPr>
          <w:p w14:paraId="78121C48" w14:textId="302A49C3" w:rsidR="00233FA2" w:rsidRPr="00233FA2" w:rsidRDefault="00233FA2" w:rsidP="00233FA2">
            <w:pPr>
              <w:rPr>
                <w:rFonts w:ascii="Times New Roman" w:eastAsia="Times New Roman" w:hAnsi="Times New Roman" w:cs="Times New Roman"/>
                <w:color w:val="000000"/>
                <w:sz w:val="20"/>
                <w:szCs w:val="20"/>
              </w:rPr>
            </w:pPr>
            <w:r w:rsidRPr="00233FA2">
              <w:rPr>
                <w:rFonts w:ascii="Times New Roman" w:eastAsia="Times New Roman" w:hAnsi="Times New Roman" w:cs="Times New Roman"/>
                <w:color w:val="000000"/>
                <w:sz w:val="20"/>
                <w:szCs w:val="20"/>
              </w:rPr>
              <w:t xml:space="preserve">Data is derived from </w:t>
            </w:r>
            <w:r w:rsidRPr="00D35CB6">
              <w:rPr>
                <w:rFonts w:ascii="Times New Roman" w:eastAsia="Times New Roman" w:hAnsi="Times New Roman" w:cs="Times New Roman"/>
                <w:noProof/>
                <w:color w:val="000000"/>
                <w:sz w:val="20"/>
                <w:szCs w:val="20"/>
              </w:rPr>
              <w:t>percentage</w:t>
            </w:r>
            <w:r w:rsidRPr="00233FA2">
              <w:rPr>
                <w:rFonts w:ascii="Times New Roman" w:eastAsia="Times New Roman" w:hAnsi="Times New Roman" w:cs="Times New Roman"/>
                <w:color w:val="000000"/>
                <w:sz w:val="20"/>
                <w:szCs w:val="20"/>
              </w:rPr>
              <w:t xml:space="preserve"> of A&amp;E visitor treated ≤ 4 hours</w:t>
            </w:r>
            <w:proofErr w:type="gramStart"/>
            <w:r w:rsidR="00D35CB6">
              <w:rPr>
                <w:rFonts w:ascii="Times New Roman" w:eastAsia="Times New Roman" w:hAnsi="Times New Roman" w:cs="Times New Roman"/>
                <w:color w:val="000000"/>
                <w:sz w:val="20"/>
                <w:szCs w:val="20"/>
              </w:rPr>
              <w:t>,</w:t>
            </w:r>
            <w:r w:rsidRPr="00233FA2">
              <w:rPr>
                <w:rFonts w:ascii="Times New Roman" w:eastAsia="Times New Roman" w:hAnsi="Times New Roman" w:cs="Times New Roman"/>
                <w:color w:val="000000"/>
                <w:sz w:val="20"/>
                <w:szCs w:val="20"/>
              </w:rPr>
              <w:t>  and</w:t>
            </w:r>
            <w:proofErr w:type="gramEnd"/>
            <w:r w:rsidRPr="00233FA2">
              <w:rPr>
                <w:rFonts w:ascii="Times New Roman" w:eastAsia="Times New Roman" w:hAnsi="Times New Roman" w:cs="Times New Roman"/>
                <w:color w:val="000000"/>
                <w:sz w:val="20"/>
                <w:szCs w:val="20"/>
              </w:rPr>
              <w:t xml:space="preserve"> </w:t>
            </w:r>
            <w:r w:rsidRPr="00D35CB6">
              <w:rPr>
                <w:rFonts w:ascii="Times New Roman" w:eastAsia="Times New Roman" w:hAnsi="Times New Roman" w:cs="Times New Roman"/>
                <w:noProof/>
                <w:color w:val="000000"/>
                <w:sz w:val="20"/>
                <w:szCs w:val="20"/>
              </w:rPr>
              <w:t>log</w:t>
            </w:r>
            <w:r w:rsidRPr="00233FA2">
              <w:rPr>
                <w:rFonts w:ascii="Times New Roman" w:eastAsia="Times New Roman" w:hAnsi="Times New Roman" w:cs="Times New Roman"/>
                <w:color w:val="000000"/>
                <w:sz w:val="20"/>
                <w:szCs w:val="20"/>
              </w:rPr>
              <w:t xml:space="preserve"> naturalised</w:t>
            </w:r>
          </w:p>
        </w:tc>
      </w:tr>
      <w:tr w:rsidR="00233FA2" w:rsidRPr="00233FA2" w14:paraId="6F1BA008" w14:textId="77777777" w:rsidTr="00410BEF">
        <w:trPr>
          <w:trHeight w:val="1258"/>
          <w:jc w:val="center"/>
        </w:trPr>
        <w:tc>
          <w:tcPr>
            <w:tcW w:w="1398" w:type="dxa"/>
            <w:tcBorders>
              <w:top w:val="nil"/>
              <w:left w:val="single" w:sz="4" w:space="0" w:color="auto"/>
              <w:bottom w:val="single" w:sz="4" w:space="0" w:color="auto"/>
              <w:right w:val="single" w:sz="4" w:space="0" w:color="auto"/>
            </w:tcBorders>
            <w:shd w:val="clear" w:color="auto" w:fill="auto"/>
            <w:vAlign w:val="center"/>
            <w:hideMark/>
          </w:tcPr>
          <w:p w14:paraId="0442D1BA" w14:textId="67DAC6FE" w:rsidR="00233FA2" w:rsidRPr="00233FA2" w:rsidRDefault="00233FA2" w:rsidP="00233FA2">
            <w:pPr>
              <w:rPr>
                <w:rFonts w:ascii="Times New Roman" w:eastAsia="Times New Roman" w:hAnsi="Times New Roman" w:cs="Times New Roman"/>
                <w:color w:val="000000"/>
                <w:sz w:val="20"/>
                <w:szCs w:val="20"/>
              </w:rPr>
            </w:pPr>
            <w:r w:rsidRPr="00233FA2">
              <w:rPr>
                <w:rFonts w:ascii="Times New Roman" w:eastAsia="Times New Roman" w:hAnsi="Times New Roman" w:cs="Times New Roman"/>
                <w:color w:val="000000"/>
                <w:sz w:val="20"/>
                <w:szCs w:val="20"/>
              </w:rPr>
              <w:t xml:space="preserve">Weather </w:t>
            </w:r>
            <w:r w:rsidR="009300FE" w:rsidRPr="00233FA2">
              <w:rPr>
                <w:rFonts w:ascii="Times New Roman" w:eastAsia="Times New Roman" w:hAnsi="Times New Roman" w:cs="Times New Roman"/>
                <w:color w:val="000000"/>
                <w:sz w:val="20"/>
                <w:szCs w:val="20"/>
              </w:rPr>
              <w:t>Temperature</w:t>
            </w:r>
            <w:r w:rsidRPr="00233FA2">
              <w:rPr>
                <w:rFonts w:ascii="Times New Roman" w:eastAsia="Times New Roman" w:hAnsi="Times New Roman" w:cs="Times New Roman"/>
                <w:color w:val="000000"/>
                <w:sz w:val="20"/>
                <w:szCs w:val="20"/>
              </w:rPr>
              <w:t xml:space="preserve"> Variation</w:t>
            </w:r>
          </w:p>
        </w:tc>
        <w:tc>
          <w:tcPr>
            <w:tcW w:w="1017" w:type="dxa"/>
            <w:tcBorders>
              <w:top w:val="nil"/>
              <w:left w:val="nil"/>
              <w:bottom w:val="single" w:sz="4" w:space="0" w:color="auto"/>
              <w:right w:val="single" w:sz="4" w:space="0" w:color="auto"/>
            </w:tcBorders>
            <w:shd w:val="clear" w:color="auto" w:fill="auto"/>
            <w:vAlign w:val="center"/>
            <w:hideMark/>
          </w:tcPr>
          <w:p w14:paraId="12747AE1" w14:textId="2E0E9520" w:rsidR="00233FA2" w:rsidRPr="00233FA2" w:rsidRDefault="00233FA2" w:rsidP="00233FA2">
            <w:pPr>
              <w:rPr>
                <w:rFonts w:ascii="Times New Roman" w:eastAsia="Times New Roman" w:hAnsi="Times New Roman" w:cs="Times New Roman"/>
                <w:color w:val="000000"/>
                <w:sz w:val="20"/>
                <w:szCs w:val="20"/>
              </w:rPr>
            </w:pPr>
            <w:proofErr w:type="gramStart"/>
            <w:r w:rsidRPr="00233FA2">
              <w:rPr>
                <w:rFonts w:ascii="Times New Roman" w:eastAsia="Times New Roman" w:hAnsi="Times New Roman" w:cs="Times New Roman"/>
                <w:color w:val="000000"/>
                <w:sz w:val="20"/>
                <w:szCs w:val="20"/>
              </w:rPr>
              <w:t>var2</w:t>
            </w:r>
            <w:proofErr w:type="gramEnd"/>
          </w:p>
        </w:tc>
        <w:tc>
          <w:tcPr>
            <w:tcW w:w="1738" w:type="dxa"/>
            <w:tcBorders>
              <w:top w:val="nil"/>
              <w:left w:val="nil"/>
              <w:bottom w:val="single" w:sz="4" w:space="0" w:color="auto"/>
              <w:right w:val="single" w:sz="4" w:space="0" w:color="auto"/>
            </w:tcBorders>
            <w:shd w:val="clear" w:color="auto" w:fill="auto"/>
            <w:vAlign w:val="center"/>
            <w:hideMark/>
          </w:tcPr>
          <w:p w14:paraId="199AC6F5" w14:textId="06F42965" w:rsidR="00233FA2" w:rsidRPr="00233FA2" w:rsidRDefault="00233FA2" w:rsidP="00410BEF">
            <w:pPr>
              <w:rPr>
                <w:rFonts w:ascii="Times New Roman" w:eastAsia="Times New Roman" w:hAnsi="Times New Roman" w:cs="Times New Roman"/>
                <w:color w:val="000000"/>
                <w:sz w:val="20"/>
                <w:szCs w:val="20"/>
              </w:rPr>
            </w:pPr>
            <w:r w:rsidRPr="00233FA2">
              <w:rPr>
                <w:rFonts w:ascii="Times New Roman" w:eastAsia="Times New Roman" w:hAnsi="Times New Roman" w:cs="Times New Roman"/>
                <w:color w:val="000000"/>
                <w:sz w:val="20"/>
                <w:szCs w:val="20"/>
              </w:rPr>
              <w:t>Average monthly temperature</w:t>
            </w:r>
            <w:r w:rsidR="00410BEF">
              <w:rPr>
                <w:rFonts w:ascii="Times New Roman" w:eastAsia="Times New Roman" w:hAnsi="Times New Roman" w:cs="Times New Roman"/>
                <w:color w:val="000000"/>
                <w:sz w:val="20"/>
                <w:szCs w:val="20"/>
              </w:rPr>
              <w:t xml:space="preserve"> </w:t>
            </w:r>
            <w:r w:rsidRPr="00233FA2">
              <w:rPr>
                <w:rFonts w:ascii="Times New Roman" w:eastAsia="Times New Roman" w:hAnsi="Times New Roman" w:cs="Times New Roman"/>
                <w:color w:val="000000"/>
                <w:sz w:val="20"/>
                <w:szCs w:val="20"/>
              </w:rPr>
              <w:t>serves as the proxy for indicative overcrowding</w:t>
            </w:r>
          </w:p>
        </w:tc>
        <w:tc>
          <w:tcPr>
            <w:tcW w:w="1125" w:type="dxa"/>
            <w:tcBorders>
              <w:top w:val="nil"/>
              <w:left w:val="nil"/>
              <w:bottom w:val="single" w:sz="4" w:space="0" w:color="auto"/>
              <w:right w:val="single" w:sz="4" w:space="0" w:color="auto"/>
            </w:tcBorders>
            <w:shd w:val="clear" w:color="auto" w:fill="auto"/>
            <w:vAlign w:val="center"/>
            <w:hideMark/>
          </w:tcPr>
          <w:p w14:paraId="61CF67D7" w14:textId="77777777" w:rsidR="00233FA2" w:rsidRPr="00233FA2" w:rsidRDefault="00233FA2" w:rsidP="00233FA2">
            <w:pPr>
              <w:rPr>
                <w:rFonts w:ascii="Times New Roman" w:eastAsia="Times New Roman" w:hAnsi="Times New Roman" w:cs="Times New Roman"/>
                <w:color w:val="000000"/>
                <w:sz w:val="20"/>
                <w:szCs w:val="20"/>
              </w:rPr>
            </w:pPr>
            <w:r w:rsidRPr="00233FA2">
              <w:rPr>
                <w:rFonts w:ascii="Times New Roman" w:eastAsia="Times New Roman" w:hAnsi="Times New Roman" w:cs="Times New Roman"/>
                <w:color w:val="000000"/>
                <w:sz w:val="20"/>
                <w:szCs w:val="20"/>
              </w:rPr>
              <w:t>Met Office</w:t>
            </w:r>
          </w:p>
        </w:tc>
        <w:tc>
          <w:tcPr>
            <w:tcW w:w="2292" w:type="dxa"/>
            <w:tcBorders>
              <w:top w:val="nil"/>
              <w:left w:val="nil"/>
              <w:bottom w:val="single" w:sz="4" w:space="0" w:color="auto"/>
              <w:right w:val="single" w:sz="4" w:space="0" w:color="auto"/>
            </w:tcBorders>
            <w:shd w:val="clear" w:color="auto" w:fill="auto"/>
            <w:vAlign w:val="center"/>
            <w:hideMark/>
          </w:tcPr>
          <w:p w14:paraId="6CCF7DD7" w14:textId="559442D8" w:rsidR="00233FA2" w:rsidRPr="00233FA2" w:rsidRDefault="00410BEF" w:rsidP="00410BE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273.15</w:t>
            </w:r>
            <w:r w:rsidR="00233FA2" w:rsidRPr="00233FA2">
              <w:rPr>
                <w:rFonts w:ascii="Times New Roman" w:eastAsia="Times New Roman" w:hAnsi="Times New Roman" w:cs="Times New Roman"/>
                <w:color w:val="000000"/>
                <w:sz w:val="20"/>
                <w:szCs w:val="20"/>
              </w:rPr>
              <w:t xml:space="preserve"> added to each data point to </w:t>
            </w:r>
            <w:r>
              <w:rPr>
                <w:rFonts w:ascii="Times New Roman" w:eastAsia="Times New Roman" w:hAnsi="Times New Roman" w:cs="Times New Roman"/>
                <w:color w:val="000000"/>
                <w:sz w:val="20"/>
                <w:szCs w:val="20"/>
              </w:rPr>
              <w:t xml:space="preserve">convert the scale to Kelvin from </w:t>
            </w:r>
            <w:r w:rsidR="009300FE">
              <w:rPr>
                <w:rFonts w:ascii="Times New Roman" w:eastAsia="Times New Roman" w:hAnsi="Times New Roman" w:cs="Times New Roman"/>
                <w:color w:val="000000"/>
                <w:sz w:val="20"/>
                <w:szCs w:val="20"/>
              </w:rPr>
              <w:t>Celsius</w:t>
            </w:r>
            <w:r w:rsidR="00D35CB6">
              <w:rPr>
                <w:rFonts w:ascii="Times New Roman" w:eastAsia="Times New Roman" w:hAnsi="Times New Roman" w:cs="Times New Roman"/>
                <w:color w:val="000000"/>
                <w:sz w:val="20"/>
                <w:szCs w:val="20"/>
              </w:rPr>
              <w:t>,</w:t>
            </w:r>
            <w:r w:rsidR="00D35CB6" w:rsidRPr="00233FA2">
              <w:rPr>
                <w:rFonts w:ascii="Times New Roman" w:eastAsia="Times New Roman" w:hAnsi="Times New Roman" w:cs="Times New Roman"/>
                <w:color w:val="000000"/>
                <w:sz w:val="20"/>
                <w:szCs w:val="20"/>
              </w:rPr>
              <w:t xml:space="preserve"> and </w:t>
            </w:r>
            <w:r w:rsidR="00D35CB6" w:rsidRPr="00D35CB6">
              <w:rPr>
                <w:rFonts w:ascii="Times New Roman" w:eastAsia="Times New Roman" w:hAnsi="Times New Roman" w:cs="Times New Roman"/>
                <w:noProof/>
                <w:color w:val="000000"/>
                <w:sz w:val="20"/>
                <w:szCs w:val="20"/>
              </w:rPr>
              <w:t>log</w:t>
            </w:r>
            <w:r w:rsidR="00D35CB6" w:rsidRPr="00233FA2">
              <w:rPr>
                <w:rFonts w:ascii="Times New Roman" w:eastAsia="Times New Roman" w:hAnsi="Times New Roman" w:cs="Times New Roman"/>
                <w:color w:val="000000"/>
                <w:sz w:val="20"/>
                <w:szCs w:val="20"/>
              </w:rPr>
              <w:t xml:space="preserve"> naturalised</w:t>
            </w:r>
          </w:p>
        </w:tc>
      </w:tr>
      <w:tr w:rsidR="00233FA2" w:rsidRPr="00233FA2" w14:paraId="25AD9385" w14:textId="77777777" w:rsidTr="00410BEF">
        <w:trPr>
          <w:trHeight w:val="1258"/>
          <w:jc w:val="center"/>
        </w:trPr>
        <w:tc>
          <w:tcPr>
            <w:tcW w:w="1398" w:type="dxa"/>
            <w:tcBorders>
              <w:top w:val="nil"/>
              <w:left w:val="single" w:sz="4" w:space="0" w:color="auto"/>
              <w:bottom w:val="single" w:sz="4" w:space="0" w:color="auto"/>
              <w:right w:val="single" w:sz="4" w:space="0" w:color="auto"/>
            </w:tcBorders>
            <w:shd w:val="clear" w:color="auto" w:fill="auto"/>
            <w:vAlign w:val="center"/>
            <w:hideMark/>
          </w:tcPr>
          <w:p w14:paraId="11D747B9" w14:textId="77777777" w:rsidR="00233FA2" w:rsidRPr="00233FA2" w:rsidRDefault="00233FA2" w:rsidP="00233FA2">
            <w:pPr>
              <w:rPr>
                <w:rFonts w:ascii="Times New Roman" w:eastAsia="Times New Roman" w:hAnsi="Times New Roman" w:cs="Times New Roman"/>
                <w:color w:val="000000"/>
                <w:sz w:val="20"/>
                <w:szCs w:val="20"/>
              </w:rPr>
            </w:pPr>
            <w:r w:rsidRPr="00233FA2">
              <w:rPr>
                <w:rFonts w:ascii="Times New Roman" w:eastAsia="Times New Roman" w:hAnsi="Times New Roman" w:cs="Times New Roman"/>
                <w:color w:val="000000"/>
                <w:sz w:val="20"/>
                <w:szCs w:val="20"/>
              </w:rPr>
              <w:t xml:space="preserve">No. </w:t>
            </w:r>
            <w:proofErr w:type="gramStart"/>
            <w:r w:rsidRPr="00233FA2">
              <w:rPr>
                <w:rFonts w:ascii="Times New Roman" w:eastAsia="Times New Roman" w:hAnsi="Times New Roman" w:cs="Times New Roman"/>
                <w:color w:val="000000"/>
                <w:sz w:val="20"/>
                <w:szCs w:val="20"/>
              </w:rPr>
              <w:t>of</w:t>
            </w:r>
            <w:proofErr w:type="gramEnd"/>
            <w:r w:rsidRPr="00233FA2">
              <w:rPr>
                <w:rFonts w:ascii="Times New Roman" w:eastAsia="Times New Roman" w:hAnsi="Times New Roman" w:cs="Times New Roman"/>
                <w:color w:val="000000"/>
                <w:sz w:val="20"/>
                <w:szCs w:val="20"/>
              </w:rPr>
              <w:t xml:space="preserve"> Patient</w:t>
            </w:r>
          </w:p>
        </w:tc>
        <w:tc>
          <w:tcPr>
            <w:tcW w:w="1017" w:type="dxa"/>
            <w:tcBorders>
              <w:top w:val="nil"/>
              <w:left w:val="nil"/>
              <w:bottom w:val="single" w:sz="4" w:space="0" w:color="auto"/>
              <w:right w:val="single" w:sz="4" w:space="0" w:color="auto"/>
            </w:tcBorders>
            <w:shd w:val="clear" w:color="auto" w:fill="auto"/>
            <w:vAlign w:val="center"/>
            <w:hideMark/>
          </w:tcPr>
          <w:p w14:paraId="0AE73E94" w14:textId="6EC5AA7C" w:rsidR="00233FA2" w:rsidRPr="00233FA2" w:rsidRDefault="00233FA2" w:rsidP="00233FA2">
            <w:pPr>
              <w:rPr>
                <w:rFonts w:ascii="Times New Roman" w:eastAsia="Times New Roman" w:hAnsi="Times New Roman" w:cs="Times New Roman"/>
                <w:color w:val="000000"/>
                <w:sz w:val="20"/>
                <w:szCs w:val="20"/>
              </w:rPr>
            </w:pPr>
            <w:proofErr w:type="gramStart"/>
            <w:r w:rsidRPr="00233FA2">
              <w:rPr>
                <w:rFonts w:ascii="Times New Roman" w:eastAsia="Times New Roman" w:hAnsi="Times New Roman" w:cs="Times New Roman"/>
                <w:color w:val="000000"/>
                <w:sz w:val="20"/>
                <w:szCs w:val="20"/>
              </w:rPr>
              <w:t>var3</w:t>
            </w:r>
            <w:proofErr w:type="gramEnd"/>
          </w:p>
        </w:tc>
        <w:tc>
          <w:tcPr>
            <w:tcW w:w="1738" w:type="dxa"/>
            <w:tcBorders>
              <w:top w:val="nil"/>
              <w:left w:val="nil"/>
              <w:bottom w:val="single" w:sz="4" w:space="0" w:color="auto"/>
              <w:right w:val="single" w:sz="4" w:space="0" w:color="auto"/>
            </w:tcBorders>
            <w:shd w:val="clear" w:color="auto" w:fill="auto"/>
            <w:vAlign w:val="center"/>
            <w:hideMark/>
          </w:tcPr>
          <w:p w14:paraId="64587A59" w14:textId="77777777" w:rsidR="00233FA2" w:rsidRPr="00233FA2" w:rsidRDefault="00233FA2" w:rsidP="00233FA2">
            <w:pPr>
              <w:rPr>
                <w:rFonts w:ascii="Times New Roman" w:eastAsia="Times New Roman" w:hAnsi="Times New Roman" w:cs="Times New Roman"/>
                <w:color w:val="000000"/>
                <w:sz w:val="20"/>
                <w:szCs w:val="20"/>
              </w:rPr>
            </w:pPr>
            <w:r w:rsidRPr="00233FA2">
              <w:rPr>
                <w:rFonts w:ascii="Times New Roman" w:eastAsia="Times New Roman" w:hAnsi="Times New Roman" w:cs="Times New Roman"/>
                <w:color w:val="000000"/>
                <w:sz w:val="20"/>
                <w:szCs w:val="20"/>
              </w:rPr>
              <w:t>Total Number of people visited A&amp;E (monthly)</w:t>
            </w:r>
          </w:p>
        </w:tc>
        <w:tc>
          <w:tcPr>
            <w:tcW w:w="1125" w:type="dxa"/>
            <w:tcBorders>
              <w:top w:val="nil"/>
              <w:left w:val="nil"/>
              <w:bottom w:val="single" w:sz="4" w:space="0" w:color="auto"/>
              <w:right w:val="single" w:sz="4" w:space="0" w:color="auto"/>
            </w:tcBorders>
            <w:shd w:val="clear" w:color="auto" w:fill="auto"/>
            <w:vAlign w:val="center"/>
            <w:hideMark/>
          </w:tcPr>
          <w:p w14:paraId="315A8638" w14:textId="77777777" w:rsidR="00233FA2" w:rsidRPr="00233FA2" w:rsidRDefault="00233FA2" w:rsidP="00233FA2">
            <w:pPr>
              <w:rPr>
                <w:rFonts w:ascii="Times New Roman" w:eastAsia="Times New Roman" w:hAnsi="Times New Roman" w:cs="Times New Roman"/>
                <w:color w:val="000000"/>
                <w:sz w:val="20"/>
                <w:szCs w:val="20"/>
              </w:rPr>
            </w:pPr>
            <w:r w:rsidRPr="00233FA2">
              <w:rPr>
                <w:rFonts w:ascii="Times New Roman" w:eastAsia="Times New Roman" w:hAnsi="Times New Roman" w:cs="Times New Roman"/>
                <w:color w:val="000000"/>
                <w:sz w:val="20"/>
                <w:szCs w:val="20"/>
              </w:rPr>
              <w:t>NHS</w:t>
            </w:r>
          </w:p>
        </w:tc>
        <w:tc>
          <w:tcPr>
            <w:tcW w:w="2292" w:type="dxa"/>
            <w:tcBorders>
              <w:top w:val="nil"/>
              <w:left w:val="nil"/>
              <w:bottom w:val="single" w:sz="4" w:space="0" w:color="auto"/>
              <w:right w:val="single" w:sz="4" w:space="0" w:color="auto"/>
            </w:tcBorders>
            <w:shd w:val="clear" w:color="auto" w:fill="auto"/>
            <w:vAlign w:val="center"/>
            <w:hideMark/>
          </w:tcPr>
          <w:p w14:paraId="78DBDCAB" w14:textId="5C2B08CD" w:rsidR="00233FA2" w:rsidRPr="00233FA2" w:rsidRDefault="00233FA2" w:rsidP="00233FA2">
            <w:pPr>
              <w:rPr>
                <w:rFonts w:ascii="Times New Roman" w:eastAsia="Times New Roman" w:hAnsi="Times New Roman" w:cs="Times New Roman"/>
                <w:color w:val="000000"/>
                <w:sz w:val="20"/>
                <w:szCs w:val="20"/>
              </w:rPr>
            </w:pPr>
            <w:r w:rsidRPr="00233FA2">
              <w:rPr>
                <w:rFonts w:ascii="Times New Roman" w:eastAsia="Times New Roman" w:hAnsi="Times New Roman" w:cs="Times New Roman"/>
                <w:color w:val="000000"/>
                <w:sz w:val="20"/>
                <w:szCs w:val="20"/>
              </w:rPr>
              <w:t xml:space="preserve">Data is derived from </w:t>
            </w:r>
            <w:r w:rsidR="00763B6B">
              <w:rPr>
                <w:rFonts w:ascii="Times New Roman" w:eastAsia="Times New Roman" w:hAnsi="Times New Roman" w:cs="Times New Roman"/>
                <w:color w:val="000000"/>
                <w:sz w:val="20"/>
                <w:szCs w:val="20"/>
              </w:rPr>
              <w:t xml:space="preserve">a </w:t>
            </w:r>
            <w:r w:rsidRPr="00763B6B">
              <w:rPr>
                <w:rFonts w:ascii="Times New Roman" w:eastAsia="Times New Roman" w:hAnsi="Times New Roman" w:cs="Times New Roman"/>
                <w:noProof/>
                <w:color w:val="000000"/>
                <w:sz w:val="20"/>
                <w:szCs w:val="20"/>
              </w:rPr>
              <w:t>percentage</w:t>
            </w:r>
            <w:r w:rsidR="00D35CB6">
              <w:rPr>
                <w:rFonts w:ascii="Times New Roman" w:eastAsia="Times New Roman" w:hAnsi="Times New Roman" w:cs="Times New Roman"/>
                <w:color w:val="000000"/>
                <w:sz w:val="20"/>
                <w:szCs w:val="20"/>
              </w:rPr>
              <w:t xml:space="preserve"> of A&amp;E visitor treated ≤ 4 h</w:t>
            </w:r>
            <w:r w:rsidRPr="00233FA2">
              <w:rPr>
                <w:rFonts w:ascii="Times New Roman" w:eastAsia="Times New Roman" w:hAnsi="Times New Roman" w:cs="Times New Roman"/>
                <w:color w:val="000000"/>
                <w:sz w:val="20"/>
                <w:szCs w:val="20"/>
              </w:rPr>
              <w:t>ours</w:t>
            </w:r>
            <w:r w:rsidR="00D35CB6">
              <w:rPr>
                <w:rFonts w:ascii="Times New Roman" w:eastAsia="Times New Roman" w:hAnsi="Times New Roman" w:cs="Times New Roman"/>
                <w:color w:val="000000"/>
                <w:sz w:val="20"/>
                <w:szCs w:val="20"/>
              </w:rPr>
              <w:t>,</w:t>
            </w:r>
            <w:r w:rsidRPr="00233FA2">
              <w:rPr>
                <w:rFonts w:ascii="Times New Roman" w:eastAsia="Times New Roman" w:hAnsi="Times New Roman" w:cs="Times New Roman"/>
                <w:color w:val="000000"/>
                <w:sz w:val="20"/>
                <w:szCs w:val="20"/>
              </w:rPr>
              <w:t xml:space="preserve"> and </w:t>
            </w:r>
            <w:r w:rsidRPr="00D35CB6">
              <w:rPr>
                <w:rFonts w:ascii="Times New Roman" w:eastAsia="Times New Roman" w:hAnsi="Times New Roman" w:cs="Times New Roman"/>
                <w:noProof/>
                <w:color w:val="000000"/>
                <w:sz w:val="20"/>
                <w:szCs w:val="20"/>
              </w:rPr>
              <w:t>log</w:t>
            </w:r>
            <w:r w:rsidRPr="00233FA2">
              <w:rPr>
                <w:rFonts w:ascii="Times New Roman" w:eastAsia="Times New Roman" w:hAnsi="Times New Roman" w:cs="Times New Roman"/>
                <w:color w:val="000000"/>
                <w:sz w:val="20"/>
                <w:szCs w:val="20"/>
              </w:rPr>
              <w:t xml:space="preserve"> naturalised</w:t>
            </w:r>
          </w:p>
        </w:tc>
      </w:tr>
      <w:tr w:rsidR="00233FA2" w:rsidRPr="00233FA2" w14:paraId="57167E16" w14:textId="77777777" w:rsidTr="00410BEF">
        <w:trPr>
          <w:trHeight w:val="1258"/>
          <w:jc w:val="center"/>
        </w:trPr>
        <w:tc>
          <w:tcPr>
            <w:tcW w:w="1398" w:type="dxa"/>
            <w:tcBorders>
              <w:top w:val="nil"/>
              <w:left w:val="single" w:sz="4" w:space="0" w:color="auto"/>
              <w:bottom w:val="single" w:sz="4" w:space="0" w:color="auto"/>
              <w:right w:val="single" w:sz="4" w:space="0" w:color="auto"/>
            </w:tcBorders>
            <w:shd w:val="clear" w:color="auto" w:fill="auto"/>
            <w:vAlign w:val="center"/>
            <w:hideMark/>
          </w:tcPr>
          <w:p w14:paraId="0F01117D" w14:textId="77777777" w:rsidR="00233FA2" w:rsidRPr="00233FA2" w:rsidRDefault="00233FA2" w:rsidP="00233FA2">
            <w:pPr>
              <w:rPr>
                <w:rFonts w:ascii="Times New Roman" w:eastAsia="Times New Roman" w:hAnsi="Times New Roman" w:cs="Times New Roman"/>
                <w:color w:val="000000"/>
                <w:sz w:val="20"/>
                <w:szCs w:val="20"/>
              </w:rPr>
            </w:pPr>
            <w:r w:rsidRPr="00233FA2">
              <w:rPr>
                <w:rFonts w:ascii="Times New Roman" w:eastAsia="Times New Roman" w:hAnsi="Times New Roman" w:cs="Times New Roman"/>
                <w:color w:val="000000"/>
                <w:sz w:val="20"/>
                <w:szCs w:val="20"/>
              </w:rPr>
              <w:t>Lean Six-Sigma Adoption</w:t>
            </w:r>
          </w:p>
        </w:tc>
        <w:tc>
          <w:tcPr>
            <w:tcW w:w="1017" w:type="dxa"/>
            <w:tcBorders>
              <w:top w:val="nil"/>
              <w:left w:val="nil"/>
              <w:bottom w:val="single" w:sz="4" w:space="0" w:color="auto"/>
              <w:right w:val="single" w:sz="4" w:space="0" w:color="auto"/>
            </w:tcBorders>
            <w:shd w:val="clear" w:color="auto" w:fill="auto"/>
            <w:vAlign w:val="center"/>
            <w:hideMark/>
          </w:tcPr>
          <w:p w14:paraId="3708966B" w14:textId="77777777" w:rsidR="00233FA2" w:rsidRPr="00233FA2" w:rsidRDefault="00233FA2" w:rsidP="00233FA2">
            <w:pPr>
              <w:rPr>
                <w:rFonts w:ascii="Times New Roman" w:eastAsia="Times New Roman" w:hAnsi="Times New Roman" w:cs="Times New Roman"/>
                <w:color w:val="000000"/>
                <w:sz w:val="20"/>
                <w:szCs w:val="20"/>
              </w:rPr>
            </w:pPr>
            <w:proofErr w:type="gramStart"/>
            <w:r w:rsidRPr="00233FA2">
              <w:rPr>
                <w:rFonts w:ascii="Times New Roman" w:eastAsia="Times New Roman" w:hAnsi="Times New Roman" w:cs="Times New Roman"/>
                <w:color w:val="000000"/>
                <w:sz w:val="20"/>
                <w:szCs w:val="20"/>
              </w:rPr>
              <w:t>dummy</w:t>
            </w:r>
            <w:proofErr w:type="gramEnd"/>
          </w:p>
        </w:tc>
        <w:tc>
          <w:tcPr>
            <w:tcW w:w="1738" w:type="dxa"/>
            <w:tcBorders>
              <w:top w:val="nil"/>
              <w:left w:val="nil"/>
              <w:bottom w:val="single" w:sz="4" w:space="0" w:color="auto"/>
              <w:right w:val="single" w:sz="4" w:space="0" w:color="auto"/>
            </w:tcBorders>
            <w:shd w:val="clear" w:color="auto" w:fill="auto"/>
            <w:vAlign w:val="center"/>
            <w:hideMark/>
          </w:tcPr>
          <w:p w14:paraId="5F7F4E93" w14:textId="77777777" w:rsidR="00233FA2" w:rsidRPr="00233FA2" w:rsidRDefault="00233FA2" w:rsidP="00233FA2">
            <w:pPr>
              <w:rPr>
                <w:rFonts w:ascii="Times New Roman" w:eastAsia="Times New Roman" w:hAnsi="Times New Roman" w:cs="Times New Roman"/>
                <w:color w:val="000000"/>
                <w:sz w:val="20"/>
                <w:szCs w:val="20"/>
              </w:rPr>
            </w:pPr>
            <w:r w:rsidRPr="00233FA2">
              <w:rPr>
                <w:rFonts w:ascii="Times New Roman" w:eastAsia="Times New Roman" w:hAnsi="Times New Roman" w:cs="Times New Roman"/>
                <w:color w:val="000000"/>
                <w:sz w:val="20"/>
                <w:szCs w:val="20"/>
              </w:rPr>
              <w:t xml:space="preserve">Full adoption of Lean </w:t>
            </w:r>
          </w:p>
        </w:tc>
        <w:tc>
          <w:tcPr>
            <w:tcW w:w="1125" w:type="dxa"/>
            <w:tcBorders>
              <w:top w:val="nil"/>
              <w:left w:val="nil"/>
              <w:bottom w:val="single" w:sz="4" w:space="0" w:color="auto"/>
              <w:right w:val="single" w:sz="4" w:space="0" w:color="auto"/>
            </w:tcBorders>
            <w:shd w:val="clear" w:color="auto" w:fill="auto"/>
            <w:vAlign w:val="center"/>
            <w:hideMark/>
          </w:tcPr>
          <w:p w14:paraId="31F65716" w14:textId="77777777" w:rsidR="00233FA2" w:rsidRPr="00233FA2" w:rsidRDefault="00233FA2" w:rsidP="00233FA2">
            <w:pPr>
              <w:rPr>
                <w:rFonts w:ascii="Times New Roman" w:eastAsia="Times New Roman" w:hAnsi="Times New Roman" w:cs="Times New Roman"/>
                <w:color w:val="000000"/>
                <w:sz w:val="20"/>
                <w:szCs w:val="20"/>
              </w:rPr>
            </w:pPr>
            <w:r w:rsidRPr="00233FA2">
              <w:rPr>
                <w:rFonts w:ascii="Times New Roman" w:eastAsia="Times New Roman" w:hAnsi="Times New Roman" w:cs="Times New Roman"/>
                <w:color w:val="000000"/>
                <w:sz w:val="20"/>
                <w:szCs w:val="20"/>
              </w:rPr>
              <w:t>McCann et al. (2015) </w:t>
            </w:r>
          </w:p>
        </w:tc>
        <w:tc>
          <w:tcPr>
            <w:tcW w:w="2292" w:type="dxa"/>
            <w:tcBorders>
              <w:top w:val="nil"/>
              <w:left w:val="nil"/>
              <w:bottom w:val="single" w:sz="4" w:space="0" w:color="auto"/>
              <w:right w:val="single" w:sz="4" w:space="0" w:color="auto"/>
            </w:tcBorders>
            <w:shd w:val="clear" w:color="auto" w:fill="auto"/>
            <w:vAlign w:val="center"/>
            <w:hideMark/>
          </w:tcPr>
          <w:p w14:paraId="5277C03B" w14:textId="77777777" w:rsidR="00233FA2" w:rsidRPr="00233FA2" w:rsidRDefault="00233FA2" w:rsidP="00233FA2">
            <w:pPr>
              <w:rPr>
                <w:rFonts w:ascii="Times New Roman" w:eastAsia="Times New Roman" w:hAnsi="Times New Roman" w:cs="Times New Roman"/>
                <w:color w:val="000000"/>
                <w:sz w:val="20"/>
                <w:szCs w:val="20"/>
              </w:rPr>
            </w:pPr>
            <w:r w:rsidRPr="00233FA2">
              <w:rPr>
                <w:rFonts w:ascii="Times New Roman" w:eastAsia="Times New Roman" w:hAnsi="Times New Roman" w:cs="Times New Roman"/>
                <w:color w:val="000000"/>
                <w:sz w:val="20"/>
                <w:szCs w:val="20"/>
              </w:rPr>
              <w:t>Value of 1 is imputed for years when Lean was fully adopted, otherwise 0</w:t>
            </w:r>
          </w:p>
        </w:tc>
      </w:tr>
    </w:tbl>
    <w:p w14:paraId="54E83724" w14:textId="77777777" w:rsidR="00F07577" w:rsidRDefault="00F07577" w:rsidP="00E318D3">
      <w:pPr>
        <w:spacing w:line="360" w:lineRule="auto"/>
        <w:jc w:val="both"/>
        <w:rPr>
          <w:rFonts w:ascii="Cambria" w:hAnsi="Cambria" w:cs="Times New Roman"/>
          <w:b/>
        </w:rPr>
      </w:pPr>
    </w:p>
    <w:p w14:paraId="567462FB" w14:textId="77777777" w:rsidR="00410BEF" w:rsidRDefault="00410BEF" w:rsidP="00E318D3">
      <w:pPr>
        <w:spacing w:line="360" w:lineRule="auto"/>
        <w:jc w:val="both"/>
        <w:rPr>
          <w:rFonts w:ascii="Cambria" w:hAnsi="Cambria" w:cs="Times New Roman"/>
          <w:b/>
        </w:rPr>
      </w:pPr>
    </w:p>
    <w:p w14:paraId="4A062C99" w14:textId="77777777" w:rsidR="00410BEF" w:rsidRPr="0062446D" w:rsidRDefault="00410BEF" w:rsidP="00E318D3">
      <w:pPr>
        <w:spacing w:line="360" w:lineRule="auto"/>
        <w:jc w:val="both"/>
        <w:rPr>
          <w:rFonts w:ascii="Cambria" w:hAnsi="Cambria" w:cs="Times New Roman"/>
          <w:b/>
        </w:rPr>
      </w:pPr>
    </w:p>
    <w:p w14:paraId="6B983126" w14:textId="2A4BD87C" w:rsidR="00F07577" w:rsidRPr="0062446D" w:rsidRDefault="00E318D3" w:rsidP="00E318D3">
      <w:pPr>
        <w:pStyle w:val="ListParagraph"/>
        <w:numPr>
          <w:ilvl w:val="0"/>
          <w:numId w:val="1"/>
        </w:numPr>
        <w:spacing w:line="360" w:lineRule="auto"/>
        <w:jc w:val="both"/>
        <w:rPr>
          <w:rFonts w:ascii="Cambria" w:hAnsi="Cambria" w:cs="Times New Roman"/>
          <w:b/>
        </w:rPr>
      </w:pPr>
      <w:r w:rsidRPr="0062446D">
        <w:rPr>
          <w:rFonts w:ascii="Cambria" w:hAnsi="Cambria" w:cs="Times New Roman"/>
          <w:b/>
        </w:rPr>
        <w:t xml:space="preserve">Discussion </w:t>
      </w:r>
    </w:p>
    <w:p w14:paraId="48A26D2D" w14:textId="30D2307E" w:rsidR="00F07577" w:rsidRPr="0062446D" w:rsidRDefault="00233FA2" w:rsidP="00E318D3">
      <w:pPr>
        <w:spacing w:line="360" w:lineRule="auto"/>
        <w:jc w:val="both"/>
        <w:rPr>
          <w:rFonts w:ascii="Cambria" w:hAnsi="Cambria" w:cs="Times New Roman"/>
          <w:b/>
        </w:rPr>
      </w:pPr>
      <w:r w:rsidRPr="00233FA2">
        <w:rPr>
          <w:rFonts w:ascii="Cambria" w:hAnsi="Cambria" w:cs="Times New Roman"/>
        </w:rPr>
        <w:t>Table 2</w:t>
      </w:r>
      <w:r w:rsidR="00F07577" w:rsidRPr="0062446D">
        <w:rPr>
          <w:rFonts w:ascii="Cambria" w:hAnsi="Cambria" w:cs="Times New Roman"/>
          <w:b/>
        </w:rPr>
        <w:t xml:space="preserve"> Descriptive Statistics</w:t>
      </w:r>
    </w:p>
    <w:tbl>
      <w:tblPr>
        <w:tblW w:w="7400" w:type="dxa"/>
        <w:tblInd w:w="93" w:type="dxa"/>
        <w:tblLook w:val="04A0" w:firstRow="1" w:lastRow="0" w:firstColumn="1" w:lastColumn="0" w:noHBand="0" w:noVBand="1"/>
      </w:tblPr>
      <w:tblGrid>
        <w:gridCol w:w="1060"/>
        <w:gridCol w:w="1060"/>
        <w:gridCol w:w="1320"/>
        <w:gridCol w:w="1320"/>
        <w:gridCol w:w="1320"/>
        <w:gridCol w:w="1320"/>
      </w:tblGrid>
      <w:tr w:rsidR="00233FA2" w:rsidRPr="00410BEF" w14:paraId="796A39F6" w14:textId="77777777" w:rsidTr="00233FA2">
        <w:trPr>
          <w:trHeight w:val="385"/>
        </w:trPr>
        <w:tc>
          <w:tcPr>
            <w:tcW w:w="1060" w:type="dxa"/>
            <w:tcBorders>
              <w:top w:val="single" w:sz="8" w:space="0" w:color="auto"/>
              <w:left w:val="nil"/>
              <w:bottom w:val="single" w:sz="8" w:space="0" w:color="auto"/>
              <w:right w:val="nil"/>
            </w:tcBorders>
            <w:shd w:val="clear" w:color="auto" w:fill="auto"/>
            <w:noWrap/>
            <w:vAlign w:val="center"/>
            <w:hideMark/>
          </w:tcPr>
          <w:p w14:paraId="0A2A70C0" w14:textId="77777777" w:rsidR="00233FA2" w:rsidRPr="00410BEF" w:rsidRDefault="00233FA2" w:rsidP="00233FA2">
            <w:pPr>
              <w:jc w:val="center"/>
              <w:rPr>
                <w:rFonts w:ascii="Cambria Math" w:eastAsia="Times New Roman" w:hAnsi="Cambria Math" w:cs="Times New Roman"/>
                <w:b/>
                <w:bCs/>
                <w:color w:val="000000"/>
                <w:sz w:val="20"/>
                <w:szCs w:val="20"/>
              </w:rPr>
            </w:pPr>
            <w:r w:rsidRPr="00410BEF">
              <w:rPr>
                <w:rFonts w:ascii="Cambria Math" w:eastAsia="Times New Roman" w:hAnsi="Cambria Math" w:cs="Times New Roman"/>
                <w:b/>
                <w:bCs/>
                <w:color w:val="000000"/>
                <w:sz w:val="20"/>
                <w:szCs w:val="20"/>
              </w:rPr>
              <w:t> </w:t>
            </w:r>
          </w:p>
        </w:tc>
        <w:tc>
          <w:tcPr>
            <w:tcW w:w="1060" w:type="dxa"/>
            <w:tcBorders>
              <w:top w:val="single" w:sz="8" w:space="0" w:color="auto"/>
              <w:left w:val="nil"/>
              <w:bottom w:val="single" w:sz="8" w:space="0" w:color="auto"/>
              <w:right w:val="nil"/>
            </w:tcBorders>
            <w:shd w:val="clear" w:color="auto" w:fill="auto"/>
            <w:noWrap/>
            <w:vAlign w:val="center"/>
            <w:hideMark/>
          </w:tcPr>
          <w:p w14:paraId="19343B70" w14:textId="77777777" w:rsidR="00233FA2" w:rsidRPr="00410BEF" w:rsidRDefault="00233FA2" w:rsidP="00233FA2">
            <w:pPr>
              <w:jc w:val="center"/>
              <w:rPr>
                <w:rFonts w:ascii="Cambria Math" w:eastAsia="Times New Roman" w:hAnsi="Cambria Math" w:cs="Times New Roman"/>
                <w:b/>
                <w:bCs/>
                <w:color w:val="000000"/>
                <w:sz w:val="20"/>
                <w:szCs w:val="20"/>
              </w:rPr>
            </w:pPr>
            <w:proofErr w:type="spellStart"/>
            <w:r w:rsidRPr="00410BEF">
              <w:rPr>
                <w:rFonts w:ascii="Cambria Math" w:eastAsia="Times New Roman" w:hAnsi="Cambria Math" w:cs="Times New Roman"/>
                <w:b/>
                <w:bCs/>
                <w:color w:val="000000"/>
                <w:sz w:val="20"/>
                <w:szCs w:val="20"/>
              </w:rPr>
              <w:t>Obs</w:t>
            </w:r>
            <w:proofErr w:type="spellEnd"/>
          </w:p>
        </w:tc>
        <w:tc>
          <w:tcPr>
            <w:tcW w:w="1320" w:type="dxa"/>
            <w:tcBorders>
              <w:top w:val="single" w:sz="8" w:space="0" w:color="auto"/>
              <w:left w:val="nil"/>
              <w:bottom w:val="single" w:sz="8" w:space="0" w:color="auto"/>
              <w:right w:val="nil"/>
            </w:tcBorders>
            <w:shd w:val="clear" w:color="auto" w:fill="auto"/>
            <w:noWrap/>
            <w:vAlign w:val="center"/>
            <w:hideMark/>
          </w:tcPr>
          <w:p w14:paraId="03D8E852" w14:textId="77777777" w:rsidR="00233FA2" w:rsidRPr="00410BEF" w:rsidRDefault="00233FA2" w:rsidP="00233FA2">
            <w:pPr>
              <w:jc w:val="center"/>
              <w:rPr>
                <w:rFonts w:ascii="Cambria Math" w:eastAsia="Times New Roman" w:hAnsi="Cambria Math" w:cs="Times New Roman"/>
                <w:b/>
                <w:bCs/>
                <w:color w:val="000000"/>
                <w:sz w:val="20"/>
                <w:szCs w:val="20"/>
              </w:rPr>
            </w:pPr>
            <w:r w:rsidRPr="00410BEF">
              <w:rPr>
                <w:rFonts w:ascii="Cambria Math" w:eastAsia="Times New Roman" w:hAnsi="Cambria Math" w:cs="Times New Roman"/>
                <w:b/>
                <w:bCs/>
                <w:color w:val="000000"/>
                <w:sz w:val="20"/>
                <w:szCs w:val="20"/>
              </w:rPr>
              <w:t>Mean</w:t>
            </w:r>
          </w:p>
        </w:tc>
        <w:tc>
          <w:tcPr>
            <w:tcW w:w="1320" w:type="dxa"/>
            <w:tcBorders>
              <w:top w:val="single" w:sz="8" w:space="0" w:color="auto"/>
              <w:left w:val="nil"/>
              <w:bottom w:val="single" w:sz="8" w:space="0" w:color="auto"/>
              <w:right w:val="nil"/>
            </w:tcBorders>
            <w:shd w:val="clear" w:color="auto" w:fill="auto"/>
            <w:noWrap/>
            <w:vAlign w:val="center"/>
            <w:hideMark/>
          </w:tcPr>
          <w:p w14:paraId="335540D8" w14:textId="77777777" w:rsidR="00233FA2" w:rsidRPr="00410BEF" w:rsidRDefault="00233FA2" w:rsidP="00233FA2">
            <w:pPr>
              <w:jc w:val="center"/>
              <w:rPr>
                <w:rFonts w:ascii="Cambria Math" w:eastAsia="Times New Roman" w:hAnsi="Cambria Math" w:cs="Times New Roman"/>
                <w:b/>
                <w:bCs/>
                <w:color w:val="000000"/>
                <w:sz w:val="20"/>
                <w:szCs w:val="20"/>
              </w:rPr>
            </w:pPr>
            <w:r w:rsidRPr="00410BEF">
              <w:rPr>
                <w:rFonts w:ascii="Cambria Math" w:eastAsia="Times New Roman" w:hAnsi="Cambria Math" w:cs="Times New Roman"/>
                <w:b/>
                <w:bCs/>
                <w:color w:val="000000"/>
                <w:sz w:val="20"/>
                <w:szCs w:val="20"/>
              </w:rPr>
              <w:t>Std. Dev.</w:t>
            </w:r>
          </w:p>
        </w:tc>
        <w:tc>
          <w:tcPr>
            <w:tcW w:w="1320" w:type="dxa"/>
            <w:tcBorders>
              <w:top w:val="single" w:sz="8" w:space="0" w:color="auto"/>
              <w:left w:val="nil"/>
              <w:bottom w:val="single" w:sz="8" w:space="0" w:color="auto"/>
              <w:right w:val="nil"/>
            </w:tcBorders>
            <w:shd w:val="clear" w:color="auto" w:fill="auto"/>
            <w:noWrap/>
            <w:vAlign w:val="center"/>
            <w:hideMark/>
          </w:tcPr>
          <w:p w14:paraId="68A57B01" w14:textId="77777777" w:rsidR="00233FA2" w:rsidRPr="00410BEF" w:rsidRDefault="00233FA2" w:rsidP="00233FA2">
            <w:pPr>
              <w:jc w:val="center"/>
              <w:rPr>
                <w:rFonts w:ascii="Cambria Math" w:eastAsia="Times New Roman" w:hAnsi="Cambria Math" w:cs="Times New Roman"/>
                <w:b/>
                <w:bCs/>
                <w:color w:val="000000"/>
                <w:sz w:val="20"/>
                <w:szCs w:val="20"/>
              </w:rPr>
            </w:pPr>
            <w:r w:rsidRPr="00410BEF">
              <w:rPr>
                <w:rFonts w:ascii="Cambria Math" w:eastAsia="Times New Roman" w:hAnsi="Cambria Math" w:cs="Times New Roman"/>
                <w:b/>
                <w:bCs/>
                <w:color w:val="000000"/>
                <w:sz w:val="20"/>
                <w:szCs w:val="20"/>
              </w:rPr>
              <w:t>Min</w:t>
            </w:r>
          </w:p>
        </w:tc>
        <w:tc>
          <w:tcPr>
            <w:tcW w:w="1320" w:type="dxa"/>
            <w:tcBorders>
              <w:top w:val="single" w:sz="8" w:space="0" w:color="auto"/>
              <w:left w:val="nil"/>
              <w:bottom w:val="single" w:sz="8" w:space="0" w:color="auto"/>
              <w:right w:val="nil"/>
            </w:tcBorders>
            <w:shd w:val="clear" w:color="auto" w:fill="auto"/>
            <w:noWrap/>
            <w:vAlign w:val="center"/>
            <w:hideMark/>
          </w:tcPr>
          <w:p w14:paraId="2F6CBBB7" w14:textId="77777777" w:rsidR="00233FA2" w:rsidRPr="00410BEF" w:rsidRDefault="00233FA2" w:rsidP="00233FA2">
            <w:pPr>
              <w:jc w:val="center"/>
              <w:rPr>
                <w:rFonts w:ascii="Cambria Math" w:eastAsia="Times New Roman" w:hAnsi="Cambria Math" w:cs="Times New Roman"/>
                <w:b/>
                <w:bCs/>
                <w:color w:val="000000"/>
                <w:sz w:val="20"/>
                <w:szCs w:val="20"/>
              </w:rPr>
            </w:pPr>
            <w:r w:rsidRPr="00410BEF">
              <w:rPr>
                <w:rFonts w:ascii="Cambria Math" w:eastAsia="Times New Roman" w:hAnsi="Cambria Math" w:cs="Times New Roman"/>
                <w:b/>
                <w:bCs/>
                <w:color w:val="000000"/>
                <w:sz w:val="20"/>
                <w:szCs w:val="20"/>
              </w:rPr>
              <w:t>Max</w:t>
            </w:r>
          </w:p>
        </w:tc>
      </w:tr>
      <w:tr w:rsidR="00410BEF" w:rsidRPr="00410BEF" w14:paraId="158793BD" w14:textId="77777777" w:rsidTr="005E710C">
        <w:trPr>
          <w:trHeight w:val="280"/>
        </w:trPr>
        <w:tc>
          <w:tcPr>
            <w:tcW w:w="1060" w:type="dxa"/>
            <w:tcBorders>
              <w:top w:val="nil"/>
              <w:left w:val="nil"/>
              <w:bottom w:val="nil"/>
              <w:right w:val="nil"/>
            </w:tcBorders>
            <w:shd w:val="clear" w:color="auto" w:fill="auto"/>
            <w:noWrap/>
            <w:vAlign w:val="center"/>
            <w:hideMark/>
          </w:tcPr>
          <w:p w14:paraId="7B3E9470" w14:textId="77777777" w:rsidR="00410BEF" w:rsidRPr="00410BEF" w:rsidRDefault="00410BEF" w:rsidP="00410BEF">
            <w:pPr>
              <w:rPr>
                <w:rFonts w:ascii="Cambria Math" w:eastAsia="Times New Roman" w:hAnsi="Cambria Math" w:cs="Times New Roman"/>
                <w:color w:val="000000"/>
                <w:sz w:val="20"/>
                <w:szCs w:val="20"/>
              </w:rPr>
            </w:pPr>
            <w:proofErr w:type="gramStart"/>
            <w:r w:rsidRPr="00410BEF">
              <w:rPr>
                <w:rFonts w:ascii="Cambria Math" w:eastAsia="Times New Roman" w:hAnsi="Cambria Math" w:cs="Times New Roman"/>
                <w:color w:val="000000"/>
                <w:sz w:val="20"/>
                <w:szCs w:val="20"/>
              </w:rPr>
              <w:t>var1</w:t>
            </w:r>
            <w:proofErr w:type="gramEnd"/>
          </w:p>
        </w:tc>
        <w:tc>
          <w:tcPr>
            <w:tcW w:w="1060" w:type="dxa"/>
            <w:tcBorders>
              <w:top w:val="nil"/>
              <w:left w:val="nil"/>
              <w:bottom w:val="nil"/>
              <w:right w:val="nil"/>
            </w:tcBorders>
            <w:shd w:val="clear" w:color="auto" w:fill="auto"/>
            <w:noWrap/>
            <w:hideMark/>
          </w:tcPr>
          <w:p w14:paraId="2AD1997B" w14:textId="4F581B58" w:rsidR="00410BEF" w:rsidRPr="00410BEF" w:rsidRDefault="00410BEF" w:rsidP="00410BEF">
            <w:pPr>
              <w:rPr>
                <w:rFonts w:ascii="Cambria Math" w:eastAsia="Times New Roman" w:hAnsi="Cambria Math" w:cs="Times New Roman"/>
                <w:color w:val="000000"/>
                <w:sz w:val="20"/>
                <w:szCs w:val="20"/>
              </w:rPr>
            </w:pPr>
            <w:r w:rsidRPr="00410BEF">
              <w:rPr>
                <w:rFonts w:ascii="Cambria Math" w:hAnsi="Cambria Math"/>
                <w:sz w:val="20"/>
                <w:szCs w:val="20"/>
              </w:rPr>
              <w:t>55</w:t>
            </w:r>
          </w:p>
        </w:tc>
        <w:tc>
          <w:tcPr>
            <w:tcW w:w="1320" w:type="dxa"/>
            <w:tcBorders>
              <w:top w:val="nil"/>
              <w:left w:val="nil"/>
              <w:bottom w:val="nil"/>
              <w:right w:val="nil"/>
            </w:tcBorders>
            <w:shd w:val="clear" w:color="auto" w:fill="auto"/>
            <w:noWrap/>
            <w:hideMark/>
          </w:tcPr>
          <w:p w14:paraId="45F9C2D9" w14:textId="50AE30DE" w:rsidR="00410BEF" w:rsidRPr="00410BEF" w:rsidRDefault="00410BEF" w:rsidP="00410BEF">
            <w:pPr>
              <w:rPr>
                <w:rFonts w:ascii="Cambria Math" w:eastAsia="Times New Roman" w:hAnsi="Cambria Math" w:cs="Times New Roman"/>
                <w:color w:val="000000"/>
                <w:sz w:val="20"/>
                <w:szCs w:val="20"/>
              </w:rPr>
            </w:pPr>
            <w:r w:rsidRPr="00410BEF">
              <w:rPr>
                <w:rFonts w:ascii="Cambria Math" w:hAnsi="Cambria Math"/>
                <w:sz w:val="20"/>
                <w:szCs w:val="20"/>
              </w:rPr>
              <w:t>83297.12</w:t>
            </w:r>
          </w:p>
        </w:tc>
        <w:tc>
          <w:tcPr>
            <w:tcW w:w="1320" w:type="dxa"/>
            <w:tcBorders>
              <w:top w:val="nil"/>
              <w:left w:val="nil"/>
              <w:bottom w:val="nil"/>
              <w:right w:val="nil"/>
            </w:tcBorders>
            <w:shd w:val="clear" w:color="auto" w:fill="auto"/>
            <w:noWrap/>
            <w:hideMark/>
          </w:tcPr>
          <w:p w14:paraId="19B4DD65" w14:textId="15E9F5B1" w:rsidR="00410BEF" w:rsidRPr="00410BEF" w:rsidRDefault="00410BEF" w:rsidP="00410BEF">
            <w:pPr>
              <w:rPr>
                <w:rFonts w:ascii="Cambria Math" w:eastAsia="Times New Roman" w:hAnsi="Cambria Math" w:cs="Times New Roman"/>
                <w:color w:val="000000"/>
                <w:sz w:val="20"/>
                <w:szCs w:val="20"/>
              </w:rPr>
            </w:pPr>
            <w:r w:rsidRPr="00410BEF">
              <w:rPr>
                <w:rFonts w:ascii="Cambria Math" w:hAnsi="Cambria Math"/>
                <w:sz w:val="20"/>
                <w:szCs w:val="20"/>
              </w:rPr>
              <w:t>31490.56</w:t>
            </w:r>
          </w:p>
        </w:tc>
        <w:tc>
          <w:tcPr>
            <w:tcW w:w="1320" w:type="dxa"/>
            <w:tcBorders>
              <w:top w:val="nil"/>
              <w:left w:val="nil"/>
              <w:bottom w:val="nil"/>
              <w:right w:val="nil"/>
            </w:tcBorders>
            <w:shd w:val="clear" w:color="auto" w:fill="auto"/>
            <w:noWrap/>
            <w:hideMark/>
          </w:tcPr>
          <w:p w14:paraId="4A9E2802" w14:textId="05054F60" w:rsidR="00410BEF" w:rsidRPr="00410BEF" w:rsidRDefault="00410BEF" w:rsidP="00410BEF">
            <w:pPr>
              <w:rPr>
                <w:rFonts w:ascii="Cambria Math" w:eastAsia="Times New Roman" w:hAnsi="Cambria Math" w:cs="Times New Roman"/>
                <w:color w:val="000000"/>
                <w:sz w:val="20"/>
                <w:szCs w:val="20"/>
              </w:rPr>
            </w:pPr>
            <w:r w:rsidRPr="00410BEF">
              <w:rPr>
                <w:rFonts w:ascii="Cambria Math" w:hAnsi="Cambria Math"/>
                <w:sz w:val="20"/>
                <w:szCs w:val="20"/>
              </w:rPr>
              <w:t>40519.04</w:t>
            </w:r>
          </w:p>
        </w:tc>
        <w:tc>
          <w:tcPr>
            <w:tcW w:w="1320" w:type="dxa"/>
            <w:tcBorders>
              <w:top w:val="nil"/>
              <w:left w:val="nil"/>
              <w:bottom w:val="nil"/>
              <w:right w:val="nil"/>
            </w:tcBorders>
            <w:shd w:val="clear" w:color="auto" w:fill="auto"/>
            <w:noWrap/>
            <w:hideMark/>
          </w:tcPr>
          <w:p w14:paraId="3071B709" w14:textId="43E1D3D4" w:rsidR="00410BEF" w:rsidRPr="00410BEF" w:rsidRDefault="00410BEF" w:rsidP="00410BEF">
            <w:pPr>
              <w:rPr>
                <w:rFonts w:ascii="Cambria Math" w:eastAsia="Times New Roman" w:hAnsi="Cambria Math" w:cs="Times New Roman"/>
                <w:color w:val="000000"/>
                <w:sz w:val="20"/>
                <w:szCs w:val="20"/>
              </w:rPr>
            </w:pPr>
            <w:r w:rsidRPr="00410BEF">
              <w:rPr>
                <w:rFonts w:ascii="Cambria Math" w:hAnsi="Cambria Math"/>
                <w:sz w:val="20"/>
                <w:szCs w:val="20"/>
              </w:rPr>
              <w:t>170884.5</w:t>
            </w:r>
          </w:p>
        </w:tc>
      </w:tr>
      <w:tr w:rsidR="00410BEF" w:rsidRPr="00410BEF" w14:paraId="513E54C5" w14:textId="77777777" w:rsidTr="005E710C">
        <w:trPr>
          <w:trHeight w:val="280"/>
        </w:trPr>
        <w:tc>
          <w:tcPr>
            <w:tcW w:w="1060" w:type="dxa"/>
            <w:tcBorders>
              <w:top w:val="nil"/>
              <w:left w:val="nil"/>
              <w:bottom w:val="nil"/>
              <w:right w:val="nil"/>
            </w:tcBorders>
            <w:shd w:val="clear" w:color="auto" w:fill="auto"/>
            <w:noWrap/>
            <w:vAlign w:val="center"/>
            <w:hideMark/>
          </w:tcPr>
          <w:p w14:paraId="0D3B675F" w14:textId="77777777" w:rsidR="00410BEF" w:rsidRPr="00410BEF" w:rsidRDefault="00410BEF" w:rsidP="00410BEF">
            <w:pPr>
              <w:rPr>
                <w:rFonts w:ascii="Cambria Math" w:eastAsia="Times New Roman" w:hAnsi="Cambria Math" w:cs="Times New Roman"/>
                <w:color w:val="000000"/>
                <w:sz w:val="20"/>
                <w:szCs w:val="20"/>
              </w:rPr>
            </w:pPr>
            <w:proofErr w:type="gramStart"/>
            <w:r w:rsidRPr="00410BEF">
              <w:rPr>
                <w:rFonts w:ascii="Cambria Math" w:eastAsia="Times New Roman" w:hAnsi="Cambria Math" w:cs="Times New Roman"/>
                <w:color w:val="000000"/>
                <w:sz w:val="20"/>
                <w:szCs w:val="20"/>
              </w:rPr>
              <w:t>var2</w:t>
            </w:r>
            <w:proofErr w:type="gramEnd"/>
          </w:p>
        </w:tc>
        <w:tc>
          <w:tcPr>
            <w:tcW w:w="1060" w:type="dxa"/>
            <w:tcBorders>
              <w:top w:val="nil"/>
              <w:left w:val="nil"/>
              <w:bottom w:val="nil"/>
              <w:right w:val="nil"/>
            </w:tcBorders>
            <w:shd w:val="clear" w:color="auto" w:fill="auto"/>
            <w:noWrap/>
            <w:hideMark/>
          </w:tcPr>
          <w:p w14:paraId="3AF95358" w14:textId="0BA4D778" w:rsidR="00410BEF" w:rsidRPr="00410BEF" w:rsidRDefault="00410BEF" w:rsidP="00410BEF">
            <w:pPr>
              <w:rPr>
                <w:rFonts w:ascii="Cambria Math" w:eastAsia="Times New Roman" w:hAnsi="Cambria Math" w:cs="Times New Roman"/>
                <w:color w:val="000000"/>
                <w:sz w:val="20"/>
                <w:szCs w:val="20"/>
              </w:rPr>
            </w:pPr>
            <w:r w:rsidRPr="00410BEF">
              <w:rPr>
                <w:rFonts w:ascii="Cambria Math" w:hAnsi="Cambria Math"/>
                <w:sz w:val="20"/>
                <w:szCs w:val="20"/>
              </w:rPr>
              <w:t>55</w:t>
            </w:r>
          </w:p>
        </w:tc>
        <w:tc>
          <w:tcPr>
            <w:tcW w:w="1320" w:type="dxa"/>
            <w:tcBorders>
              <w:top w:val="nil"/>
              <w:left w:val="nil"/>
              <w:bottom w:val="nil"/>
              <w:right w:val="nil"/>
            </w:tcBorders>
            <w:shd w:val="clear" w:color="auto" w:fill="auto"/>
            <w:noWrap/>
            <w:hideMark/>
          </w:tcPr>
          <w:p w14:paraId="09FF3AC7" w14:textId="4176DBCF" w:rsidR="00410BEF" w:rsidRPr="00410BEF" w:rsidRDefault="00410BEF" w:rsidP="00410BEF">
            <w:pPr>
              <w:rPr>
                <w:rFonts w:ascii="Cambria Math" w:eastAsia="Times New Roman" w:hAnsi="Cambria Math" w:cs="Times New Roman"/>
                <w:color w:val="000000"/>
                <w:sz w:val="20"/>
                <w:szCs w:val="20"/>
              </w:rPr>
            </w:pPr>
            <w:r w:rsidRPr="00410BEF">
              <w:rPr>
                <w:rFonts w:ascii="Cambria Math" w:hAnsi="Cambria Math"/>
                <w:sz w:val="20"/>
                <w:szCs w:val="20"/>
              </w:rPr>
              <w:t>283.0409</w:t>
            </w:r>
          </w:p>
        </w:tc>
        <w:tc>
          <w:tcPr>
            <w:tcW w:w="1320" w:type="dxa"/>
            <w:tcBorders>
              <w:top w:val="nil"/>
              <w:left w:val="nil"/>
              <w:bottom w:val="nil"/>
              <w:right w:val="nil"/>
            </w:tcBorders>
            <w:shd w:val="clear" w:color="auto" w:fill="auto"/>
            <w:noWrap/>
            <w:hideMark/>
          </w:tcPr>
          <w:p w14:paraId="1F7E95AC" w14:textId="07AEEC18" w:rsidR="00410BEF" w:rsidRPr="00410BEF" w:rsidRDefault="00410BEF" w:rsidP="00410BEF">
            <w:pPr>
              <w:rPr>
                <w:rFonts w:ascii="Cambria Math" w:eastAsia="Times New Roman" w:hAnsi="Cambria Math" w:cs="Times New Roman"/>
                <w:color w:val="000000"/>
                <w:sz w:val="20"/>
                <w:szCs w:val="20"/>
              </w:rPr>
            </w:pPr>
            <w:r w:rsidRPr="00410BEF">
              <w:rPr>
                <w:rFonts w:ascii="Cambria Math" w:hAnsi="Cambria Math"/>
                <w:sz w:val="20"/>
                <w:szCs w:val="20"/>
              </w:rPr>
              <w:t>4.605965</w:t>
            </w:r>
          </w:p>
        </w:tc>
        <w:tc>
          <w:tcPr>
            <w:tcW w:w="1320" w:type="dxa"/>
            <w:tcBorders>
              <w:top w:val="nil"/>
              <w:left w:val="nil"/>
              <w:bottom w:val="nil"/>
              <w:right w:val="nil"/>
            </w:tcBorders>
            <w:shd w:val="clear" w:color="auto" w:fill="auto"/>
            <w:noWrap/>
            <w:hideMark/>
          </w:tcPr>
          <w:p w14:paraId="5640B5DC" w14:textId="1BA49A4C" w:rsidR="00410BEF" w:rsidRPr="00410BEF" w:rsidRDefault="00410BEF" w:rsidP="00410BEF">
            <w:pPr>
              <w:rPr>
                <w:rFonts w:ascii="Cambria Math" w:eastAsia="Times New Roman" w:hAnsi="Cambria Math" w:cs="Times New Roman"/>
                <w:color w:val="000000"/>
                <w:sz w:val="20"/>
                <w:szCs w:val="20"/>
              </w:rPr>
            </w:pPr>
            <w:r w:rsidRPr="00410BEF">
              <w:rPr>
                <w:rFonts w:ascii="Cambria Math" w:hAnsi="Cambria Math"/>
                <w:sz w:val="20"/>
                <w:szCs w:val="20"/>
              </w:rPr>
              <w:t>273.15</w:t>
            </w:r>
          </w:p>
        </w:tc>
        <w:tc>
          <w:tcPr>
            <w:tcW w:w="1320" w:type="dxa"/>
            <w:tcBorders>
              <w:top w:val="nil"/>
              <w:left w:val="nil"/>
              <w:bottom w:val="nil"/>
              <w:right w:val="nil"/>
            </w:tcBorders>
            <w:shd w:val="clear" w:color="auto" w:fill="auto"/>
            <w:noWrap/>
            <w:hideMark/>
          </w:tcPr>
          <w:p w14:paraId="0B8D929D" w14:textId="265480BA" w:rsidR="00410BEF" w:rsidRPr="00410BEF" w:rsidRDefault="00410BEF" w:rsidP="00410BEF">
            <w:pPr>
              <w:rPr>
                <w:rFonts w:ascii="Cambria Math" w:eastAsia="Times New Roman" w:hAnsi="Cambria Math" w:cs="Times New Roman"/>
                <w:color w:val="000000"/>
                <w:sz w:val="20"/>
                <w:szCs w:val="20"/>
              </w:rPr>
            </w:pPr>
            <w:r w:rsidRPr="00410BEF">
              <w:rPr>
                <w:rFonts w:ascii="Cambria Math" w:hAnsi="Cambria Math"/>
                <w:sz w:val="20"/>
                <w:szCs w:val="20"/>
              </w:rPr>
              <w:t>291.55</w:t>
            </w:r>
          </w:p>
        </w:tc>
      </w:tr>
      <w:tr w:rsidR="00410BEF" w:rsidRPr="00410BEF" w14:paraId="17F9CD78" w14:textId="77777777" w:rsidTr="005E710C">
        <w:trPr>
          <w:trHeight w:val="280"/>
        </w:trPr>
        <w:tc>
          <w:tcPr>
            <w:tcW w:w="1060" w:type="dxa"/>
            <w:tcBorders>
              <w:top w:val="nil"/>
              <w:left w:val="nil"/>
              <w:bottom w:val="nil"/>
              <w:right w:val="nil"/>
            </w:tcBorders>
            <w:shd w:val="clear" w:color="auto" w:fill="auto"/>
            <w:noWrap/>
            <w:vAlign w:val="center"/>
            <w:hideMark/>
          </w:tcPr>
          <w:p w14:paraId="5F46EB32" w14:textId="77777777" w:rsidR="00410BEF" w:rsidRPr="00410BEF" w:rsidRDefault="00410BEF" w:rsidP="00410BEF">
            <w:pPr>
              <w:rPr>
                <w:rFonts w:ascii="Cambria Math" w:eastAsia="Times New Roman" w:hAnsi="Cambria Math" w:cs="Times New Roman"/>
                <w:color w:val="000000"/>
                <w:sz w:val="20"/>
                <w:szCs w:val="20"/>
              </w:rPr>
            </w:pPr>
            <w:proofErr w:type="gramStart"/>
            <w:r w:rsidRPr="00410BEF">
              <w:rPr>
                <w:rFonts w:ascii="Cambria Math" w:eastAsia="Times New Roman" w:hAnsi="Cambria Math" w:cs="Times New Roman"/>
                <w:color w:val="000000"/>
                <w:sz w:val="20"/>
                <w:szCs w:val="20"/>
              </w:rPr>
              <w:t>var3</w:t>
            </w:r>
            <w:proofErr w:type="gramEnd"/>
          </w:p>
        </w:tc>
        <w:tc>
          <w:tcPr>
            <w:tcW w:w="1060" w:type="dxa"/>
            <w:tcBorders>
              <w:top w:val="nil"/>
              <w:left w:val="nil"/>
              <w:bottom w:val="nil"/>
              <w:right w:val="nil"/>
            </w:tcBorders>
            <w:shd w:val="clear" w:color="auto" w:fill="auto"/>
            <w:noWrap/>
            <w:hideMark/>
          </w:tcPr>
          <w:p w14:paraId="3EB9D101" w14:textId="7BA14C11" w:rsidR="00410BEF" w:rsidRPr="00410BEF" w:rsidRDefault="00410BEF" w:rsidP="00410BEF">
            <w:pPr>
              <w:rPr>
                <w:rFonts w:ascii="Cambria Math" w:eastAsia="Times New Roman" w:hAnsi="Cambria Math" w:cs="Times New Roman"/>
                <w:color w:val="000000"/>
                <w:sz w:val="20"/>
                <w:szCs w:val="20"/>
              </w:rPr>
            </w:pPr>
            <w:r w:rsidRPr="00410BEF">
              <w:rPr>
                <w:rFonts w:ascii="Cambria Math" w:hAnsi="Cambria Math"/>
                <w:sz w:val="20"/>
                <w:szCs w:val="20"/>
              </w:rPr>
              <w:t>55</w:t>
            </w:r>
          </w:p>
        </w:tc>
        <w:tc>
          <w:tcPr>
            <w:tcW w:w="1320" w:type="dxa"/>
            <w:tcBorders>
              <w:top w:val="nil"/>
              <w:left w:val="nil"/>
              <w:bottom w:val="nil"/>
              <w:right w:val="nil"/>
            </w:tcBorders>
            <w:shd w:val="clear" w:color="auto" w:fill="auto"/>
            <w:noWrap/>
            <w:hideMark/>
          </w:tcPr>
          <w:p w14:paraId="7993E628" w14:textId="1AC2721F" w:rsidR="00410BEF" w:rsidRPr="00410BEF" w:rsidRDefault="00410BEF" w:rsidP="00410BEF">
            <w:pPr>
              <w:rPr>
                <w:rFonts w:ascii="Cambria Math" w:eastAsia="Times New Roman" w:hAnsi="Cambria Math" w:cs="Times New Roman"/>
                <w:color w:val="000000"/>
                <w:sz w:val="20"/>
                <w:szCs w:val="20"/>
              </w:rPr>
            </w:pPr>
            <w:r w:rsidRPr="00410BEF">
              <w:rPr>
                <w:rFonts w:ascii="Cambria Math" w:hAnsi="Cambria Math"/>
                <w:sz w:val="20"/>
                <w:szCs w:val="20"/>
              </w:rPr>
              <w:t>1823679</w:t>
            </w:r>
          </w:p>
        </w:tc>
        <w:tc>
          <w:tcPr>
            <w:tcW w:w="1320" w:type="dxa"/>
            <w:tcBorders>
              <w:top w:val="nil"/>
              <w:left w:val="nil"/>
              <w:bottom w:val="nil"/>
              <w:right w:val="nil"/>
            </w:tcBorders>
            <w:shd w:val="clear" w:color="auto" w:fill="auto"/>
            <w:noWrap/>
            <w:hideMark/>
          </w:tcPr>
          <w:p w14:paraId="39F181B8" w14:textId="23F98BB6" w:rsidR="00410BEF" w:rsidRPr="00410BEF" w:rsidRDefault="00410BEF" w:rsidP="00410BEF">
            <w:pPr>
              <w:rPr>
                <w:rFonts w:ascii="Cambria Math" w:eastAsia="Times New Roman" w:hAnsi="Cambria Math" w:cs="Times New Roman"/>
                <w:color w:val="000000"/>
                <w:sz w:val="20"/>
                <w:szCs w:val="20"/>
              </w:rPr>
            </w:pPr>
            <w:r w:rsidRPr="00410BEF">
              <w:rPr>
                <w:rFonts w:ascii="Cambria Math" w:hAnsi="Cambria Math"/>
                <w:sz w:val="20"/>
                <w:szCs w:val="20"/>
              </w:rPr>
              <w:t>214976.4</w:t>
            </w:r>
          </w:p>
        </w:tc>
        <w:tc>
          <w:tcPr>
            <w:tcW w:w="1320" w:type="dxa"/>
            <w:tcBorders>
              <w:top w:val="nil"/>
              <w:left w:val="nil"/>
              <w:bottom w:val="nil"/>
              <w:right w:val="nil"/>
            </w:tcBorders>
            <w:shd w:val="clear" w:color="auto" w:fill="auto"/>
            <w:noWrap/>
            <w:hideMark/>
          </w:tcPr>
          <w:p w14:paraId="010A4CFC" w14:textId="1A28CE7E" w:rsidR="00410BEF" w:rsidRPr="00410BEF" w:rsidRDefault="00410BEF" w:rsidP="00410BEF">
            <w:pPr>
              <w:rPr>
                <w:rFonts w:ascii="Cambria Math" w:eastAsia="Times New Roman" w:hAnsi="Cambria Math" w:cs="Times New Roman"/>
                <w:color w:val="000000"/>
                <w:sz w:val="20"/>
                <w:szCs w:val="20"/>
              </w:rPr>
            </w:pPr>
            <w:r w:rsidRPr="00410BEF">
              <w:rPr>
                <w:rFonts w:ascii="Cambria Math" w:hAnsi="Cambria Math"/>
                <w:sz w:val="20"/>
                <w:szCs w:val="20"/>
              </w:rPr>
              <w:t>1547196</w:t>
            </w:r>
          </w:p>
        </w:tc>
        <w:tc>
          <w:tcPr>
            <w:tcW w:w="1320" w:type="dxa"/>
            <w:tcBorders>
              <w:top w:val="nil"/>
              <w:left w:val="nil"/>
              <w:bottom w:val="nil"/>
              <w:right w:val="nil"/>
            </w:tcBorders>
            <w:shd w:val="clear" w:color="auto" w:fill="auto"/>
            <w:noWrap/>
            <w:hideMark/>
          </w:tcPr>
          <w:p w14:paraId="03380A8F" w14:textId="042EAC82" w:rsidR="00410BEF" w:rsidRPr="00410BEF" w:rsidRDefault="00410BEF" w:rsidP="00410BEF">
            <w:pPr>
              <w:rPr>
                <w:rFonts w:ascii="Cambria Math" w:eastAsia="Times New Roman" w:hAnsi="Cambria Math" w:cs="Times New Roman"/>
                <w:color w:val="000000"/>
                <w:sz w:val="20"/>
                <w:szCs w:val="20"/>
              </w:rPr>
            </w:pPr>
            <w:r w:rsidRPr="00410BEF">
              <w:rPr>
                <w:rFonts w:ascii="Cambria Math" w:hAnsi="Cambria Math"/>
                <w:sz w:val="20"/>
                <w:szCs w:val="20"/>
              </w:rPr>
              <w:t>2246955</w:t>
            </w:r>
          </w:p>
        </w:tc>
      </w:tr>
      <w:tr w:rsidR="00410BEF" w:rsidRPr="00410BEF" w14:paraId="3FB5612F" w14:textId="77777777" w:rsidTr="005E710C">
        <w:trPr>
          <w:trHeight w:val="300"/>
        </w:trPr>
        <w:tc>
          <w:tcPr>
            <w:tcW w:w="1060" w:type="dxa"/>
            <w:tcBorders>
              <w:top w:val="nil"/>
              <w:left w:val="nil"/>
              <w:bottom w:val="single" w:sz="8" w:space="0" w:color="auto"/>
              <w:right w:val="nil"/>
            </w:tcBorders>
            <w:shd w:val="clear" w:color="auto" w:fill="auto"/>
            <w:noWrap/>
            <w:vAlign w:val="center"/>
            <w:hideMark/>
          </w:tcPr>
          <w:p w14:paraId="654C3870" w14:textId="77777777" w:rsidR="00410BEF" w:rsidRPr="00410BEF" w:rsidRDefault="00410BEF" w:rsidP="00410BEF">
            <w:pPr>
              <w:rPr>
                <w:rFonts w:ascii="Cambria Math" w:eastAsia="Times New Roman" w:hAnsi="Cambria Math" w:cs="Times New Roman"/>
                <w:color w:val="000000"/>
                <w:sz w:val="20"/>
                <w:szCs w:val="20"/>
              </w:rPr>
            </w:pPr>
            <w:proofErr w:type="gramStart"/>
            <w:r w:rsidRPr="00410BEF">
              <w:rPr>
                <w:rFonts w:ascii="Cambria Math" w:eastAsia="Times New Roman" w:hAnsi="Cambria Math" w:cs="Times New Roman"/>
                <w:color w:val="000000"/>
                <w:sz w:val="20"/>
                <w:szCs w:val="20"/>
              </w:rPr>
              <w:t>dummy</w:t>
            </w:r>
            <w:proofErr w:type="gramEnd"/>
          </w:p>
        </w:tc>
        <w:tc>
          <w:tcPr>
            <w:tcW w:w="1060" w:type="dxa"/>
            <w:tcBorders>
              <w:top w:val="nil"/>
              <w:left w:val="nil"/>
              <w:bottom w:val="single" w:sz="8" w:space="0" w:color="auto"/>
              <w:right w:val="nil"/>
            </w:tcBorders>
            <w:shd w:val="clear" w:color="auto" w:fill="auto"/>
            <w:noWrap/>
            <w:hideMark/>
          </w:tcPr>
          <w:p w14:paraId="381E08F3" w14:textId="4F89BED6" w:rsidR="00410BEF" w:rsidRPr="00410BEF" w:rsidRDefault="00410BEF" w:rsidP="00410BEF">
            <w:pPr>
              <w:rPr>
                <w:rFonts w:ascii="Cambria Math" w:eastAsia="Times New Roman" w:hAnsi="Cambria Math" w:cs="Times New Roman"/>
                <w:color w:val="000000"/>
                <w:sz w:val="20"/>
                <w:szCs w:val="20"/>
              </w:rPr>
            </w:pPr>
            <w:r w:rsidRPr="00410BEF">
              <w:rPr>
                <w:rFonts w:ascii="Cambria Math" w:hAnsi="Cambria Math"/>
                <w:sz w:val="20"/>
                <w:szCs w:val="20"/>
              </w:rPr>
              <w:t>55</w:t>
            </w:r>
          </w:p>
        </w:tc>
        <w:tc>
          <w:tcPr>
            <w:tcW w:w="1320" w:type="dxa"/>
            <w:tcBorders>
              <w:top w:val="nil"/>
              <w:left w:val="nil"/>
              <w:bottom w:val="single" w:sz="8" w:space="0" w:color="auto"/>
              <w:right w:val="nil"/>
            </w:tcBorders>
            <w:shd w:val="clear" w:color="auto" w:fill="auto"/>
            <w:noWrap/>
            <w:hideMark/>
          </w:tcPr>
          <w:p w14:paraId="734A35C8" w14:textId="0CBFA76C" w:rsidR="00410BEF" w:rsidRPr="00410BEF" w:rsidRDefault="00410BEF" w:rsidP="00410BEF">
            <w:pPr>
              <w:rPr>
                <w:rFonts w:ascii="Cambria Math" w:eastAsia="Times New Roman" w:hAnsi="Cambria Math" w:cs="Times New Roman"/>
                <w:color w:val="000000"/>
                <w:sz w:val="20"/>
                <w:szCs w:val="20"/>
              </w:rPr>
            </w:pPr>
            <w:r w:rsidRPr="00410BEF">
              <w:rPr>
                <w:rFonts w:ascii="Cambria Math" w:hAnsi="Cambria Math"/>
                <w:sz w:val="20"/>
                <w:szCs w:val="20"/>
              </w:rPr>
              <w:t>0.5636364</w:t>
            </w:r>
          </w:p>
        </w:tc>
        <w:tc>
          <w:tcPr>
            <w:tcW w:w="1320" w:type="dxa"/>
            <w:tcBorders>
              <w:top w:val="nil"/>
              <w:left w:val="nil"/>
              <w:bottom w:val="single" w:sz="8" w:space="0" w:color="auto"/>
              <w:right w:val="nil"/>
            </w:tcBorders>
            <w:shd w:val="clear" w:color="auto" w:fill="auto"/>
            <w:noWrap/>
            <w:hideMark/>
          </w:tcPr>
          <w:p w14:paraId="00FE1BE4" w14:textId="5B10AD18" w:rsidR="00410BEF" w:rsidRPr="00410BEF" w:rsidRDefault="00410BEF" w:rsidP="00410BEF">
            <w:pPr>
              <w:rPr>
                <w:rFonts w:ascii="Cambria Math" w:eastAsia="Times New Roman" w:hAnsi="Cambria Math" w:cs="Times New Roman"/>
                <w:color w:val="000000"/>
                <w:sz w:val="20"/>
                <w:szCs w:val="20"/>
              </w:rPr>
            </w:pPr>
            <w:r w:rsidRPr="00410BEF">
              <w:rPr>
                <w:rFonts w:ascii="Cambria Math" w:hAnsi="Cambria Math"/>
                <w:sz w:val="20"/>
                <w:szCs w:val="20"/>
              </w:rPr>
              <w:t>0.5005048</w:t>
            </w:r>
          </w:p>
        </w:tc>
        <w:tc>
          <w:tcPr>
            <w:tcW w:w="1320" w:type="dxa"/>
            <w:tcBorders>
              <w:top w:val="nil"/>
              <w:left w:val="nil"/>
              <w:bottom w:val="single" w:sz="8" w:space="0" w:color="auto"/>
              <w:right w:val="nil"/>
            </w:tcBorders>
            <w:shd w:val="clear" w:color="auto" w:fill="auto"/>
            <w:noWrap/>
            <w:hideMark/>
          </w:tcPr>
          <w:p w14:paraId="2F80B266" w14:textId="45CCA81E" w:rsidR="00410BEF" w:rsidRPr="00410BEF" w:rsidRDefault="00410BEF" w:rsidP="00410BEF">
            <w:pPr>
              <w:rPr>
                <w:rFonts w:ascii="Cambria Math" w:eastAsia="Times New Roman" w:hAnsi="Cambria Math" w:cs="Times New Roman"/>
                <w:color w:val="000000"/>
                <w:sz w:val="20"/>
                <w:szCs w:val="20"/>
              </w:rPr>
            </w:pPr>
            <w:r w:rsidRPr="00410BEF">
              <w:rPr>
                <w:rFonts w:ascii="Cambria Math" w:hAnsi="Cambria Math"/>
                <w:sz w:val="20"/>
                <w:szCs w:val="20"/>
              </w:rPr>
              <w:t>0</w:t>
            </w:r>
          </w:p>
        </w:tc>
        <w:tc>
          <w:tcPr>
            <w:tcW w:w="1320" w:type="dxa"/>
            <w:tcBorders>
              <w:top w:val="nil"/>
              <w:left w:val="nil"/>
              <w:bottom w:val="single" w:sz="8" w:space="0" w:color="auto"/>
              <w:right w:val="nil"/>
            </w:tcBorders>
            <w:shd w:val="clear" w:color="auto" w:fill="auto"/>
            <w:noWrap/>
            <w:hideMark/>
          </w:tcPr>
          <w:p w14:paraId="7748D236" w14:textId="42F2F0AD" w:rsidR="00410BEF" w:rsidRPr="00410BEF" w:rsidRDefault="00410BEF" w:rsidP="00410BEF">
            <w:pPr>
              <w:rPr>
                <w:rFonts w:ascii="Cambria Math" w:eastAsia="Times New Roman" w:hAnsi="Cambria Math" w:cs="Times New Roman"/>
                <w:color w:val="000000"/>
                <w:sz w:val="20"/>
                <w:szCs w:val="20"/>
              </w:rPr>
            </w:pPr>
            <w:r w:rsidRPr="00410BEF">
              <w:rPr>
                <w:rFonts w:ascii="Cambria Math" w:hAnsi="Cambria Math"/>
                <w:sz w:val="20"/>
                <w:szCs w:val="20"/>
              </w:rPr>
              <w:t>1</w:t>
            </w:r>
          </w:p>
        </w:tc>
      </w:tr>
    </w:tbl>
    <w:p w14:paraId="63E23CE2" w14:textId="77777777" w:rsidR="00410BEF" w:rsidRDefault="00410BEF" w:rsidP="00E318D3">
      <w:pPr>
        <w:spacing w:line="360" w:lineRule="auto"/>
        <w:jc w:val="both"/>
        <w:rPr>
          <w:rFonts w:ascii="Cambria" w:hAnsi="Cambria" w:cs="Times New Roman"/>
        </w:rPr>
      </w:pPr>
    </w:p>
    <w:p w14:paraId="00F8E9F7" w14:textId="3120A0CD" w:rsidR="00F07577" w:rsidRPr="0062446D" w:rsidRDefault="00233FA2" w:rsidP="00E318D3">
      <w:pPr>
        <w:spacing w:line="360" w:lineRule="auto"/>
        <w:jc w:val="both"/>
        <w:rPr>
          <w:rFonts w:ascii="Cambria" w:hAnsi="Cambria" w:cs="Times New Roman"/>
          <w:b/>
        </w:rPr>
      </w:pPr>
      <w:r w:rsidRPr="00233FA2">
        <w:rPr>
          <w:rFonts w:ascii="Cambria" w:hAnsi="Cambria" w:cs="Times New Roman"/>
        </w:rPr>
        <w:t xml:space="preserve">Table </w:t>
      </w:r>
      <w:r w:rsidR="000C464A">
        <w:rPr>
          <w:rFonts w:ascii="Cambria" w:hAnsi="Cambria" w:cs="Times New Roman"/>
        </w:rPr>
        <w:t>2</w:t>
      </w:r>
      <w:r w:rsidR="00F07577" w:rsidRPr="0062446D">
        <w:rPr>
          <w:rFonts w:ascii="Cambria" w:hAnsi="Cambria" w:cs="Times New Roman"/>
          <w:b/>
        </w:rPr>
        <w:t xml:space="preserve"> Results: </w:t>
      </w:r>
    </w:p>
    <w:tbl>
      <w:tblPr>
        <w:tblW w:w="6418" w:type="dxa"/>
        <w:jc w:val="center"/>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1680"/>
        <w:gridCol w:w="1280"/>
        <w:gridCol w:w="1280"/>
        <w:gridCol w:w="1280"/>
        <w:gridCol w:w="898"/>
      </w:tblGrid>
      <w:tr w:rsidR="00410BEF" w:rsidRPr="00410BEF" w14:paraId="79D25313" w14:textId="283F12A6" w:rsidTr="00763B6B">
        <w:trPr>
          <w:trHeight w:val="360"/>
          <w:jc w:val="center"/>
        </w:trPr>
        <w:tc>
          <w:tcPr>
            <w:tcW w:w="1680" w:type="dxa"/>
            <w:tcBorders>
              <w:top w:val="single" w:sz="8" w:space="0" w:color="auto"/>
              <w:bottom w:val="single" w:sz="8" w:space="0" w:color="auto"/>
            </w:tcBorders>
            <w:shd w:val="clear" w:color="auto" w:fill="auto"/>
            <w:noWrap/>
            <w:vAlign w:val="center"/>
            <w:hideMark/>
          </w:tcPr>
          <w:p w14:paraId="6D7D325D" w14:textId="77777777" w:rsidR="00410BEF" w:rsidRPr="00410BEF" w:rsidRDefault="00410BEF" w:rsidP="00233FA2">
            <w:pPr>
              <w:jc w:val="center"/>
              <w:rPr>
                <w:rFonts w:ascii="Cambria Math" w:eastAsia="Times New Roman" w:hAnsi="Cambria Math" w:cs="Times New Roman"/>
                <w:b/>
                <w:bCs/>
                <w:color w:val="000000"/>
                <w:sz w:val="20"/>
                <w:szCs w:val="20"/>
              </w:rPr>
            </w:pPr>
            <w:proofErr w:type="gramStart"/>
            <w:r w:rsidRPr="00410BEF">
              <w:rPr>
                <w:rFonts w:ascii="Cambria Math" w:eastAsia="Times New Roman" w:hAnsi="Cambria Math" w:cs="Times New Roman"/>
                <w:b/>
                <w:bCs/>
                <w:color w:val="000000"/>
                <w:sz w:val="20"/>
                <w:szCs w:val="20"/>
              </w:rPr>
              <w:t>lnvar1</w:t>
            </w:r>
            <w:proofErr w:type="gramEnd"/>
          </w:p>
        </w:tc>
        <w:tc>
          <w:tcPr>
            <w:tcW w:w="1280" w:type="dxa"/>
            <w:tcBorders>
              <w:top w:val="single" w:sz="8" w:space="0" w:color="auto"/>
              <w:bottom w:val="single" w:sz="8" w:space="0" w:color="auto"/>
            </w:tcBorders>
            <w:shd w:val="clear" w:color="auto" w:fill="auto"/>
            <w:noWrap/>
            <w:vAlign w:val="center"/>
            <w:hideMark/>
          </w:tcPr>
          <w:p w14:paraId="77020036" w14:textId="77777777" w:rsidR="00410BEF" w:rsidRPr="00410BEF" w:rsidRDefault="00410BEF" w:rsidP="00233FA2">
            <w:pPr>
              <w:jc w:val="center"/>
              <w:rPr>
                <w:rFonts w:ascii="Cambria Math" w:eastAsia="Times New Roman" w:hAnsi="Cambria Math" w:cs="Times New Roman"/>
                <w:b/>
                <w:bCs/>
                <w:color w:val="000000"/>
                <w:sz w:val="20"/>
                <w:szCs w:val="20"/>
              </w:rPr>
            </w:pPr>
            <w:r w:rsidRPr="00410BEF">
              <w:rPr>
                <w:rFonts w:ascii="Cambria Math" w:eastAsia="Times New Roman" w:hAnsi="Cambria Math" w:cs="Times New Roman"/>
                <w:b/>
                <w:bCs/>
                <w:color w:val="000000"/>
                <w:sz w:val="20"/>
                <w:szCs w:val="20"/>
              </w:rPr>
              <w:t>OLS</w:t>
            </w:r>
          </w:p>
        </w:tc>
        <w:tc>
          <w:tcPr>
            <w:tcW w:w="1280" w:type="dxa"/>
            <w:tcBorders>
              <w:top w:val="single" w:sz="8" w:space="0" w:color="auto"/>
              <w:bottom w:val="single" w:sz="8" w:space="0" w:color="auto"/>
            </w:tcBorders>
          </w:tcPr>
          <w:p w14:paraId="503D1332" w14:textId="5D6B6D72" w:rsidR="00410BEF" w:rsidRPr="00410BEF" w:rsidRDefault="00410BEF" w:rsidP="00410BEF">
            <w:pPr>
              <w:jc w:val="center"/>
              <w:rPr>
                <w:rFonts w:ascii="Cambria Math" w:eastAsia="Times New Roman" w:hAnsi="Cambria Math" w:cs="Times New Roman"/>
                <w:b/>
                <w:bCs/>
                <w:color w:val="000000"/>
                <w:sz w:val="20"/>
                <w:szCs w:val="20"/>
              </w:rPr>
            </w:pPr>
            <w:proofErr w:type="gramStart"/>
            <w:r w:rsidRPr="00410BEF">
              <w:rPr>
                <w:rFonts w:ascii="Cambria Math" w:eastAsia="Times New Roman" w:hAnsi="Cambria Math" w:cs="Times New Roman"/>
                <w:b/>
                <w:bCs/>
                <w:color w:val="000000"/>
                <w:sz w:val="20"/>
                <w:szCs w:val="20"/>
              </w:rPr>
              <w:t>t</w:t>
            </w:r>
            <w:proofErr w:type="gramEnd"/>
            <w:r w:rsidRPr="00410BEF">
              <w:rPr>
                <w:rFonts w:ascii="Cambria Math" w:eastAsia="Times New Roman" w:hAnsi="Cambria Math" w:cs="Times New Roman"/>
                <w:b/>
                <w:bCs/>
                <w:color w:val="000000"/>
                <w:sz w:val="20"/>
                <w:szCs w:val="20"/>
              </w:rPr>
              <w:t xml:space="preserve"> ratio</w:t>
            </w:r>
          </w:p>
        </w:tc>
        <w:tc>
          <w:tcPr>
            <w:tcW w:w="1280" w:type="dxa"/>
            <w:tcBorders>
              <w:top w:val="single" w:sz="8" w:space="0" w:color="auto"/>
              <w:bottom w:val="single" w:sz="8" w:space="0" w:color="auto"/>
            </w:tcBorders>
            <w:shd w:val="clear" w:color="auto" w:fill="auto"/>
            <w:noWrap/>
            <w:vAlign w:val="center"/>
            <w:hideMark/>
          </w:tcPr>
          <w:p w14:paraId="22CEFD26" w14:textId="578624C2" w:rsidR="00410BEF" w:rsidRPr="00410BEF" w:rsidRDefault="00410BEF" w:rsidP="00233FA2">
            <w:pPr>
              <w:jc w:val="center"/>
              <w:rPr>
                <w:rFonts w:ascii="Cambria Math" w:eastAsia="Times New Roman" w:hAnsi="Cambria Math" w:cs="Times New Roman"/>
                <w:b/>
                <w:bCs/>
                <w:color w:val="000000"/>
                <w:sz w:val="20"/>
                <w:szCs w:val="20"/>
              </w:rPr>
            </w:pPr>
            <w:r w:rsidRPr="00410BEF">
              <w:rPr>
                <w:rFonts w:ascii="Cambria Math" w:eastAsia="Times New Roman" w:hAnsi="Cambria Math" w:cs="Times New Roman"/>
                <w:b/>
                <w:bCs/>
                <w:color w:val="000000"/>
                <w:sz w:val="20"/>
                <w:szCs w:val="20"/>
              </w:rPr>
              <w:t>ROLS</w:t>
            </w:r>
          </w:p>
        </w:tc>
        <w:tc>
          <w:tcPr>
            <w:tcW w:w="898" w:type="dxa"/>
            <w:tcBorders>
              <w:top w:val="single" w:sz="8" w:space="0" w:color="auto"/>
              <w:bottom w:val="single" w:sz="8" w:space="0" w:color="auto"/>
            </w:tcBorders>
          </w:tcPr>
          <w:p w14:paraId="16BB439F" w14:textId="71E20032" w:rsidR="00410BEF" w:rsidRPr="00410BEF" w:rsidRDefault="00410BEF" w:rsidP="00233FA2">
            <w:pPr>
              <w:jc w:val="center"/>
              <w:rPr>
                <w:rFonts w:ascii="Cambria Math" w:eastAsia="Times New Roman" w:hAnsi="Cambria Math" w:cs="Times New Roman"/>
                <w:b/>
                <w:bCs/>
                <w:color w:val="000000"/>
                <w:sz w:val="20"/>
                <w:szCs w:val="20"/>
              </w:rPr>
            </w:pPr>
            <w:proofErr w:type="gramStart"/>
            <w:r w:rsidRPr="00410BEF">
              <w:rPr>
                <w:rFonts w:ascii="Cambria Math" w:eastAsia="Times New Roman" w:hAnsi="Cambria Math" w:cs="Times New Roman"/>
                <w:b/>
                <w:bCs/>
                <w:color w:val="000000"/>
                <w:sz w:val="20"/>
                <w:szCs w:val="20"/>
              </w:rPr>
              <w:t>t</w:t>
            </w:r>
            <w:proofErr w:type="gramEnd"/>
            <w:r w:rsidRPr="00410BEF">
              <w:rPr>
                <w:rFonts w:ascii="Cambria Math" w:eastAsia="Times New Roman" w:hAnsi="Cambria Math" w:cs="Times New Roman"/>
                <w:b/>
                <w:bCs/>
                <w:color w:val="000000"/>
                <w:sz w:val="20"/>
                <w:szCs w:val="20"/>
              </w:rPr>
              <w:t xml:space="preserve"> ratio</w:t>
            </w:r>
          </w:p>
        </w:tc>
      </w:tr>
      <w:tr w:rsidR="00410BEF" w:rsidRPr="00410BEF" w14:paraId="6447DAE0" w14:textId="291DF205" w:rsidTr="00763B6B">
        <w:trPr>
          <w:trHeight w:val="280"/>
          <w:jc w:val="center"/>
        </w:trPr>
        <w:tc>
          <w:tcPr>
            <w:tcW w:w="1680" w:type="dxa"/>
            <w:tcBorders>
              <w:top w:val="single" w:sz="8" w:space="0" w:color="auto"/>
            </w:tcBorders>
            <w:shd w:val="clear" w:color="auto" w:fill="auto"/>
            <w:noWrap/>
            <w:vAlign w:val="center"/>
            <w:hideMark/>
          </w:tcPr>
          <w:p w14:paraId="14C9E98E" w14:textId="0F2BA923" w:rsidR="00410BEF" w:rsidRPr="00410BEF" w:rsidRDefault="00410BEF" w:rsidP="00410BEF">
            <w:pPr>
              <w:rPr>
                <w:rFonts w:ascii="Cambria Math" w:eastAsia="Times New Roman" w:hAnsi="Cambria Math" w:cs="Times New Roman"/>
                <w:color w:val="000000"/>
                <w:sz w:val="20"/>
                <w:szCs w:val="20"/>
              </w:rPr>
            </w:pPr>
            <w:proofErr w:type="spellStart"/>
            <w:proofErr w:type="gramStart"/>
            <w:r w:rsidRPr="00410BEF">
              <w:rPr>
                <w:rFonts w:ascii="Cambria Math" w:eastAsia="Times New Roman" w:hAnsi="Cambria Math" w:cs="Times New Roman"/>
                <w:color w:val="000000"/>
                <w:sz w:val="20"/>
                <w:szCs w:val="20"/>
              </w:rPr>
              <w:t>lnvar</w:t>
            </w:r>
            <w:proofErr w:type="spellEnd"/>
            <w:proofErr w:type="gramEnd"/>
            <w:r w:rsidRPr="00410BEF">
              <w:rPr>
                <w:rFonts w:ascii="Cambria Math" w:eastAsia="Times New Roman" w:hAnsi="Cambria Math" w:cs="Times New Roman"/>
                <w:color w:val="000000"/>
                <w:sz w:val="20"/>
                <w:szCs w:val="20"/>
              </w:rPr>
              <w:t xml:space="preserve"> 2</w:t>
            </w:r>
          </w:p>
        </w:tc>
        <w:tc>
          <w:tcPr>
            <w:tcW w:w="1280" w:type="dxa"/>
            <w:tcBorders>
              <w:top w:val="single" w:sz="8" w:space="0" w:color="auto"/>
            </w:tcBorders>
            <w:shd w:val="clear" w:color="auto" w:fill="auto"/>
            <w:noWrap/>
            <w:vAlign w:val="center"/>
            <w:hideMark/>
          </w:tcPr>
          <w:p w14:paraId="2111A48F" w14:textId="13E923C0"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-9.46</w:t>
            </w:r>
          </w:p>
        </w:tc>
        <w:tc>
          <w:tcPr>
            <w:tcW w:w="1280" w:type="dxa"/>
            <w:tcBorders>
              <w:top w:val="single" w:sz="8" w:space="0" w:color="auto"/>
            </w:tcBorders>
          </w:tcPr>
          <w:p w14:paraId="3DB4D5EB" w14:textId="3D68E7E6"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-5.55</w:t>
            </w:r>
          </w:p>
        </w:tc>
        <w:tc>
          <w:tcPr>
            <w:tcW w:w="1280" w:type="dxa"/>
            <w:tcBorders>
              <w:top w:val="single" w:sz="8" w:space="0" w:color="auto"/>
            </w:tcBorders>
            <w:shd w:val="clear" w:color="auto" w:fill="auto"/>
            <w:noWrap/>
            <w:vAlign w:val="center"/>
            <w:hideMark/>
          </w:tcPr>
          <w:p w14:paraId="3CE2CFBA" w14:textId="52165482"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-9.11</w:t>
            </w:r>
          </w:p>
        </w:tc>
        <w:tc>
          <w:tcPr>
            <w:tcW w:w="898" w:type="dxa"/>
            <w:tcBorders>
              <w:top w:val="single" w:sz="8" w:space="0" w:color="auto"/>
            </w:tcBorders>
          </w:tcPr>
          <w:p w14:paraId="5EE1C076" w14:textId="77777777"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-5.27</w:t>
            </w:r>
          </w:p>
          <w:p w14:paraId="7CDA79B0" w14:textId="77777777" w:rsidR="00410BEF" w:rsidRPr="00410BEF" w:rsidRDefault="00410BEF" w:rsidP="00410BEF">
            <w:pPr>
              <w:rPr>
                <w:rFonts w:ascii="Cambria Math" w:eastAsia="Times New Roman" w:hAnsi="Cambria Math" w:cs="Times New Roman"/>
                <w:color w:val="000000"/>
                <w:sz w:val="20"/>
                <w:szCs w:val="20"/>
              </w:rPr>
            </w:pPr>
          </w:p>
        </w:tc>
      </w:tr>
      <w:tr w:rsidR="00410BEF" w:rsidRPr="00410BEF" w14:paraId="79C5B313" w14:textId="647B46E7" w:rsidTr="00763B6B">
        <w:trPr>
          <w:trHeight w:val="280"/>
          <w:jc w:val="center"/>
        </w:trPr>
        <w:tc>
          <w:tcPr>
            <w:tcW w:w="1680" w:type="dxa"/>
            <w:shd w:val="clear" w:color="auto" w:fill="auto"/>
            <w:noWrap/>
            <w:vAlign w:val="center"/>
            <w:hideMark/>
          </w:tcPr>
          <w:p w14:paraId="33A4A814" w14:textId="77777777" w:rsidR="00410BEF" w:rsidRPr="00410BEF" w:rsidRDefault="00410BEF" w:rsidP="00410BEF">
            <w:pPr>
              <w:rPr>
                <w:rFonts w:ascii="Cambria Math" w:eastAsia="Times New Roman" w:hAnsi="Cambria Math" w:cs="Times New Roman"/>
                <w:color w:val="000000"/>
                <w:sz w:val="20"/>
                <w:szCs w:val="20"/>
              </w:rPr>
            </w:pPr>
          </w:p>
        </w:tc>
        <w:tc>
          <w:tcPr>
            <w:tcW w:w="1280" w:type="dxa"/>
            <w:shd w:val="clear" w:color="auto" w:fill="auto"/>
            <w:noWrap/>
            <w:vAlign w:val="center"/>
            <w:hideMark/>
          </w:tcPr>
          <w:p w14:paraId="4ED0E5E6" w14:textId="5E66A4BC" w:rsidR="00410BEF" w:rsidRPr="00410BEF" w:rsidRDefault="00410BEF" w:rsidP="00410BEF">
            <w:pPr>
              <w:rPr>
                <w:rFonts w:ascii="Cambria Math" w:eastAsia="Times New Roman" w:hAnsi="Cambria Math" w:cs="Times New Roman"/>
                <w:i/>
                <w:iCs/>
                <w:color w:val="000000"/>
                <w:sz w:val="20"/>
                <w:szCs w:val="20"/>
              </w:rPr>
            </w:pPr>
            <w:r w:rsidRPr="00410BEF">
              <w:rPr>
                <w:rFonts w:ascii="Cambria Math" w:eastAsia="Times New Roman" w:hAnsi="Cambria Math" w:cs="Times New Roman"/>
                <w:i/>
                <w:iCs/>
                <w:color w:val="000000"/>
                <w:sz w:val="20"/>
                <w:szCs w:val="20"/>
              </w:rPr>
              <w:t>(1.70) </w:t>
            </w:r>
          </w:p>
        </w:tc>
        <w:tc>
          <w:tcPr>
            <w:tcW w:w="1280" w:type="dxa"/>
          </w:tcPr>
          <w:p w14:paraId="7E3628CF" w14:textId="77777777" w:rsidR="00410BEF" w:rsidRPr="00410BEF" w:rsidRDefault="00410BEF" w:rsidP="00410BEF">
            <w:pPr>
              <w:rPr>
                <w:rFonts w:ascii="Cambria Math" w:eastAsia="Times New Roman" w:hAnsi="Cambria Math" w:cs="Times New Roman"/>
                <w:i/>
                <w:iCs/>
                <w:color w:val="000000"/>
                <w:sz w:val="20"/>
                <w:szCs w:val="20"/>
              </w:rPr>
            </w:pPr>
          </w:p>
        </w:tc>
        <w:tc>
          <w:tcPr>
            <w:tcW w:w="1280" w:type="dxa"/>
            <w:shd w:val="clear" w:color="auto" w:fill="auto"/>
            <w:noWrap/>
            <w:vAlign w:val="center"/>
            <w:hideMark/>
          </w:tcPr>
          <w:p w14:paraId="3F109234" w14:textId="5D7F7847" w:rsidR="00410BEF" w:rsidRPr="00410BEF" w:rsidRDefault="00410BEF" w:rsidP="00410BEF">
            <w:pPr>
              <w:rPr>
                <w:rFonts w:ascii="Cambria Math" w:eastAsia="Times New Roman" w:hAnsi="Cambria Math" w:cs="Times New Roman"/>
                <w:i/>
                <w:iCs/>
                <w:color w:val="000000"/>
                <w:sz w:val="20"/>
                <w:szCs w:val="20"/>
              </w:rPr>
            </w:pPr>
            <w:r w:rsidRPr="00410BEF">
              <w:rPr>
                <w:rFonts w:ascii="Cambria Math" w:eastAsia="Times New Roman" w:hAnsi="Cambria Math" w:cs="Times New Roman"/>
                <w:i/>
                <w:iCs/>
                <w:color w:val="000000"/>
                <w:sz w:val="20"/>
                <w:szCs w:val="20"/>
              </w:rPr>
              <w:t>(1.73)</w:t>
            </w:r>
          </w:p>
        </w:tc>
        <w:tc>
          <w:tcPr>
            <w:tcW w:w="898" w:type="dxa"/>
          </w:tcPr>
          <w:p w14:paraId="685BF065" w14:textId="77777777" w:rsidR="00410BEF" w:rsidRPr="00410BEF" w:rsidRDefault="00410BEF" w:rsidP="00410BEF">
            <w:pPr>
              <w:rPr>
                <w:rFonts w:ascii="Cambria Math" w:eastAsia="Times New Roman" w:hAnsi="Cambria Math" w:cs="Times New Roman"/>
                <w:i/>
                <w:iCs/>
                <w:color w:val="000000"/>
                <w:sz w:val="20"/>
                <w:szCs w:val="20"/>
              </w:rPr>
            </w:pPr>
          </w:p>
        </w:tc>
      </w:tr>
      <w:tr w:rsidR="00410BEF" w:rsidRPr="00410BEF" w14:paraId="5155FDC4" w14:textId="2A2242C9" w:rsidTr="00763B6B">
        <w:trPr>
          <w:trHeight w:val="280"/>
          <w:jc w:val="center"/>
        </w:trPr>
        <w:tc>
          <w:tcPr>
            <w:tcW w:w="1680" w:type="dxa"/>
            <w:shd w:val="clear" w:color="auto" w:fill="auto"/>
            <w:noWrap/>
            <w:vAlign w:val="center"/>
            <w:hideMark/>
          </w:tcPr>
          <w:p w14:paraId="3073C61B" w14:textId="77777777" w:rsidR="00410BEF" w:rsidRPr="00410BEF" w:rsidRDefault="00410BEF" w:rsidP="00410BEF">
            <w:pPr>
              <w:rPr>
                <w:rFonts w:ascii="Cambria Math" w:eastAsia="Times New Roman" w:hAnsi="Cambria Math" w:cs="Times New Roman"/>
                <w:color w:val="000000"/>
                <w:sz w:val="20"/>
                <w:szCs w:val="20"/>
              </w:rPr>
            </w:pPr>
          </w:p>
        </w:tc>
        <w:tc>
          <w:tcPr>
            <w:tcW w:w="1280" w:type="dxa"/>
            <w:shd w:val="clear" w:color="auto" w:fill="auto"/>
            <w:noWrap/>
            <w:vAlign w:val="center"/>
            <w:hideMark/>
          </w:tcPr>
          <w:p w14:paraId="6483CA5B" w14:textId="77777777" w:rsidR="00410BEF" w:rsidRPr="00410BEF" w:rsidRDefault="00410BEF" w:rsidP="00410BEF">
            <w:pPr>
              <w:rPr>
                <w:rFonts w:ascii="Cambria Math" w:eastAsia="Times New Roman" w:hAnsi="Cambria Math" w:cs="Times New Roman"/>
                <w:color w:val="000000"/>
                <w:sz w:val="20"/>
                <w:szCs w:val="20"/>
              </w:rPr>
            </w:pPr>
          </w:p>
        </w:tc>
        <w:tc>
          <w:tcPr>
            <w:tcW w:w="1280" w:type="dxa"/>
          </w:tcPr>
          <w:p w14:paraId="708C073A" w14:textId="77777777" w:rsidR="00410BEF" w:rsidRPr="00410BEF" w:rsidRDefault="00410BEF" w:rsidP="00410BEF">
            <w:pPr>
              <w:rPr>
                <w:rFonts w:ascii="Cambria Math" w:eastAsia="Times New Roman" w:hAnsi="Cambria Math" w:cs="Times New Roman"/>
                <w:color w:val="000000"/>
                <w:sz w:val="20"/>
                <w:szCs w:val="20"/>
              </w:rPr>
            </w:pPr>
          </w:p>
        </w:tc>
        <w:tc>
          <w:tcPr>
            <w:tcW w:w="1280" w:type="dxa"/>
            <w:shd w:val="clear" w:color="auto" w:fill="auto"/>
            <w:noWrap/>
            <w:vAlign w:val="center"/>
            <w:hideMark/>
          </w:tcPr>
          <w:p w14:paraId="2EF6E904" w14:textId="7EC8986A" w:rsidR="00410BEF" w:rsidRPr="00410BEF" w:rsidRDefault="00410BEF" w:rsidP="00410BEF">
            <w:pPr>
              <w:rPr>
                <w:rFonts w:ascii="Cambria Math" w:eastAsia="Times New Roman" w:hAnsi="Cambria Math" w:cs="Times New Roman"/>
                <w:color w:val="000000"/>
                <w:sz w:val="20"/>
                <w:szCs w:val="20"/>
              </w:rPr>
            </w:pPr>
          </w:p>
        </w:tc>
        <w:tc>
          <w:tcPr>
            <w:tcW w:w="898" w:type="dxa"/>
          </w:tcPr>
          <w:p w14:paraId="7F68E8AA" w14:textId="77777777" w:rsidR="00410BEF" w:rsidRPr="00410BEF" w:rsidRDefault="00410BEF" w:rsidP="00410BEF">
            <w:pPr>
              <w:rPr>
                <w:rFonts w:ascii="Cambria Math" w:eastAsia="Times New Roman" w:hAnsi="Cambria Math" w:cs="Times New Roman"/>
                <w:color w:val="000000"/>
                <w:sz w:val="20"/>
                <w:szCs w:val="20"/>
              </w:rPr>
            </w:pPr>
          </w:p>
        </w:tc>
      </w:tr>
      <w:tr w:rsidR="00410BEF" w:rsidRPr="00410BEF" w14:paraId="37DD602D" w14:textId="76B2C52E" w:rsidTr="00763B6B">
        <w:trPr>
          <w:trHeight w:val="361"/>
          <w:jc w:val="center"/>
        </w:trPr>
        <w:tc>
          <w:tcPr>
            <w:tcW w:w="1680" w:type="dxa"/>
            <w:shd w:val="clear" w:color="auto" w:fill="auto"/>
            <w:noWrap/>
            <w:vAlign w:val="center"/>
            <w:hideMark/>
          </w:tcPr>
          <w:p w14:paraId="6AF534B2" w14:textId="77777777" w:rsidR="00410BEF" w:rsidRPr="00410BEF" w:rsidRDefault="00410BEF" w:rsidP="00410BEF">
            <w:pPr>
              <w:rPr>
                <w:rFonts w:ascii="Cambria Math" w:eastAsia="Times New Roman" w:hAnsi="Cambria Math" w:cs="Times New Roman"/>
                <w:color w:val="000000"/>
                <w:sz w:val="20"/>
                <w:szCs w:val="20"/>
              </w:rPr>
            </w:pPr>
            <w:proofErr w:type="gramStart"/>
            <w:r w:rsidRPr="00410BEF">
              <w:rPr>
                <w:rFonts w:ascii="Cambria Math" w:eastAsia="Times New Roman" w:hAnsi="Cambria Math" w:cs="Times New Roman"/>
                <w:color w:val="000000"/>
                <w:sz w:val="20"/>
                <w:szCs w:val="20"/>
              </w:rPr>
              <w:t>lnvar3</w:t>
            </w:r>
            <w:proofErr w:type="gramEnd"/>
          </w:p>
        </w:tc>
        <w:tc>
          <w:tcPr>
            <w:tcW w:w="1280" w:type="dxa"/>
            <w:shd w:val="clear" w:color="auto" w:fill="auto"/>
            <w:noWrap/>
            <w:vAlign w:val="center"/>
            <w:hideMark/>
          </w:tcPr>
          <w:p w14:paraId="5BF39177" w14:textId="77777777"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1.27</w:t>
            </w:r>
          </w:p>
        </w:tc>
        <w:tc>
          <w:tcPr>
            <w:tcW w:w="1280" w:type="dxa"/>
          </w:tcPr>
          <w:p w14:paraId="1FD73826" w14:textId="164A6AF4"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5.24</w:t>
            </w:r>
          </w:p>
        </w:tc>
        <w:tc>
          <w:tcPr>
            <w:tcW w:w="1280" w:type="dxa"/>
            <w:shd w:val="clear" w:color="auto" w:fill="auto"/>
            <w:noWrap/>
            <w:vAlign w:val="center"/>
            <w:hideMark/>
          </w:tcPr>
          <w:p w14:paraId="2A20655D" w14:textId="46FE2B7D"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1.34</w:t>
            </w:r>
          </w:p>
        </w:tc>
        <w:tc>
          <w:tcPr>
            <w:tcW w:w="898" w:type="dxa"/>
          </w:tcPr>
          <w:p w14:paraId="15A1579F" w14:textId="77777777"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5.46</w:t>
            </w:r>
          </w:p>
          <w:p w14:paraId="434366A1" w14:textId="77777777" w:rsidR="00410BEF" w:rsidRPr="00410BEF" w:rsidRDefault="00410BEF" w:rsidP="00410BEF">
            <w:pPr>
              <w:rPr>
                <w:rFonts w:ascii="Cambria Math" w:eastAsia="Times New Roman" w:hAnsi="Cambria Math" w:cs="Times New Roman"/>
                <w:color w:val="000000"/>
                <w:sz w:val="20"/>
                <w:szCs w:val="20"/>
              </w:rPr>
            </w:pPr>
          </w:p>
        </w:tc>
      </w:tr>
      <w:tr w:rsidR="00410BEF" w:rsidRPr="00410BEF" w14:paraId="58B2D211" w14:textId="0BC4FE24" w:rsidTr="00763B6B">
        <w:trPr>
          <w:trHeight w:val="280"/>
          <w:jc w:val="center"/>
        </w:trPr>
        <w:tc>
          <w:tcPr>
            <w:tcW w:w="1680" w:type="dxa"/>
            <w:shd w:val="clear" w:color="auto" w:fill="auto"/>
            <w:noWrap/>
            <w:vAlign w:val="center"/>
            <w:hideMark/>
          </w:tcPr>
          <w:p w14:paraId="42BF6B73" w14:textId="77777777" w:rsidR="00410BEF" w:rsidRPr="00410BEF" w:rsidRDefault="00410BEF" w:rsidP="00410BEF">
            <w:pPr>
              <w:rPr>
                <w:rFonts w:ascii="Cambria Math" w:eastAsia="Times New Roman" w:hAnsi="Cambria Math" w:cs="Times New Roman"/>
                <w:color w:val="000000"/>
                <w:sz w:val="20"/>
                <w:szCs w:val="20"/>
              </w:rPr>
            </w:pPr>
          </w:p>
        </w:tc>
        <w:tc>
          <w:tcPr>
            <w:tcW w:w="1280" w:type="dxa"/>
            <w:shd w:val="clear" w:color="auto" w:fill="auto"/>
            <w:noWrap/>
            <w:vAlign w:val="center"/>
            <w:hideMark/>
          </w:tcPr>
          <w:p w14:paraId="4489F118" w14:textId="77777777" w:rsidR="00410BEF" w:rsidRPr="00410BEF" w:rsidRDefault="00410BEF" w:rsidP="00410BEF">
            <w:pPr>
              <w:rPr>
                <w:rFonts w:ascii="Cambria Math" w:eastAsia="Times New Roman" w:hAnsi="Cambria Math" w:cs="Times New Roman"/>
                <w:i/>
                <w:iCs/>
                <w:color w:val="000000"/>
                <w:sz w:val="20"/>
                <w:szCs w:val="20"/>
              </w:rPr>
            </w:pPr>
            <w:r w:rsidRPr="00410BEF">
              <w:rPr>
                <w:rFonts w:ascii="Cambria Math" w:eastAsia="Times New Roman" w:hAnsi="Cambria Math" w:cs="Times New Roman"/>
                <w:i/>
                <w:iCs/>
                <w:color w:val="000000"/>
                <w:sz w:val="20"/>
                <w:szCs w:val="20"/>
              </w:rPr>
              <w:t>(0.24)</w:t>
            </w:r>
          </w:p>
        </w:tc>
        <w:tc>
          <w:tcPr>
            <w:tcW w:w="1280" w:type="dxa"/>
          </w:tcPr>
          <w:p w14:paraId="596D5570" w14:textId="77777777" w:rsidR="00410BEF" w:rsidRPr="00410BEF" w:rsidRDefault="00410BEF" w:rsidP="00410BEF">
            <w:pPr>
              <w:rPr>
                <w:rFonts w:ascii="Cambria Math" w:eastAsia="Times New Roman" w:hAnsi="Cambria Math" w:cs="Times New Roman"/>
                <w:i/>
                <w:iCs/>
                <w:color w:val="000000"/>
                <w:sz w:val="20"/>
                <w:szCs w:val="20"/>
              </w:rPr>
            </w:pPr>
          </w:p>
        </w:tc>
        <w:tc>
          <w:tcPr>
            <w:tcW w:w="1280" w:type="dxa"/>
            <w:shd w:val="clear" w:color="auto" w:fill="auto"/>
            <w:noWrap/>
            <w:vAlign w:val="center"/>
            <w:hideMark/>
          </w:tcPr>
          <w:p w14:paraId="7AF30925" w14:textId="1E91C633" w:rsidR="00410BEF" w:rsidRPr="00410BEF" w:rsidRDefault="00410BEF" w:rsidP="00410BEF">
            <w:pPr>
              <w:rPr>
                <w:rFonts w:ascii="Cambria Math" w:eastAsia="Times New Roman" w:hAnsi="Cambria Math" w:cs="Times New Roman"/>
                <w:i/>
                <w:iCs/>
                <w:color w:val="000000"/>
                <w:sz w:val="20"/>
                <w:szCs w:val="20"/>
              </w:rPr>
            </w:pPr>
            <w:r w:rsidRPr="00410BEF">
              <w:rPr>
                <w:rFonts w:ascii="Cambria Math" w:eastAsia="Times New Roman" w:hAnsi="Cambria Math" w:cs="Times New Roman"/>
                <w:i/>
                <w:iCs/>
                <w:color w:val="000000"/>
                <w:sz w:val="20"/>
                <w:szCs w:val="20"/>
              </w:rPr>
              <w:t>(0.25)</w:t>
            </w:r>
          </w:p>
        </w:tc>
        <w:tc>
          <w:tcPr>
            <w:tcW w:w="898" w:type="dxa"/>
          </w:tcPr>
          <w:p w14:paraId="1F5661C7" w14:textId="77777777" w:rsidR="00410BEF" w:rsidRPr="00410BEF" w:rsidRDefault="00410BEF" w:rsidP="00410BEF">
            <w:pPr>
              <w:rPr>
                <w:rFonts w:ascii="Cambria Math" w:eastAsia="Times New Roman" w:hAnsi="Cambria Math" w:cs="Times New Roman"/>
                <w:i/>
                <w:iCs/>
                <w:color w:val="000000"/>
                <w:sz w:val="20"/>
                <w:szCs w:val="20"/>
              </w:rPr>
            </w:pPr>
          </w:p>
        </w:tc>
      </w:tr>
      <w:tr w:rsidR="00410BEF" w:rsidRPr="00410BEF" w14:paraId="5FEBA4D2" w14:textId="4FF1D9B2" w:rsidTr="00763B6B">
        <w:trPr>
          <w:trHeight w:val="280"/>
          <w:jc w:val="center"/>
        </w:trPr>
        <w:tc>
          <w:tcPr>
            <w:tcW w:w="1680" w:type="dxa"/>
            <w:shd w:val="clear" w:color="auto" w:fill="auto"/>
            <w:noWrap/>
            <w:vAlign w:val="center"/>
            <w:hideMark/>
          </w:tcPr>
          <w:p w14:paraId="5F31B94E" w14:textId="77777777" w:rsidR="00410BEF" w:rsidRPr="00410BEF" w:rsidRDefault="00410BEF" w:rsidP="00410BEF">
            <w:pPr>
              <w:rPr>
                <w:rFonts w:ascii="Cambria Math" w:eastAsia="Times New Roman" w:hAnsi="Cambria Math" w:cs="Times New Roman"/>
                <w:color w:val="000000"/>
                <w:sz w:val="20"/>
                <w:szCs w:val="20"/>
              </w:rPr>
            </w:pPr>
          </w:p>
        </w:tc>
        <w:tc>
          <w:tcPr>
            <w:tcW w:w="1280" w:type="dxa"/>
            <w:shd w:val="clear" w:color="auto" w:fill="auto"/>
            <w:noWrap/>
            <w:vAlign w:val="center"/>
            <w:hideMark/>
          </w:tcPr>
          <w:p w14:paraId="119ECB17" w14:textId="77777777" w:rsidR="00410BEF" w:rsidRPr="00410BEF" w:rsidRDefault="00410BEF" w:rsidP="00410BEF">
            <w:pPr>
              <w:rPr>
                <w:rFonts w:ascii="Cambria Math" w:eastAsia="Times New Roman" w:hAnsi="Cambria Math" w:cs="Times New Roman"/>
                <w:color w:val="000000"/>
                <w:sz w:val="20"/>
                <w:szCs w:val="20"/>
              </w:rPr>
            </w:pPr>
          </w:p>
        </w:tc>
        <w:tc>
          <w:tcPr>
            <w:tcW w:w="1280" w:type="dxa"/>
          </w:tcPr>
          <w:p w14:paraId="35B77623" w14:textId="77777777" w:rsidR="00410BEF" w:rsidRPr="00410BEF" w:rsidRDefault="00410BEF" w:rsidP="00410BEF">
            <w:pPr>
              <w:rPr>
                <w:rFonts w:ascii="Cambria Math" w:eastAsia="Times New Roman" w:hAnsi="Cambria Math" w:cs="Times New Roman"/>
                <w:color w:val="000000"/>
                <w:sz w:val="20"/>
                <w:szCs w:val="20"/>
              </w:rPr>
            </w:pPr>
          </w:p>
        </w:tc>
        <w:tc>
          <w:tcPr>
            <w:tcW w:w="1280" w:type="dxa"/>
            <w:shd w:val="clear" w:color="auto" w:fill="auto"/>
            <w:noWrap/>
            <w:vAlign w:val="center"/>
            <w:hideMark/>
          </w:tcPr>
          <w:p w14:paraId="13E1FE76" w14:textId="52738B65" w:rsidR="00410BEF" w:rsidRPr="00410BEF" w:rsidRDefault="00410BEF" w:rsidP="00410BEF">
            <w:pPr>
              <w:rPr>
                <w:rFonts w:ascii="Cambria Math" w:eastAsia="Times New Roman" w:hAnsi="Cambria Math" w:cs="Times New Roman"/>
                <w:color w:val="000000"/>
                <w:sz w:val="20"/>
                <w:szCs w:val="20"/>
              </w:rPr>
            </w:pPr>
          </w:p>
        </w:tc>
        <w:tc>
          <w:tcPr>
            <w:tcW w:w="898" w:type="dxa"/>
          </w:tcPr>
          <w:p w14:paraId="0C3969AB" w14:textId="77777777" w:rsidR="00410BEF" w:rsidRPr="00410BEF" w:rsidRDefault="00410BEF" w:rsidP="00410BEF">
            <w:pPr>
              <w:rPr>
                <w:rFonts w:ascii="Cambria Math" w:eastAsia="Times New Roman" w:hAnsi="Cambria Math" w:cs="Times New Roman"/>
                <w:color w:val="000000"/>
                <w:sz w:val="20"/>
                <w:szCs w:val="20"/>
              </w:rPr>
            </w:pPr>
          </w:p>
        </w:tc>
      </w:tr>
      <w:tr w:rsidR="00410BEF" w:rsidRPr="00410BEF" w14:paraId="7FF25BF0" w14:textId="11977D18" w:rsidTr="00763B6B">
        <w:trPr>
          <w:trHeight w:val="280"/>
          <w:jc w:val="center"/>
        </w:trPr>
        <w:tc>
          <w:tcPr>
            <w:tcW w:w="1680" w:type="dxa"/>
            <w:shd w:val="clear" w:color="auto" w:fill="auto"/>
            <w:noWrap/>
            <w:vAlign w:val="center"/>
            <w:hideMark/>
          </w:tcPr>
          <w:p w14:paraId="6E1EEFB7" w14:textId="4025D44F" w:rsidR="00410BEF" w:rsidRPr="00410BEF" w:rsidRDefault="00410BEF" w:rsidP="00410BEF">
            <w:pPr>
              <w:rPr>
                <w:rFonts w:ascii="Cambria Math" w:eastAsia="Times New Roman" w:hAnsi="Cambria Math" w:cs="Times New Roman"/>
                <w:color w:val="000000"/>
                <w:sz w:val="20"/>
                <w:szCs w:val="20"/>
              </w:rPr>
            </w:pPr>
            <w:proofErr w:type="gramStart"/>
            <w:r w:rsidRPr="00410BEF">
              <w:rPr>
                <w:rFonts w:ascii="Cambria Math" w:eastAsia="Times New Roman" w:hAnsi="Cambria Math" w:cs="Times New Roman"/>
                <w:color w:val="000000"/>
                <w:sz w:val="20"/>
                <w:szCs w:val="20"/>
              </w:rPr>
              <w:t>dummy</w:t>
            </w:r>
            <w:proofErr w:type="gramEnd"/>
          </w:p>
        </w:tc>
        <w:tc>
          <w:tcPr>
            <w:tcW w:w="1280" w:type="dxa"/>
            <w:shd w:val="clear" w:color="auto" w:fill="auto"/>
            <w:noWrap/>
            <w:vAlign w:val="center"/>
            <w:hideMark/>
          </w:tcPr>
          <w:p w14:paraId="33DF411C" w14:textId="77777777"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0.42</w:t>
            </w:r>
          </w:p>
        </w:tc>
        <w:tc>
          <w:tcPr>
            <w:tcW w:w="1280" w:type="dxa"/>
          </w:tcPr>
          <w:p w14:paraId="47C22A87" w14:textId="5EA29498"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7.69</w:t>
            </w:r>
          </w:p>
        </w:tc>
        <w:tc>
          <w:tcPr>
            <w:tcW w:w="1280" w:type="dxa"/>
            <w:shd w:val="clear" w:color="auto" w:fill="auto"/>
            <w:noWrap/>
            <w:vAlign w:val="center"/>
            <w:hideMark/>
          </w:tcPr>
          <w:p w14:paraId="16D18BF1" w14:textId="5A3BEB63"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0.41</w:t>
            </w:r>
          </w:p>
        </w:tc>
        <w:tc>
          <w:tcPr>
            <w:tcW w:w="898" w:type="dxa"/>
          </w:tcPr>
          <w:p w14:paraId="7BA6CF7E" w14:textId="69AB1FB0"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7.39</w:t>
            </w:r>
          </w:p>
        </w:tc>
      </w:tr>
      <w:tr w:rsidR="00410BEF" w:rsidRPr="00410BEF" w14:paraId="4BE6A2F9" w14:textId="49730371" w:rsidTr="00763B6B">
        <w:trPr>
          <w:trHeight w:val="280"/>
          <w:jc w:val="center"/>
        </w:trPr>
        <w:tc>
          <w:tcPr>
            <w:tcW w:w="1680" w:type="dxa"/>
            <w:shd w:val="clear" w:color="auto" w:fill="auto"/>
            <w:noWrap/>
            <w:vAlign w:val="center"/>
            <w:hideMark/>
          </w:tcPr>
          <w:p w14:paraId="0FBDF9A8" w14:textId="77777777" w:rsidR="00410BEF" w:rsidRPr="00410BEF" w:rsidRDefault="00410BEF" w:rsidP="00410BEF">
            <w:pPr>
              <w:rPr>
                <w:rFonts w:ascii="Cambria Math" w:eastAsia="Times New Roman" w:hAnsi="Cambria Math" w:cs="Times New Roman"/>
                <w:color w:val="000000"/>
                <w:sz w:val="20"/>
                <w:szCs w:val="20"/>
              </w:rPr>
            </w:pPr>
          </w:p>
        </w:tc>
        <w:tc>
          <w:tcPr>
            <w:tcW w:w="1280" w:type="dxa"/>
            <w:shd w:val="clear" w:color="auto" w:fill="auto"/>
            <w:noWrap/>
            <w:vAlign w:val="center"/>
            <w:hideMark/>
          </w:tcPr>
          <w:p w14:paraId="061F5210" w14:textId="77777777" w:rsidR="00410BEF" w:rsidRPr="00410BEF" w:rsidRDefault="00410BEF" w:rsidP="00410BEF">
            <w:pPr>
              <w:rPr>
                <w:rFonts w:ascii="Cambria Math" w:eastAsia="Times New Roman" w:hAnsi="Cambria Math" w:cs="Times New Roman"/>
                <w:i/>
                <w:iCs/>
                <w:color w:val="000000"/>
                <w:sz w:val="20"/>
                <w:szCs w:val="20"/>
              </w:rPr>
            </w:pPr>
            <w:r w:rsidRPr="00410BEF">
              <w:rPr>
                <w:rFonts w:ascii="Cambria Math" w:eastAsia="Times New Roman" w:hAnsi="Cambria Math" w:cs="Times New Roman"/>
                <w:i/>
                <w:iCs/>
                <w:color w:val="000000"/>
                <w:sz w:val="20"/>
                <w:szCs w:val="20"/>
              </w:rPr>
              <w:t>(0.05)</w:t>
            </w:r>
          </w:p>
        </w:tc>
        <w:tc>
          <w:tcPr>
            <w:tcW w:w="1280" w:type="dxa"/>
          </w:tcPr>
          <w:p w14:paraId="65974E29" w14:textId="77777777" w:rsidR="00410BEF" w:rsidRPr="00410BEF" w:rsidRDefault="00410BEF" w:rsidP="00410BEF">
            <w:pPr>
              <w:rPr>
                <w:rFonts w:ascii="Cambria Math" w:eastAsia="Times New Roman" w:hAnsi="Cambria Math" w:cs="Times New Roman"/>
                <w:i/>
                <w:iCs/>
                <w:color w:val="000000"/>
                <w:sz w:val="20"/>
                <w:szCs w:val="20"/>
              </w:rPr>
            </w:pPr>
          </w:p>
        </w:tc>
        <w:tc>
          <w:tcPr>
            <w:tcW w:w="1280" w:type="dxa"/>
            <w:shd w:val="clear" w:color="auto" w:fill="auto"/>
            <w:noWrap/>
            <w:vAlign w:val="center"/>
            <w:hideMark/>
          </w:tcPr>
          <w:p w14:paraId="7A9BF3D8" w14:textId="7EE656A7" w:rsidR="00410BEF" w:rsidRPr="00410BEF" w:rsidRDefault="00410BEF" w:rsidP="00410BEF">
            <w:pPr>
              <w:rPr>
                <w:rFonts w:ascii="Cambria Math" w:eastAsia="Times New Roman" w:hAnsi="Cambria Math" w:cs="Times New Roman"/>
                <w:i/>
                <w:iCs/>
                <w:color w:val="000000"/>
                <w:sz w:val="20"/>
                <w:szCs w:val="20"/>
              </w:rPr>
            </w:pPr>
            <w:r w:rsidRPr="00410BEF">
              <w:rPr>
                <w:rFonts w:ascii="Cambria Math" w:eastAsia="Times New Roman" w:hAnsi="Cambria Math" w:cs="Times New Roman"/>
                <w:i/>
                <w:iCs/>
                <w:color w:val="000000"/>
                <w:sz w:val="20"/>
                <w:szCs w:val="20"/>
              </w:rPr>
              <w:t>(0.06)</w:t>
            </w:r>
          </w:p>
        </w:tc>
        <w:tc>
          <w:tcPr>
            <w:tcW w:w="898" w:type="dxa"/>
          </w:tcPr>
          <w:p w14:paraId="5C57EAD4" w14:textId="77777777" w:rsidR="00410BEF" w:rsidRPr="00410BEF" w:rsidRDefault="00410BEF" w:rsidP="00410BEF">
            <w:pPr>
              <w:rPr>
                <w:rFonts w:ascii="Cambria Math" w:eastAsia="Times New Roman" w:hAnsi="Cambria Math" w:cs="Times New Roman"/>
                <w:i/>
                <w:iCs/>
                <w:color w:val="000000"/>
                <w:sz w:val="20"/>
                <w:szCs w:val="20"/>
              </w:rPr>
            </w:pPr>
          </w:p>
        </w:tc>
      </w:tr>
      <w:tr w:rsidR="00410BEF" w:rsidRPr="00410BEF" w14:paraId="2477CB0A" w14:textId="33D8AC9F" w:rsidTr="00763B6B">
        <w:trPr>
          <w:trHeight w:val="280"/>
          <w:jc w:val="center"/>
        </w:trPr>
        <w:tc>
          <w:tcPr>
            <w:tcW w:w="1680" w:type="dxa"/>
            <w:shd w:val="clear" w:color="auto" w:fill="auto"/>
            <w:noWrap/>
            <w:vAlign w:val="center"/>
            <w:hideMark/>
          </w:tcPr>
          <w:p w14:paraId="6A070DE2" w14:textId="77777777" w:rsidR="00410BEF" w:rsidRPr="00410BEF" w:rsidRDefault="00410BEF" w:rsidP="00410BEF">
            <w:pPr>
              <w:rPr>
                <w:rFonts w:ascii="Cambria Math" w:eastAsia="Times New Roman" w:hAnsi="Cambria Math" w:cs="Times New Roman"/>
                <w:color w:val="000000"/>
                <w:sz w:val="20"/>
                <w:szCs w:val="20"/>
              </w:rPr>
            </w:pPr>
          </w:p>
        </w:tc>
        <w:tc>
          <w:tcPr>
            <w:tcW w:w="1280" w:type="dxa"/>
            <w:shd w:val="clear" w:color="auto" w:fill="auto"/>
            <w:noWrap/>
            <w:vAlign w:val="center"/>
            <w:hideMark/>
          </w:tcPr>
          <w:p w14:paraId="2BAC98BB" w14:textId="77777777" w:rsidR="00410BEF" w:rsidRPr="00410BEF" w:rsidRDefault="00410BEF" w:rsidP="00410BEF">
            <w:pPr>
              <w:rPr>
                <w:rFonts w:ascii="Cambria Math" w:eastAsia="Times New Roman" w:hAnsi="Cambria Math" w:cs="Times New Roman"/>
                <w:color w:val="000000"/>
                <w:sz w:val="20"/>
                <w:szCs w:val="20"/>
              </w:rPr>
            </w:pPr>
          </w:p>
        </w:tc>
        <w:tc>
          <w:tcPr>
            <w:tcW w:w="1280" w:type="dxa"/>
          </w:tcPr>
          <w:p w14:paraId="6EF16D46" w14:textId="77777777" w:rsidR="00410BEF" w:rsidRPr="00410BEF" w:rsidRDefault="00410BEF" w:rsidP="00410BEF">
            <w:pPr>
              <w:rPr>
                <w:rFonts w:ascii="Cambria Math" w:eastAsia="Times New Roman" w:hAnsi="Cambria Math" w:cs="Times New Roman"/>
                <w:color w:val="000000"/>
                <w:sz w:val="20"/>
                <w:szCs w:val="20"/>
              </w:rPr>
            </w:pPr>
          </w:p>
        </w:tc>
        <w:tc>
          <w:tcPr>
            <w:tcW w:w="1280" w:type="dxa"/>
            <w:shd w:val="clear" w:color="auto" w:fill="auto"/>
            <w:noWrap/>
            <w:vAlign w:val="center"/>
            <w:hideMark/>
          </w:tcPr>
          <w:p w14:paraId="176BFA8E" w14:textId="789E60B8" w:rsidR="00410BEF" w:rsidRPr="00410BEF" w:rsidRDefault="00410BEF" w:rsidP="00410BEF">
            <w:pPr>
              <w:rPr>
                <w:rFonts w:ascii="Cambria Math" w:eastAsia="Times New Roman" w:hAnsi="Cambria Math" w:cs="Times New Roman"/>
                <w:color w:val="000000"/>
                <w:sz w:val="20"/>
                <w:szCs w:val="20"/>
              </w:rPr>
            </w:pPr>
          </w:p>
        </w:tc>
        <w:tc>
          <w:tcPr>
            <w:tcW w:w="898" w:type="dxa"/>
          </w:tcPr>
          <w:p w14:paraId="1A630EEE" w14:textId="77777777" w:rsidR="00410BEF" w:rsidRPr="00410BEF" w:rsidRDefault="00410BEF" w:rsidP="00410BEF">
            <w:pPr>
              <w:rPr>
                <w:rFonts w:ascii="Cambria Math" w:eastAsia="Times New Roman" w:hAnsi="Cambria Math" w:cs="Times New Roman"/>
                <w:color w:val="000000"/>
                <w:sz w:val="20"/>
                <w:szCs w:val="20"/>
              </w:rPr>
            </w:pPr>
          </w:p>
        </w:tc>
      </w:tr>
      <w:tr w:rsidR="00410BEF" w:rsidRPr="00410BEF" w14:paraId="10AD71CD" w14:textId="654078A8" w:rsidTr="00763B6B">
        <w:trPr>
          <w:trHeight w:val="280"/>
          <w:jc w:val="center"/>
        </w:trPr>
        <w:tc>
          <w:tcPr>
            <w:tcW w:w="1680" w:type="dxa"/>
            <w:shd w:val="clear" w:color="auto" w:fill="auto"/>
            <w:noWrap/>
            <w:vAlign w:val="center"/>
            <w:hideMark/>
          </w:tcPr>
          <w:p w14:paraId="22B513FA" w14:textId="77777777"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_</w:t>
            </w:r>
            <w:proofErr w:type="gramStart"/>
            <w:r w:rsidRPr="00410BEF">
              <w:rPr>
                <w:rFonts w:ascii="Cambria Math" w:eastAsia="Times New Roman" w:hAnsi="Cambria Math" w:cs="Times New Roman"/>
                <w:color w:val="000000"/>
                <w:sz w:val="20"/>
                <w:szCs w:val="20"/>
              </w:rPr>
              <w:t>cons</w:t>
            </w:r>
            <w:proofErr w:type="gramEnd"/>
          </w:p>
        </w:tc>
        <w:tc>
          <w:tcPr>
            <w:tcW w:w="1280" w:type="dxa"/>
            <w:shd w:val="clear" w:color="auto" w:fill="auto"/>
            <w:noWrap/>
            <w:vAlign w:val="center"/>
            <w:hideMark/>
          </w:tcPr>
          <w:p w14:paraId="17CC3364" w14:textId="53D2D3DA"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46.20</w:t>
            </w:r>
          </w:p>
        </w:tc>
        <w:tc>
          <w:tcPr>
            <w:tcW w:w="1280" w:type="dxa"/>
          </w:tcPr>
          <w:p w14:paraId="1A23A389" w14:textId="622123B3"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4.77</w:t>
            </w:r>
          </w:p>
        </w:tc>
        <w:tc>
          <w:tcPr>
            <w:tcW w:w="1280" w:type="dxa"/>
            <w:shd w:val="clear" w:color="auto" w:fill="auto"/>
            <w:noWrap/>
            <w:vAlign w:val="center"/>
            <w:hideMark/>
          </w:tcPr>
          <w:p w14:paraId="0FDC4771" w14:textId="3EFA0F24"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43.21</w:t>
            </w:r>
          </w:p>
        </w:tc>
        <w:tc>
          <w:tcPr>
            <w:tcW w:w="898" w:type="dxa"/>
          </w:tcPr>
          <w:p w14:paraId="7561A7B5" w14:textId="64EB943A"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4.4</w:t>
            </w:r>
          </w:p>
        </w:tc>
      </w:tr>
      <w:tr w:rsidR="00410BEF" w:rsidRPr="00410BEF" w14:paraId="1B2BFEF3" w14:textId="3E6BD36C" w:rsidTr="00763B6B">
        <w:trPr>
          <w:trHeight w:val="280"/>
          <w:jc w:val="center"/>
        </w:trPr>
        <w:tc>
          <w:tcPr>
            <w:tcW w:w="1680" w:type="dxa"/>
            <w:shd w:val="clear" w:color="auto" w:fill="auto"/>
            <w:noWrap/>
            <w:vAlign w:val="center"/>
            <w:hideMark/>
          </w:tcPr>
          <w:p w14:paraId="68F37E57" w14:textId="77777777" w:rsidR="00410BEF" w:rsidRPr="00410BEF" w:rsidRDefault="00410BEF" w:rsidP="00410BEF">
            <w:pPr>
              <w:rPr>
                <w:rFonts w:ascii="Cambria Math" w:eastAsia="Times New Roman" w:hAnsi="Cambria Math" w:cs="Times New Roman"/>
                <w:color w:val="000000"/>
                <w:sz w:val="20"/>
                <w:szCs w:val="20"/>
              </w:rPr>
            </w:pPr>
          </w:p>
        </w:tc>
        <w:tc>
          <w:tcPr>
            <w:tcW w:w="1280" w:type="dxa"/>
            <w:shd w:val="clear" w:color="auto" w:fill="auto"/>
            <w:noWrap/>
            <w:vAlign w:val="center"/>
            <w:hideMark/>
          </w:tcPr>
          <w:p w14:paraId="6042CAA3" w14:textId="61E38433" w:rsidR="00410BEF" w:rsidRPr="00410BEF" w:rsidRDefault="00410BEF" w:rsidP="00410BEF">
            <w:pPr>
              <w:rPr>
                <w:rFonts w:ascii="Cambria Math" w:eastAsia="Times New Roman" w:hAnsi="Cambria Math" w:cs="Times New Roman"/>
                <w:i/>
                <w:iCs/>
                <w:color w:val="000000"/>
                <w:sz w:val="20"/>
                <w:szCs w:val="20"/>
              </w:rPr>
            </w:pPr>
            <w:r w:rsidRPr="00410BEF">
              <w:rPr>
                <w:rFonts w:ascii="Cambria Math" w:eastAsia="Times New Roman" w:hAnsi="Cambria Math" w:cs="Times New Roman"/>
                <w:i/>
                <w:iCs/>
                <w:color w:val="000000"/>
                <w:sz w:val="20"/>
                <w:szCs w:val="20"/>
              </w:rPr>
              <w:t>(9.69)</w:t>
            </w:r>
          </w:p>
        </w:tc>
        <w:tc>
          <w:tcPr>
            <w:tcW w:w="1280" w:type="dxa"/>
          </w:tcPr>
          <w:p w14:paraId="56BB5261" w14:textId="77777777" w:rsidR="00410BEF" w:rsidRPr="00410BEF" w:rsidRDefault="00410BEF" w:rsidP="00410BEF">
            <w:pPr>
              <w:rPr>
                <w:rFonts w:ascii="Cambria Math" w:eastAsia="Times New Roman" w:hAnsi="Cambria Math" w:cs="Times New Roman"/>
                <w:i/>
                <w:iCs/>
                <w:color w:val="000000"/>
                <w:sz w:val="20"/>
                <w:szCs w:val="20"/>
              </w:rPr>
            </w:pPr>
          </w:p>
        </w:tc>
        <w:tc>
          <w:tcPr>
            <w:tcW w:w="1280" w:type="dxa"/>
            <w:shd w:val="clear" w:color="auto" w:fill="auto"/>
            <w:noWrap/>
            <w:vAlign w:val="center"/>
            <w:hideMark/>
          </w:tcPr>
          <w:p w14:paraId="7D64B2CB" w14:textId="64456EDF" w:rsidR="00410BEF" w:rsidRPr="00410BEF" w:rsidRDefault="00410BEF" w:rsidP="00410BEF">
            <w:pPr>
              <w:rPr>
                <w:rFonts w:ascii="Cambria Math" w:eastAsia="Times New Roman" w:hAnsi="Cambria Math" w:cs="Times New Roman"/>
                <w:i/>
                <w:iCs/>
                <w:color w:val="000000"/>
                <w:sz w:val="20"/>
                <w:szCs w:val="20"/>
              </w:rPr>
            </w:pPr>
            <w:r w:rsidRPr="00410BEF">
              <w:rPr>
                <w:rFonts w:ascii="Cambria Math" w:eastAsia="Times New Roman" w:hAnsi="Cambria Math" w:cs="Times New Roman"/>
                <w:i/>
                <w:iCs/>
                <w:color w:val="000000"/>
                <w:sz w:val="20"/>
                <w:szCs w:val="20"/>
              </w:rPr>
              <w:t>(9.82)</w:t>
            </w:r>
          </w:p>
        </w:tc>
        <w:tc>
          <w:tcPr>
            <w:tcW w:w="898" w:type="dxa"/>
          </w:tcPr>
          <w:p w14:paraId="499ABC10" w14:textId="77777777" w:rsidR="00410BEF" w:rsidRPr="00410BEF" w:rsidRDefault="00410BEF" w:rsidP="00410BEF">
            <w:pPr>
              <w:rPr>
                <w:rFonts w:ascii="Cambria Math" w:eastAsia="Times New Roman" w:hAnsi="Cambria Math" w:cs="Times New Roman"/>
                <w:i/>
                <w:iCs/>
                <w:color w:val="000000"/>
                <w:sz w:val="20"/>
                <w:szCs w:val="20"/>
              </w:rPr>
            </w:pPr>
          </w:p>
        </w:tc>
      </w:tr>
      <w:tr w:rsidR="00410BEF" w:rsidRPr="00410BEF" w14:paraId="1924CFCF" w14:textId="502D85E2" w:rsidTr="00763B6B">
        <w:trPr>
          <w:trHeight w:val="280"/>
          <w:jc w:val="center"/>
        </w:trPr>
        <w:tc>
          <w:tcPr>
            <w:tcW w:w="1680" w:type="dxa"/>
            <w:shd w:val="clear" w:color="auto" w:fill="auto"/>
            <w:noWrap/>
            <w:vAlign w:val="bottom"/>
            <w:hideMark/>
          </w:tcPr>
          <w:p w14:paraId="01E064A8" w14:textId="77777777" w:rsidR="00410BEF" w:rsidRPr="00410BEF" w:rsidRDefault="00410BEF" w:rsidP="00410BEF">
            <w:pPr>
              <w:rPr>
                <w:rFonts w:ascii="Cambria Math" w:eastAsia="Times New Roman" w:hAnsi="Cambria Math" w:cs="Times New Roman"/>
                <w:color w:val="000000"/>
                <w:sz w:val="20"/>
                <w:szCs w:val="20"/>
              </w:rPr>
            </w:pPr>
          </w:p>
        </w:tc>
        <w:tc>
          <w:tcPr>
            <w:tcW w:w="1280" w:type="dxa"/>
            <w:shd w:val="clear" w:color="auto" w:fill="auto"/>
            <w:noWrap/>
            <w:vAlign w:val="bottom"/>
            <w:hideMark/>
          </w:tcPr>
          <w:p w14:paraId="1882333C" w14:textId="77777777" w:rsidR="00410BEF" w:rsidRPr="00410BEF" w:rsidRDefault="00410BEF" w:rsidP="00410BEF">
            <w:pPr>
              <w:rPr>
                <w:rFonts w:ascii="Cambria Math" w:eastAsia="Times New Roman" w:hAnsi="Cambria Math" w:cs="Times New Roman"/>
                <w:color w:val="000000"/>
                <w:sz w:val="20"/>
                <w:szCs w:val="20"/>
              </w:rPr>
            </w:pPr>
          </w:p>
        </w:tc>
        <w:tc>
          <w:tcPr>
            <w:tcW w:w="1280" w:type="dxa"/>
          </w:tcPr>
          <w:p w14:paraId="164C95B6" w14:textId="77777777" w:rsidR="00410BEF" w:rsidRPr="00410BEF" w:rsidRDefault="00410BEF" w:rsidP="00410BEF">
            <w:pPr>
              <w:rPr>
                <w:rFonts w:ascii="Cambria Math" w:eastAsia="Times New Roman" w:hAnsi="Cambria Math" w:cs="Times New Roman"/>
                <w:color w:val="000000"/>
                <w:sz w:val="20"/>
                <w:szCs w:val="20"/>
              </w:rPr>
            </w:pPr>
          </w:p>
        </w:tc>
        <w:tc>
          <w:tcPr>
            <w:tcW w:w="1280" w:type="dxa"/>
            <w:shd w:val="clear" w:color="auto" w:fill="auto"/>
            <w:noWrap/>
            <w:vAlign w:val="bottom"/>
            <w:hideMark/>
          </w:tcPr>
          <w:p w14:paraId="55F45319" w14:textId="6B542642" w:rsidR="00410BEF" w:rsidRPr="00410BEF" w:rsidRDefault="00410BEF" w:rsidP="00410BEF">
            <w:pPr>
              <w:rPr>
                <w:rFonts w:ascii="Cambria Math" w:eastAsia="Times New Roman" w:hAnsi="Cambria Math" w:cs="Times New Roman"/>
                <w:color w:val="000000"/>
                <w:sz w:val="20"/>
                <w:szCs w:val="20"/>
              </w:rPr>
            </w:pPr>
          </w:p>
        </w:tc>
        <w:tc>
          <w:tcPr>
            <w:tcW w:w="898" w:type="dxa"/>
          </w:tcPr>
          <w:p w14:paraId="7D76014B" w14:textId="77777777" w:rsidR="00410BEF" w:rsidRPr="00410BEF" w:rsidRDefault="00410BEF" w:rsidP="00410BEF">
            <w:pPr>
              <w:rPr>
                <w:rFonts w:ascii="Cambria Math" w:eastAsia="Times New Roman" w:hAnsi="Cambria Math" w:cs="Times New Roman"/>
                <w:color w:val="000000"/>
                <w:sz w:val="20"/>
                <w:szCs w:val="20"/>
              </w:rPr>
            </w:pPr>
          </w:p>
        </w:tc>
      </w:tr>
      <w:tr w:rsidR="00410BEF" w:rsidRPr="00410BEF" w14:paraId="013F4C9A" w14:textId="331CA46A" w:rsidTr="00763B6B">
        <w:trPr>
          <w:trHeight w:val="280"/>
          <w:jc w:val="center"/>
        </w:trPr>
        <w:tc>
          <w:tcPr>
            <w:tcW w:w="1680" w:type="dxa"/>
            <w:shd w:val="clear" w:color="auto" w:fill="auto"/>
            <w:noWrap/>
            <w:vAlign w:val="center"/>
            <w:hideMark/>
          </w:tcPr>
          <w:p w14:paraId="3444F6FD" w14:textId="77777777" w:rsidR="00410BEF" w:rsidRPr="00410BEF" w:rsidRDefault="00410BEF" w:rsidP="00410BEF">
            <w:pPr>
              <w:rPr>
                <w:rFonts w:ascii="Cambria Math" w:eastAsia="Times New Roman" w:hAnsi="Cambria Math" w:cs="Times New Roman"/>
                <w:color w:val="000000"/>
                <w:sz w:val="20"/>
                <w:szCs w:val="20"/>
              </w:rPr>
            </w:pPr>
            <w:proofErr w:type="spellStart"/>
            <w:r w:rsidRPr="00410BEF">
              <w:rPr>
                <w:rFonts w:ascii="Cambria Math" w:eastAsia="Times New Roman" w:hAnsi="Cambria Math" w:cs="Times New Roman"/>
                <w:color w:val="000000"/>
                <w:sz w:val="20"/>
                <w:szCs w:val="20"/>
              </w:rPr>
              <w:t>Adj</w:t>
            </w:r>
            <w:proofErr w:type="spellEnd"/>
            <w:r w:rsidRPr="00410BEF">
              <w:rPr>
                <w:rFonts w:ascii="Cambria Math" w:eastAsia="Times New Roman" w:hAnsi="Cambria Math" w:cs="Times New Roman"/>
                <w:color w:val="000000"/>
                <w:sz w:val="20"/>
                <w:szCs w:val="20"/>
              </w:rPr>
              <w:t xml:space="preserve"> R-squared</w:t>
            </w:r>
          </w:p>
        </w:tc>
        <w:tc>
          <w:tcPr>
            <w:tcW w:w="1280" w:type="dxa"/>
            <w:shd w:val="clear" w:color="auto" w:fill="auto"/>
            <w:noWrap/>
            <w:vAlign w:val="center"/>
            <w:hideMark/>
          </w:tcPr>
          <w:p w14:paraId="54C429FE" w14:textId="77777777"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0.68</w:t>
            </w:r>
          </w:p>
        </w:tc>
        <w:tc>
          <w:tcPr>
            <w:tcW w:w="1280" w:type="dxa"/>
          </w:tcPr>
          <w:p w14:paraId="1D681A6A" w14:textId="77777777" w:rsidR="00410BEF" w:rsidRPr="00410BEF" w:rsidRDefault="00410BEF" w:rsidP="00410BEF">
            <w:pPr>
              <w:rPr>
                <w:rFonts w:ascii="Cambria Math" w:eastAsia="Times New Roman" w:hAnsi="Cambria Math" w:cs="Times New Roman"/>
                <w:color w:val="000000"/>
                <w:sz w:val="20"/>
                <w:szCs w:val="20"/>
              </w:rPr>
            </w:pPr>
          </w:p>
        </w:tc>
        <w:tc>
          <w:tcPr>
            <w:tcW w:w="1280" w:type="dxa"/>
            <w:shd w:val="clear" w:color="auto" w:fill="auto"/>
            <w:noWrap/>
            <w:vAlign w:val="center"/>
            <w:hideMark/>
          </w:tcPr>
          <w:p w14:paraId="048BC633" w14:textId="1318119B"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0.67</w:t>
            </w:r>
          </w:p>
        </w:tc>
        <w:tc>
          <w:tcPr>
            <w:tcW w:w="898" w:type="dxa"/>
          </w:tcPr>
          <w:p w14:paraId="6CDC4E3F" w14:textId="77777777" w:rsidR="00410BEF" w:rsidRPr="00410BEF" w:rsidRDefault="00410BEF" w:rsidP="00410BEF">
            <w:pPr>
              <w:rPr>
                <w:rFonts w:ascii="Cambria Math" w:eastAsia="Times New Roman" w:hAnsi="Cambria Math" w:cs="Times New Roman"/>
                <w:color w:val="000000"/>
                <w:sz w:val="20"/>
                <w:szCs w:val="20"/>
              </w:rPr>
            </w:pPr>
          </w:p>
        </w:tc>
      </w:tr>
      <w:tr w:rsidR="00410BEF" w:rsidRPr="00410BEF" w14:paraId="3BCE70F1" w14:textId="5AB2BBA0" w:rsidTr="00763B6B">
        <w:trPr>
          <w:trHeight w:val="280"/>
          <w:jc w:val="center"/>
        </w:trPr>
        <w:tc>
          <w:tcPr>
            <w:tcW w:w="1680" w:type="dxa"/>
            <w:shd w:val="clear" w:color="auto" w:fill="auto"/>
            <w:noWrap/>
            <w:vAlign w:val="center"/>
            <w:hideMark/>
          </w:tcPr>
          <w:p w14:paraId="746A5AA7" w14:textId="77777777"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R-squared</w:t>
            </w:r>
          </w:p>
        </w:tc>
        <w:tc>
          <w:tcPr>
            <w:tcW w:w="1280" w:type="dxa"/>
            <w:shd w:val="clear" w:color="auto" w:fill="auto"/>
            <w:noWrap/>
            <w:vAlign w:val="center"/>
            <w:hideMark/>
          </w:tcPr>
          <w:p w14:paraId="2F24A70A" w14:textId="256B9045"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0.69</w:t>
            </w:r>
          </w:p>
        </w:tc>
        <w:tc>
          <w:tcPr>
            <w:tcW w:w="1280" w:type="dxa"/>
          </w:tcPr>
          <w:p w14:paraId="09EEE83E" w14:textId="77777777" w:rsidR="00410BEF" w:rsidRPr="00410BEF" w:rsidRDefault="00410BEF" w:rsidP="00410BEF">
            <w:pPr>
              <w:rPr>
                <w:rFonts w:ascii="Cambria Math" w:eastAsia="Times New Roman" w:hAnsi="Cambria Math" w:cs="Times New Roman"/>
                <w:color w:val="000000"/>
                <w:sz w:val="20"/>
                <w:szCs w:val="20"/>
              </w:rPr>
            </w:pPr>
          </w:p>
        </w:tc>
        <w:tc>
          <w:tcPr>
            <w:tcW w:w="1280" w:type="dxa"/>
            <w:shd w:val="clear" w:color="auto" w:fill="auto"/>
            <w:noWrap/>
            <w:vAlign w:val="center"/>
            <w:hideMark/>
          </w:tcPr>
          <w:p w14:paraId="2C28FF14" w14:textId="3DCA0357"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0.69</w:t>
            </w:r>
          </w:p>
        </w:tc>
        <w:tc>
          <w:tcPr>
            <w:tcW w:w="898" w:type="dxa"/>
          </w:tcPr>
          <w:p w14:paraId="15D4C2F8" w14:textId="77777777" w:rsidR="00410BEF" w:rsidRPr="00410BEF" w:rsidRDefault="00410BEF" w:rsidP="00410BEF">
            <w:pPr>
              <w:rPr>
                <w:rFonts w:ascii="Cambria Math" w:eastAsia="Times New Roman" w:hAnsi="Cambria Math" w:cs="Times New Roman"/>
                <w:color w:val="000000"/>
                <w:sz w:val="20"/>
                <w:szCs w:val="20"/>
              </w:rPr>
            </w:pPr>
          </w:p>
        </w:tc>
      </w:tr>
      <w:tr w:rsidR="00410BEF" w:rsidRPr="00410BEF" w14:paraId="451923C3" w14:textId="1E484F68" w:rsidTr="00763B6B">
        <w:trPr>
          <w:trHeight w:val="300"/>
          <w:jc w:val="center"/>
        </w:trPr>
        <w:tc>
          <w:tcPr>
            <w:tcW w:w="1680" w:type="dxa"/>
            <w:shd w:val="clear" w:color="auto" w:fill="auto"/>
            <w:noWrap/>
            <w:vAlign w:val="center"/>
            <w:hideMark/>
          </w:tcPr>
          <w:p w14:paraId="79CF9CBF" w14:textId="77777777" w:rsidR="00410BEF" w:rsidRPr="00410BEF" w:rsidRDefault="00410BEF" w:rsidP="00410BEF">
            <w:pPr>
              <w:rPr>
                <w:rFonts w:ascii="Cambria Math" w:eastAsia="Times New Roman" w:hAnsi="Cambria Math" w:cs="Times New Roman"/>
                <w:color w:val="000000"/>
                <w:sz w:val="20"/>
                <w:szCs w:val="20"/>
              </w:rPr>
            </w:pPr>
            <w:proofErr w:type="spellStart"/>
            <w:r w:rsidRPr="00410BEF">
              <w:rPr>
                <w:rFonts w:ascii="Cambria Math" w:eastAsia="Times New Roman" w:hAnsi="Cambria Math" w:cs="Times New Roman"/>
                <w:color w:val="000000"/>
                <w:sz w:val="20"/>
                <w:szCs w:val="20"/>
              </w:rPr>
              <w:t>Obs</w:t>
            </w:r>
            <w:proofErr w:type="spellEnd"/>
          </w:p>
        </w:tc>
        <w:tc>
          <w:tcPr>
            <w:tcW w:w="1280" w:type="dxa"/>
            <w:shd w:val="clear" w:color="auto" w:fill="auto"/>
            <w:noWrap/>
            <w:vAlign w:val="center"/>
            <w:hideMark/>
          </w:tcPr>
          <w:p w14:paraId="2CBD4B5E" w14:textId="77777777"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55.00</w:t>
            </w:r>
          </w:p>
        </w:tc>
        <w:tc>
          <w:tcPr>
            <w:tcW w:w="1280" w:type="dxa"/>
          </w:tcPr>
          <w:p w14:paraId="7994D6F3" w14:textId="77777777" w:rsidR="00410BEF" w:rsidRPr="00410BEF" w:rsidRDefault="00410BEF" w:rsidP="00410BEF">
            <w:pPr>
              <w:rPr>
                <w:rFonts w:ascii="Cambria Math" w:eastAsia="Times New Roman" w:hAnsi="Cambria Math" w:cs="Times New Roman"/>
                <w:color w:val="000000"/>
                <w:sz w:val="20"/>
                <w:szCs w:val="20"/>
              </w:rPr>
            </w:pPr>
          </w:p>
        </w:tc>
        <w:tc>
          <w:tcPr>
            <w:tcW w:w="1280" w:type="dxa"/>
            <w:shd w:val="clear" w:color="auto" w:fill="auto"/>
            <w:noWrap/>
            <w:vAlign w:val="center"/>
            <w:hideMark/>
          </w:tcPr>
          <w:p w14:paraId="750111EA" w14:textId="2D503883" w:rsidR="00410BEF" w:rsidRPr="00410BEF" w:rsidRDefault="00410BEF" w:rsidP="00410BEF">
            <w:pPr>
              <w:rPr>
                <w:rFonts w:ascii="Cambria Math" w:eastAsia="Times New Roman" w:hAnsi="Cambria Math" w:cs="Times New Roman"/>
                <w:color w:val="000000"/>
                <w:sz w:val="20"/>
                <w:szCs w:val="20"/>
              </w:rPr>
            </w:pPr>
            <w:r w:rsidRPr="00410BEF">
              <w:rPr>
                <w:rFonts w:ascii="Cambria Math" w:eastAsia="Times New Roman" w:hAnsi="Cambria Math" w:cs="Times New Roman"/>
                <w:color w:val="000000"/>
                <w:sz w:val="20"/>
                <w:szCs w:val="20"/>
              </w:rPr>
              <w:t>55.00</w:t>
            </w:r>
          </w:p>
        </w:tc>
        <w:tc>
          <w:tcPr>
            <w:tcW w:w="898" w:type="dxa"/>
          </w:tcPr>
          <w:p w14:paraId="571AFBCE" w14:textId="77777777" w:rsidR="00410BEF" w:rsidRPr="00410BEF" w:rsidRDefault="00410BEF" w:rsidP="00410BEF">
            <w:pPr>
              <w:rPr>
                <w:rFonts w:ascii="Cambria Math" w:eastAsia="Times New Roman" w:hAnsi="Cambria Math" w:cs="Times New Roman"/>
                <w:color w:val="000000"/>
                <w:sz w:val="20"/>
                <w:szCs w:val="20"/>
              </w:rPr>
            </w:pPr>
          </w:p>
        </w:tc>
      </w:tr>
    </w:tbl>
    <w:p w14:paraId="60729287" w14:textId="77777777" w:rsidR="004A4880" w:rsidRPr="0062446D" w:rsidRDefault="004A4880" w:rsidP="00E318D3">
      <w:pPr>
        <w:spacing w:line="360" w:lineRule="auto"/>
        <w:jc w:val="both"/>
        <w:rPr>
          <w:rFonts w:ascii="Cambria" w:hAnsi="Cambria" w:cs="Times New Roman"/>
        </w:rPr>
      </w:pPr>
    </w:p>
    <w:p w14:paraId="610B6650" w14:textId="2EC6DA5A" w:rsidR="00D061D0" w:rsidRPr="0062446D" w:rsidRDefault="00D061D0" w:rsidP="00D061D0">
      <w:pPr>
        <w:pStyle w:val="FootnoteText"/>
        <w:rPr>
          <w:rFonts w:ascii="Cambria" w:hAnsi="Cambria" w:cs="Times New Roman"/>
          <w:i/>
        </w:rPr>
      </w:pPr>
      <w:r w:rsidRPr="0062446D">
        <w:rPr>
          <w:rFonts w:ascii="Cambria" w:hAnsi="Cambria" w:cs="Times New Roman"/>
          <w:i/>
        </w:rPr>
        <w:t xml:space="preserve">Note: </w:t>
      </w:r>
      <w:r w:rsidRPr="0062446D">
        <w:rPr>
          <w:rFonts w:ascii="Cambria" w:hAnsi="Cambria"/>
        </w:rPr>
        <w:t xml:space="preserve">Regression results are based on </w:t>
      </w:r>
      <w:r w:rsidR="00410BEF">
        <w:rPr>
          <w:rFonts w:ascii="Cambria" w:hAnsi="Cambria" w:cs="Times New Roman"/>
          <w:i/>
        </w:rPr>
        <w:t>P&lt; 0.05</w:t>
      </w:r>
      <w:r w:rsidRPr="0062446D">
        <w:rPr>
          <w:rFonts w:ascii="Cambria" w:hAnsi="Cambria" w:cs="Times New Roman"/>
          <w:i/>
        </w:rPr>
        <w:t xml:space="preserve">. The standard errors are in parenthesis. Highest and Mean VIFs are 1.03 and 1.02 respectively. </w:t>
      </w:r>
    </w:p>
    <w:p w14:paraId="1F1BCA39" w14:textId="77777777" w:rsidR="00D061D0" w:rsidRPr="004A4880" w:rsidRDefault="00D061D0" w:rsidP="00D061D0">
      <w:pPr>
        <w:pStyle w:val="FootnoteText"/>
        <w:rPr>
          <w:rFonts w:ascii="Times New Roman" w:hAnsi="Times New Roman" w:cs="Times New Roman"/>
          <w:i/>
        </w:rPr>
      </w:pPr>
    </w:p>
    <w:p w14:paraId="0829AF66" w14:textId="77777777" w:rsidR="00D061D0" w:rsidRPr="004A4880" w:rsidRDefault="00D061D0" w:rsidP="00D061D0">
      <w:pPr>
        <w:pStyle w:val="FootnoteText"/>
        <w:rPr>
          <w:rFonts w:ascii="Times New Roman" w:hAnsi="Times New Roman" w:cs="Times New Roman"/>
          <w:i/>
        </w:rPr>
      </w:pPr>
    </w:p>
    <w:p w14:paraId="3891BF48" w14:textId="6DB0B2C3" w:rsidR="00F07577" w:rsidRPr="004A4880" w:rsidRDefault="00D061D0" w:rsidP="0062446D">
      <w:pPr>
        <w:pStyle w:val="FootnoteText"/>
      </w:pPr>
      <w:r w:rsidRPr="004A4880">
        <w:t xml:space="preserve">    </w:t>
      </w:r>
    </w:p>
    <w:p w14:paraId="4A63F9F5" w14:textId="1D11D771" w:rsidR="00F07577" w:rsidRPr="0062446D" w:rsidRDefault="00C74EEE" w:rsidP="00E318D3">
      <w:pPr>
        <w:spacing w:line="360" w:lineRule="auto"/>
        <w:jc w:val="both"/>
        <w:rPr>
          <w:rFonts w:ascii="Cambria" w:hAnsi="Cambria" w:cs="Times New Roman"/>
        </w:rPr>
      </w:pPr>
      <w:r w:rsidRPr="0062446D">
        <w:rPr>
          <w:rFonts w:ascii="Cambria" w:hAnsi="Cambria" w:cs="Times New Roman"/>
        </w:rPr>
        <w:t>The results demonstrate</w:t>
      </w:r>
      <w:r w:rsidR="00F07577" w:rsidRPr="0062446D">
        <w:rPr>
          <w:rFonts w:ascii="Cambria" w:hAnsi="Cambria" w:cs="Times New Roman"/>
        </w:rPr>
        <w:t xml:space="preserve"> </w:t>
      </w:r>
      <w:r w:rsidR="00E318D3" w:rsidRPr="0062446D">
        <w:rPr>
          <w:rFonts w:ascii="Cambria" w:hAnsi="Cambria" w:cs="Times New Roman"/>
        </w:rPr>
        <w:t xml:space="preserve">(Table 2) </w:t>
      </w:r>
      <w:r w:rsidR="00F07577" w:rsidRPr="0062446D">
        <w:rPr>
          <w:rFonts w:ascii="Cambria" w:hAnsi="Cambria" w:cs="Times New Roman"/>
        </w:rPr>
        <w:t xml:space="preserve">that the model is </w:t>
      </w:r>
      <w:r w:rsidRPr="0062446D">
        <w:rPr>
          <w:rFonts w:ascii="Cambria" w:hAnsi="Cambria" w:cs="Times New Roman"/>
        </w:rPr>
        <w:t>a good fit</w:t>
      </w:r>
      <w:r w:rsidR="00F07577" w:rsidRPr="0062446D">
        <w:rPr>
          <w:rFonts w:ascii="Cambria" w:hAnsi="Cambria" w:cs="Times New Roman"/>
        </w:rPr>
        <w:t xml:space="preserve"> as </w:t>
      </w:r>
      <w:r w:rsidRPr="0062446D">
        <w:rPr>
          <w:rFonts w:ascii="Cambria" w:hAnsi="Cambria" w:cs="Times New Roman"/>
        </w:rPr>
        <w:t xml:space="preserve">the </w:t>
      </w:r>
      <w:r w:rsidR="00F07577" w:rsidRPr="0062446D">
        <w:rPr>
          <w:rFonts w:ascii="Cambria" w:hAnsi="Cambria" w:cs="Times New Roman"/>
        </w:rPr>
        <w:t>adjusted R-squared</w:t>
      </w:r>
      <w:r w:rsidRPr="0062446D">
        <w:rPr>
          <w:rFonts w:ascii="Cambria" w:hAnsi="Cambria" w:cs="Times New Roman"/>
        </w:rPr>
        <w:t xml:space="preserve"> value</w:t>
      </w:r>
      <w:r w:rsidR="00F07577" w:rsidRPr="0062446D">
        <w:rPr>
          <w:rFonts w:ascii="Cambria" w:hAnsi="Cambria" w:cs="Times New Roman"/>
        </w:rPr>
        <w:t xml:space="preserve"> is 0.68. The variable inflation factor (</w:t>
      </w:r>
      <w:r w:rsidR="00F07577" w:rsidRPr="0062446D">
        <w:rPr>
          <w:rFonts w:ascii="Cambria" w:hAnsi="Cambria" w:cs="Times New Roman"/>
          <w:i/>
        </w:rPr>
        <w:t>VIF</w:t>
      </w:r>
      <w:r w:rsidR="00F07577" w:rsidRPr="0062446D">
        <w:rPr>
          <w:rFonts w:ascii="Cambria" w:hAnsi="Cambria" w:cs="Times New Roman"/>
        </w:rPr>
        <w:t xml:space="preserve">) test is performed to check for </w:t>
      </w:r>
      <w:r w:rsidR="00F07577" w:rsidRPr="0062446D">
        <w:rPr>
          <w:rFonts w:ascii="Cambria" w:hAnsi="Cambria" w:cs="Times New Roman"/>
          <w:noProof/>
        </w:rPr>
        <w:t>multicollinearity</w:t>
      </w:r>
      <w:r w:rsidR="00E318D3" w:rsidRPr="0062446D">
        <w:rPr>
          <w:rFonts w:ascii="Cambria" w:hAnsi="Cambria" w:cs="Times New Roman"/>
          <w:noProof/>
        </w:rPr>
        <w:t>,</w:t>
      </w:r>
      <w:r w:rsidR="00F07577" w:rsidRPr="0062446D">
        <w:rPr>
          <w:rFonts w:ascii="Cambria" w:hAnsi="Cambria" w:cs="Times New Roman"/>
        </w:rPr>
        <w:t xml:space="preserve"> and </w:t>
      </w:r>
      <w:r w:rsidRPr="0062446D">
        <w:rPr>
          <w:rFonts w:ascii="Cambria" w:hAnsi="Cambria" w:cs="Times New Roman"/>
        </w:rPr>
        <w:t xml:space="preserve">the </w:t>
      </w:r>
      <w:r w:rsidR="00F07577" w:rsidRPr="0062446D">
        <w:rPr>
          <w:rFonts w:ascii="Cambria" w:hAnsi="Cambria" w:cs="Times New Roman"/>
        </w:rPr>
        <w:t xml:space="preserve">result (1.03) shows that the data set does not suffer from </w:t>
      </w:r>
      <w:r w:rsidRPr="0062446D">
        <w:rPr>
          <w:rFonts w:ascii="Cambria" w:hAnsi="Cambria" w:cs="Times New Roman"/>
        </w:rPr>
        <w:t xml:space="preserve">the issue of </w:t>
      </w:r>
      <w:proofErr w:type="spellStart"/>
      <w:r w:rsidR="00F07577" w:rsidRPr="0062446D">
        <w:rPr>
          <w:rFonts w:ascii="Cambria" w:hAnsi="Cambria" w:cs="Times New Roman"/>
        </w:rPr>
        <w:t>multicollinearity</w:t>
      </w:r>
      <w:proofErr w:type="spellEnd"/>
      <w:r w:rsidR="00F07577" w:rsidRPr="0062446D">
        <w:rPr>
          <w:rFonts w:ascii="Cambria" w:hAnsi="Cambria" w:cs="Times New Roman"/>
        </w:rPr>
        <w:t xml:space="preserve">. We have also applied the robust OLS (ROLS) estimator to control for autocorrelation since this estimator </w:t>
      </w:r>
      <w:r w:rsidR="00F07577" w:rsidRPr="00763B6B">
        <w:rPr>
          <w:rFonts w:ascii="Cambria" w:hAnsi="Cambria" w:cs="Times New Roman"/>
          <w:noProof/>
        </w:rPr>
        <w:t>eff</w:t>
      </w:r>
      <w:r w:rsidR="00763B6B">
        <w:rPr>
          <w:rFonts w:ascii="Cambria" w:hAnsi="Cambria" w:cs="Times New Roman"/>
          <w:noProof/>
        </w:rPr>
        <w:t>icient</w:t>
      </w:r>
      <w:r w:rsidR="00F07577" w:rsidRPr="00763B6B">
        <w:rPr>
          <w:rFonts w:ascii="Cambria" w:hAnsi="Cambria" w:cs="Times New Roman"/>
          <w:noProof/>
        </w:rPr>
        <w:t>ly</w:t>
      </w:r>
      <w:r w:rsidR="00F07577" w:rsidRPr="0062446D">
        <w:rPr>
          <w:rFonts w:ascii="Cambria" w:hAnsi="Cambria" w:cs="Times New Roman"/>
        </w:rPr>
        <w:t xml:space="preserve"> deals with autocorrelation</w:t>
      </w:r>
      <w:r w:rsidR="00F07577" w:rsidRPr="0062446D">
        <w:rPr>
          <w:rFonts w:ascii="Cambria" w:hAnsi="Cambria" w:cs="Times New Roman"/>
          <w:color w:val="000000"/>
        </w:rPr>
        <w:t xml:space="preserve"> problems. Thus, we </w:t>
      </w:r>
      <w:r w:rsidRPr="0062446D">
        <w:rPr>
          <w:rFonts w:ascii="Cambria" w:hAnsi="Cambria" w:cs="Times New Roman"/>
          <w:color w:val="000000"/>
        </w:rPr>
        <w:t xml:space="preserve">have </w:t>
      </w:r>
      <w:r w:rsidR="00F07577" w:rsidRPr="0062446D">
        <w:rPr>
          <w:rFonts w:ascii="Cambria" w:hAnsi="Cambria" w:cs="Times New Roman"/>
          <w:color w:val="000000"/>
        </w:rPr>
        <w:t xml:space="preserve">avoided the likely bias in the coefficient provoked by </w:t>
      </w:r>
      <w:r w:rsidRPr="0062446D">
        <w:rPr>
          <w:rFonts w:ascii="Cambria" w:hAnsi="Cambria" w:cs="Times New Roman"/>
          <w:color w:val="000000"/>
        </w:rPr>
        <w:t xml:space="preserve">the </w:t>
      </w:r>
      <w:r w:rsidR="00F07577" w:rsidRPr="0062446D">
        <w:rPr>
          <w:rFonts w:ascii="Cambria" w:hAnsi="Cambria" w:cs="Times New Roman"/>
          <w:noProof/>
          <w:color w:val="000000"/>
        </w:rPr>
        <w:t>log-linearisation</w:t>
      </w:r>
      <w:r w:rsidR="00F07577" w:rsidRPr="0062446D">
        <w:rPr>
          <w:rFonts w:ascii="Cambria" w:hAnsi="Cambria" w:cs="Times New Roman"/>
          <w:color w:val="000000"/>
        </w:rPr>
        <w:t xml:space="preserve"> of the variables. </w:t>
      </w:r>
      <w:r w:rsidR="00A11F66">
        <w:rPr>
          <w:rFonts w:ascii="Cambria" w:hAnsi="Cambria" w:cs="Times New Roman"/>
          <w:color w:val="000000"/>
        </w:rPr>
        <w:t>T</w:t>
      </w:r>
      <w:r w:rsidR="00F07577" w:rsidRPr="0062446D">
        <w:rPr>
          <w:rFonts w:ascii="Cambria" w:hAnsi="Cambria" w:cs="Times New Roman"/>
        </w:rPr>
        <w:t>he adjusted R-</w:t>
      </w:r>
      <w:r w:rsidR="00F07577" w:rsidRPr="0062446D">
        <w:rPr>
          <w:rFonts w:ascii="Cambria" w:hAnsi="Cambria" w:cs="Times New Roman"/>
        </w:rPr>
        <w:lastRenderedPageBreak/>
        <w:t xml:space="preserve">squared </w:t>
      </w:r>
      <w:r w:rsidRPr="0062446D">
        <w:rPr>
          <w:rFonts w:ascii="Cambria" w:hAnsi="Cambria" w:cs="Times New Roman"/>
        </w:rPr>
        <w:t>value</w:t>
      </w:r>
      <w:r w:rsidR="00F07577" w:rsidRPr="0062446D">
        <w:rPr>
          <w:rFonts w:ascii="Cambria" w:hAnsi="Cambria" w:cs="Times New Roman"/>
        </w:rPr>
        <w:t xml:space="preserve"> from the Robust OLS (0.67) is close to the OLS estimation and determines the model’s </w:t>
      </w:r>
      <w:r w:rsidR="00E318D3" w:rsidRPr="0062446D">
        <w:rPr>
          <w:rFonts w:ascii="Cambria" w:hAnsi="Cambria" w:cs="Times New Roman"/>
          <w:noProof/>
        </w:rPr>
        <w:t>right</w:t>
      </w:r>
      <w:r w:rsidR="00F07577" w:rsidRPr="0062446D">
        <w:rPr>
          <w:rFonts w:ascii="Cambria" w:hAnsi="Cambria" w:cs="Times New Roman"/>
        </w:rPr>
        <w:t xml:space="preserve"> fit.</w:t>
      </w:r>
    </w:p>
    <w:p w14:paraId="67AD5D02" w14:textId="77777777" w:rsidR="00E318D3" w:rsidRPr="0062446D" w:rsidRDefault="00E318D3" w:rsidP="00E318D3">
      <w:pPr>
        <w:spacing w:line="360" w:lineRule="auto"/>
        <w:jc w:val="both"/>
        <w:rPr>
          <w:rFonts w:ascii="Cambria" w:hAnsi="Cambria" w:cs="Times New Roman"/>
        </w:rPr>
      </w:pPr>
    </w:p>
    <w:p w14:paraId="2AC6C013" w14:textId="567CD7EB" w:rsidR="00F07577" w:rsidRPr="0062446D" w:rsidRDefault="00C74EEE" w:rsidP="00E318D3">
      <w:pPr>
        <w:spacing w:line="360" w:lineRule="auto"/>
        <w:jc w:val="both"/>
        <w:rPr>
          <w:rFonts w:ascii="Cambria" w:hAnsi="Cambria" w:cs="Times New Roman"/>
        </w:rPr>
      </w:pPr>
      <w:r w:rsidRPr="0062446D">
        <w:rPr>
          <w:rFonts w:ascii="Cambria" w:hAnsi="Cambria" w:cs="Times New Roman"/>
        </w:rPr>
        <w:t>The estimation</w:t>
      </w:r>
      <w:r w:rsidR="00F07577" w:rsidRPr="0062446D">
        <w:rPr>
          <w:rFonts w:ascii="Cambria" w:hAnsi="Cambria" w:cs="Times New Roman"/>
        </w:rPr>
        <w:t xml:space="preserve"> shows that a unit</w:t>
      </w:r>
      <w:r w:rsidR="00F07577" w:rsidRPr="0062446D">
        <w:rPr>
          <w:rFonts w:ascii="Cambria" w:hAnsi="Cambria" w:cs="Times New Roman"/>
          <w:spacing w:val="14"/>
        </w:rPr>
        <w:t xml:space="preserve"> </w:t>
      </w:r>
      <w:r w:rsidR="00F07577" w:rsidRPr="0062446D">
        <w:rPr>
          <w:rFonts w:ascii="Cambria" w:hAnsi="Cambria" w:cs="Times New Roman"/>
        </w:rPr>
        <w:t xml:space="preserve">increase/decrease in </w:t>
      </w:r>
      <w:r w:rsidR="00E318D3" w:rsidRPr="0062446D">
        <w:rPr>
          <w:rFonts w:ascii="Cambria" w:hAnsi="Cambria" w:cs="Times New Roman"/>
          <w:noProof/>
        </w:rPr>
        <w:t>temperature</w:t>
      </w:r>
      <w:r w:rsidR="00E318D3" w:rsidRPr="0062446D">
        <w:rPr>
          <w:rFonts w:ascii="Cambria" w:hAnsi="Cambria" w:cs="Times New Roman"/>
        </w:rPr>
        <w:t xml:space="preserve"> </w:t>
      </w:r>
      <w:r w:rsidR="00A11F66">
        <w:rPr>
          <w:rFonts w:ascii="Cambria" w:hAnsi="Cambria" w:cs="Times New Roman"/>
        </w:rPr>
        <w:t>leads</w:t>
      </w:r>
      <w:r w:rsidR="00F07577" w:rsidRPr="0062446D">
        <w:rPr>
          <w:rFonts w:ascii="Cambria" w:hAnsi="Cambria" w:cs="Times New Roman"/>
        </w:rPr>
        <w:t xml:space="preserve"> </w:t>
      </w:r>
      <w:r w:rsidR="00A11F66">
        <w:rPr>
          <w:rFonts w:ascii="Cambria" w:hAnsi="Cambria" w:cs="Times New Roman"/>
        </w:rPr>
        <w:t xml:space="preserve">to a performance decrease of </w:t>
      </w:r>
      <w:r w:rsidR="00410BEF">
        <w:rPr>
          <w:rFonts w:ascii="Cambria" w:hAnsi="Cambria" w:cs="Times New Roman"/>
        </w:rPr>
        <w:t>9.46</w:t>
      </w:r>
      <w:r w:rsidR="00F07577" w:rsidRPr="0062446D">
        <w:rPr>
          <w:rFonts w:ascii="Cambria" w:hAnsi="Cambria" w:cs="Times New Roman"/>
        </w:rPr>
        <w:t xml:space="preserve">% in </w:t>
      </w:r>
      <w:r w:rsidRPr="0062446D">
        <w:rPr>
          <w:rFonts w:ascii="Cambria" w:hAnsi="Cambria" w:cs="Times New Roman"/>
        </w:rPr>
        <w:t>A&amp;E</w:t>
      </w:r>
      <w:r w:rsidR="00F07577" w:rsidRPr="0062446D">
        <w:rPr>
          <w:rFonts w:ascii="Cambria" w:hAnsi="Cambria" w:cs="Times New Roman"/>
        </w:rPr>
        <w:t xml:space="preserve">. </w:t>
      </w:r>
      <w:r w:rsidR="00410BEF">
        <w:rPr>
          <w:rFonts w:ascii="Cambria" w:hAnsi="Cambria" w:cs="Times New Roman"/>
        </w:rPr>
        <w:t xml:space="preserve"> T</w:t>
      </w:r>
      <w:r w:rsidR="00410BEF" w:rsidRPr="00410BEF">
        <w:rPr>
          <w:rFonts w:ascii="Cambria" w:hAnsi="Cambria" w:cs="Times New Roman"/>
        </w:rPr>
        <w:t xml:space="preserve">he </w:t>
      </w:r>
      <w:r w:rsidR="00410BEF" w:rsidRPr="00A11F66">
        <w:rPr>
          <w:rFonts w:ascii="Cambria" w:hAnsi="Cambria" w:cs="Times New Roman"/>
          <w:i/>
        </w:rPr>
        <w:t xml:space="preserve">t </w:t>
      </w:r>
      <w:r w:rsidR="00410BEF" w:rsidRPr="00410BEF">
        <w:rPr>
          <w:rFonts w:ascii="Cambria" w:hAnsi="Cambria" w:cs="Times New Roman"/>
        </w:rPr>
        <w:t>ratios</w:t>
      </w:r>
      <w:r w:rsidR="00410BEF">
        <w:rPr>
          <w:rFonts w:ascii="Cambria" w:hAnsi="Cambria" w:cs="Times New Roman"/>
        </w:rPr>
        <w:t xml:space="preserve"> </w:t>
      </w:r>
      <w:r w:rsidR="00410BEF" w:rsidRPr="00410BEF">
        <w:rPr>
          <w:rFonts w:ascii="Cambria Math" w:hAnsi="Cambria Math" w:cs="Times New Roman"/>
        </w:rPr>
        <w:t xml:space="preserve">(OLS </w:t>
      </w:r>
      <w:r w:rsidR="00410BEF" w:rsidRPr="00410BEF">
        <w:rPr>
          <w:rFonts w:ascii="Cambria Math" w:eastAsia="Times New Roman" w:hAnsi="Cambria Math" w:cs="Times New Roman"/>
          <w:color w:val="000000"/>
        </w:rPr>
        <w:t>7.69; R</w:t>
      </w:r>
      <w:r w:rsidR="00410BEF" w:rsidRPr="00410BEF">
        <w:rPr>
          <w:rFonts w:ascii="Cambria Math" w:hAnsi="Cambria Math" w:cs="Times New Roman"/>
        </w:rPr>
        <w:t>OLS</w:t>
      </w:r>
      <w:r w:rsidR="00410BEF" w:rsidRPr="00410BEF">
        <w:rPr>
          <w:rFonts w:ascii="Cambria Math" w:eastAsia="Times New Roman" w:hAnsi="Cambria Math" w:cs="Times New Roman"/>
          <w:color w:val="000000"/>
        </w:rPr>
        <w:t xml:space="preserve"> 7.39) </w:t>
      </w:r>
      <w:r w:rsidR="00410BEF">
        <w:rPr>
          <w:rFonts w:ascii="Cambria" w:hAnsi="Cambria" w:cs="Times New Roman"/>
        </w:rPr>
        <w:t xml:space="preserve">presented in table 3 suggests </w:t>
      </w:r>
      <w:r w:rsidR="00410BEF" w:rsidRPr="00410BEF">
        <w:rPr>
          <w:rFonts w:ascii="Cambria" w:hAnsi="Cambria" w:cs="Times New Roman"/>
        </w:rPr>
        <w:t xml:space="preserve">the dummy variable is the most </w:t>
      </w:r>
      <w:r w:rsidR="00763B6B" w:rsidRPr="00F526DE">
        <w:rPr>
          <w:rFonts w:ascii="Cambria" w:hAnsi="Cambria" w:cs="Times New Roman"/>
          <w:noProof/>
        </w:rPr>
        <w:t>important</w:t>
      </w:r>
      <w:r w:rsidR="00410BEF">
        <w:rPr>
          <w:rFonts w:ascii="Cambria" w:hAnsi="Cambria" w:cs="Times New Roman"/>
        </w:rPr>
        <w:t xml:space="preserve"> variable in the model. Therefore, t</w:t>
      </w:r>
      <w:r w:rsidR="00410BEF" w:rsidRPr="0062446D">
        <w:rPr>
          <w:rFonts w:ascii="Cambria" w:hAnsi="Cambria" w:cs="Times New Roman"/>
        </w:rPr>
        <w:t xml:space="preserve">he results demonstrate that the full adoption of Lean can have a significant positive impact </w:t>
      </w:r>
      <w:r w:rsidR="00410BEF">
        <w:rPr>
          <w:rFonts w:ascii="Cambria" w:hAnsi="Cambria" w:cs="Times New Roman"/>
        </w:rPr>
        <w:t>(</w:t>
      </w:r>
      <w:r w:rsidR="00410BEF" w:rsidRPr="0062446D">
        <w:rPr>
          <w:rFonts w:ascii="Cambria" w:hAnsi="Cambria" w:cs="Times New Roman"/>
        </w:rPr>
        <w:t>42%</w:t>
      </w:r>
      <w:r w:rsidR="00410BEF">
        <w:rPr>
          <w:rFonts w:ascii="Cambria" w:hAnsi="Cambria" w:cs="Times New Roman"/>
        </w:rPr>
        <w:t>)</w:t>
      </w:r>
      <w:r w:rsidR="00410BEF" w:rsidRPr="0062446D">
        <w:rPr>
          <w:rFonts w:ascii="Cambria" w:hAnsi="Cambria" w:cs="Times New Roman"/>
        </w:rPr>
        <w:t>.</w:t>
      </w:r>
      <w:r w:rsidR="00410BEF">
        <w:rPr>
          <w:rFonts w:ascii="Cambria" w:hAnsi="Cambria" w:cs="Times New Roman"/>
        </w:rPr>
        <w:t xml:space="preserve">  </w:t>
      </w:r>
      <w:r w:rsidR="00F07577" w:rsidRPr="0062446D">
        <w:rPr>
          <w:rFonts w:ascii="Cambria" w:hAnsi="Cambria" w:cs="Times New Roman"/>
        </w:rPr>
        <w:t xml:space="preserve">Although </w:t>
      </w:r>
      <w:r w:rsidRPr="0062446D">
        <w:rPr>
          <w:rFonts w:ascii="Cambria" w:hAnsi="Cambria" w:cs="Times New Roman"/>
        </w:rPr>
        <w:t xml:space="preserve">the </w:t>
      </w:r>
      <w:r w:rsidR="00F07577" w:rsidRPr="0062446D">
        <w:rPr>
          <w:rFonts w:ascii="Cambria" w:hAnsi="Cambria" w:cs="Times New Roman"/>
        </w:rPr>
        <w:t xml:space="preserve">NHS is a late adopter of </w:t>
      </w:r>
      <w:r w:rsidR="00006384" w:rsidRPr="0062446D">
        <w:rPr>
          <w:rFonts w:ascii="Cambria" w:hAnsi="Cambria" w:cs="Times New Roman"/>
        </w:rPr>
        <w:t>Lean</w:t>
      </w:r>
      <w:r w:rsidR="00F07577" w:rsidRPr="0062446D">
        <w:rPr>
          <w:rFonts w:ascii="Cambria" w:hAnsi="Cambria" w:cs="Times New Roman"/>
        </w:rPr>
        <w:t xml:space="preserve">, the benefits </w:t>
      </w:r>
      <w:r w:rsidR="00F07577" w:rsidRPr="0062446D">
        <w:rPr>
          <w:rFonts w:ascii="Cambria" w:hAnsi="Cambria" w:cs="Times New Roman"/>
          <w:noProof/>
        </w:rPr>
        <w:t>are increasingly evidenced</w:t>
      </w:r>
      <w:r w:rsidR="00F07577" w:rsidRPr="0062446D">
        <w:rPr>
          <w:rFonts w:ascii="Cambria" w:hAnsi="Cambria" w:cs="Times New Roman"/>
        </w:rPr>
        <w:t xml:space="preserve">. However, </w:t>
      </w:r>
      <w:r w:rsidRPr="0062446D">
        <w:rPr>
          <w:rFonts w:ascii="Cambria" w:hAnsi="Cambria" w:cs="Times New Roman"/>
        </w:rPr>
        <w:t>the</w:t>
      </w:r>
      <w:r w:rsidR="00D061D0" w:rsidRPr="0062446D">
        <w:rPr>
          <w:rFonts w:ascii="Cambria" w:hAnsi="Cambria" w:cs="Times New Roman"/>
        </w:rPr>
        <w:t xml:space="preserve"> </w:t>
      </w:r>
      <w:r w:rsidR="00410BEF" w:rsidRPr="00F526DE">
        <w:rPr>
          <w:rFonts w:ascii="Cambria" w:hAnsi="Cambria" w:cs="Times New Roman"/>
          <w:noProof/>
        </w:rPr>
        <w:t>large</w:t>
      </w:r>
      <w:r w:rsidR="00410BEF">
        <w:rPr>
          <w:rFonts w:ascii="Cambria" w:hAnsi="Cambria" w:cs="Times New Roman"/>
        </w:rPr>
        <w:t xml:space="preserve"> </w:t>
      </w:r>
      <w:r w:rsidR="00D061D0" w:rsidRPr="0062446D">
        <w:rPr>
          <w:rFonts w:ascii="Cambria" w:hAnsi="Cambria" w:cs="Times New Roman"/>
        </w:rPr>
        <w:t xml:space="preserve">magnitude of the coefficient for lnvar3 </w:t>
      </w:r>
      <w:r w:rsidR="00410BEF">
        <w:rPr>
          <w:rFonts w:ascii="Cambria" w:hAnsi="Cambria" w:cs="Times New Roman"/>
        </w:rPr>
        <w:t xml:space="preserve">(OLS </w:t>
      </w:r>
      <w:r w:rsidR="00D061D0" w:rsidRPr="0062446D">
        <w:rPr>
          <w:rFonts w:ascii="Cambria" w:hAnsi="Cambria" w:cs="Times New Roman"/>
        </w:rPr>
        <w:t>1.27; ROLS 1.34)</w:t>
      </w:r>
      <w:r w:rsidR="00F07577" w:rsidRPr="0062446D">
        <w:rPr>
          <w:rFonts w:ascii="Cambria" w:hAnsi="Cambria" w:cs="Times New Roman"/>
        </w:rPr>
        <w:t xml:space="preserve"> indicates that A&amp;E performance is very much reliant on their optimum capacity of treating people. </w:t>
      </w:r>
      <w:r w:rsidRPr="0062446D">
        <w:rPr>
          <w:rFonts w:ascii="Cambria" w:hAnsi="Cambria" w:cs="Times New Roman"/>
        </w:rPr>
        <w:t>The unusual</w:t>
      </w:r>
      <w:r w:rsidR="00F07577" w:rsidRPr="0062446D">
        <w:rPr>
          <w:rFonts w:ascii="Cambria" w:hAnsi="Cambria" w:cs="Times New Roman"/>
        </w:rPr>
        <w:t xml:space="preserve"> increase in patient number</w:t>
      </w:r>
      <w:r w:rsidRPr="0062446D">
        <w:rPr>
          <w:rFonts w:ascii="Cambria" w:hAnsi="Cambria" w:cs="Times New Roman"/>
        </w:rPr>
        <w:t>s</w:t>
      </w:r>
      <w:r w:rsidR="00F07577" w:rsidRPr="0062446D">
        <w:rPr>
          <w:rFonts w:ascii="Cambria" w:hAnsi="Cambria" w:cs="Times New Roman"/>
        </w:rPr>
        <w:t xml:space="preserve"> will </w:t>
      </w:r>
      <w:r w:rsidRPr="0062446D">
        <w:rPr>
          <w:rFonts w:ascii="Cambria" w:hAnsi="Cambria" w:cs="Times New Roman"/>
        </w:rPr>
        <w:t xml:space="preserve">almost </w:t>
      </w:r>
      <w:r w:rsidR="00F07577" w:rsidRPr="0062446D">
        <w:rPr>
          <w:rFonts w:ascii="Cambria" w:hAnsi="Cambria" w:cs="Times New Roman"/>
        </w:rPr>
        <w:t xml:space="preserve">certainly have </w:t>
      </w:r>
      <w:r w:rsidRPr="0062446D">
        <w:rPr>
          <w:rFonts w:ascii="Cambria" w:hAnsi="Cambria" w:cs="Times New Roman"/>
        </w:rPr>
        <w:t xml:space="preserve">a </w:t>
      </w:r>
      <w:r w:rsidR="00F07577" w:rsidRPr="0062446D">
        <w:rPr>
          <w:rFonts w:ascii="Cambria" w:hAnsi="Cambria" w:cs="Times New Roman"/>
        </w:rPr>
        <w:t xml:space="preserve">significant impact on how </w:t>
      </w:r>
      <w:r w:rsidRPr="0062446D">
        <w:rPr>
          <w:rFonts w:ascii="Cambria" w:hAnsi="Cambria" w:cs="Times New Roman"/>
        </w:rPr>
        <w:t xml:space="preserve">the </w:t>
      </w:r>
      <w:r w:rsidR="00F07577" w:rsidRPr="0062446D">
        <w:rPr>
          <w:rFonts w:ascii="Cambria" w:hAnsi="Cambria" w:cs="Times New Roman"/>
        </w:rPr>
        <w:t xml:space="preserve">NHS treats </w:t>
      </w:r>
      <w:r w:rsidRPr="0062446D">
        <w:rPr>
          <w:rFonts w:ascii="Cambria" w:hAnsi="Cambria" w:cs="Times New Roman"/>
        </w:rPr>
        <w:t xml:space="preserve">its </w:t>
      </w:r>
      <w:r w:rsidR="00F07577" w:rsidRPr="0062446D">
        <w:rPr>
          <w:rFonts w:ascii="Cambria" w:hAnsi="Cambria" w:cs="Times New Roman"/>
        </w:rPr>
        <w:t xml:space="preserve">patients. As we </w:t>
      </w:r>
      <w:r w:rsidR="0053115B" w:rsidRPr="0062446D">
        <w:rPr>
          <w:rFonts w:ascii="Cambria" w:hAnsi="Cambria" w:cs="Times New Roman"/>
        </w:rPr>
        <w:t>have previously discussed</w:t>
      </w:r>
      <w:r w:rsidR="00F07577" w:rsidRPr="0062446D">
        <w:rPr>
          <w:rFonts w:ascii="Cambria" w:hAnsi="Cambria" w:cs="Times New Roman"/>
        </w:rPr>
        <w:t xml:space="preserve"> </w:t>
      </w:r>
      <w:r w:rsidR="0053115B" w:rsidRPr="0062446D">
        <w:rPr>
          <w:rFonts w:ascii="Cambria" w:hAnsi="Cambria" w:cs="Times New Roman"/>
        </w:rPr>
        <w:t>an</w:t>
      </w:r>
      <w:r w:rsidR="00F07577" w:rsidRPr="0062446D">
        <w:rPr>
          <w:rFonts w:ascii="Cambria" w:hAnsi="Cambria" w:cs="Times New Roman"/>
        </w:rPr>
        <w:t xml:space="preserve"> ageing population, sustained budgetary pressure</w:t>
      </w:r>
      <w:r w:rsidR="0053115B" w:rsidRPr="0062446D">
        <w:rPr>
          <w:rFonts w:ascii="Cambria" w:hAnsi="Cambria" w:cs="Times New Roman"/>
        </w:rPr>
        <w:t>s,</w:t>
      </w:r>
      <w:r w:rsidR="00F07577" w:rsidRPr="0062446D">
        <w:rPr>
          <w:rFonts w:ascii="Cambria" w:hAnsi="Cambria" w:cs="Times New Roman"/>
        </w:rPr>
        <w:t xml:space="preserve"> </w:t>
      </w:r>
      <w:r w:rsidR="0053115B" w:rsidRPr="0062446D">
        <w:rPr>
          <w:rFonts w:ascii="Cambria" w:hAnsi="Cambria" w:cs="Times New Roman"/>
        </w:rPr>
        <w:t>coupled</w:t>
      </w:r>
      <w:r w:rsidR="00F07577" w:rsidRPr="0062446D">
        <w:rPr>
          <w:rFonts w:ascii="Cambria" w:hAnsi="Cambria" w:cs="Times New Roman"/>
        </w:rPr>
        <w:t xml:space="preserve"> with skill shortage</w:t>
      </w:r>
      <w:r w:rsidR="0053115B" w:rsidRPr="0062446D">
        <w:rPr>
          <w:rFonts w:ascii="Cambria" w:hAnsi="Cambria" w:cs="Times New Roman"/>
        </w:rPr>
        <w:t>s</w:t>
      </w:r>
      <w:r w:rsidR="00F07577" w:rsidRPr="0062446D">
        <w:rPr>
          <w:rFonts w:ascii="Cambria" w:hAnsi="Cambria" w:cs="Times New Roman"/>
        </w:rPr>
        <w:t xml:space="preserve"> will </w:t>
      </w:r>
      <w:r w:rsidR="00763B6B">
        <w:rPr>
          <w:rFonts w:ascii="Cambria" w:hAnsi="Cambria" w:cs="Times New Roman"/>
          <w:noProof/>
        </w:rPr>
        <w:t>undoubted</w:t>
      </w:r>
      <w:r w:rsidR="00F07577" w:rsidRPr="00763B6B">
        <w:rPr>
          <w:rFonts w:ascii="Cambria" w:hAnsi="Cambria" w:cs="Times New Roman"/>
          <w:noProof/>
        </w:rPr>
        <w:t>ly</w:t>
      </w:r>
      <w:r w:rsidR="00F07577" w:rsidRPr="0062446D">
        <w:rPr>
          <w:rFonts w:ascii="Cambria" w:hAnsi="Cambria" w:cs="Times New Roman"/>
        </w:rPr>
        <w:t xml:space="preserve"> increase the scale of the problem. </w:t>
      </w:r>
      <w:r w:rsidR="0053115B" w:rsidRPr="0062446D">
        <w:rPr>
          <w:rFonts w:ascii="Cambria" w:hAnsi="Cambria" w:cs="Times New Roman"/>
        </w:rPr>
        <w:t xml:space="preserve">A </w:t>
      </w:r>
      <w:r w:rsidR="00006384" w:rsidRPr="0062446D">
        <w:rPr>
          <w:rFonts w:ascii="Cambria" w:hAnsi="Cambria" w:cs="Times New Roman"/>
        </w:rPr>
        <w:t>Lean</w:t>
      </w:r>
      <w:r w:rsidR="00F07577" w:rsidRPr="0062446D">
        <w:rPr>
          <w:rFonts w:ascii="Cambria" w:hAnsi="Cambria" w:cs="Times New Roman"/>
        </w:rPr>
        <w:t xml:space="preserve"> strategy can on</w:t>
      </w:r>
      <w:r w:rsidR="0053115B" w:rsidRPr="0062446D">
        <w:rPr>
          <w:rFonts w:ascii="Cambria" w:hAnsi="Cambria" w:cs="Times New Roman"/>
        </w:rPr>
        <w:t>ly deliver</w:t>
      </w:r>
      <w:r w:rsidR="00F07577" w:rsidRPr="0062446D">
        <w:rPr>
          <w:rFonts w:ascii="Cambria" w:hAnsi="Cambria" w:cs="Times New Roman"/>
        </w:rPr>
        <w:t xml:space="preserve"> optimal performance when there </w:t>
      </w:r>
      <w:r w:rsidR="00F07577" w:rsidRPr="0062446D">
        <w:rPr>
          <w:rFonts w:ascii="Cambria" w:hAnsi="Cambria" w:cs="Times New Roman"/>
          <w:noProof/>
        </w:rPr>
        <w:t>are trained</w:t>
      </w:r>
      <w:r w:rsidR="00F07577" w:rsidRPr="0062446D">
        <w:rPr>
          <w:rFonts w:ascii="Cambria" w:hAnsi="Cambria" w:cs="Times New Roman"/>
        </w:rPr>
        <w:t xml:space="preserve"> personnel and state of the art medical facilities are available. It </w:t>
      </w:r>
      <w:r w:rsidR="0053115B" w:rsidRPr="0062446D">
        <w:rPr>
          <w:rFonts w:ascii="Cambria" w:hAnsi="Cambria" w:cs="Times New Roman"/>
        </w:rPr>
        <w:t>would</w:t>
      </w:r>
      <w:r w:rsidR="00F07577" w:rsidRPr="0062446D">
        <w:rPr>
          <w:rFonts w:ascii="Cambria" w:hAnsi="Cambria" w:cs="Times New Roman"/>
        </w:rPr>
        <w:t xml:space="preserve"> be </w:t>
      </w:r>
      <w:r w:rsidR="0053115B" w:rsidRPr="0062446D">
        <w:rPr>
          <w:rFonts w:ascii="Cambria" w:hAnsi="Cambria" w:cs="Times New Roman"/>
        </w:rPr>
        <w:t xml:space="preserve">an </w:t>
      </w:r>
      <w:r w:rsidR="00F07577" w:rsidRPr="0062446D">
        <w:rPr>
          <w:rFonts w:ascii="Cambria" w:hAnsi="Cambria" w:cs="Times New Roman"/>
        </w:rPr>
        <w:t xml:space="preserve">utter fallacy to assume that by adopting </w:t>
      </w:r>
      <w:r w:rsidR="0053115B" w:rsidRPr="0062446D">
        <w:rPr>
          <w:rFonts w:ascii="Cambria" w:hAnsi="Cambria" w:cs="Times New Roman"/>
        </w:rPr>
        <w:t xml:space="preserve">a </w:t>
      </w:r>
      <w:r w:rsidR="00006384" w:rsidRPr="0062446D">
        <w:rPr>
          <w:rFonts w:ascii="Cambria" w:hAnsi="Cambria" w:cs="Times New Roman"/>
        </w:rPr>
        <w:t>Lean</w:t>
      </w:r>
      <w:r w:rsidR="00F07577" w:rsidRPr="0062446D">
        <w:rPr>
          <w:rFonts w:ascii="Cambria" w:hAnsi="Cambria" w:cs="Times New Roman"/>
        </w:rPr>
        <w:t xml:space="preserve"> strategy </w:t>
      </w:r>
      <w:r w:rsidR="0053115B" w:rsidRPr="0062446D">
        <w:rPr>
          <w:rFonts w:ascii="Cambria" w:hAnsi="Cambria" w:cs="Times New Roman"/>
        </w:rPr>
        <w:t xml:space="preserve">the </w:t>
      </w:r>
      <w:r w:rsidR="00F07577" w:rsidRPr="0062446D">
        <w:rPr>
          <w:rFonts w:ascii="Cambria" w:hAnsi="Cambria" w:cs="Times New Roman"/>
        </w:rPr>
        <w:t>NHS can perform at the expected level without sufficient budget.</w:t>
      </w:r>
      <w:r w:rsidR="0053115B" w:rsidRPr="0062446D">
        <w:rPr>
          <w:rFonts w:ascii="Cambria" w:hAnsi="Cambria" w:cs="Times New Roman"/>
        </w:rPr>
        <w:t xml:space="preserve"> </w:t>
      </w:r>
    </w:p>
    <w:p w14:paraId="2D6F614F" w14:textId="77777777" w:rsidR="00E318D3" w:rsidRPr="0062446D" w:rsidRDefault="00E318D3" w:rsidP="00E318D3">
      <w:pPr>
        <w:spacing w:line="360" w:lineRule="auto"/>
        <w:jc w:val="both"/>
        <w:rPr>
          <w:rFonts w:ascii="Cambria" w:hAnsi="Cambria" w:cs="Times New Roman"/>
        </w:rPr>
      </w:pPr>
    </w:p>
    <w:p w14:paraId="29294FBF" w14:textId="3A868CA9" w:rsidR="00E318D3" w:rsidRPr="0062446D" w:rsidRDefault="00E318D3" w:rsidP="00E318D3">
      <w:pPr>
        <w:spacing w:line="360" w:lineRule="auto"/>
        <w:jc w:val="both"/>
        <w:rPr>
          <w:rFonts w:ascii="Cambria" w:hAnsi="Cambria" w:cs="Times New Roman"/>
        </w:rPr>
      </w:pPr>
      <w:proofErr w:type="gramStart"/>
      <w:r w:rsidRPr="0062446D">
        <w:rPr>
          <w:rFonts w:ascii="Cambria" w:hAnsi="Cambria" w:cs="Times New Roman"/>
        </w:rPr>
        <w:t xml:space="preserve">From the </w:t>
      </w:r>
      <w:r w:rsidRPr="0062446D">
        <w:rPr>
          <w:rFonts w:ascii="Cambria" w:hAnsi="Cambria" w:cs="Times New Roman"/>
          <w:noProof/>
        </w:rPr>
        <w:t>analysis above</w:t>
      </w:r>
      <w:r w:rsidRPr="0062446D">
        <w:rPr>
          <w:rFonts w:ascii="Cambria" w:hAnsi="Cambria" w:cs="Times New Roman"/>
        </w:rPr>
        <w:t xml:space="preserve"> of the impact of </w:t>
      </w:r>
      <w:r w:rsidR="00006384" w:rsidRPr="0062446D">
        <w:rPr>
          <w:rFonts w:ascii="Cambria" w:hAnsi="Cambria" w:cs="Times New Roman"/>
        </w:rPr>
        <w:t>Lean</w:t>
      </w:r>
      <w:r w:rsidRPr="0062446D">
        <w:rPr>
          <w:rFonts w:ascii="Cambria" w:hAnsi="Cambria" w:cs="Times New Roman"/>
        </w:rPr>
        <w:t xml:space="preserve"> on the NHS as a justification to discuss </w:t>
      </w:r>
      <w:r w:rsidR="00006384" w:rsidRPr="0062446D">
        <w:rPr>
          <w:rFonts w:ascii="Cambria" w:hAnsi="Cambria" w:cs="Times New Roman"/>
        </w:rPr>
        <w:t>Six-Sigma</w:t>
      </w:r>
      <w:r w:rsidRPr="0062446D">
        <w:rPr>
          <w:rFonts w:ascii="Cambria" w:hAnsi="Cambria" w:cs="Times New Roman"/>
        </w:rPr>
        <w:t xml:space="preserve"> as a means to complement the existing </w:t>
      </w:r>
      <w:r w:rsidR="00006384" w:rsidRPr="0062446D">
        <w:rPr>
          <w:rFonts w:ascii="Cambria" w:hAnsi="Cambria" w:cs="Times New Roman"/>
        </w:rPr>
        <w:t>Lean</w:t>
      </w:r>
      <w:r w:rsidRPr="0062446D">
        <w:rPr>
          <w:rFonts w:ascii="Cambria" w:hAnsi="Cambria" w:cs="Times New Roman"/>
        </w:rPr>
        <w:t xml:space="preserve"> approach.</w:t>
      </w:r>
      <w:proofErr w:type="gramEnd"/>
      <w:r w:rsidRPr="0062446D">
        <w:rPr>
          <w:rFonts w:ascii="Cambria" w:hAnsi="Cambria" w:cs="Times New Roman"/>
        </w:rPr>
        <w:t xml:space="preserve"> Therefore, drawing on the positive results that </w:t>
      </w:r>
      <w:r w:rsidR="00006384" w:rsidRPr="0062446D">
        <w:rPr>
          <w:rFonts w:ascii="Cambria" w:hAnsi="Cambria" w:cs="Times New Roman"/>
        </w:rPr>
        <w:t>Lean</w:t>
      </w:r>
      <w:r w:rsidRPr="0062446D">
        <w:rPr>
          <w:rFonts w:ascii="Cambria" w:hAnsi="Cambria" w:cs="Times New Roman"/>
        </w:rPr>
        <w:t xml:space="preserve"> adoption has produced we infer that </w:t>
      </w:r>
      <w:r w:rsidR="00006384" w:rsidRPr="0062446D">
        <w:rPr>
          <w:rFonts w:ascii="Cambria" w:hAnsi="Cambria" w:cs="Times New Roman"/>
        </w:rPr>
        <w:t>Six-Sigma</w:t>
      </w:r>
      <w:r w:rsidRPr="0062446D">
        <w:rPr>
          <w:rFonts w:ascii="Cambria" w:hAnsi="Cambria" w:cs="Times New Roman"/>
        </w:rPr>
        <w:t xml:space="preserve"> will also benefit the A&amp;E departments. </w:t>
      </w:r>
      <w:proofErr w:type="spellStart"/>
      <w:r w:rsidRPr="0062446D">
        <w:rPr>
          <w:rFonts w:ascii="Cambria" w:hAnsi="Cambria" w:cs="Times New Roman"/>
        </w:rPr>
        <w:t>Taner</w:t>
      </w:r>
      <w:proofErr w:type="spellEnd"/>
      <w:r w:rsidRPr="0062446D">
        <w:rPr>
          <w:rFonts w:ascii="Cambria" w:hAnsi="Cambria" w:cs="Times New Roman"/>
        </w:rPr>
        <w:t xml:space="preserve"> et al. (2007) </w:t>
      </w:r>
      <w:r w:rsidRPr="0062446D">
        <w:rPr>
          <w:rFonts w:ascii="Cambria" w:hAnsi="Cambria" w:cs="Times New Roman"/>
          <w:noProof/>
        </w:rPr>
        <w:t>explain</w:t>
      </w:r>
      <w:r w:rsidRPr="0062446D">
        <w:rPr>
          <w:rFonts w:ascii="Cambria" w:hAnsi="Cambria" w:cs="Times New Roman"/>
        </w:rPr>
        <w:t xml:space="preserve"> that </w:t>
      </w:r>
      <w:r w:rsidR="00006384" w:rsidRPr="0062446D">
        <w:rPr>
          <w:rFonts w:ascii="Cambria" w:hAnsi="Cambria" w:cs="Times New Roman"/>
        </w:rPr>
        <w:t>Six-Sigma</w:t>
      </w:r>
      <w:r w:rsidRPr="0062446D">
        <w:rPr>
          <w:rFonts w:ascii="Cambria" w:hAnsi="Cambria" w:cs="Times New Roman"/>
        </w:rPr>
        <w:t xml:space="preserve"> focuses on “developing and delivering near-perfect services” and in a healthcare environment could lead to the followed benefits </w:t>
      </w:r>
      <w:r w:rsidRPr="0062446D">
        <w:rPr>
          <w:rFonts w:ascii="Cambria" w:hAnsi="Cambria" w:cs="Times New Roman"/>
          <w:noProof/>
        </w:rPr>
        <w:t>being realised</w:t>
      </w:r>
      <w:r w:rsidRPr="0062446D">
        <w:rPr>
          <w:rFonts w:ascii="Cambria" w:hAnsi="Cambria" w:cs="Times New Roman"/>
        </w:rPr>
        <w:t>:</w:t>
      </w:r>
    </w:p>
    <w:p w14:paraId="30E51F57" w14:textId="77777777" w:rsidR="00E318D3" w:rsidRPr="0062446D" w:rsidRDefault="00E318D3" w:rsidP="00E318D3">
      <w:pPr>
        <w:spacing w:line="360" w:lineRule="auto"/>
        <w:jc w:val="both"/>
        <w:rPr>
          <w:rFonts w:ascii="Cambria" w:hAnsi="Cambria" w:cs="Times New Roman"/>
        </w:rPr>
      </w:pPr>
    </w:p>
    <w:p w14:paraId="60F014FC" w14:textId="77777777" w:rsidR="00E318D3" w:rsidRPr="0062446D" w:rsidRDefault="00E318D3" w:rsidP="00E318D3">
      <w:pPr>
        <w:pStyle w:val="ListParagraph"/>
        <w:numPr>
          <w:ilvl w:val="0"/>
          <w:numId w:val="5"/>
        </w:numPr>
        <w:spacing w:line="360" w:lineRule="auto"/>
        <w:jc w:val="both"/>
        <w:rPr>
          <w:rFonts w:ascii="Cambria" w:hAnsi="Cambria" w:cs="Times New Roman"/>
        </w:rPr>
      </w:pPr>
      <w:r w:rsidRPr="00F526DE">
        <w:rPr>
          <w:rFonts w:ascii="Cambria" w:hAnsi="Cambria" w:cs="Times New Roman"/>
          <w:noProof/>
        </w:rPr>
        <w:t>Safer care</w:t>
      </w:r>
      <w:r w:rsidRPr="0062446D">
        <w:rPr>
          <w:rFonts w:ascii="Cambria" w:hAnsi="Cambria" w:cs="Times New Roman"/>
        </w:rPr>
        <w:t>;</w:t>
      </w:r>
    </w:p>
    <w:p w14:paraId="7561F337" w14:textId="77777777" w:rsidR="00E318D3" w:rsidRPr="0062446D" w:rsidRDefault="00E318D3" w:rsidP="00E318D3">
      <w:pPr>
        <w:pStyle w:val="ListParagraph"/>
        <w:numPr>
          <w:ilvl w:val="0"/>
          <w:numId w:val="5"/>
        </w:numPr>
        <w:spacing w:line="360" w:lineRule="auto"/>
        <w:jc w:val="both"/>
        <w:rPr>
          <w:rFonts w:ascii="Cambria" w:hAnsi="Cambria" w:cs="Times New Roman"/>
        </w:rPr>
      </w:pPr>
      <w:r w:rsidRPr="00F526DE">
        <w:rPr>
          <w:rFonts w:ascii="Cambria" w:hAnsi="Cambria" w:cs="Times New Roman"/>
          <w:noProof/>
        </w:rPr>
        <w:t>Quicker care</w:t>
      </w:r>
      <w:r w:rsidRPr="0062446D">
        <w:rPr>
          <w:rFonts w:ascii="Cambria" w:hAnsi="Cambria" w:cs="Times New Roman"/>
        </w:rPr>
        <w:t>;</w:t>
      </w:r>
    </w:p>
    <w:p w14:paraId="49BC85DB" w14:textId="77777777" w:rsidR="00E318D3" w:rsidRPr="0062446D" w:rsidRDefault="00E318D3" w:rsidP="00E318D3">
      <w:pPr>
        <w:pStyle w:val="ListParagraph"/>
        <w:numPr>
          <w:ilvl w:val="0"/>
          <w:numId w:val="5"/>
        </w:numPr>
        <w:spacing w:line="360" w:lineRule="auto"/>
        <w:jc w:val="both"/>
        <w:rPr>
          <w:rFonts w:ascii="Cambria" w:hAnsi="Cambria" w:cs="Times New Roman"/>
        </w:rPr>
      </w:pPr>
      <w:r w:rsidRPr="00F526DE">
        <w:rPr>
          <w:rFonts w:ascii="Cambria" w:hAnsi="Cambria" w:cs="Times New Roman"/>
          <w:noProof/>
        </w:rPr>
        <w:t>Better coordinated care</w:t>
      </w:r>
      <w:r w:rsidRPr="0062446D">
        <w:rPr>
          <w:rFonts w:ascii="Cambria" w:hAnsi="Cambria" w:cs="Times New Roman"/>
        </w:rPr>
        <w:t>;</w:t>
      </w:r>
    </w:p>
    <w:p w14:paraId="60680C95" w14:textId="77777777" w:rsidR="00E318D3" w:rsidRPr="0062446D" w:rsidRDefault="00E318D3" w:rsidP="00E318D3">
      <w:pPr>
        <w:pStyle w:val="ListParagraph"/>
        <w:numPr>
          <w:ilvl w:val="0"/>
          <w:numId w:val="5"/>
        </w:numPr>
        <w:spacing w:line="360" w:lineRule="auto"/>
        <w:jc w:val="both"/>
        <w:rPr>
          <w:rFonts w:ascii="Cambria" w:hAnsi="Cambria" w:cs="Times New Roman"/>
        </w:rPr>
      </w:pPr>
      <w:r w:rsidRPr="0062446D">
        <w:rPr>
          <w:rFonts w:ascii="Cambria" w:hAnsi="Cambria" w:cs="Times New Roman"/>
        </w:rPr>
        <w:t>Fewer mortalities;</w:t>
      </w:r>
    </w:p>
    <w:p w14:paraId="12B78ACC" w14:textId="77777777" w:rsidR="00E318D3" w:rsidRPr="0062446D" w:rsidRDefault="00E318D3" w:rsidP="00E318D3">
      <w:pPr>
        <w:pStyle w:val="ListParagraph"/>
        <w:numPr>
          <w:ilvl w:val="0"/>
          <w:numId w:val="5"/>
        </w:numPr>
        <w:spacing w:line="360" w:lineRule="auto"/>
        <w:jc w:val="both"/>
        <w:rPr>
          <w:rFonts w:ascii="Cambria" w:hAnsi="Cambria" w:cs="Times New Roman"/>
        </w:rPr>
      </w:pPr>
      <w:r w:rsidRPr="0062446D">
        <w:rPr>
          <w:rFonts w:ascii="Cambria" w:hAnsi="Cambria" w:cs="Times New Roman"/>
        </w:rPr>
        <w:t xml:space="preserve">Better responses to patient needs; </w:t>
      </w:r>
    </w:p>
    <w:p w14:paraId="26545F58" w14:textId="77777777" w:rsidR="00E318D3" w:rsidRPr="0062446D" w:rsidRDefault="00E318D3" w:rsidP="00E318D3">
      <w:pPr>
        <w:pStyle w:val="ListParagraph"/>
        <w:numPr>
          <w:ilvl w:val="0"/>
          <w:numId w:val="5"/>
        </w:numPr>
        <w:spacing w:line="360" w:lineRule="auto"/>
        <w:jc w:val="both"/>
        <w:rPr>
          <w:rFonts w:ascii="Cambria" w:hAnsi="Cambria" w:cs="Times New Roman"/>
        </w:rPr>
      </w:pPr>
      <w:r w:rsidRPr="00F526DE">
        <w:rPr>
          <w:rFonts w:ascii="Cambria" w:hAnsi="Cambria" w:cs="Times New Roman"/>
          <w:noProof/>
        </w:rPr>
        <w:lastRenderedPageBreak/>
        <w:t>More</w:t>
      </w:r>
      <w:r w:rsidRPr="0062446D">
        <w:rPr>
          <w:rFonts w:ascii="Cambria" w:hAnsi="Cambria" w:cs="Times New Roman"/>
        </w:rPr>
        <w:t xml:space="preserve"> efficient utilisation of resources.</w:t>
      </w:r>
    </w:p>
    <w:p w14:paraId="0DDA8565" w14:textId="77777777" w:rsidR="00E318D3" w:rsidRPr="0062446D" w:rsidRDefault="00E318D3" w:rsidP="00E318D3">
      <w:pPr>
        <w:spacing w:line="360" w:lineRule="auto"/>
        <w:jc w:val="both"/>
        <w:rPr>
          <w:rFonts w:ascii="Cambria" w:hAnsi="Cambria" w:cs="Times New Roman"/>
        </w:rPr>
      </w:pPr>
    </w:p>
    <w:p w14:paraId="133C1FAD" w14:textId="68DF3085" w:rsidR="00E318D3" w:rsidRPr="0062446D" w:rsidRDefault="00E318D3" w:rsidP="00E318D3">
      <w:pPr>
        <w:spacing w:line="360" w:lineRule="auto"/>
        <w:jc w:val="both"/>
        <w:rPr>
          <w:rFonts w:ascii="Cambria" w:hAnsi="Cambria" w:cs="Times New Roman"/>
        </w:rPr>
      </w:pPr>
      <w:r w:rsidRPr="00F526DE">
        <w:rPr>
          <w:rFonts w:ascii="Cambria" w:hAnsi="Cambria" w:cs="Times New Roman"/>
          <w:noProof/>
        </w:rPr>
        <w:t xml:space="preserve">Antony et al. (2006) suggest that </w:t>
      </w:r>
      <w:r w:rsidR="00006384" w:rsidRPr="00F526DE">
        <w:rPr>
          <w:rFonts w:ascii="Cambria" w:hAnsi="Cambria" w:cs="Times New Roman"/>
          <w:noProof/>
        </w:rPr>
        <w:t>Six-Sigma</w:t>
      </w:r>
      <w:r w:rsidRPr="00F526DE">
        <w:rPr>
          <w:rFonts w:ascii="Cambria" w:hAnsi="Cambria" w:cs="Times New Roman"/>
          <w:noProof/>
        </w:rPr>
        <w:t xml:space="preserve"> in a healthcare environment has some potential applications and can be used across a wide-array of processes and activities.</w:t>
      </w:r>
      <w:r w:rsidRPr="0062446D">
        <w:rPr>
          <w:rFonts w:ascii="Cambria" w:hAnsi="Cambria" w:cs="Times New Roman"/>
        </w:rPr>
        <w:t xml:space="preserve"> Improving accuracies, reducing errors, increasing capacities, improving patient satisfaction, reducing waiting times, reducing inventory levels, improving employee retention and productivity of employees.</w:t>
      </w:r>
    </w:p>
    <w:p w14:paraId="0497FB3B" w14:textId="77777777" w:rsidR="00E318D3" w:rsidRPr="0062446D" w:rsidRDefault="00E318D3" w:rsidP="00E318D3">
      <w:pPr>
        <w:spacing w:line="360" w:lineRule="auto"/>
        <w:jc w:val="both"/>
        <w:rPr>
          <w:rFonts w:ascii="Cambria" w:hAnsi="Cambria" w:cs="Times New Roman"/>
        </w:rPr>
      </w:pPr>
    </w:p>
    <w:p w14:paraId="3795432A" w14:textId="263D09B8" w:rsidR="00E318D3" w:rsidRPr="0062446D" w:rsidRDefault="00E318D3" w:rsidP="00E318D3">
      <w:pPr>
        <w:spacing w:line="360" w:lineRule="auto"/>
        <w:jc w:val="both"/>
        <w:rPr>
          <w:rFonts w:ascii="Cambria" w:hAnsi="Cambria" w:cs="Times New Roman"/>
        </w:rPr>
      </w:pPr>
      <w:r w:rsidRPr="0062446D">
        <w:rPr>
          <w:rFonts w:ascii="Cambria" w:hAnsi="Cambria" w:cs="Times New Roman"/>
        </w:rPr>
        <w:t xml:space="preserve">With recent reports suggesting that during the 2016 winter period at times almost 25 </w:t>
      </w:r>
      <w:proofErr w:type="spellStart"/>
      <w:r w:rsidRPr="0062446D">
        <w:rPr>
          <w:rFonts w:ascii="Cambria" w:hAnsi="Cambria" w:cs="Times New Roman"/>
        </w:rPr>
        <w:t>percent</w:t>
      </w:r>
      <w:proofErr w:type="spellEnd"/>
      <w:r w:rsidRPr="0062446D">
        <w:rPr>
          <w:rFonts w:ascii="Cambria" w:hAnsi="Cambria" w:cs="Times New Roman"/>
        </w:rPr>
        <w:t xml:space="preserve"> of A&amp;E patients have had to wait more than four hours – far away from the </w:t>
      </w:r>
      <w:r w:rsidRPr="0062446D">
        <w:rPr>
          <w:rFonts w:ascii="Cambria" w:hAnsi="Cambria" w:cs="Times New Roman"/>
          <w:noProof/>
        </w:rPr>
        <w:t>5 per cent</w:t>
      </w:r>
      <w:r w:rsidRPr="0062446D">
        <w:rPr>
          <w:rFonts w:ascii="Cambria" w:hAnsi="Cambria" w:cs="Times New Roman"/>
        </w:rPr>
        <w:t xml:space="preserve"> or </w:t>
      </w:r>
      <w:r w:rsidRPr="0062446D">
        <w:rPr>
          <w:rFonts w:ascii="Cambria" w:hAnsi="Cambria" w:cs="Times New Roman"/>
          <w:noProof/>
        </w:rPr>
        <w:t>less,</w:t>
      </w:r>
      <w:r w:rsidRPr="0062446D">
        <w:rPr>
          <w:rFonts w:ascii="Cambria" w:hAnsi="Cambria" w:cs="Times New Roman"/>
        </w:rPr>
        <w:t xml:space="preserve"> it aims for (Kirkland and </w:t>
      </w:r>
      <w:proofErr w:type="spellStart"/>
      <w:r w:rsidRPr="0062446D">
        <w:rPr>
          <w:rFonts w:ascii="Cambria" w:hAnsi="Cambria" w:cs="Times New Roman"/>
        </w:rPr>
        <w:t>Triggle</w:t>
      </w:r>
      <w:proofErr w:type="spellEnd"/>
      <w:r w:rsidRPr="0062446D">
        <w:rPr>
          <w:rFonts w:ascii="Cambria" w:hAnsi="Cambria" w:cs="Times New Roman"/>
        </w:rPr>
        <w:t xml:space="preserve">, 2017). </w:t>
      </w:r>
      <w:r w:rsidRPr="0062446D">
        <w:rPr>
          <w:rFonts w:ascii="Cambria" w:hAnsi="Cambria" w:cs="Times New Roman"/>
          <w:noProof/>
        </w:rPr>
        <w:t xml:space="preserve">It is clear that the NHS continues to struggle during winter months, and </w:t>
      </w:r>
      <w:r w:rsidR="00006384" w:rsidRPr="0062446D">
        <w:rPr>
          <w:rFonts w:ascii="Cambria" w:hAnsi="Cambria" w:cs="Times New Roman"/>
          <w:noProof/>
        </w:rPr>
        <w:t>Six-Sigma</w:t>
      </w:r>
      <w:r w:rsidRPr="0062446D">
        <w:rPr>
          <w:rFonts w:ascii="Cambria" w:hAnsi="Cambria" w:cs="Times New Roman"/>
          <w:noProof/>
        </w:rPr>
        <w:t xml:space="preserve"> can improve a variety of processes and activities within a healthcare setting, improve patient satisfaction, drive productivity improvements, reduce costs and waiting times.</w:t>
      </w:r>
      <w:r w:rsidRPr="0062446D">
        <w:rPr>
          <w:rFonts w:ascii="Cambria" w:hAnsi="Cambria" w:cs="Times New Roman"/>
        </w:rPr>
        <w:t xml:space="preserve"> </w:t>
      </w:r>
    </w:p>
    <w:p w14:paraId="10318171" w14:textId="1B7D2720" w:rsidR="00E318D3" w:rsidRPr="0062446D" w:rsidRDefault="00E318D3" w:rsidP="00E318D3">
      <w:pPr>
        <w:spacing w:line="360" w:lineRule="auto"/>
        <w:jc w:val="both"/>
        <w:rPr>
          <w:rFonts w:ascii="Cambria" w:hAnsi="Cambria" w:cs="Times New Roman"/>
        </w:rPr>
      </w:pPr>
      <w:r w:rsidRPr="0062446D">
        <w:rPr>
          <w:rFonts w:ascii="Cambria" w:hAnsi="Cambria" w:cs="Times New Roman"/>
        </w:rPr>
        <w:t xml:space="preserve"> </w:t>
      </w:r>
    </w:p>
    <w:p w14:paraId="563F7389" w14:textId="2B52BB09" w:rsidR="00E318D3" w:rsidRPr="0062446D" w:rsidRDefault="00E318D3" w:rsidP="00E318D3">
      <w:pPr>
        <w:spacing w:line="360" w:lineRule="auto"/>
        <w:jc w:val="both"/>
        <w:rPr>
          <w:rFonts w:ascii="Cambria" w:hAnsi="Cambria" w:cs="Times New Roman"/>
        </w:rPr>
      </w:pPr>
      <w:r w:rsidRPr="0062446D">
        <w:rPr>
          <w:rFonts w:ascii="Cambria" w:hAnsi="Cambria" w:cs="Times New Roman"/>
        </w:rPr>
        <w:t xml:space="preserve">However, it is important to remember with this statistics, that we are considering human beings and unlike processes, </w:t>
      </w:r>
      <w:r w:rsidRPr="0062446D">
        <w:rPr>
          <w:rFonts w:ascii="Cambria" w:hAnsi="Cambria" w:cs="Times New Roman"/>
          <w:noProof/>
        </w:rPr>
        <w:t>they are</w:t>
      </w:r>
      <w:r w:rsidRPr="0062446D">
        <w:rPr>
          <w:rFonts w:ascii="Cambria" w:hAnsi="Cambria" w:cs="Times New Roman"/>
        </w:rPr>
        <w:t xml:space="preserve"> not so predictable. More variables could also be added to further our understanding of the </w:t>
      </w:r>
      <w:r w:rsidRPr="0062446D">
        <w:rPr>
          <w:rFonts w:ascii="Cambria" w:hAnsi="Cambria" w:cs="Times New Roman"/>
          <w:noProof/>
        </w:rPr>
        <w:t>influences</w:t>
      </w:r>
      <w:r w:rsidRPr="0062446D">
        <w:rPr>
          <w:rFonts w:ascii="Cambria" w:hAnsi="Cambria" w:cs="Times New Roman"/>
        </w:rPr>
        <w:t xml:space="preserve"> of the independent variable, such as exploring the type of A&amp;E admission, e.g. major and minor and how this relates to the number of patients seen in four hours or less. Also, use of primary survey data on performance for econometric analysis would surely add </w:t>
      </w:r>
      <w:r w:rsidR="007321D5" w:rsidRPr="0062446D">
        <w:rPr>
          <w:rFonts w:ascii="Cambria" w:hAnsi="Cambria" w:cs="Times New Roman"/>
        </w:rPr>
        <w:t>to the rigour of future studies.</w:t>
      </w:r>
    </w:p>
    <w:p w14:paraId="095C36E0" w14:textId="77777777" w:rsidR="0036110A" w:rsidRPr="0062446D" w:rsidRDefault="0036110A" w:rsidP="00E318D3">
      <w:pPr>
        <w:spacing w:line="360" w:lineRule="auto"/>
        <w:jc w:val="both"/>
        <w:rPr>
          <w:rFonts w:ascii="Cambria" w:hAnsi="Cambria" w:cs="Times New Roman"/>
          <w:b/>
        </w:rPr>
      </w:pPr>
    </w:p>
    <w:p w14:paraId="5396334C" w14:textId="60B67EDC" w:rsidR="0036110A" w:rsidRPr="0062446D" w:rsidRDefault="0036110A" w:rsidP="00E318D3">
      <w:pPr>
        <w:pStyle w:val="ListParagraph"/>
        <w:numPr>
          <w:ilvl w:val="0"/>
          <w:numId w:val="1"/>
        </w:numPr>
        <w:spacing w:line="360" w:lineRule="auto"/>
        <w:jc w:val="both"/>
        <w:rPr>
          <w:rFonts w:ascii="Cambria" w:hAnsi="Cambria" w:cs="Times New Roman"/>
          <w:b/>
        </w:rPr>
      </w:pPr>
      <w:r w:rsidRPr="0062446D">
        <w:rPr>
          <w:rFonts w:ascii="Cambria" w:hAnsi="Cambria" w:cs="Times New Roman"/>
          <w:b/>
        </w:rPr>
        <w:t>Conclusions</w:t>
      </w:r>
    </w:p>
    <w:p w14:paraId="1522E22C" w14:textId="672B7F40" w:rsidR="0036110A" w:rsidRPr="0062446D" w:rsidRDefault="00D65A09" w:rsidP="00E318D3">
      <w:pPr>
        <w:spacing w:line="360" w:lineRule="auto"/>
        <w:jc w:val="both"/>
        <w:rPr>
          <w:rFonts w:ascii="Cambria" w:hAnsi="Cambria" w:cs="Times New Roman"/>
        </w:rPr>
      </w:pPr>
      <w:r w:rsidRPr="0062446D">
        <w:rPr>
          <w:rFonts w:ascii="Cambria" w:hAnsi="Cambria" w:cs="Times New Roman"/>
        </w:rPr>
        <w:t xml:space="preserve">The data analysed builds on </w:t>
      </w:r>
      <w:r w:rsidR="0053115B" w:rsidRPr="0062446D">
        <w:rPr>
          <w:rFonts w:ascii="Cambria" w:hAnsi="Cambria" w:cs="Times New Roman"/>
        </w:rPr>
        <w:t>previous</w:t>
      </w:r>
      <w:r w:rsidRPr="0062446D">
        <w:rPr>
          <w:rFonts w:ascii="Cambria" w:hAnsi="Cambria" w:cs="Times New Roman"/>
        </w:rPr>
        <w:t xml:space="preserve"> </w:t>
      </w:r>
      <w:r w:rsidR="0053115B" w:rsidRPr="0062446D">
        <w:rPr>
          <w:rFonts w:ascii="Cambria" w:hAnsi="Cambria" w:cs="Times New Roman"/>
        </w:rPr>
        <w:t xml:space="preserve">work (Bancroft and </w:t>
      </w:r>
      <w:proofErr w:type="spellStart"/>
      <w:r w:rsidR="0053115B" w:rsidRPr="0062446D">
        <w:rPr>
          <w:rFonts w:ascii="Cambria" w:hAnsi="Cambria" w:cs="Times New Roman"/>
        </w:rPr>
        <w:t>Saha</w:t>
      </w:r>
      <w:proofErr w:type="spellEnd"/>
      <w:r w:rsidR="0053115B" w:rsidRPr="0062446D">
        <w:rPr>
          <w:rFonts w:ascii="Cambria" w:hAnsi="Cambria" w:cs="Times New Roman"/>
        </w:rPr>
        <w:t>, 2016)</w:t>
      </w:r>
      <w:r w:rsidRPr="0062446D">
        <w:rPr>
          <w:rFonts w:ascii="Cambria" w:hAnsi="Cambria" w:cs="Times New Roman"/>
        </w:rPr>
        <w:t>, this time further investigating the NHS</w:t>
      </w:r>
      <w:r w:rsidR="0053115B" w:rsidRPr="0062446D">
        <w:rPr>
          <w:rFonts w:ascii="Cambria" w:hAnsi="Cambria" w:cs="Times New Roman"/>
        </w:rPr>
        <w:t xml:space="preserve"> and it</w:t>
      </w:r>
      <w:r w:rsidR="00E318D3" w:rsidRPr="0062446D">
        <w:rPr>
          <w:rFonts w:ascii="Cambria" w:hAnsi="Cambria" w:cs="Times New Roman"/>
        </w:rPr>
        <w:t xml:space="preserve"> i</w:t>
      </w:r>
      <w:r w:rsidR="0053115B" w:rsidRPr="0062446D">
        <w:rPr>
          <w:rFonts w:ascii="Cambria" w:hAnsi="Cambria" w:cs="Times New Roman"/>
        </w:rPr>
        <w:t>s A&amp;E departmental woes.</w:t>
      </w:r>
      <w:r w:rsidRPr="0062446D">
        <w:rPr>
          <w:rFonts w:ascii="Cambria" w:hAnsi="Cambria" w:cs="Times New Roman"/>
        </w:rPr>
        <w:t xml:space="preserve"> </w:t>
      </w:r>
      <w:r w:rsidR="0053115B" w:rsidRPr="0062446D">
        <w:rPr>
          <w:rFonts w:ascii="Cambria" w:hAnsi="Cambria" w:cs="Times New Roman"/>
        </w:rPr>
        <w:t xml:space="preserve">In this </w:t>
      </w:r>
      <w:r w:rsidR="0053115B" w:rsidRPr="00F526DE">
        <w:rPr>
          <w:rFonts w:ascii="Cambria" w:hAnsi="Cambria" w:cs="Times New Roman"/>
          <w:noProof/>
        </w:rPr>
        <w:t>paper</w:t>
      </w:r>
      <w:r w:rsidR="00F526DE">
        <w:rPr>
          <w:rFonts w:ascii="Cambria" w:hAnsi="Cambria" w:cs="Times New Roman"/>
          <w:noProof/>
        </w:rPr>
        <w:t>,</w:t>
      </w:r>
      <w:r w:rsidR="0053115B" w:rsidRPr="0062446D">
        <w:rPr>
          <w:rFonts w:ascii="Cambria" w:hAnsi="Cambria" w:cs="Times New Roman"/>
        </w:rPr>
        <w:t xml:space="preserve"> the</w:t>
      </w:r>
      <w:r w:rsidRPr="0062446D">
        <w:rPr>
          <w:rFonts w:ascii="Cambria" w:hAnsi="Cambria" w:cs="Times New Roman"/>
        </w:rPr>
        <w:t xml:space="preserve"> time of year variable (month number</w:t>
      </w:r>
      <w:proofErr w:type="gramStart"/>
      <w:r w:rsidRPr="0062446D">
        <w:rPr>
          <w:rFonts w:ascii="Cambria" w:hAnsi="Cambria" w:cs="Times New Roman"/>
        </w:rPr>
        <w:t>),</w:t>
      </w:r>
      <w:proofErr w:type="gramEnd"/>
      <w:r w:rsidRPr="0062446D">
        <w:rPr>
          <w:rFonts w:ascii="Cambria" w:hAnsi="Cambria" w:cs="Times New Roman"/>
        </w:rPr>
        <w:t xml:space="preserve"> </w:t>
      </w:r>
      <w:r w:rsidR="0053115B" w:rsidRPr="0062446D">
        <w:rPr>
          <w:rFonts w:ascii="Cambria" w:hAnsi="Cambria" w:cs="Times New Roman"/>
        </w:rPr>
        <w:t xml:space="preserve">has been exchanged </w:t>
      </w:r>
      <w:r w:rsidRPr="0062446D">
        <w:rPr>
          <w:rFonts w:ascii="Cambria" w:hAnsi="Cambria" w:cs="Times New Roman"/>
        </w:rPr>
        <w:t>with the average monthly temperature in England, as recorded by the Met Office.</w:t>
      </w:r>
      <w:r w:rsidR="00740CF3" w:rsidRPr="0062446D">
        <w:rPr>
          <w:rFonts w:ascii="Cambria" w:hAnsi="Cambria" w:cs="Times New Roman"/>
        </w:rPr>
        <w:t xml:space="preserve"> The issues the NHS is facing have not changed during the past two years. The A&amp;E arm of the organisation is failing to consistently meet </w:t>
      </w:r>
      <w:r w:rsidR="00F050B2" w:rsidRPr="0062446D">
        <w:rPr>
          <w:rFonts w:ascii="Cambria" w:hAnsi="Cambria" w:cs="Times New Roman"/>
        </w:rPr>
        <w:t>its</w:t>
      </w:r>
      <w:r w:rsidR="00740CF3" w:rsidRPr="0062446D">
        <w:rPr>
          <w:rFonts w:ascii="Cambria" w:hAnsi="Cambria" w:cs="Times New Roman"/>
        </w:rPr>
        <w:t xml:space="preserve"> performance objective to see 95 </w:t>
      </w:r>
      <w:proofErr w:type="spellStart"/>
      <w:r w:rsidR="00740CF3" w:rsidRPr="0062446D">
        <w:rPr>
          <w:rFonts w:ascii="Cambria" w:hAnsi="Cambria" w:cs="Times New Roman"/>
        </w:rPr>
        <w:t>percent</w:t>
      </w:r>
      <w:proofErr w:type="spellEnd"/>
      <w:r w:rsidR="00740CF3" w:rsidRPr="0062446D">
        <w:rPr>
          <w:rFonts w:ascii="Cambria" w:hAnsi="Cambria" w:cs="Times New Roman"/>
        </w:rPr>
        <w:t xml:space="preserve"> of patients in four hours or less. </w:t>
      </w:r>
      <w:r w:rsidR="00F050B2" w:rsidRPr="0062446D">
        <w:rPr>
          <w:rFonts w:ascii="Cambria" w:hAnsi="Cambria" w:cs="Times New Roman"/>
        </w:rPr>
        <w:t xml:space="preserve">An ageing and growing population </w:t>
      </w:r>
      <w:r w:rsidR="00F050B2" w:rsidRPr="00F526DE">
        <w:rPr>
          <w:rFonts w:ascii="Cambria" w:hAnsi="Cambria" w:cs="Times New Roman"/>
          <w:noProof/>
        </w:rPr>
        <w:t>is</w:t>
      </w:r>
      <w:r w:rsidR="00F050B2" w:rsidRPr="0062446D">
        <w:rPr>
          <w:rFonts w:ascii="Cambria" w:hAnsi="Cambria" w:cs="Times New Roman"/>
        </w:rPr>
        <w:t xml:space="preserve"> adding further pressure to </w:t>
      </w:r>
      <w:r w:rsidR="00F050B2" w:rsidRPr="00F526DE">
        <w:rPr>
          <w:rFonts w:ascii="Cambria" w:hAnsi="Cambria" w:cs="Times New Roman"/>
          <w:noProof/>
        </w:rPr>
        <w:t>an already strained system</w:t>
      </w:r>
      <w:r w:rsidR="00F050B2" w:rsidRPr="0062446D">
        <w:rPr>
          <w:rFonts w:ascii="Cambria" w:hAnsi="Cambria" w:cs="Times New Roman"/>
        </w:rPr>
        <w:t xml:space="preserve">, coupled with a funding </w:t>
      </w:r>
      <w:r w:rsidR="00F050B2" w:rsidRPr="0062446D">
        <w:rPr>
          <w:rFonts w:ascii="Cambria" w:hAnsi="Cambria" w:cs="Times New Roman"/>
        </w:rPr>
        <w:lastRenderedPageBreak/>
        <w:t xml:space="preserve">gap, which is forecast to skyrocket over the next five years (Leys, 2014; Donnelly, 2016). </w:t>
      </w:r>
      <w:r w:rsidR="00D061D0" w:rsidRPr="0062446D">
        <w:rPr>
          <w:rFonts w:ascii="Cambria" w:hAnsi="Cambria" w:cs="Times New Roman"/>
        </w:rPr>
        <w:t xml:space="preserve">Although our analysis is based on robust results, there are </w:t>
      </w:r>
      <w:proofErr w:type="gramStart"/>
      <w:r w:rsidR="00D061D0" w:rsidRPr="0062446D">
        <w:rPr>
          <w:rFonts w:ascii="Cambria" w:hAnsi="Cambria" w:cs="Times New Roman"/>
        </w:rPr>
        <w:t>limitations</w:t>
      </w:r>
      <w:proofErr w:type="gramEnd"/>
      <w:r w:rsidR="00D061D0" w:rsidRPr="0062446D">
        <w:rPr>
          <w:rFonts w:ascii="Cambria" w:hAnsi="Cambria" w:cs="Times New Roman"/>
        </w:rPr>
        <w:t xml:space="preserve"> as the current </w:t>
      </w:r>
      <w:r w:rsidR="008C6757" w:rsidRPr="0062446D">
        <w:rPr>
          <w:rFonts w:ascii="Cambria" w:hAnsi="Cambria" w:cs="Times New Roman"/>
        </w:rPr>
        <w:t>estimation</w:t>
      </w:r>
      <w:r w:rsidR="00D061D0" w:rsidRPr="0062446D">
        <w:rPr>
          <w:rFonts w:ascii="Cambria" w:hAnsi="Cambria" w:cs="Times New Roman"/>
        </w:rPr>
        <w:t xml:space="preserve"> model has not captured the impacts of management changes over </w:t>
      </w:r>
      <w:r w:rsidR="008C6757" w:rsidRPr="0062446D">
        <w:rPr>
          <w:rFonts w:ascii="Cambria" w:hAnsi="Cambria" w:cs="Times New Roman"/>
        </w:rPr>
        <w:t>time, which</w:t>
      </w:r>
      <w:r w:rsidR="00D061D0" w:rsidRPr="0062446D">
        <w:rPr>
          <w:rFonts w:ascii="Cambria" w:hAnsi="Cambria" w:cs="Times New Roman"/>
        </w:rPr>
        <w:t xml:space="preserve"> can considerably impact the outcome of </w:t>
      </w:r>
      <w:r w:rsidR="00006384" w:rsidRPr="0062446D">
        <w:rPr>
          <w:rFonts w:ascii="Cambria" w:hAnsi="Cambria" w:cs="Times New Roman"/>
        </w:rPr>
        <w:t>Lean</w:t>
      </w:r>
      <w:r w:rsidR="00D061D0" w:rsidRPr="0062446D">
        <w:rPr>
          <w:rFonts w:ascii="Cambria" w:hAnsi="Cambria" w:cs="Times New Roman"/>
        </w:rPr>
        <w:t xml:space="preserve"> and </w:t>
      </w:r>
      <w:r w:rsidR="00006384" w:rsidRPr="0062446D">
        <w:rPr>
          <w:rFonts w:ascii="Cambria" w:hAnsi="Cambria" w:cs="Times New Roman"/>
        </w:rPr>
        <w:t>Six-Sigma</w:t>
      </w:r>
      <w:r w:rsidR="00D061D0" w:rsidRPr="0062446D">
        <w:rPr>
          <w:rFonts w:ascii="Cambria" w:hAnsi="Cambria" w:cs="Times New Roman"/>
        </w:rPr>
        <w:t xml:space="preserve"> adoption. We envisage </w:t>
      </w:r>
      <w:proofErr w:type="gramStart"/>
      <w:r w:rsidR="00D061D0" w:rsidRPr="0062446D">
        <w:rPr>
          <w:rFonts w:ascii="Cambria" w:hAnsi="Cambria" w:cs="Times New Roman"/>
        </w:rPr>
        <w:t>to counter</w:t>
      </w:r>
      <w:proofErr w:type="gramEnd"/>
      <w:r w:rsidR="00D061D0" w:rsidRPr="0062446D">
        <w:rPr>
          <w:rFonts w:ascii="Cambria" w:hAnsi="Cambria" w:cs="Times New Roman"/>
        </w:rPr>
        <w:t xml:space="preserve"> the limitations in </w:t>
      </w:r>
      <w:r w:rsidR="006239A3" w:rsidRPr="0062446D">
        <w:rPr>
          <w:rFonts w:ascii="Cambria" w:hAnsi="Cambria" w:cs="Times New Roman"/>
        </w:rPr>
        <w:t xml:space="preserve">our </w:t>
      </w:r>
      <w:r w:rsidR="00D061D0" w:rsidRPr="0062446D">
        <w:rPr>
          <w:rFonts w:ascii="Cambria" w:hAnsi="Cambria" w:cs="Times New Roman"/>
        </w:rPr>
        <w:t xml:space="preserve">follow up works. However, </w:t>
      </w:r>
      <w:r w:rsidR="009300FE">
        <w:rPr>
          <w:rFonts w:ascii="Cambria" w:hAnsi="Cambria" w:cs="Times New Roman"/>
        </w:rPr>
        <w:t>i</w:t>
      </w:r>
      <w:r w:rsidR="00F050B2" w:rsidRPr="0062446D">
        <w:rPr>
          <w:rFonts w:ascii="Cambria" w:hAnsi="Cambria" w:cs="Times New Roman"/>
        </w:rPr>
        <w:t xml:space="preserve">t is clear that the NHS must focus on process improvements and continue with their </w:t>
      </w:r>
      <w:r w:rsidR="00F32EC7" w:rsidRPr="0062446D">
        <w:rPr>
          <w:rFonts w:ascii="Cambria" w:hAnsi="Cambria" w:cs="Times New Roman"/>
        </w:rPr>
        <w:t>productivity</w:t>
      </w:r>
      <w:r w:rsidR="00F050B2" w:rsidRPr="0062446D">
        <w:rPr>
          <w:rFonts w:ascii="Cambria" w:hAnsi="Cambria" w:cs="Times New Roman"/>
        </w:rPr>
        <w:t xml:space="preserve"> drives in an attempt to lessen the blow of the myriad of factors conspiring against</w:t>
      </w:r>
      <w:r w:rsidR="00F32EC7" w:rsidRPr="0062446D">
        <w:rPr>
          <w:rFonts w:ascii="Cambria" w:hAnsi="Cambria" w:cs="Times New Roman"/>
        </w:rPr>
        <w:t xml:space="preserve"> the </w:t>
      </w:r>
      <w:r w:rsidR="00E318D3" w:rsidRPr="00F526DE">
        <w:rPr>
          <w:rFonts w:ascii="Cambria" w:hAnsi="Cambria" w:cs="Times New Roman"/>
          <w:noProof/>
        </w:rPr>
        <w:t>large</w:t>
      </w:r>
      <w:r w:rsidR="00F32EC7" w:rsidRPr="0062446D">
        <w:rPr>
          <w:rFonts w:ascii="Cambria" w:hAnsi="Cambria" w:cs="Times New Roman"/>
        </w:rPr>
        <w:t xml:space="preserve"> </w:t>
      </w:r>
      <w:r w:rsidR="00F32EC7" w:rsidRPr="0062446D">
        <w:rPr>
          <w:rFonts w:ascii="Cambria" w:hAnsi="Cambria" w:cs="Times New Roman"/>
          <w:noProof/>
        </w:rPr>
        <w:t>health</w:t>
      </w:r>
      <w:r w:rsidR="00E318D3" w:rsidRPr="0062446D">
        <w:rPr>
          <w:rFonts w:ascii="Cambria" w:hAnsi="Cambria" w:cs="Times New Roman"/>
          <w:noProof/>
        </w:rPr>
        <w:t xml:space="preserve"> </w:t>
      </w:r>
      <w:r w:rsidR="00F32EC7" w:rsidRPr="0062446D">
        <w:rPr>
          <w:rFonts w:ascii="Cambria" w:hAnsi="Cambria" w:cs="Times New Roman"/>
          <w:noProof/>
        </w:rPr>
        <w:t>care</w:t>
      </w:r>
      <w:r w:rsidR="00F32EC7" w:rsidRPr="0062446D">
        <w:rPr>
          <w:rFonts w:ascii="Cambria" w:hAnsi="Cambria" w:cs="Times New Roman"/>
        </w:rPr>
        <w:t xml:space="preserve"> provider (Bancroft and </w:t>
      </w:r>
      <w:proofErr w:type="spellStart"/>
      <w:r w:rsidR="00F32EC7" w:rsidRPr="0062446D">
        <w:rPr>
          <w:rFonts w:ascii="Cambria" w:hAnsi="Cambria" w:cs="Times New Roman"/>
        </w:rPr>
        <w:t>Saha</w:t>
      </w:r>
      <w:proofErr w:type="spellEnd"/>
      <w:r w:rsidR="00F32EC7" w:rsidRPr="0062446D">
        <w:rPr>
          <w:rFonts w:ascii="Cambria" w:hAnsi="Cambria" w:cs="Times New Roman"/>
        </w:rPr>
        <w:t>, 2016).</w:t>
      </w:r>
    </w:p>
    <w:p w14:paraId="14B42F63" w14:textId="77777777" w:rsidR="00E116DB" w:rsidRPr="004A4880" w:rsidRDefault="00E116DB" w:rsidP="00E318D3">
      <w:pPr>
        <w:spacing w:line="360" w:lineRule="auto"/>
        <w:jc w:val="both"/>
        <w:rPr>
          <w:rFonts w:ascii="Times New Roman" w:hAnsi="Times New Roman" w:cs="Times New Roman"/>
        </w:rPr>
      </w:pPr>
    </w:p>
    <w:p w14:paraId="6FA1C181" w14:textId="77777777" w:rsidR="0053115B" w:rsidRPr="004A4880" w:rsidRDefault="0053115B" w:rsidP="00E318D3">
      <w:pPr>
        <w:spacing w:line="360" w:lineRule="auto"/>
        <w:jc w:val="both"/>
        <w:rPr>
          <w:rFonts w:ascii="Times New Roman" w:hAnsi="Times New Roman" w:cs="Times New Roman"/>
        </w:rPr>
      </w:pPr>
    </w:p>
    <w:p w14:paraId="78C05E4B" w14:textId="77777777" w:rsidR="007321D5" w:rsidRPr="004A4880" w:rsidRDefault="007321D5" w:rsidP="00E318D3">
      <w:pPr>
        <w:spacing w:line="360" w:lineRule="auto"/>
        <w:jc w:val="both"/>
        <w:rPr>
          <w:rFonts w:ascii="Times New Roman" w:hAnsi="Times New Roman" w:cs="Times New Roman"/>
        </w:rPr>
      </w:pPr>
    </w:p>
    <w:p w14:paraId="31B1EF5D" w14:textId="5B7FC551" w:rsidR="0036110A" w:rsidRPr="0062446D" w:rsidRDefault="006D56FF" w:rsidP="0062446D">
      <w:pPr>
        <w:pStyle w:val="ListParagraph"/>
        <w:numPr>
          <w:ilvl w:val="0"/>
          <w:numId w:val="1"/>
        </w:numPr>
        <w:spacing w:line="360" w:lineRule="auto"/>
        <w:jc w:val="both"/>
        <w:rPr>
          <w:rFonts w:ascii="Cambria" w:hAnsi="Cambria" w:cs="Times New Roman"/>
          <w:b/>
        </w:rPr>
      </w:pPr>
      <w:r w:rsidRPr="0062446D">
        <w:rPr>
          <w:rFonts w:ascii="Cambria" w:hAnsi="Cambria" w:cs="Times New Roman"/>
          <w:b/>
        </w:rPr>
        <w:t>References</w:t>
      </w:r>
    </w:p>
    <w:p w14:paraId="17B749A4" w14:textId="19425C8E" w:rsidR="00005CF5" w:rsidRDefault="00005CF5" w:rsidP="009300FE">
      <w:pPr>
        <w:spacing w:line="360" w:lineRule="auto"/>
        <w:rPr>
          <w:rFonts w:ascii="Cambria" w:hAnsi="Cambria" w:cs="Times New Roman"/>
          <w:color w:val="222222"/>
          <w:shd w:val="clear" w:color="auto" w:fill="FFFFFF"/>
        </w:rPr>
      </w:pPr>
      <w:proofErr w:type="gramStart"/>
      <w:r w:rsidRPr="0062446D">
        <w:rPr>
          <w:rFonts w:ascii="Cambria" w:hAnsi="Cambria" w:cs="Times New Roman"/>
          <w:color w:val="222222"/>
          <w:shd w:val="clear" w:color="auto" w:fill="FFFFFF"/>
        </w:rPr>
        <w:t xml:space="preserve">Antony, J., Downey-Ennis, K., Antony, F. and </w:t>
      </w:r>
      <w:proofErr w:type="spellStart"/>
      <w:r w:rsidRPr="0062446D">
        <w:rPr>
          <w:rFonts w:ascii="Cambria" w:hAnsi="Cambria" w:cs="Times New Roman"/>
          <w:color w:val="222222"/>
          <w:shd w:val="clear" w:color="auto" w:fill="FFFFFF"/>
        </w:rPr>
        <w:t>Seow</w:t>
      </w:r>
      <w:proofErr w:type="spellEnd"/>
      <w:r w:rsidRPr="0062446D">
        <w:rPr>
          <w:rFonts w:ascii="Cambria" w:hAnsi="Cambria" w:cs="Times New Roman"/>
          <w:color w:val="222222"/>
          <w:shd w:val="clear" w:color="auto" w:fill="FFFFFF"/>
        </w:rPr>
        <w:t>, C., (2007).</w:t>
      </w:r>
      <w:proofErr w:type="gramEnd"/>
      <w:r w:rsidRPr="0062446D">
        <w:rPr>
          <w:rFonts w:ascii="Cambria" w:hAnsi="Cambria" w:cs="Times New Roman"/>
          <w:color w:val="222222"/>
          <w:shd w:val="clear" w:color="auto" w:fill="FFFFFF"/>
        </w:rPr>
        <w:t xml:space="preserve"> Can </w:t>
      </w:r>
      <w:r w:rsidR="00006384" w:rsidRPr="0062446D">
        <w:rPr>
          <w:rFonts w:ascii="Cambria" w:hAnsi="Cambria" w:cs="Times New Roman"/>
          <w:color w:val="222222"/>
          <w:shd w:val="clear" w:color="auto" w:fill="FFFFFF"/>
        </w:rPr>
        <w:t>Six-Sigma</w:t>
      </w:r>
      <w:r w:rsidRPr="0062446D">
        <w:rPr>
          <w:rFonts w:ascii="Cambria" w:hAnsi="Cambria" w:cs="Times New Roman"/>
          <w:color w:val="222222"/>
          <w:shd w:val="clear" w:color="auto" w:fill="FFFFFF"/>
        </w:rPr>
        <w:t xml:space="preserve"> be the “cure” for our “ailing” NHS</w:t>
      </w:r>
      <w:proofErr w:type="gramStart"/>
      <w:r w:rsidRPr="0062446D">
        <w:rPr>
          <w:rFonts w:ascii="Cambria" w:hAnsi="Cambria" w:cs="Times New Roman"/>
          <w:color w:val="222222"/>
          <w:shd w:val="clear" w:color="auto" w:fill="FFFFFF"/>
        </w:rPr>
        <w:t>?.</w:t>
      </w:r>
      <w:proofErr w:type="gramEnd"/>
      <w:r w:rsidRPr="0062446D">
        <w:rPr>
          <w:rFonts w:ascii="Cambria" w:hAnsi="Cambria" w:cs="Times New Roman"/>
          <w:color w:val="222222"/>
          <w:shd w:val="clear" w:color="auto" w:fill="FFFFFF"/>
        </w:rPr>
        <w:t> </w:t>
      </w:r>
      <w:proofErr w:type="gramStart"/>
      <w:r w:rsidRPr="00F526DE">
        <w:rPr>
          <w:rFonts w:ascii="Cambria" w:hAnsi="Cambria" w:cs="Times New Roman"/>
          <w:i/>
          <w:iCs/>
          <w:noProof/>
          <w:color w:val="222222"/>
          <w:shd w:val="clear" w:color="auto" w:fill="FFFFFF"/>
        </w:rPr>
        <w:t>Leadership</w:t>
      </w:r>
      <w:r w:rsidRPr="0062446D">
        <w:rPr>
          <w:rFonts w:ascii="Cambria" w:hAnsi="Cambria" w:cs="Times New Roman"/>
          <w:i/>
          <w:iCs/>
          <w:color w:val="222222"/>
          <w:shd w:val="clear" w:color="auto" w:fill="FFFFFF"/>
        </w:rPr>
        <w:t xml:space="preserve"> in Health Services</w:t>
      </w:r>
      <w:r w:rsidRPr="0062446D">
        <w:rPr>
          <w:rFonts w:ascii="Cambria" w:hAnsi="Cambria" w:cs="Times New Roman"/>
          <w:color w:val="222222"/>
          <w:shd w:val="clear" w:color="auto" w:fill="FFFFFF"/>
        </w:rPr>
        <w:t>, </w:t>
      </w:r>
      <w:r w:rsidRPr="0062446D">
        <w:rPr>
          <w:rFonts w:ascii="Cambria" w:hAnsi="Cambria" w:cs="Times New Roman"/>
          <w:i/>
          <w:iCs/>
          <w:color w:val="222222"/>
          <w:shd w:val="clear" w:color="auto" w:fill="FFFFFF"/>
        </w:rPr>
        <w:t>20</w:t>
      </w:r>
      <w:r w:rsidRPr="0062446D">
        <w:rPr>
          <w:rFonts w:ascii="Cambria" w:hAnsi="Cambria" w:cs="Times New Roman"/>
          <w:color w:val="222222"/>
          <w:shd w:val="clear" w:color="auto" w:fill="FFFFFF"/>
        </w:rPr>
        <w:t>(4), pp.242-253.</w:t>
      </w:r>
      <w:proofErr w:type="gramEnd"/>
    </w:p>
    <w:p w14:paraId="44D8DECC" w14:textId="77777777" w:rsidR="00410BEF" w:rsidRPr="0062446D" w:rsidRDefault="00410BEF" w:rsidP="009300FE">
      <w:pPr>
        <w:spacing w:line="360" w:lineRule="auto"/>
        <w:rPr>
          <w:rFonts w:ascii="Cambria" w:hAnsi="Cambria" w:cs="Times New Roman"/>
          <w:b/>
        </w:rPr>
      </w:pPr>
    </w:p>
    <w:p w14:paraId="694C4FC9" w14:textId="7AC92A4C" w:rsidR="004A6AA9" w:rsidRPr="0062446D" w:rsidRDefault="004A6AA9" w:rsidP="009300FE">
      <w:pPr>
        <w:pStyle w:val="NormalWeb"/>
        <w:spacing w:before="0" w:beforeAutospacing="0" w:after="180" w:afterAutospacing="0" w:line="360" w:lineRule="auto"/>
        <w:ind w:left="450" w:hanging="450"/>
        <w:rPr>
          <w:rFonts w:ascii="Cambria" w:hAnsi="Cambria"/>
          <w:color w:val="000000"/>
          <w:sz w:val="24"/>
          <w:szCs w:val="24"/>
        </w:rPr>
      </w:pPr>
      <w:r w:rsidRPr="0062446D">
        <w:rPr>
          <w:rFonts w:ascii="Cambria" w:hAnsi="Cambria"/>
          <w:color w:val="000000"/>
          <w:sz w:val="24"/>
          <w:szCs w:val="24"/>
        </w:rPr>
        <w:t xml:space="preserve">Antony, J. (2006). </w:t>
      </w:r>
      <w:proofErr w:type="gramStart"/>
      <w:r w:rsidR="00006384" w:rsidRPr="0062446D">
        <w:rPr>
          <w:rFonts w:ascii="Cambria" w:hAnsi="Cambria"/>
          <w:color w:val="000000"/>
          <w:sz w:val="24"/>
          <w:szCs w:val="24"/>
        </w:rPr>
        <w:t>Six-Sigma</w:t>
      </w:r>
      <w:r w:rsidRPr="0062446D">
        <w:rPr>
          <w:rFonts w:ascii="Cambria" w:hAnsi="Cambria"/>
          <w:color w:val="000000"/>
          <w:sz w:val="24"/>
          <w:szCs w:val="24"/>
        </w:rPr>
        <w:t xml:space="preserve"> for service processes.</w:t>
      </w:r>
      <w:proofErr w:type="gramEnd"/>
      <w:r w:rsidRPr="0062446D">
        <w:rPr>
          <w:rFonts w:ascii="Cambria" w:hAnsi="Cambria"/>
          <w:color w:val="000000"/>
          <w:sz w:val="24"/>
          <w:szCs w:val="24"/>
        </w:rPr>
        <w:t> </w:t>
      </w:r>
      <w:proofErr w:type="gramStart"/>
      <w:r w:rsidRPr="0062446D">
        <w:rPr>
          <w:rFonts w:ascii="Cambria" w:hAnsi="Cambria"/>
          <w:i/>
          <w:iCs/>
          <w:color w:val="000000"/>
          <w:sz w:val="24"/>
          <w:szCs w:val="24"/>
        </w:rPr>
        <w:t>Business Process Management Journal</w:t>
      </w:r>
      <w:r w:rsidRPr="0062446D">
        <w:rPr>
          <w:rFonts w:ascii="Cambria" w:hAnsi="Cambria"/>
          <w:color w:val="000000"/>
          <w:sz w:val="24"/>
          <w:szCs w:val="24"/>
        </w:rPr>
        <w:t>, 12(2), pp.234-248.</w:t>
      </w:r>
      <w:proofErr w:type="gramEnd"/>
    </w:p>
    <w:p w14:paraId="2528E769" w14:textId="531B54D4" w:rsidR="006D56FF" w:rsidRPr="0062446D" w:rsidRDefault="006D56FF" w:rsidP="009300FE">
      <w:pPr>
        <w:spacing w:after="180" w:line="360" w:lineRule="auto"/>
        <w:ind w:left="450" w:hanging="450"/>
        <w:rPr>
          <w:rFonts w:ascii="Cambria" w:hAnsi="Cambria" w:cs="Times New Roman"/>
          <w:color w:val="000000"/>
        </w:rPr>
      </w:pPr>
      <w:r w:rsidRPr="0062446D">
        <w:rPr>
          <w:rFonts w:ascii="Cambria" w:hAnsi="Cambria" w:cs="Times New Roman"/>
          <w:color w:val="000000"/>
        </w:rPr>
        <w:t xml:space="preserve">Antony, J. (2011). </w:t>
      </w:r>
      <w:proofErr w:type="gramStart"/>
      <w:r w:rsidR="00006384" w:rsidRPr="0062446D">
        <w:rPr>
          <w:rFonts w:ascii="Cambria" w:hAnsi="Cambria" w:cs="Times New Roman"/>
          <w:color w:val="000000"/>
        </w:rPr>
        <w:t>Six-Sigma</w:t>
      </w:r>
      <w:r w:rsidRPr="0062446D">
        <w:rPr>
          <w:rFonts w:ascii="Cambria" w:hAnsi="Cambria" w:cs="Times New Roman"/>
          <w:color w:val="000000"/>
        </w:rPr>
        <w:t xml:space="preserve"> </w:t>
      </w:r>
      <w:proofErr w:type="spellStart"/>
      <w:r w:rsidRPr="0062446D">
        <w:rPr>
          <w:rFonts w:ascii="Cambria" w:hAnsi="Cambria" w:cs="Times New Roman"/>
          <w:color w:val="000000"/>
        </w:rPr>
        <w:t>vs</w:t>
      </w:r>
      <w:proofErr w:type="spellEnd"/>
      <w:r w:rsidRPr="0062446D">
        <w:rPr>
          <w:rFonts w:ascii="Cambria" w:hAnsi="Cambria" w:cs="Times New Roman"/>
          <w:color w:val="000000"/>
        </w:rPr>
        <w:t xml:space="preserve"> </w:t>
      </w:r>
      <w:r w:rsidR="00006384" w:rsidRPr="0062446D">
        <w:rPr>
          <w:rFonts w:ascii="Cambria" w:hAnsi="Cambria" w:cs="Times New Roman"/>
          <w:color w:val="000000"/>
        </w:rPr>
        <w:t>Lean</w:t>
      </w:r>
      <w:r w:rsidRPr="0062446D">
        <w:rPr>
          <w:rFonts w:ascii="Cambria" w:hAnsi="Cambria" w:cs="Times New Roman"/>
          <w:color w:val="000000"/>
        </w:rPr>
        <w:t>.</w:t>
      </w:r>
      <w:proofErr w:type="gramEnd"/>
      <w:r w:rsidRPr="0062446D">
        <w:rPr>
          <w:rFonts w:ascii="Cambria" w:hAnsi="Cambria" w:cs="Times New Roman"/>
          <w:color w:val="000000"/>
        </w:rPr>
        <w:t> </w:t>
      </w:r>
      <w:proofErr w:type="gramStart"/>
      <w:r w:rsidRPr="0062446D">
        <w:rPr>
          <w:rFonts w:ascii="Cambria" w:hAnsi="Cambria" w:cs="Times New Roman"/>
          <w:i/>
          <w:iCs/>
          <w:color w:val="000000"/>
        </w:rPr>
        <w:t>International Journal of Productivity &amp; Performance Management</w:t>
      </w:r>
      <w:r w:rsidRPr="0062446D">
        <w:rPr>
          <w:rFonts w:ascii="Cambria" w:hAnsi="Cambria" w:cs="Times New Roman"/>
          <w:color w:val="000000"/>
        </w:rPr>
        <w:t>, 60(2), pp.185-190.</w:t>
      </w:r>
      <w:proofErr w:type="gramEnd"/>
    </w:p>
    <w:p w14:paraId="2D425F91" w14:textId="77777777" w:rsidR="006D56FF" w:rsidRPr="0062446D" w:rsidRDefault="006D56FF" w:rsidP="009300FE">
      <w:pPr>
        <w:spacing w:after="180" w:line="360" w:lineRule="auto"/>
        <w:ind w:left="450" w:hanging="450"/>
        <w:rPr>
          <w:rFonts w:ascii="Cambria" w:hAnsi="Cambria" w:cs="Times New Roman"/>
          <w:color w:val="000000"/>
        </w:rPr>
      </w:pPr>
      <w:r w:rsidRPr="0062446D">
        <w:rPr>
          <w:rFonts w:ascii="Cambria" w:hAnsi="Cambria" w:cs="Times New Roman"/>
          <w:color w:val="000000"/>
        </w:rPr>
        <w:t xml:space="preserve">Antony, J. and </w:t>
      </w:r>
      <w:proofErr w:type="spellStart"/>
      <w:r w:rsidRPr="0062446D">
        <w:rPr>
          <w:rFonts w:ascii="Cambria" w:hAnsi="Cambria" w:cs="Times New Roman"/>
          <w:color w:val="000000"/>
        </w:rPr>
        <w:t>Banuelas</w:t>
      </w:r>
      <w:proofErr w:type="spellEnd"/>
      <w:r w:rsidRPr="0062446D">
        <w:rPr>
          <w:rFonts w:ascii="Cambria" w:hAnsi="Cambria" w:cs="Times New Roman"/>
          <w:color w:val="000000"/>
        </w:rPr>
        <w:t xml:space="preserve">, R. (2001). </w:t>
      </w:r>
      <w:proofErr w:type="gramStart"/>
      <w:r w:rsidRPr="00F526DE">
        <w:rPr>
          <w:rFonts w:ascii="Cambria" w:hAnsi="Cambria" w:cs="Times New Roman"/>
          <w:noProof/>
          <w:color w:val="000000"/>
        </w:rPr>
        <w:t>A strategy</w:t>
      </w:r>
      <w:r w:rsidRPr="0062446D">
        <w:rPr>
          <w:rFonts w:ascii="Cambria" w:hAnsi="Cambria" w:cs="Times New Roman"/>
          <w:color w:val="000000"/>
        </w:rPr>
        <w:t xml:space="preserve"> for survival.</w:t>
      </w:r>
      <w:proofErr w:type="gramEnd"/>
      <w:r w:rsidRPr="0062446D">
        <w:rPr>
          <w:rFonts w:ascii="Cambria" w:hAnsi="Cambria" w:cs="Times New Roman"/>
          <w:color w:val="000000"/>
        </w:rPr>
        <w:t> </w:t>
      </w:r>
      <w:proofErr w:type="gramStart"/>
      <w:r w:rsidRPr="0062446D">
        <w:rPr>
          <w:rFonts w:ascii="Cambria" w:hAnsi="Cambria" w:cs="Times New Roman"/>
          <w:i/>
          <w:iCs/>
          <w:color w:val="000000"/>
        </w:rPr>
        <w:t>Manufacturing Engineer</w:t>
      </w:r>
      <w:r w:rsidRPr="0062446D">
        <w:rPr>
          <w:rFonts w:ascii="Cambria" w:hAnsi="Cambria" w:cs="Times New Roman"/>
          <w:color w:val="000000"/>
        </w:rPr>
        <w:t>, 80(3), pp.119-121.</w:t>
      </w:r>
      <w:proofErr w:type="gramEnd"/>
    </w:p>
    <w:p w14:paraId="66590EE5" w14:textId="35FEFE53" w:rsidR="006D56FF" w:rsidRPr="0062446D" w:rsidRDefault="006D56FF" w:rsidP="009300FE">
      <w:pPr>
        <w:spacing w:after="180" w:line="360" w:lineRule="auto"/>
        <w:ind w:left="450" w:hanging="450"/>
        <w:rPr>
          <w:rFonts w:ascii="Cambria" w:hAnsi="Cambria" w:cs="Times New Roman"/>
          <w:color w:val="000000"/>
        </w:rPr>
      </w:pPr>
      <w:proofErr w:type="gramStart"/>
      <w:r w:rsidRPr="0062446D">
        <w:rPr>
          <w:rFonts w:ascii="Cambria" w:hAnsi="Cambria" w:cs="Times New Roman"/>
          <w:color w:val="000000"/>
        </w:rPr>
        <w:t>Antony, J., Antony, F., Kumar, M. and Rae Cho, B. (2007).</w:t>
      </w:r>
      <w:proofErr w:type="gramEnd"/>
      <w:r w:rsidRPr="0062446D">
        <w:rPr>
          <w:rFonts w:ascii="Cambria" w:hAnsi="Cambria" w:cs="Times New Roman"/>
          <w:color w:val="000000"/>
        </w:rPr>
        <w:t xml:space="preserve"> </w:t>
      </w:r>
      <w:proofErr w:type="gramStart"/>
      <w:r w:rsidR="00006384" w:rsidRPr="0062446D">
        <w:rPr>
          <w:rFonts w:ascii="Cambria" w:hAnsi="Cambria" w:cs="Times New Roman"/>
          <w:color w:val="000000"/>
        </w:rPr>
        <w:t>Six-Sigma</w:t>
      </w:r>
      <w:r w:rsidRPr="0062446D">
        <w:rPr>
          <w:rFonts w:ascii="Cambria" w:hAnsi="Cambria" w:cs="Times New Roman"/>
          <w:color w:val="000000"/>
        </w:rPr>
        <w:t xml:space="preserve"> in service organisations.</w:t>
      </w:r>
      <w:proofErr w:type="gramEnd"/>
      <w:r w:rsidRPr="0062446D">
        <w:rPr>
          <w:rFonts w:ascii="Cambria" w:hAnsi="Cambria" w:cs="Times New Roman"/>
          <w:color w:val="000000"/>
        </w:rPr>
        <w:t> </w:t>
      </w:r>
      <w:proofErr w:type="gramStart"/>
      <w:r w:rsidRPr="0062446D">
        <w:rPr>
          <w:rFonts w:ascii="Cambria" w:hAnsi="Cambria" w:cs="Times New Roman"/>
          <w:i/>
          <w:iCs/>
          <w:color w:val="000000"/>
        </w:rPr>
        <w:t>International Journal of Quality &amp; Reliability Management</w:t>
      </w:r>
      <w:r w:rsidRPr="0062446D">
        <w:rPr>
          <w:rFonts w:ascii="Cambria" w:hAnsi="Cambria" w:cs="Times New Roman"/>
          <w:color w:val="000000"/>
        </w:rPr>
        <w:t>, 24(3), pp.294-311.</w:t>
      </w:r>
      <w:proofErr w:type="gramEnd"/>
    </w:p>
    <w:p w14:paraId="019D6380" w14:textId="77777777" w:rsidR="006D56FF" w:rsidRPr="0062446D" w:rsidRDefault="006D56FF" w:rsidP="009300FE">
      <w:pPr>
        <w:pStyle w:val="NormalWeb"/>
        <w:spacing w:before="0" w:beforeAutospacing="0" w:after="180" w:afterAutospacing="0" w:line="360" w:lineRule="auto"/>
        <w:ind w:left="450" w:hanging="450"/>
        <w:rPr>
          <w:rFonts w:ascii="Cambria" w:hAnsi="Cambria"/>
          <w:color w:val="000000"/>
          <w:sz w:val="24"/>
          <w:szCs w:val="24"/>
        </w:rPr>
      </w:pPr>
      <w:r w:rsidRPr="0062446D">
        <w:rPr>
          <w:rFonts w:ascii="Cambria" w:hAnsi="Cambria"/>
          <w:color w:val="000000"/>
          <w:sz w:val="24"/>
          <w:szCs w:val="24"/>
        </w:rPr>
        <w:t xml:space="preserve">Antony, J., Antony, F. and </w:t>
      </w:r>
      <w:proofErr w:type="spellStart"/>
      <w:r w:rsidRPr="0062446D">
        <w:rPr>
          <w:rFonts w:ascii="Cambria" w:hAnsi="Cambria"/>
          <w:color w:val="000000"/>
          <w:sz w:val="24"/>
          <w:szCs w:val="24"/>
        </w:rPr>
        <w:t>Taner</w:t>
      </w:r>
      <w:proofErr w:type="spellEnd"/>
      <w:r w:rsidRPr="0062446D">
        <w:rPr>
          <w:rFonts w:ascii="Cambria" w:hAnsi="Cambria"/>
          <w:color w:val="000000"/>
          <w:sz w:val="24"/>
          <w:szCs w:val="24"/>
        </w:rPr>
        <w:t xml:space="preserve">, T. (2006). </w:t>
      </w:r>
      <w:proofErr w:type="gramStart"/>
      <w:r w:rsidRPr="0062446D">
        <w:rPr>
          <w:rFonts w:ascii="Cambria" w:hAnsi="Cambria"/>
          <w:color w:val="000000"/>
          <w:sz w:val="24"/>
          <w:szCs w:val="24"/>
        </w:rPr>
        <w:t>The secret of success.</w:t>
      </w:r>
      <w:proofErr w:type="gramEnd"/>
      <w:r w:rsidRPr="0062446D">
        <w:rPr>
          <w:rStyle w:val="apple-converted-space"/>
          <w:rFonts w:ascii="Cambria" w:hAnsi="Cambria"/>
          <w:color w:val="000000"/>
          <w:sz w:val="24"/>
          <w:szCs w:val="24"/>
        </w:rPr>
        <w:t> </w:t>
      </w:r>
      <w:r w:rsidRPr="0062446D">
        <w:rPr>
          <w:rFonts w:ascii="Cambria" w:hAnsi="Cambria"/>
          <w:i/>
          <w:iCs/>
          <w:color w:val="000000"/>
          <w:sz w:val="24"/>
          <w:szCs w:val="24"/>
        </w:rPr>
        <w:t>Public Service Review: Trade and Industry</w:t>
      </w:r>
      <w:r w:rsidRPr="0062446D">
        <w:rPr>
          <w:rFonts w:ascii="Cambria" w:hAnsi="Cambria"/>
          <w:color w:val="000000"/>
          <w:sz w:val="24"/>
          <w:szCs w:val="24"/>
        </w:rPr>
        <w:t>, 10, pp.12-14.</w:t>
      </w:r>
    </w:p>
    <w:p w14:paraId="0DFEE617" w14:textId="0F1BE63F" w:rsidR="006D56FF" w:rsidRPr="0062446D" w:rsidRDefault="006D56FF" w:rsidP="009300FE">
      <w:pPr>
        <w:spacing w:after="180" w:line="360" w:lineRule="auto"/>
        <w:ind w:left="450" w:hanging="450"/>
        <w:rPr>
          <w:rFonts w:ascii="Cambria" w:hAnsi="Cambria" w:cs="Times New Roman"/>
          <w:color w:val="000000"/>
        </w:rPr>
      </w:pPr>
      <w:r w:rsidRPr="0062446D">
        <w:rPr>
          <w:rFonts w:ascii="Cambria" w:hAnsi="Cambria" w:cs="Times New Roman"/>
          <w:color w:val="000000"/>
        </w:rPr>
        <w:t xml:space="preserve">Bancroft, J. and </w:t>
      </w:r>
      <w:proofErr w:type="spellStart"/>
      <w:r w:rsidRPr="0062446D">
        <w:rPr>
          <w:rFonts w:ascii="Cambria" w:hAnsi="Cambria" w:cs="Times New Roman"/>
          <w:color w:val="000000"/>
        </w:rPr>
        <w:t>Saha</w:t>
      </w:r>
      <w:proofErr w:type="spellEnd"/>
      <w:r w:rsidRPr="0062446D">
        <w:rPr>
          <w:rFonts w:ascii="Cambria" w:hAnsi="Cambria" w:cs="Times New Roman"/>
          <w:color w:val="000000"/>
        </w:rPr>
        <w:t xml:space="preserve">, K. (2016). Observing the NHS’s A&amp;E performance objectives: is </w:t>
      </w:r>
      <w:r w:rsidR="00006384" w:rsidRPr="0062446D">
        <w:rPr>
          <w:rFonts w:ascii="Cambria" w:hAnsi="Cambria" w:cs="Times New Roman"/>
          <w:color w:val="000000"/>
        </w:rPr>
        <w:t>Lean</w:t>
      </w:r>
      <w:r w:rsidRPr="0062446D">
        <w:rPr>
          <w:rFonts w:ascii="Cambria" w:hAnsi="Cambria" w:cs="Times New Roman"/>
          <w:color w:val="000000"/>
        </w:rPr>
        <w:t xml:space="preserve"> the cure</w:t>
      </w:r>
      <w:proofErr w:type="gramStart"/>
      <w:r w:rsidRPr="0062446D">
        <w:rPr>
          <w:rFonts w:ascii="Cambria" w:hAnsi="Cambria" w:cs="Times New Roman"/>
          <w:color w:val="000000"/>
        </w:rPr>
        <w:t>?.</w:t>
      </w:r>
      <w:proofErr w:type="gramEnd"/>
      <w:r w:rsidRPr="0062446D">
        <w:rPr>
          <w:rFonts w:ascii="Cambria" w:hAnsi="Cambria" w:cs="Times New Roman"/>
          <w:color w:val="000000"/>
        </w:rPr>
        <w:t> </w:t>
      </w:r>
      <w:proofErr w:type="gramStart"/>
      <w:r w:rsidRPr="0062446D">
        <w:rPr>
          <w:rFonts w:ascii="Cambria" w:hAnsi="Cambria" w:cs="Times New Roman"/>
          <w:i/>
          <w:iCs/>
          <w:color w:val="000000"/>
        </w:rPr>
        <w:t>International Journal of Quality &amp; Reliability Management</w:t>
      </w:r>
      <w:r w:rsidRPr="0062446D">
        <w:rPr>
          <w:rFonts w:ascii="Cambria" w:hAnsi="Cambria" w:cs="Times New Roman"/>
          <w:color w:val="000000"/>
        </w:rPr>
        <w:t>, 33(8), pp.1099-1123.</w:t>
      </w:r>
      <w:proofErr w:type="gramEnd"/>
    </w:p>
    <w:p w14:paraId="06CDC9DD" w14:textId="77777777" w:rsidR="006D56FF" w:rsidRPr="0062446D" w:rsidRDefault="006D56FF" w:rsidP="009300FE">
      <w:pPr>
        <w:pStyle w:val="NormalWeb"/>
        <w:spacing w:before="0" w:beforeAutospacing="0" w:after="180" w:afterAutospacing="0" w:line="360" w:lineRule="auto"/>
        <w:ind w:left="450" w:hanging="450"/>
        <w:rPr>
          <w:rFonts w:ascii="Cambria" w:hAnsi="Cambria"/>
          <w:color w:val="000000"/>
          <w:sz w:val="24"/>
          <w:szCs w:val="24"/>
        </w:rPr>
      </w:pPr>
      <w:r w:rsidRPr="0062446D">
        <w:rPr>
          <w:rFonts w:ascii="Cambria" w:hAnsi="Cambria"/>
          <w:color w:val="000000"/>
          <w:sz w:val="24"/>
          <w:szCs w:val="24"/>
        </w:rPr>
        <w:lastRenderedPageBreak/>
        <w:t xml:space="preserve">Banerjee, A., </w:t>
      </w:r>
      <w:proofErr w:type="spellStart"/>
      <w:r w:rsidRPr="0062446D">
        <w:rPr>
          <w:rFonts w:ascii="Cambria" w:hAnsi="Cambria"/>
          <w:color w:val="000000"/>
          <w:sz w:val="24"/>
          <w:szCs w:val="24"/>
        </w:rPr>
        <w:t>Chitnis</w:t>
      </w:r>
      <w:proofErr w:type="spellEnd"/>
      <w:r w:rsidRPr="0062446D">
        <w:rPr>
          <w:rFonts w:ascii="Cambria" w:hAnsi="Cambria"/>
          <w:color w:val="000000"/>
          <w:sz w:val="24"/>
          <w:szCs w:val="24"/>
        </w:rPr>
        <w:t xml:space="preserve">, U., </w:t>
      </w:r>
      <w:proofErr w:type="spellStart"/>
      <w:r w:rsidRPr="0062446D">
        <w:rPr>
          <w:rFonts w:ascii="Cambria" w:hAnsi="Cambria"/>
          <w:color w:val="000000"/>
          <w:sz w:val="24"/>
          <w:szCs w:val="24"/>
        </w:rPr>
        <w:t>Jadhav</w:t>
      </w:r>
      <w:proofErr w:type="spellEnd"/>
      <w:r w:rsidRPr="0062446D">
        <w:rPr>
          <w:rFonts w:ascii="Cambria" w:hAnsi="Cambria"/>
          <w:color w:val="000000"/>
          <w:sz w:val="24"/>
          <w:szCs w:val="24"/>
        </w:rPr>
        <w:t xml:space="preserve">, S., </w:t>
      </w:r>
      <w:proofErr w:type="spellStart"/>
      <w:r w:rsidRPr="0062446D">
        <w:rPr>
          <w:rFonts w:ascii="Cambria" w:hAnsi="Cambria"/>
          <w:color w:val="000000"/>
          <w:sz w:val="24"/>
          <w:szCs w:val="24"/>
        </w:rPr>
        <w:t>Bhawalkar</w:t>
      </w:r>
      <w:proofErr w:type="spellEnd"/>
      <w:r w:rsidRPr="0062446D">
        <w:rPr>
          <w:rFonts w:ascii="Cambria" w:hAnsi="Cambria"/>
          <w:color w:val="000000"/>
          <w:sz w:val="24"/>
          <w:szCs w:val="24"/>
        </w:rPr>
        <w:t xml:space="preserve">, J. and </w:t>
      </w:r>
      <w:proofErr w:type="spellStart"/>
      <w:r w:rsidRPr="0062446D">
        <w:rPr>
          <w:rFonts w:ascii="Cambria" w:hAnsi="Cambria"/>
          <w:color w:val="000000"/>
          <w:sz w:val="24"/>
          <w:szCs w:val="24"/>
        </w:rPr>
        <w:t>Chaudhury</w:t>
      </w:r>
      <w:proofErr w:type="spellEnd"/>
      <w:r w:rsidRPr="0062446D">
        <w:rPr>
          <w:rFonts w:ascii="Cambria" w:hAnsi="Cambria"/>
          <w:color w:val="000000"/>
          <w:sz w:val="24"/>
          <w:szCs w:val="24"/>
        </w:rPr>
        <w:t xml:space="preserve">, S. (2009). Hypothesis </w:t>
      </w:r>
      <w:proofErr w:type="gramStart"/>
      <w:r w:rsidRPr="0062446D">
        <w:rPr>
          <w:rFonts w:ascii="Cambria" w:hAnsi="Cambria"/>
          <w:color w:val="000000"/>
          <w:sz w:val="24"/>
          <w:szCs w:val="24"/>
        </w:rPr>
        <w:t>testing,</w:t>
      </w:r>
      <w:proofErr w:type="gramEnd"/>
      <w:r w:rsidRPr="0062446D">
        <w:rPr>
          <w:rFonts w:ascii="Cambria" w:hAnsi="Cambria"/>
          <w:color w:val="000000"/>
          <w:sz w:val="24"/>
          <w:szCs w:val="24"/>
        </w:rPr>
        <w:t xml:space="preserve"> type I and type II errors.</w:t>
      </w:r>
      <w:r w:rsidRPr="0062446D">
        <w:rPr>
          <w:rStyle w:val="apple-converted-space"/>
          <w:rFonts w:ascii="Cambria" w:hAnsi="Cambria"/>
          <w:color w:val="000000"/>
          <w:sz w:val="24"/>
          <w:szCs w:val="24"/>
        </w:rPr>
        <w:t> </w:t>
      </w:r>
      <w:r w:rsidRPr="0062446D">
        <w:rPr>
          <w:rFonts w:ascii="Cambria" w:hAnsi="Cambria"/>
          <w:i/>
          <w:iCs/>
          <w:color w:val="000000"/>
          <w:sz w:val="24"/>
          <w:szCs w:val="24"/>
        </w:rPr>
        <w:t>Industrial Psychiatry Journal</w:t>
      </w:r>
      <w:r w:rsidRPr="0062446D">
        <w:rPr>
          <w:rFonts w:ascii="Cambria" w:hAnsi="Cambria"/>
          <w:color w:val="000000"/>
          <w:sz w:val="24"/>
          <w:szCs w:val="24"/>
        </w:rPr>
        <w:t>, 18(2), p.127.</w:t>
      </w:r>
    </w:p>
    <w:p w14:paraId="1FC5E988" w14:textId="4E7505F4" w:rsidR="006D56FF" w:rsidRPr="0062446D" w:rsidRDefault="006D56FF" w:rsidP="009300FE">
      <w:pPr>
        <w:spacing w:after="180" w:line="360" w:lineRule="auto"/>
        <w:ind w:left="450" w:hanging="450"/>
        <w:rPr>
          <w:rFonts w:ascii="Cambria" w:hAnsi="Cambria" w:cs="Times New Roman"/>
          <w:color w:val="000000"/>
        </w:rPr>
      </w:pPr>
      <w:proofErr w:type="spellStart"/>
      <w:r w:rsidRPr="0062446D">
        <w:rPr>
          <w:rFonts w:ascii="Cambria" w:hAnsi="Cambria" w:cs="Times New Roman"/>
          <w:color w:val="000000"/>
        </w:rPr>
        <w:t>Bicheno</w:t>
      </w:r>
      <w:proofErr w:type="spellEnd"/>
      <w:r w:rsidRPr="0062446D">
        <w:rPr>
          <w:rFonts w:ascii="Cambria" w:hAnsi="Cambria" w:cs="Times New Roman"/>
          <w:color w:val="000000"/>
        </w:rPr>
        <w:t xml:space="preserve">, J. and </w:t>
      </w:r>
      <w:proofErr w:type="spellStart"/>
      <w:r w:rsidRPr="0062446D">
        <w:rPr>
          <w:rFonts w:ascii="Cambria" w:hAnsi="Cambria" w:cs="Times New Roman"/>
          <w:color w:val="000000"/>
        </w:rPr>
        <w:t>Holweg</w:t>
      </w:r>
      <w:proofErr w:type="spellEnd"/>
      <w:r w:rsidRPr="0062446D">
        <w:rPr>
          <w:rFonts w:ascii="Cambria" w:hAnsi="Cambria" w:cs="Times New Roman"/>
          <w:color w:val="000000"/>
        </w:rPr>
        <w:t>, M. (2009). </w:t>
      </w:r>
      <w:proofErr w:type="gramStart"/>
      <w:r w:rsidRPr="0062446D">
        <w:rPr>
          <w:rFonts w:ascii="Cambria" w:hAnsi="Cambria" w:cs="Times New Roman"/>
          <w:i/>
          <w:iCs/>
          <w:color w:val="000000"/>
        </w:rPr>
        <w:t xml:space="preserve">The </w:t>
      </w:r>
      <w:r w:rsidR="00006384" w:rsidRPr="0062446D">
        <w:rPr>
          <w:rFonts w:ascii="Cambria" w:hAnsi="Cambria" w:cs="Times New Roman"/>
          <w:i/>
          <w:iCs/>
          <w:color w:val="000000"/>
        </w:rPr>
        <w:t>Lean</w:t>
      </w:r>
      <w:r w:rsidRPr="0062446D">
        <w:rPr>
          <w:rFonts w:ascii="Cambria" w:hAnsi="Cambria" w:cs="Times New Roman"/>
          <w:i/>
          <w:iCs/>
          <w:color w:val="000000"/>
        </w:rPr>
        <w:t xml:space="preserve"> Toolbox</w:t>
      </w:r>
      <w:r w:rsidRPr="0062446D">
        <w:rPr>
          <w:rFonts w:ascii="Cambria" w:hAnsi="Cambria" w:cs="Times New Roman"/>
          <w:color w:val="000000"/>
        </w:rPr>
        <w:t>.</w:t>
      </w:r>
      <w:proofErr w:type="gramEnd"/>
      <w:r w:rsidRPr="0062446D">
        <w:rPr>
          <w:rFonts w:ascii="Cambria" w:hAnsi="Cambria" w:cs="Times New Roman"/>
          <w:color w:val="000000"/>
        </w:rPr>
        <w:t xml:space="preserve"> 1st ed. Buckingham: PICSIE Books.</w:t>
      </w:r>
    </w:p>
    <w:p w14:paraId="069CD81F" w14:textId="77777777" w:rsidR="006D56FF" w:rsidRPr="0062446D" w:rsidRDefault="006D56FF" w:rsidP="009300FE">
      <w:pPr>
        <w:spacing w:after="180" w:line="360" w:lineRule="auto"/>
        <w:ind w:left="450" w:hanging="450"/>
        <w:rPr>
          <w:rFonts w:ascii="Cambria" w:hAnsi="Cambria" w:cs="Times New Roman"/>
          <w:color w:val="000000"/>
        </w:rPr>
      </w:pPr>
      <w:r w:rsidRPr="0062446D">
        <w:rPr>
          <w:rFonts w:ascii="Cambria" w:hAnsi="Cambria" w:cs="Times New Roman"/>
          <w:color w:val="000000"/>
        </w:rPr>
        <w:t>Campbell, D. (2014). </w:t>
      </w:r>
      <w:r w:rsidRPr="0062446D">
        <w:rPr>
          <w:rFonts w:ascii="Cambria" w:hAnsi="Cambria" w:cs="Times New Roman"/>
          <w:i/>
          <w:iCs/>
          <w:color w:val="000000"/>
        </w:rPr>
        <w:t>Hospitals are facing 'unceasing demand' for A&amp;E and other services</w:t>
      </w:r>
      <w:r w:rsidRPr="0062446D">
        <w:rPr>
          <w:rFonts w:ascii="Cambria" w:hAnsi="Cambria" w:cs="Times New Roman"/>
          <w:color w:val="000000"/>
        </w:rPr>
        <w:t>. [</w:t>
      </w:r>
      <w:proofErr w:type="gramStart"/>
      <w:r w:rsidRPr="0062446D">
        <w:rPr>
          <w:rFonts w:ascii="Cambria" w:hAnsi="Cambria" w:cs="Times New Roman"/>
          <w:color w:val="000000"/>
        </w:rPr>
        <w:t>online</w:t>
      </w:r>
      <w:proofErr w:type="gramEnd"/>
      <w:r w:rsidRPr="0062446D">
        <w:rPr>
          <w:rFonts w:ascii="Cambria" w:hAnsi="Cambria" w:cs="Times New Roman"/>
          <w:color w:val="000000"/>
        </w:rPr>
        <w:t>] The Guardian. Available at: http://www.theguardian.com/society/2014/sep/19/nhs-hospitalswaiting-time-demand-monitor [Accessed 12 Jan. 2017].</w:t>
      </w:r>
    </w:p>
    <w:p w14:paraId="4A1BC097" w14:textId="5902E256" w:rsidR="006D56FF" w:rsidRPr="0062446D" w:rsidRDefault="006D56FF" w:rsidP="009300FE">
      <w:pPr>
        <w:spacing w:after="180" w:line="360" w:lineRule="auto"/>
        <w:ind w:left="450" w:hanging="450"/>
        <w:rPr>
          <w:rFonts w:ascii="Cambria" w:hAnsi="Cambria" w:cs="Times New Roman"/>
          <w:color w:val="000000"/>
        </w:rPr>
      </w:pPr>
      <w:proofErr w:type="spellStart"/>
      <w:r w:rsidRPr="0062446D">
        <w:rPr>
          <w:rFonts w:ascii="Cambria" w:hAnsi="Cambria" w:cs="Times New Roman"/>
          <w:color w:val="000000"/>
        </w:rPr>
        <w:t>Dahlgaard</w:t>
      </w:r>
      <w:proofErr w:type="spellEnd"/>
      <w:r w:rsidRPr="0062446D">
        <w:rPr>
          <w:rFonts w:ascii="Cambria" w:hAnsi="Cambria" w:cs="Times New Roman"/>
          <w:color w:val="000000"/>
        </w:rPr>
        <w:t xml:space="preserve">, J. and </w:t>
      </w:r>
      <w:proofErr w:type="spellStart"/>
      <w:r w:rsidRPr="0062446D">
        <w:rPr>
          <w:rFonts w:ascii="Cambria" w:hAnsi="Cambria" w:cs="Times New Roman"/>
          <w:color w:val="000000"/>
        </w:rPr>
        <w:t>Mi</w:t>
      </w:r>
      <w:proofErr w:type="spellEnd"/>
      <w:r w:rsidRPr="0062446D">
        <w:rPr>
          <w:rFonts w:ascii="Cambria" w:hAnsi="Cambria" w:cs="Times New Roman"/>
          <w:color w:val="000000"/>
        </w:rPr>
        <w:t xml:space="preserve"> </w:t>
      </w:r>
      <w:proofErr w:type="spellStart"/>
      <w:r w:rsidRPr="0062446D">
        <w:rPr>
          <w:rFonts w:ascii="Cambria" w:hAnsi="Cambria" w:cs="Times New Roman"/>
          <w:color w:val="000000"/>
        </w:rPr>
        <w:t>Dahlgaard</w:t>
      </w:r>
      <w:proofErr w:type="spellEnd"/>
      <w:r w:rsidRPr="0062446D">
        <w:rPr>
          <w:rFonts w:ascii="Cambria" w:hAnsi="Cambria" w:cs="Cambria Math" w:hint="eastAsia"/>
          <w:color w:val="000000"/>
        </w:rPr>
        <w:t>‐</w:t>
      </w:r>
      <w:r w:rsidRPr="0062446D">
        <w:rPr>
          <w:rFonts w:ascii="Cambria" w:hAnsi="Cambria" w:cs="Times New Roman"/>
          <w:color w:val="000000"/>
        </w:rPr>
        <w:t xml:space="preserve">Park, S. (2006). </w:t>
      </w:r>
      <w:r w:rsidR="00006384" w:rsidRPr="0062446D">
        <w:rPr>
          <w:rFonts w:ascii="Cambria" w:hAnsi="Cambria" w:cs="Times New Roman"/>
          <w:color w:val="000000"/>
        </w:rPr>
        <w:t>Lean</w:t>
      </w:r>
      <w:r w:rsidRPr="0062446D">
        <w:rPr>
          <w:rFonts w:ascii="Cambria" w:hAnsi="Cambria" w:cs="Times New Roman"/>
          <w:color w:val="000000"/>
        </w:rPr>
        <w:t xml:space="preserve"> production, </w:t>
      </w:r>
      <w:r w:rsidR="00006384" w:rsidRPr="0062446D">
        <w:rPr>
          <w:rFonts w:ascii="Cambria" w:hAnsi="Cambria" w:cs="Times New Roman"/>
          <w:color w:val="000000"/>
        </w:rPr>
        <w:t>Six-Sigma</w:t>
      </w:r>
      <w:r w:rsidRPr="0062446D">
        <w:rPr>
          <w:rFonts w:ascii="Cambria" w:hAnsi="Cambria" w:cs="Times New Roman"/>
          <w:color w:val="000000"/>
        </w:rPr>
        <w:t xml:space="preserve"> quality, </w:t>
      </w:r>
      <w:proofErr w:type="gramStart"/>
      <w:r w:rsidRPr="0062446D">
        <w:rPr>
          <w:rFonts w:ascii="Cambria" w:hAnsi="Cambria" w:cs="Times New Roman"/>
          <w:color w:val="000000"/>
        </w:rPr>
        <w:t>TQM and company</w:t>
      </w:r>
      <w:proofErr w:type="gramEnd"/>
      <w:r w:rsidRPr="0062446D">
        <w:rPr>
          <w:rFonts w:ascii="Cambria" w:hAnsi="Cambria" w:cs="Times New Roman"/>
          <w:color w:val="000000"/>
        </w:rPr>
        <w:t xml:space="preserve"> culture. </w:t>
      </w:r>
      <w:proofErr w:type="gramStart"/>
      <w:r w:rsidRPr="0062446D">
        <w:rPr>
          <w:rFonts w:ascii="Cambria" w:hAnsi="Cambria" w:cs="Times New Roman"/>
          <w:i/>
          <w:iCs/>
          <w:color w:val="000000"/>
        </w:rPr>
        <w:t>The TQM Magazine</w:t>
      </w:r>
      <w:r w:rsidRPr="0062446D">
        <w:rPr>
          <w:rFonts w:ascii="Cambria" w:hAnsi="Cambria" w:cs="Times New Roman"/>
          <w:color w:val="000000"/>
        </w:rPr>
        <w:t>, 18(3), pp.263-281.</w:t>
      </w:r>
      <w:proofErr w:type="gramEnd"/>
    </w:p>
    <w:p w14:paraId="25B84034" w14:textId="77777777" w:rsidR="006D56FF" w:rsidRPr="0062446D" w:rsidRDefault="006D56FF" w:rsidP="009300FE">
      <w:pPr>
        <w:spacing w:after="180" w:line="360" w:lineRule="auto"/>
        <w:ind w:left="450" w:hanging="450"/>
        <w:rPr>
          <w:rFonts w:ascii="Cambria" w:hAnsi="Cambria" w:cs="Times New Roman"/>
          <w:color w:val="000000"/>
        </w:rPr>
      </w:pPr>
      <w:r w:rsidRPr="0062446D">
        <w:rPr>
          <w:rFonts w:ascii="Cambria" w:hAnsi="Cambria" w:cs="Times New Roman"/>
          <w:color w:val="000000"/>
        </w:rPr>
        <w:t>Donnelly, L. (2016). </w:t>
      </w:r>
      <w:r w:rsidRPr="0062446D">
        <w:rPr>
          <w:rFonts w:ascii="Cambria" w:hAnsi="Cambria" w:cs="Times New Roman"/>
          <w:i/>
          <w:iCs/>
          <w:color w:val="000000"/>
        </w:rPr>
        <w:t>NHS rationing set to worsen in attempt to close £22bn funding gap</w:t>
      </w:r>
      <w:r w:rsidRPr="0062446D">
        <w:rPr>
          <w:rFonts w:ascii="Cambria" w:hAnsi="Cambria" w:cs="Times New Roman"/>
          <w:color w:val="000000"/>
        </w:rPr>
        <w:t>. [</w:t>
      </w:r>
      <w:proofErr w:type="gramStart"/>
      <w:r w:rsidRPr="0062446D">
        <w:rPr>
          <w:rFonts w:ascii="Cambria" w:hAnsi="Cambria" w:cs="Times New Roman"/>
          <w:color w:val="000000"/>
        </w:rPr>
        <w:t>online</w:t>
      </w:r>
      <w:proofErr w:type="gramEnd"/>
      <w:r w:rsidRPr="0062446D">
        <w:rPr>
          <w:rFonts w:ascii="Cambria" w:hAnsi="Cambria" w:cs="Times New Roman"/>
          <w:color w:val="000000"/>
        </w:rPr>
        <w:t>] The Telegraph. Available at: http://www.telegraph.co.uk/news/2016/08/05/nhs-rationing-set-to-worsen-in-attempt-to-close-22bn-funding-gap/ [Accessed 11 Jan. 2017].</w:t>
      </w:r>
    </w:p>
    <w:p w14:paraId="2883D6DF" w14:textId="6B918463" w:rsidR="006D56FF" w:rsidRPr="0062446D" w:rsidRDefault="006D56FF" w:rsidP="009300FE">
      <w:pPr>
        <w:spacing w:after="180" w:line="360" w:lineRule="auto"/>
        <w:ind w:left="450" w:hanging="450"/>
        <w:rPr>
          <w:rFonts w:ascii="Cambria" w:hAnsi="Cambria" w:cs="Times New Roman"/>
          <w:color w:val="000000"/>
        </w:rPr>
      </w:pPr>
      <w:proofErr w:type="spellStart"/>
      <w:r w:rsidRPr="0062446D">
        <w:rPr>
          <w:rFonts w:ascii="Cambria" w:hAnsi="Cambria" w:cs="Times New Roman"/>
          <w:color w:val="000000"/>
        </w:rPr>
        <w:t>Ettinger</w:t>
      </w:r>
      <w:proofErr w:type="spellEnd"/>
      <w:r w:rsidRPr="0062446D">
        <w:rPr>
          <w:rFonts w:ascii="Cambria" w:hAnsi="Cambria" w:cs="Times New Roman"/>
          <w:color w:val="000000"/>
        </w:rPr>
        <w:t xml:space="preserve">, W. (2001). </w:t>
      </w:r>
      <w:r w:rsidR="00006384" w:rsidRPr="0062446D">
        <w:rPr>
          <w:rFonts w:ascii="Cambria" w:hAnsi="Cambria" w:cs="Times New Roman"/>
          <w:color w:val="000000"/>
        </w:rPr>
        <w:t>Six-Sigma</w:t>
      </w:r>
      <w:r w:rsidRPr="0062446D">
        <w:rPr>
          <w:rFonts w:ascii="Cambria" w:hAnsi="Cambria" w:cs="Times New Roman"/>
          <w:color w:val="000000"/>
        </w:rPr>
        <w:t>: adapting GE's lessons to health care. </w:t>
      </w:r>
      <w:proofErr w:type="gramStart"/>
      <w:r w:rsidRPr="0062446D">
        <w:rPr>
          <w:rFonts w:ascii="Cambria" w:hAnsi="Cambria" w:cs="Times New Roman"/>
          <w:i/>
          <w:iCs/>
          <w:color w:val="000000"/>
        </w:rPr>
        <w:t>Trustee: The Journal for Hospital Governing Boards</w:t>
      </w:r>
      <w:r w:rsidRPr="0062446D">
        <w:rPr>
          <w:rFonts w:ascii="Cambria" w:hAnsi="Cambria" w:cs="Times New Roman"/>
          <w:color w:val="000000"/>
        </w:rPr>
        <w:t>, 54(8), pp.5-10.</w:t>
      </w:r>
      <w:proofErr w:type="gramEnd"/>
    </w:p>
    <w:p w14:paraId="64D6E387" w14:textId="77777777" w:rsidR="006D56FF" w:rsidRPr="0062446D" w:rsidRDefault="006D56FF" w:rsidP="009300FE">
      <w:pPr>
        <w:pStyle w:val="NormalWeb"/>
        <w:spacing w:before="0" w:beforeAutospacing="0" w:after="180" w:afterAutospacing="0" w:line="360" w:lineRule="auto"/>
        <w:ind w:left="450" w:hanging="450"/>
        <w:rPr>
          <w:rFonts w:ascii="Cambria" w:hAnsi="Cambria"/>
          <w:color w:val="000000"/>
          <w:sz w:val="24"/>
          <w:szCs w:val="24"/>
        </w:rPr>
      </w:pPr>
      <w:r w:rsidRPr="0062446D">
        <w:rPr>
          <w:rFonts w:ascii="Cambria" w:hAnsi="Cambria"/>
          <w:color w:val="000000"/>
          <w:sz w:val="24"/>
          <w:szCs w:val="24"/>
        </w:rPr>
        <w:t>Field, A. (2015).</w:t>
      </w:r>
      <w:r w:rsidRPr="0062446D">
        <w:rPr>
          <w:rStyle w:val="apple-converted-space"/>
          <w:rFonts w:ascii="Cambria" w:hAnsi="Cambria"/>
          <w:color w:val="000000"/>
          <w:sz w:val="24"/>
          <w:szCs w:val="24"/>
        </w:rPr>
        <w:t> </w:t>
      </w:r>
      <w:r w:rsidRPr="0062446D">
        <w:rPr>
          <w:rFonts w:ascii="Cambria" w:hAnsi="Cambria"/>
          <w:i/>
          <w:iCs/>
          <w:color w:val="000000"/>
          <w:sz w:val="24"/>
          <w:szCs w:val="24"/>
        </w:rPr>
        <w:t xml:space="preserve">Discovering Statistics Using IBM </w:t>
      </w:r>
      <w:proofErr w:type="spellStart"/>
      <w:r w:rsidRPr="0062446D">
        <w:rPr>
          <w:rFonts w:ascii="Cambria" w:hAnsi="Cambria"/>
          <w:i/>
          <w:iCs/>
          <w:color w:val="000000"/>
          <w:sz w:val="24"/>
          <w:szCs w:val="24"/>
        </w:rPr>
        <w:t>Spss</w:t>
      </w:r>
      <w:proofErr w:type="spellEnd"/>
      <w:r w:rsidRPr="0062446D">
        <w:rPr>
          <w:rFonts w:ascii="Cambria" w:hAnsi="Cambria"/>
          <w:i/>
          <w:iCs/>
          <w:color w:val="000000"/>
          <w:sz w:val="24"/>
          <w:szCs w:val="24"/>
        </w:rPr>
        <w:t xml:space="preserve"> Statistics</w:t>
      </w:r>
      <w:r w:rsidRPr="0062446D">
        <w:rPr>
          <w:rFonts w:ascii="Cambria" w:hAnsi="Cambria"/>
          <w:color w:val="000000"/>
          <w:sz w:val="24"/>
          <w:szCs w:val="24"/>
        </w:rPr>
        <w:t>. 1st ed. London: Sage.</w:t>
      </w:r>
    </w:p>
    <w:p w14:paraId="22E3ACED" w14:textId="77777777" w:rsidR="006D56FF" w:rsidRPr="0062446D" w:rsidRDefault="006D56FF" w:rsidP="009300FE">
      <w:pPr>
        <w:pStyle w:val="NormalWeb"/>
        <w:spacing w:before="0" w:beforeAutospacing="0" w:after="180" w:afterAutospacing="0" w:line="360" w:lineRule="auto"/>
        <w:ind w:left="450" w:hanging="450"/>
        <w:rPr>
          <w:rFonts w:ascii="Cambria" w:hAnsi="Cambria"/>
          <w:color w:val="000000"/>
          <w:sz w:val="24"/>
          <w:szCs w:val="24"/>
        </w:rPr>
      </w:pPr>
      <w:r w:rsidRPr="0062446D">
        <w:rPr>
          <w:rFonts w:ascii="Cambria" w:hAnsi="Cambria"/>
          <w:color w:val="000000"/>
          <w:sz w:val="24"/>
          <w:szCs w:val="24"/>
        </w:rPr>
        <w:t>Frost, J. (2014).</w:t>
      </w:r>
      <w:r w:rsidRPr="0062446D">
        <w:rPr>
          <w:rStyle w:val="apple-converted-space"/>
          <w:rFonts w:ascii="Cambria" w:hAnsi="Cambria"/>
          <w:color w:val="000000"/>
          <w:sz w:val="24"/>
          <w:szCs w:val="24"/>
        </w:rPr>
        <w:t> </w:t>
      </w:r>
      <w:proofErr w:type="gramStart"/>
      <w:r w:rsidRPr="0062446D">
        <w:rPr>
          <w:rFonts w:ascii="Cambria" w:hAnsi="Cambria"/>
          <w:i/>
          <w:iCs/>
          <w:color w:val="000000"/>
          <w:sz w:val="24"/>
          <w:szCs w:val="24"/>
        </w:rPr>
        <w:t>How to Interpret a Regression Model with Low R-squared and Low P values</w:t>
      </w:r>
      <w:r w:rsidRPr="0062446D">
        <w:rPr>
          <w:rFonts w:ascii="Cambria" w:hAnsi="Cambria"/>
          <w:color w:val="000000"/>
          <w:sz w:val="24"/>
          <w:szCs w:val="24"/>
        </w:rPr>
        <w:t>.</w:t>
      </w:r>
      <w:proofErr w:type="gramEnd"/>
      <w:r w:rsidRPr="0062446D">
        <w:rPr>
          <w:rFonts w:ascii="Cambria" w:hAnsi="Cambria"/>
          <w:color w:val="000000"/>
          <w:sz w:val="24"/>
          <w:szCs w:val="24"/>
        </w:rPr>
        <w:t xml:space="preserve"> [</w:t>
      </w:r>
      <w:proofErr w:type="gramStart"/>
      <w:r w:rsidRPr="0062446D">
        <w:rPr>
          <w:rFonts w:ascii="Cambria" w:hAnsi="Cambria"/>
          <w:color w:val="000000"/>
          <w:sz w:val="24"/>
          <w:szCs w:val="24"/>
        </w:rPr>
        <w:t>online</w:t>
      </w:r>
      <w:proofErr w:type="gramEnd"/>
      <w:r w:rsidRPr="0062446D">
        <w:rPr>
          <w:rFonts w:ascii="Cambria" w:hAnsi="Cambria"/>
          <w:color w:val="000000"/>
          <w:sz w:val="24"/>
          <w:szCs w:val="24"/>
        </w:rPr>
        <w:t>] Blog.minitab.com. Available at: http://blog.minitab.com/blog/adventures-in-statistics-2/how-to-interpret-a-regression-model-with-low-r-squared-and-low-p-values [Accessed 12 Jan. 2017].</w:t>
      </w:r>
    </w:p>
    <w:p w14:paraId="136DD5BE" w14:textId="77777777" w:rsidR="006D56FF" w:rsidRPr="0062446D" w:rsidRDefault="006D56FF" w:rsidP="009300FE">
      <w:pPr>
        <w:spacing w:after="180" w:line="360" w:lineRule="auto"/>
        <w:ind w:left="450" w:hanging="450"/>
        <w:rPr>
          <w:rFonts w:ascii="Cambria" w:hAnsi="Cambria" w:cs="Times New Roman"/>
          <w:color w:val="000000"/>
        </w:rPr>
      </w:pPr>
      <w:proofErr w:type="spellStart"/>
      <w:r w:rsidRPr="0062446D">
        <w:rPr>
          <w:rFonts w:ascii="Cambria" w:hAnsi="Cambria" w:cs="Times New Roman"/>
          <w:color w:val="000000"/>
        </w:rPr>
        <w:t>Gapp</w:t>
      </w:r>
      <w:proofErr w:type="spellEnd"/>
      <w:r w:rsidRPr="0062446D">
        <w:rPr>
          <w:rFonts w:ascii="Cambria" w:hAnsi="Cambria" w:cs="Times New Roman"/>
          <w:color w:val="000000"/>
        </w:rPr>
        <w:t>, R., Fisher, R. and Kobayashi, K. (2008). Implementing 5S within a Japanese context: an integrated management system. </w:t>
      </w:r>
      <w:proofErr w:type="gramStart"/>
      <w:r w:rsidRPr="0062446D">
        <w:rPr>
          <w:rFonts w:ascii="Cambria" w:hAnsi="Cambria" w:cs="Times New Roman"/>
          <w:i/>
          <w:iCs/>
          <w:color w:val="000000"/>
        </w:rPr>
        <w:t>Management Decision</w:t>
      </w:r>
      <w:r w:rsidRPr="0062446D">
        <w:rPr>
          <w:rFonts w:ascii="Cambria" w:hAnsi="Cambria" w:cs="Times New Roman"/>
          <w:color w:val="000000"/>
        </w:rPr>
        <w:t>, 46(4), pp.565-579.</w:t>
      </w:r>
      <w:proofErr w:type="gramEnd"/>
    </w:p>
    <w:p w14:paraId="77ADA519" w14:textId="77777777" w:rsidR="006D56FF" w:rsidRPr="0062446D" w:rsidRDefault="006D56FF" w:rsidP="009300FE">
      <w:pPr>
        <w:pStyle w:val="NormalWeb"/>
        <w:spacing w:before="0" w:beforeAutospacing="0" w:after="180" w:afterAutospacing="0" w:line="360" w:lineRule="auto"/>
        <w:ind w:left="450" w:hanging="450"/>
        <w:rPr>
          <w:rFonts w:ascii="Cambria" w:hAnsi="Cambria"/>
          <w:color w:val="000000"/>
          <w:sz w:val="24"/>
          <w:szCs w:val="24"/>
        </w:rPr>
      </w:pPr>
      <w:r w:rsidRPr="0062446D">
        <w:rPr>
          <w:rFonts w:ascii="Cambria" w:hAnsi="Cambria"/>
          <w:color w:val="000000"/>
          <w:sz w:val="24"/>
          <w:szCs w:val="24"/>
        </w:rPr>
        <w:t xml:space="preserve">George, D. and </w:t>
      </w:r>
      <w:proofErr w:type="spellStart"/>
      <w:r w:rsidRPr="0062446D">
        <w:rPr>
          <w:rFonts w:ascii="Cambria" w:hAnsi="Cambria"/>
          <w:color w:val="000000"/>
          <w:sz w:val="24"/>
          <w:szCs w:val="24"/>
        </w:rPr>
        <w:t>Mallery</w:t>
      </w:r>
      <w:proofErr w:type="spellEnd"/>
      <w:r w:rsidRPr="0062446D">
        <w:rPr>
          <w:rFonts w:ascii="Cambria" w:hAnsi="Cambria"/>
          <w:color w:val="000000"/>
          <w:sz w:val="24"/>
          <w:szCs w:val="24"/>
        </w:rPr>
        <w:t>, P. (2010).</w:t>
      </w:r>
      <w:r w:rsidRPr="0062446D">
        <w:rPr>
          <w:rStyle w:val="apple-converted-space"/>
          <w:rFonts w:ascii="Cambria" w:hAnsi="Cambria"/>
          <w:color w:val="000000"/>
          <w:sz w:val="24"/>
          <w:szCs w:val="24"/>
        </w:rPr>
        <w:t> </w:t>
      </w:r>
      <w:r w:rsidRPr="0062446D">
        <w:rPr>
          <w:rFonts w:ascii="Cambria" w:hAnsi="Cambria"/>
          <w:i/>
          <w:iCs/>
          <w:color w:val="000000"/>
          <w:sz w:val="24"/>
          <w:szCs w:val="24"/>
        </w:rPr>
        <w:t>SPPS for Windows step by step</w:t>
      </w:r>
      <w:r w:rsidRPr="0062446D">
        <w:rPr>
          <w:rFonts w:ascii="Cambria" w:hAnsi="Cambria"/>
          <w:color w:val="000000"/>
          <w:sz w:val="24"/>
          <w:szCs w:val="24"/>
        </w:rPr>
        <w:t>. 1st ed. Boston: Pearson.</w:t>
      </w:r>
    </w:p>
    <w:p w14:paraId="2B029106" w14:textId="4FC197EE" w:rsidR="000B4950" w:rsidRPr="0062446D" w:rsidRDefault="000B4950" w:rsidP="009300FE">
      <w:pPr>
        <w:autoSpaceDE w:val="0"/>
        <w:autoSpaceDN w:val="0"/>
        <w:adjustRightInd w:val="0"/>
        <w:spacing w:line="360" w:lineRule="auto"/>
      </w:pPr>
      <w:proofErr w:type="spellStart"/>
      <w:r w:rsidRPr="0062446D">
        <w:rPr>
          <w:rFonts w:ascii="Cambria" w:hAnsi="Cambria" w:cs="Times New Roman"/>
          <w:shd w:val="clear" w:color="auto" w:fill="FFFFFF"/>
        </w:rPr>
        <w:lastRenderedPageBreak/>
        <w:t>Gleditsch</w:t>
      </w:r>
      <w:proofErr w:type="spellEnd"/>
      <w:r w:rsidRPr="0062446D">
        <w:rPr>
          <w:rFonts w:ascii="Cambria" w:hAnsi="Cambria" w:cs="Times New Roman"/>
          <w:shd w:val="clear" w:color="auto" w:fill="FFFFFF"/>
        </w:rPr>
        <w:t xml:space="preserve">, K.S., (2002). </w:t>
      </w:r>
      <w:proofErr w:type="gramStart"/>
      <w:r w:rsidRPr="0062446D">
        <w:rPr>
          <w:rFonts w:ascii="Cambria" w:hAnsi="Cambria" w:cs="Times New Roman"/>
          <w:shd w:val="clear" w:color="auto" w:fill="FFFFFF"/>
        </w:rPr>
        <w:t>Expanded trade and GDP data.</w:t>
      </w:r>
      <w:proofErr w:type="gramEnd"/>
      <w:r w:rsidRPr="0062446D">
        <w:rPr>
          <w:rFonts w:ascii="Cambria" w:hAnsi="Cambria" w:cs="Times New Roman"/>
          <w:shd w:val="clear" w:color="auto" w:fill="FFFFFF"/>
        </w:rPr>
        <w:t> </w:t>
      </w:r>
      <w:proofErr w:type="gramStart"/>
      <w:r w:rsidRPr="0062446D">
        <w:rPr>
          <w:rFonts w:ascii="Cambria" w:hAnsi="Cambria" w:cs="Times New Roman"/>
          <w:i/>
          <w:iCs/>
          <w:shd w:val="clear" w:color="auto" w:fill="FFFFFF"/>
        </w:rPr>
        <w:t>Journal of Conflict Resolution</w:t>
      </w:r>
      <w:r w:rsidRPr="0062446D">
        <w:rPr>
          <w:rFonts w:ascii="Cambria" w:hAnsi="Cambria" w:cs="Times New Roman"/>
          <w:shd w:val="clear" w:color="auto" w:fill="FFFFFF"/>
        </w:rPr>
        <w:t>, </w:t>
      </w:r>
      <w:r w:rsidRPr="0062446D">
        <w:rPr>
          <w:rFonts w:ascii="Cambria" w:hAnsi="Cambria" w:cs="Times New Roman"/>
          <w:i/>
          <w:iCs/>
          <w:shd w:val="clear" w:color="auto" w:fill="FFFFFF"/>
        </w:rPr>
        <w:t>46</w:t>
      </w:r>
      <w:r w:rsidRPr="0062446D">
        <w:rPr>
          <w:rFonts w:ascii="Cambria" w:hAnsi="Cambria" w:cs="Times New Roman"/>
          <w:shd w:val="clear" w:color="auto" w:fill="FFFFFF"/>
        </w:rPr>
        <w:t>(5), pp.712-724.</w:t>
      </w:r>
      <w:proofErr w:type="gramEnd"/>
    </w:p>
    <w:p w14:paraId="5BA3B06F" w14:textId="74D10EFD" w:rsidR="006D56FF" w:rsidRPr="0062446D" w:rsidRDefault="006D56FF" w:rsidP="009300FE">
      <w:pPr>
        <w:spacing w:after="180" w:line="360" w:lineRule="auto"/>
        <w:ind w:left="450" w:hanging="450"/>
        <w:rPr>
          <w:rFonts w:ascii="Cambria" w:hAnsi="Cambria" w:cs="Times New Roman"/>
          <w:color w:val="000000"/>
        </w:rPr>
      </w:pPr>
      <w:r w:rsidRPr="0062446D">
        <w:rPr>
          <w:rFonts w:ascii="Cambria" w:hAnsi="Cambria" w:cs="Times New Roman"/>
          <w:color w:val="000000"/>
        </w:rPr>
        <w:t>Harry, M. and Schroeder, R. (2000). </w:t>
      </w:r>
      <w:r w:rsidR="00006384" w:rsidRPr="0062446D">
        <w:rPr>
          <w:rFonts w:ascii="Cambria" w:hAnsi="Cambria" w:cs="Times New Roman"/>
          <w:i/>
          <w:iCs/>
          <w:color w:val="000000"/>
        </w:rPr>
        <w:t>Six-Sigma</w:t>
      </w:r>
      <w:r w:rsidRPr="0062446D">
        <w:rPr>
          <w:rFonts w:ascii="Cambria" w:hAnsi="Cambria" w:cs="Times New Roman"/>
          <w:color w:val="000000"/>
        </w:rPr>
        <w:t xml:space="preserve">. 1st </w:t>
      </w:r>
      <w:proofErr w:type="gramStart"/>
      <w:r w:rsidRPr="0062446D">
        <w:rPr>
          <w:rFonts w:ascii="Cambria" w:hAnsi="Cambria" w:cs="Times New Roman"/>
          <w:color w:val="000000"/>
        </w:rPr>
        <w:t>ed</w:t>
      </w:r>
      <w:proofErr w:type="gramEnd"/>
      <w:r w:rsidRPr="0062446D">
        <w:rPr>
          <w:rFonts w:ascii="Cambria" w:hAnsi="Cambria" w:cs="Times New Roman"/>
          <w:color w:val="000000"/>
        </w:rPr>
        <w:t>. New York: Currency.</w:t>
      </w:r>
    </w:p>
    <w:p w14:paraId="31B47202" w14:textId="0D084763" w:rsidR="006D56FF" w:rsidRPr="0062446D" w:rsidRDefault="006D56FF" w:rsidP="009300FE">
      <w:pPr>
        <w:pStyle w:val="NormalWeb"/>
        <w:spacing w:before="0" w:beforeAutospacing="0" w:after="180" w:afterAutospacing="0" w:line="360" w:lineRule="auto"/>
        <w:ind w:left="450" w:hanging="450"/>
        <w:rPr>
          <w:rFonts w:ascii="Cambria" w:hAnsi="Cambria"/>
          <w:color w:val="000000"/>
          <w:sz w:val="24"/>
          <w:szCs w:val="24"/>
        </w:rPr>
      </w:pPr>
      <w:r w:rsidRPr="0062446D">
        <w:rPr>
          <w:rFonts w:ascii="Cambria" w:hAnsi="Cambria"/>
          <w:color w:val="000000"/>
          <w:sz w:val="24"/>
          <w:szCs w:val="24"/>
        </w:rPr>
        <w:t xml:space="preserve">Hensley, R. and Dobie, K. (2005). Assessing readiness for </w:t>
      </w:r>
      <w:r w:rsidR="00006384" w:rsidRPr="0062446D">
        <w:rPr>
          <w:rFonts w:ascii="Cambria" w:hAnsi="Cambria"/>
          <w:color w:val="000000"/>
          <w:sz w:val="24"/>
          <w:szCs w:val="24"/>
        </w:rPr>
        <w:t>Six-Sigma</w:t>
      </w:r>
      <w:r w:rsidRPr="0062446D">
        <w:rPr>
          <w:rFonts w:ascii="Cambria" w:hAnsi="Cambria"/>
          <w:color w:val="000000"/>
          <w:sz w:val="24"/>
          <w:szCs w:val="24"/>
        </w:rPr>
        <w:t xml:space="preserve"> in a service setting.</w:t>
      </w:r>
      <w:r w:rsidRPr="0062446D">
        <w:rPr>
          <w:rStyle w:val="apple-converted-space"/>
          <w:rFonts w:ascii="Cambria" w:hAnsi="Cambria"/>
          <w:color w:val="000000"/>
          <w:sz w:val="24"/>
          <w:szCs w:val="24"/>
        </w:rPr>
        <w:t> </w:t>
      </w:r>
      <w:proofErr w:type="gramStart"/>
      <w:r w:rsidRPr="0062446D">
        <w:rPr>
          <w:rFonts w:ascii="Cambria" w:hAnsi="Cambria"/>
          <w:i/>
          <w:iCs/>
          <w:color w:val="000000"/>
          <w:sz w:val="24"/>
          <w:szCs w:val="24"/>
        </w:rPr>
        <w:t>Managing Service Quality: An International Journal</w:t>
      </w:r>
      <w:r w:rsidRPr="0062446D">
        <w:rPr>
          <w:rFonts w:ascii="Cambria" w:hAnsi="Cambria"/>
          <w:color w:val="000000"/>
          <w:sz w:val="24"/>
          <w:szCs w:val="24"/>
        </w:rPr>
        <w:t>, 15(1), pp.82-101.</w:t>
      </w:r>
      <w:proofErr w:type="gramEnd"/>
    </w:p>
    <w:p w14:paraId="43E1E24D" w14:textId="77777777" w:rsidR="004A6AA9" w:rsidRPr="0062446D" w:rsidRDefault="004A6AA9" w:rsidP="009300FE">
      <w:pPr>
        <w:pStyle w:val="NormalWeb"/>
        <w:spacing w:before="0" w:beforeAutospacing="0" w:after="180" w:afterAutospacing="0" w:line="360" w:lineRule="auto"/>
        <w:ind w:left="450" w:hanging="450"/>
        <w:rPr>
          <w:rFonts w:ascii="Cambria" w:hAnsi="Cambria"/>
          <w:color w:val="000000"/>
          <w:sz w:val="24"/>
          <w:szCs w:val="24"/>
        </w:rPr>
      </w:pPr>
      <w:proofErr w:type="spellStart"/>
      <w:r w:rsidRPr="0062446D">
        <w:rPr>
          <w:rFonts w:ascii="Cambria" w:hAnsi="Cambria"/>
          <w:color w:val="000000"/>
          <w:sz w:val="24"/>
          <w:szCs w:val="24"/>
        </w:rPr>
        <w:t>Hoerl</w:t>
      </w:r>
      <w:proofErr w:type="spellEnd"/>
      <w:r w:rsidRPr="0062446D">
        <w:rPr>
          <w:rFonts w:ascii="Cambria" w:hAnsi="Cambria"/>
          <w:color w:val="000000"/>
          <w:sz w:val="24"/>
          <w:szCs w:val="24"/>
        </w:rPr>
        <w:t xml:space="preserve">, R. and </w:t>
      </w:r>
      <w:proofErr w:type="spellStart"/>
      <w:r w:rsidRPr="0062446D">
        <w:rPr>
          <w:rFonts w:ascii="Cambria" w:hAnsi="Cambria"/>
          <w:color w:val="000000"/>
          <w:sz w:val="24"/>
          <w:szCs w:val="24"/>
        </w:rPr>
        <w:t>Snee</w:t>
      </w:r>
      <w:proofErr w:type="spellEnd"/>
      <w:r w:rsidRPr="0062446D">
        <w:rPr>
          <w:rFonts w:ascii="Cambria" w:hAnsi="Cambria"/>
          <w:color w:val="000000"/>
          <w:sz w:val="24"/>
          <w:szCs w:val="24"/>
        </w:rPr>
        <w:t>, R. (2012). </w:t>
      </w:r>
      <w:r w:rsidRPr="0062446D">
        <w:rPr>
          <w:rFonts w:ascii="Cambria" w:hAnsi="Cambria"/>
          <w:i/>
          <w:iCs/>
          <w:color w:val="000000"/>
          <w:sz w:val="24"/>
          <w:szCs w:val="24"/>
        </w:rPr>
        <w:t>Statistical thinking</w:t>
      </w:r>
      <w:r w:rsidRPr="0062446D">
        <w:rPr>
          <w:rFonts w:ascii="Cambria" w:hAnsi="Cambria"/>
          <w:color w:val="000000"/>
          <w:sz w:val="24"/>
          <w:szCs w:val="24"/>
        </w:rPr>
        <w:t>. 2nd ed. Hoboken, N.J.: Wiley.</w:t>
      </w:r>
    </w:p>
    <w:p w14:paraId="5DAB69E5" w14:textId="6D7E941D" w:rsidR="004A6AA9" w:rsidRPr="0062446D" w:rsidRDefault="004A6AA9" w:rsidP="009300FE">
      <w:pPr>
        <w:pStyle w:val="NormalWeb"/>
        <w:spacing w:before="0" w:beforeAutospacing="0" w:after="180" w:afterAutospacing="0" w:line="360" w:lineRule="auto"/>
        <w:ind w:left="450" w:hanging="450"/>
        <w:rPr>
          <w:rFonts w:ascii="Cambria" w:hAnsi="Cambria"/>
          <w:color w:val="000000"/>
          <w:sz w:val="24"/>
          <w:szCs w:val="24"/>
        </w:rPr>
      </w:pPr>
      <w:r w:rsidRPr="0062446D">
        <w:rPr>
          <w:rFonts w:ascii="Cambria" w:hAnsi="Cambria"/>
          <w:color w:val="000000"/>
          <w:sz w:val="24"/>
          <w:szCs w:val="24"/>
        </w:rPr>
        <w:t xml:space="preserve">Kirkland, F. and </w:t>
      </w:r>
      <w:proofErr w:type="spellStart"/>
      <w:r w:rsidRPr="0062446D">
        <w:rPr>
          <w:rFonts w:ascii="Cambria" w:hAnsi="Cambria"/>
          <w:color w:val="000000"/>
          <w:sz w:val="24"/>
          <w:szCs w:val="24"/>
        </w:rPr>
        <w:t>Triggle</w:t>
      </w:r>
      <w:proofErr w:type="spellEnd"/>
      <w:r w:rsidRPr="0062446D">
        <w:rPr>
          <w:rFonts w:ascii="Cambria" w:hAnsi="Cambria"/>
          <w:color w:val="000000"/>
          <w:sz w:val="24"/>
          <w:szCs w:val="24"/>
        </w:rPr>
        <w:t>, N. (2017). </w:t>
      </w:r>
      <w:r w:rsidRPr="0062446D">
        <w:rPr>
          <w:rFonts w:ascii="Cambria" w:hAnsi="Cambria"/>
          <w:i/>
          <w:iCs/>
          <w:color w:val="000000"/>
          <w:sz w:val="24"/>
          <w:szCs w:val="24"/>
        </w:rPr>
        <w:t>Leak shows full extent of NHS winter crisis</w:t>
      </w:r>
      <w:r w:rsidRPr="0062446D">
        <w:rPr>
          <w:rFonts w:ascii="Cambria" w:hAnsi="Cambria"/>
          <w:color w:val="000000"/>
          <w:sz w:val="24"/>
          <w:szCs w:val="24"/>
        </w:rPr>
        <w:t>. [</w:t>
      </w:r>
      <w:proofErr w:type="gramStart"/>
      <w:r w:rsidRPr="0062446D">
        <w:rPr>
          <w:rFonts w:ascii="Cambria" w:hAnsi="Cambria"/>
          <w:color w:val="000000"/>
          <w:sz w:val="24"/>
          <w:szCs w:val="24"/>
        </w:rPr>
        <w:t>online</w:t>
      </w:r>
      <w:proofErr w:type="gramEnd"/>
      <w:r w:rsidRPr="0062446D">
        <w:rPr>
          <w:rFonts w:ascii="Cambria" w:hAnsi="Cambria"/>
          <w:color w:val="000000"/>
          <w:sz w:val="24"/>
          <w:szCs w:val="24"/>
        </w:rPr>
        <w:t>] BBC News. Available at: http://www.bbc.co.uk/news/health-38570960 [Accessed 10 Jan. 2017].</w:t>
      </w:r>
    </w:p>
    <w:p w14:paraId="2F22BF53" w14:textId="5AAFEC9C" w:rsidR="006D56FF" w:rsidRPr="0062446D" w:rsidRDefault="006D56FF" w:rsidP="009300FE">
      <w:pPr>
        <w:spacing w:after="180" w:line="360" w:lineRule="auto"/>
        <w:ind w:left="450" w:hanging="450"/>
        <w:rPr>
          <w:rFonts w:ascii="Cambria" w:hAnsi="Cambria" w:cs="Times New Roman"/>
          <w:color w:val="000000"/>
        </w:rPr>
      </w:pPr>
      <w:proofErr w:type="spellStart"/>
      <w:r w:rsidRPr="0062446D">
        <w:rPr>
          <w:rFonts w:ascii="Cambria" w:hAnsi="Cambria" w:cs="Times New Roman"/>
          <w:color w:val="000000"/>
        </w:rPr>
        <w:t>Kwak</w:t>
      </w:r>
      <w:proofErr w:type="spellEnd"/>
      <w:r w:rsidRPr="0062446D">
        <w:rPr>
          <w:rFonts w:ascii="Cambria" w:hAnsi="Cambria" w:cs="Times New Roman"/>
          <w:color w:val="000000"/>
        </w:rPr>
        <w:t xml:space="preserve">, Y. and </w:t>
      </w:r>
      <w:proofErr w:type="spellStart"/>
      <w:r w:rsidRPr="0062446D">
        <w:rPr>
          <w:rFonts w:ascii="Cambria" w:hAnsi="Cambria" w:cs="Times New Roman"/>
          <w:color w:val="000000"/>
        </w:rPr>
        <w:t>Anbari</w:t>
      </w:r>
      <w:proofErr w:type="spellEnd"/>
      <w:r w:rsidRPr="0062446D">
        <w:rPr>
          <w:rFonts w:ascii="Cambria" w:hAnsi="Cambria" w:cs="Times New Roman"/>
          <w:color w:val="000000"/>
        </w:rPr>
        <w:t xml:space="preserve">, F. (2006). </w:t>
      </w:r>
      <w:proofErr w:type="gramStart"/>
      <w:r w:rsidRPr="0062446D">
        <w:rPr>
          <w:rFonts w:ascii="Cambria" w:hAnsi="Cambria" w:cs="Times New Roman"/>
          <w:color w:val="000000"/>
        </w:rPr>
        <w:t xml:space="preserve">Benefits, obstacles, and future of </w:t>
      </w:r>
      <w:r w:rsidR="00006384" w:rsidRPr="0062446D">
        <w:rPr>
          <w:rFonts w:ascii="Cambria" w:hAnsi="Cambria" w:cs="Times New Roman"/>
          <w:color w:val="000000"/>
        </w:rPr>
        <w:t>Six-Sigma</w:t>
      </w:r>
      <w:r w:rsidRPr="0062446D">
        <w:rPr>
          <w:rFonts w:ascii="Cambria" w:hAnsi="Cambria" w:cs="Times New Roman"/>
          <w:color w:val="000000"/>
        </w:rPr>
        <w:t xml:space="preserve"> approach.</w:t>
      </w:r>
      <w:proofErr w:type="gramEnd"/>
      <w:r w:rsidRPr="0062446D">
        <w:rPr>
          <w:rFonts w:ascii="Cambria" w:hAnsi="Cambria" w:cs="Times New Roman"/>
          <w:color w:val="000000"/>
        </w:rPr>
        <w:t> </w:t>
      </w:r>
      <w:proofErr w:type="spellStart"/>
      <w:proofErr w:type="gramStart"/>
      <w:r w:rsidRPr="0062446D">
        <w:rPr>
          <w:rFonts w:ascii="Cambria" w:hAnsi="Cambria" w:cs="Times New Roman"/>
          <w:i/>
          <w:iCs/>
          <w:color w:val="000000"/>
        </w:rPr>
        <w:t>Technovation</w:t>
      </w:r>
      <w:proofErr w:type="spellEnd"/>
      <w:r w:rsidRPr="0062446D">
        <w:rPr>
          <w:rFonts w:ascii="Cambria" w:hAnsi="Cambria" w:cs="Times New Roman"/>
          <w:color w:val="000000"/>
        </w:rPr>
        <w:t>, 26(5-6), pp.708-715.</w:t>
      </w:r>
      <w:proofErr w:type="gramEnd"/>
    </w:p>
    <w:p w14:paraId="6312984F" w14:textId="77777777" w:rsidR="006D56FF" w:rsidRPr="0062446D" w:rsidRDefault="006D56FF" w:rsidP="009300FE">
      <w:pPr>
        <w:spacing w:after="180" w:line="360" w:lineRule="auto"/>
        <w:ind w:left="450" w:hanging="450"/>
        <w:rPr>
          <w:rFonts w:ascii="Cambria" w:hAnsi="Cambria" w:cs="Times New Roman"/>
          <w:color w:val="000000"/>
        </w:rPr>
      </w:pPr>
      <w:proofErr w:type="gramStart"/>
      <w:r w:rsidRPr="0062446D">
        <w:rPr>
          <w:rFonts w:ascii="Cambria" w:hAnsi="Cambria" w:cs="Times New Roman"/>
          <w:color w:val="000000"/>
        </w:rPr>
        <w:t>Leys, C. (2014).</w:t>
      </w:r>
      <w:proofErr w:type="gramEnd"/>
      <w:r w:rsidRPr="0062446D">
        <w:rPr>
          <w:rFonts w:ascii="Cambria" w:hAnsi="Cambria" w:cs="Times New Roman"/>
          <w:color w:val="000000"/>
        </w:rPr>
        <w:t> </w:t>
      </w:r>
      <w:r w:rsidRPr="0062446D">
        <w:rPr>
          <w:rFonts w:ascii="Cambria" w:hAnsi="Cambria" w:cs="Times New Roman"/>
          <w:i/>
          <w:iCs/>
          <w:color w:val="000000"/>
        </w:rPr>
        <w:t>The only thing wider than the NHS funding gap is the policy vacuum</w:t>
      </w:r>
      <w:r w:rsidRPr="0062446D">
        <w:rPr>
          <w:rFonts w:ascii="Cambria" w:hAnsi="Cambria" w:cs="Times New Roman"/>
          <w:color w:val="000000"/>
        </w:rPr>
        <w:t>. [</w:t>
      </w:r>
      <w:proofErr w:type="gramStart"/>
      <w:r w:rsidRPr="0062446D">
        <w:rPr>
          <w:rFonts w:ascii="Cambria" w:hAnsi="Cambria" w:cs="Times New Roman"/>
          <w:color w:val="000000"/>
        </w:rPr>
        <w:t>online</w:t>
      </w:r>
      <w:proofErr w:type="gramEnd"/>
      <w:r w:rsidRPr="0062446D">
        <w:rPr>
          <w:rFonts w:ascii="Cambria" w:hAnsi="Cambria" w:cs="Times New Roman"/>
          <w:color w:val="000000"/>
        </w:rPr>
        <w:t>] The Guardian. Available at: https://www.theguardian.com/commentisfree/2014/feb/18/nhs-funding-gap-policy-vacuum-30-billion-jeremy-hunt [Accessed 11 Jan. 2017].</w:t>
      </w:r>
    </w:p>
    <w:p w14:paraId="5B6A01A3" w14:textId="045E0D71" w:rsidR="006D56FF" w:rsidRDefault="006D56FF" w:rsidP="009300FE">
      <w:pPr>
        <w:spacing w:after="180" w:line="360" w:lineRule="auto"/>
        <w:ind w:left="450" w:hanging="450"/>
        <w:rPr>
          <w:rFonts w:ascii="Cambria" w:hAnsi="Cambria" w:cs="Times New Roman"/>
          <w:color w:val="000000"/>
        </w:rPr>
      </w:pPr>
      <w:proofErr w:type="spellStart"/>
      <w:r w:rsidRPr="0062446D">
        <w:rPr>
          <w:rFonts w:ascii="Cambria" w:hAnsi="Cambria" w:cs="Times New Roman"/>
          <w:color w:val="000000"/>
        </w:rPr>
        <w:t>Linderman</w:t>
      </w:r>
      <w:proofErr w:type="spellEnd"/>
      <w:r w:rsidRPr="0062446D">
        <w:rPr>
          <w:rFonts w:ascii="Cambria" w:hAnsi="Cambria" w:cs="Times New Roman"/>
          <w:color w:val="000000"/>
        </w:rPr>
        <w:t xml:space="preserve">, K. (2003). </w:t>
      </w:r>
      <w:r w:rsidR="00006384" w:rsidRPr="0062446D">
        <w:rPr>
          <w:rFonts w:ascii="Cambria" w:hAnsi="Cambria" w:cs="Times New Roman"/>
          <w:color w:val="000000"/>
        </w:rPr>
        <w:t>Six-Sigma</w:t>
      </w:r>
      <w:r w:rsidRPr="0062446D">
        <w:rPr>
          <w:rFonts w:ascii="Cambria" w:hAnsi="Cambria" w:cs="Times New Roman"/>
          <w:color w:val="000000"/>
        </w:rPr>
        <w:t>: a goal-theoretic perspective. </w:t>
      </w:r>
      <w:proofErr w:type="gramStart"/>
      <w:r w:rsidRPr="0062446D">
        <w:rPr>
          <w:rFonts w:ascii="Cambria" w:hAnsi="Cambria" w:cs="Times New Roman"/>
          <w:i/>
          <w:iCs/>
          <w:color w:val="000000"/>
        </w:rPr>
        <w:t>Journal of Operations Management</w:t>
      </w:r>
      <w:r w:rsidRPr="0062446D">
        <w:rPr>
          <w:rFonts w:ascii="Cambria" w:hAnsi="Cambria" w:cs="Times New Roman"/>
          <w:color w:val="000000"/>
        </w:rPr>
        <w:t>, 21(2), pp.193-203.</w:t>
      </w:r>
      <w:proofErr w:type="gramEnd"/>
    </w:p>
    <w:p w14:paraId="18EF4875" w14:textId="77777777" w:rsidR="00410BEF" w:rsidRPr="00410BEF" w:rsidRDefault="00410BEF" w:rsidP="009300FE">
      <w:pPr>
        <w:autoSpaceDE w:val="0"/>
        <w:autoSpaceDN w:val="0"/>
        <w:adjustRightInd w:val="0"/>
        <w:rPr>
          <w:rFonts w:ascii="Cambria" w:hAnsi="Cambria" w:cs="Cambria"/>
          <w:i/>
        </w:rPr>
      </w:pPr>
      <w:r>
        <w:rPr>
          <w:rFonts w:ascii="Cambria" w:hAnsi="Cambria" w:cs="Cambria"/>
        </w:rPr>
        <w:t xml:space="preserve">Montgomery, D.C., Peck, E.A., and Vining, G.G. (2012) </w:t>
      </w:r>
      <w:r w:rsidRPr="00410BEF">
        <w:rPr>
          <w:rFonts w:ascii="Cambria" w:hAnsi="Cambria" w:cs="Cambria"/>
          <w:i/>
        </w:rPr>
        <w:t>Introduction to linear</w:t>
      </w:r>
    </w:p>
    <w:p w14:paraId="4CBC5B53" w14:textId="2374C91F" w:rsidR="00410BEF" w:rsidRPr="0062446D" w:rsidRDefault="00410BEF" w:rsidP="009300FE">
      <w:pPr>
        <w:spacing w:after="180" w:line="360" w:lineRule="auto"/>
        <w:ind w:left="450" w:hanging="24"/>
        <w:rPr>
          <w:rFonts w:ascii="Cambria" w:hAnsi="Cambria" w:cs="Times New Roman"/>
          <w:color w:val="000000"/>
        </w:rPr>
      </w:pPr>
      <w:bookmarkStart w:id="1" w:name="_GoBack"/>
      <w:r w:rsidRPr="00410BEF">
        <w:rPr>
          <w:rFonts w:ascii="Cambria" w:hAnsi="Cambria" w:cs="Cambria"/>
          <w:i/>
        </w:rPr>
        <w:t>Regression analysis</w:t>
      </w:r>
      <w:r>
        <w:rPr>
          <w:rFonts w:ascii="Cambria" w:hAnsi="Cambria" w:cs="Cambria"/>
        </w:rPr>
        <w:t>. Hoboken, NJ: John Wiley and Sons</w:t>
      </w:r>
    </w:p>
    <w:bookmarkEnd w:id="1"/>
    <w:p w14:paraId="0CCDBC7C" w14:textId="6CB82C53" w:rsidR="006D56FF" w:rsidRPr="0062446D" w:rsidRDefault="006D56FF" w:rsidP="009300FE">
      <w:pPr>
        <w:pStyle w:val="NormalWeb"/>
        <w:spacing w:before="0" w:beforeAutospacing="0" w:after="180" w:afterAutospacing="0" w:line="360" w:lineRule="auto"/>
        <w:ind w:left="450" w:hanging="450"/>
        <w:rPr>
          <w:rFonts w:ascii="Cambria" w:hAnsi="Cambria"/>
          <w:color w:val="000000"/>
          <w:sz w:val="24"/>
          <w:szCs w:val="24"/>
        </w:rPr>
      </w:pPr>
      <w:proofErr w:type="spellStart"/>
      <w:r w:rsidRPr="0062446D">
        <w:rPr>
          <w:rFonts w:ascii="Cambria" w:hAnsi="Cambria"/>
          <w:color w:val="000000"/>
          <w:sz w:val="24"/>
          <w:szCs w:val="24"/>
        </w:rPr>
        <w:t>Nakhai</w:t>
      </w:r>
      <w:proofErr w:type="spellEnd"/>
      <w:r w:rsidRPr="0062446D">
        <w:rPr>
          <w:rFonts w:ascii="Cambria" w:hAnsi="Cambria"/>
          <w:color w:val="000000"/>
          <w:sz w:val="24"/>
          <w:szCs w:val="24"/>
        </w:rPr>
        <w:t xml:space="preserve">, B. and </w:t>
      </w:r>
      <w:proofErr w:type="spellStart"/>
      <w:r w:rsidRPr="0062446D">
        <w:rPr>
          <w:rFonts w:ascii="Cambria" w:hAnsi="Cambria"/>
          <w:color w:val="000000"/>
          <w:sz w:val="24"/>
          <w:szCs w:val="24"/>
        </w:rPr>
        <w:t>Neves</w:t>
      </w:r>
      <w:proofErr w:type="spellEnd"/>
      <w:r w:rsidRPr="0062446D">
        <w:rPr>
          <w:rFonts w:ascii="Cambria" w:hAnsi="Cambria"/>
          <w:color w:val="000000"/>
          <w:sz w:val="24"/>
          <w:szCs w:val="24"/>
        </w:rPr>
        <w:t xml:space="preserve">, J. (2009). The challenges of </w:t>
      </w:r>
      <w:r w:rsidR="00006384" w:rsidRPr="0062446D">
        <w:rPr>
          <w:rFonts w:ascii="Cambria" w:hAnsi="Cambria"/>
          <w:color w:val="000000"/>
          <w:sz w:val="24"/>
          <w:szCs w:val="24"/>
        </w:rPr>
        <w:t>Six-Sigma</w:t>
      </w:r>
      <w:r w:rsidRPr="0062446D">
        <w:rPr>
          <w:rFonts w:ascii="Cambria" w:hAnsi="Cambria"/>
          <w:color w:val="000000"/>
          <w:sz w:val="24"/>
          <w:szCs w:val="24"/>
        </w:rPr>
        <w:t xml:space="preserve"> in improving service quality.</w:t>
      </w:r>
      <w:r w:rsidRPr="0062446D">
        <w:rPr>
          <w:rStyle w:val="apple-converted-space"/>
          <w:rFonts w:ascii="Cambria" w:hAnsi="Cambria"/>
          <w:color w:val="000000"/>
          <w:sz w:val="24"/>
          <w:szCs w:val="24"/>
        </w:rPr>
        <w:t> </w:t>
      </w:r>
      <w:proofErr w:type="gramStart"/>
      <w:r w:rsidRPr="0062446D">
        <w:rPr>
          <w:rFonts w:ascii="Cambria" w:hAnsi="Cambria"/>
          <w:i/>
          <w:iCs/>
          <w:color w:val="000000"/>
          <w:sz w:val="24"/>
          <w:szCs w:val="24"/>
        </w:rPr>
        <w:t>International Journal of Quality &amp; Reliability Management</w:t>
      </w:r>
      <w:r w:rsidRPr="0062446D">
        <w:rPr>
          <w:rFonts w:ascii="Cambria" w:hAnsi="Cambria"/>
          <w:color w:val="000000"/>
          <w:sz w:val="24"/>
          <w:szCs w:val="24"/>
        </w:rPr>
        <w:t>, 26(7), pp.663-684.</w:t>
      </w:r>
      <w:proofErr w:type="gramEnd"/>
    </w:p>
    <w:p w14:paraId="4BC49499" w14:textId="77777777" w:rsidR="006D56FF" w:rsidRPr="0062446D" w:rsidRDefault="006D56FF" w:rsidP="009300FE">
      <w:pPr>
        <w:pStyle w:val="NormalWeb"/>
        <w:spacing w:before="0" w:beforeAutospacing="0" w:after="180" w:afterAutospacing="0" w:line="360" w:lineRule="auto"/>
        <w:ind w:left="450" w:hanging="450"/>
        <w:rPr>
          <w:rFonts w:ascii="Cambria" w:hAnsi="Cambria"/>
          <w:color w:val="000000"/>
          <w:sz w:val="24"/>
          <w:szCs w:val="24"/>
        </w:rPr>
      </w:pPr>
      <w:r w:rsidRPr="0062446D">
        <w:rPr>
          <w:rFonts w:ascii="Cambria" w:hAnsi="Cambria"/>
          <w:color w:val="000000"/>
          <w:sz w:val="24"/>
          <w:szCs w:val="24"/>
        </w:rPr>
        <w:t>NHS England, (2015).</w:t>
      </w:r>
      <w:r w:rsidRPr="0062446D">
        <w:rPr>
          <w:rStyle w:val="apple-converted-space"/>
          <w:rFonts w:ascii="Cambria" w:hAnsi="Cambria"/>
          <w:color w:val="000000"/>
          <w:sz w:val="24"/>
          <w:szCs w:val="24"/>
        </w:rPr>
        <w:t> </w:t>
      </w:r>
      <w:proofErr w:type="gramStart"/>
      <w:r w:rsidRPr="0062446D">
        <w:rPr>
          <w:rFonts w:ascii="Cambria" w:hAnsi="Cambria"/>
          <w:i/>
          <w:iCs/>
          <w:color w:val="000000"/>
          <w:sz w:val="24"/>
          <w:szCs w:val="24"/>
        </w:rPr>
        <w:t>Statistics A&amp;E Attendances and Emergency Admissions 2015-16</w:t>
      </w:r>
      <w:r w:rsidRPr="0062446D">
        <w:rPr>
          <w:rFonts w:ascii="Cambria" w:hAnsi="Cambria"/>
          <w:color w:val="000000"/>
          <w:sz w:val="24"/>
          <w:szCs w:val="24"/>
        </w:rPr>
        <w:t>.</w:t>
      </w:r>
      <w:proofErr w:type="gramEnd"/>
      <w:r w:rsidRPr="0062446D">
        <w:rPr>
          <w:rFonts w:ascii="Cambria" w:hAnsi="Cambria"/>
          <w:color w:val="000000"/>
          <w:sz w:val="24"/>
          <w:szCs w:val="24"/>
        </w:rPr>
        <w:t xml:space="preserve"> [</w:t>
      </w:r>
      <w:proofErr w:type="gramStart"/>
      <w:r w:rsidRPr="0062446D">
        <w:rPr>
          <w:rFonts w:ascii="Cambria" w:hAnsi="Cambria"/>
          <w:color w:val="000000"/>
          <w:sz w:val="24"/>
          <w:szCs w:val="24"/>
        </w:rPr>
        <w:t>online</w:t>
      </w:r>
      <w:proofErr w:type="gramEnd"/>
      <w:r w:rsidRPr="0062446D">
        <w:rPr>
          <w:rFonts w:ascii="Cambria" w:hAnsi="Cambria"/>
          <w:color w:val="000000"/>
          <w:sz w:val="24"/>
          <w:szCs w:val="24"/>
        </w:rPr>
        <w:t>] England.nhs.uk. Available at: https://www.england.nhs.uk/statistics/statistical-work-areas/ae-waiting-times-and-activity/statistical-work-areasae-waiting-times-and-activityweekly-ae-sitreps-2015-16/ [Accessed 12 Jan. 2017].</w:t>
      </w:r>
    </w:p>
    <w:p w14:paraId="4F858A39" w14:textId="77777777" w:rsidR="006D56FF" w:rsidRPr="0062446D" w:rsidRDefault="006D56FF" w:rsidP="009300FE">
      <w:pPr>
        <w:spacing w:after="180" w:line="360" w:lineRule="auto"/>
        <w:ind w:left="450" w:hanging="450"/>
        <w:rPr>
          <w:rFonts w:ascii="Cambria" w:hAnsi="Cambria" w:cs="Times New Roman"/>
          <w:color w:val="000000"/>
        </w:rPr>
      </w:pPr>
      <w:r w:rsidRPr="0062446D">
        <w:rPr>
          <w:rFonts w:ascii="Cambria" w:hAnsi="Cambria" w:cs="Times New Roman"/>
          <w:color w:val="000000"/>
        </w:rPr>
        <w:lastRenderedPageBreak/>
        <w:t>Pym, H. (2014). </w:t>
      </w:r>
      <w:proofErr w:type="gramStart"/>
      <w:r w:rsidRPr="0062446D">
        <w:rPr>
          <w:rFonts w:ascii="Cambria" w:hAnsi="Cambria" w:cs="Times New Roman"/>
          <w:i/>
          <w:iCs/>
          <w:color w:val="000000"/>
        </w:rPr>
        <w:t>NHS 'facing funding gap of up to £2bn' in England</w:t>
      </w:r>
      <w:r w:rsidRPr="0062446D">
        <w:rPr>
          <w:rFonts w:ascii="Cambria" w:hAnsi="Cambria" w:cs="Times New Roman"/>
          <w:color w:val="000000"/>
        </w:rPr>
        <w:t>.</w:t>
      </w:r>
      <w:proofErr w:type="gramEnd"/>
      <w:r w:rsidRPr="0062446D">
        <w:rPr>
          <w:rFonts w:ascii="Cambria" w:hAnsi="Cambria" w:cs="Times New Roman"/>
          <w:color w:val="000000"/>
        </w:rPr>
        <w:t xml:space="preserve"> [</w:t>
      </w:r>
      <w:proofErr w:type="gramStart"/>
      <w:r w:rsidRPr="0062446D">
        <w:rPr>
          <w:rFonts w:ascii="Cambria" w:hAnsi="Cambria" w:cs="Times New Roman"/>
          <w:color w:val="000000"/>
        </w:rPr>
        <w:t>online</w:t>
      </w:r>
      <w:proofErr w:type="gramEnd"/>
      <w:r w:rsidRPr="0062446D">
        <w:rPr>
          <w:rFonts w:ascii="Cambria" w:hAnsi="Cambria" w:cs="Times New Roman"/>
          <w:color w:val="000000"/>
        </w:rPr>
        <w:t>] BBC News. Available at: http://www.bbc.co.uk/news/health-27894551 [Accessed 12 Jan. 2017].</w:t>
      </w:r>
    </w:p>
    <w:p w14:paraId="511481FA" w14:textId="5E7CC55D" w:rsidR="006D56FF" w:rsidRPr="0062446D" w:rsidRDefault="006D56FF" w:rsidP="009300FE">
      <w:pPr>
        <w:pStyle w:val="NormalWeb"/>
        <w:spacing w:before="0" w:beforeAutospacing="0" w:after="180" w:afterAutospacing="0" w:line="360" w:lineRule="auto"/>
        <w:ind w:left="450" w:hanging="450"/>
        <w:rPr>
          <w:rFonts w:ascii="Cambria" w:hAnsi="Cambria"/>
          <w:color w:val="000000"/>
          <w:sz w:val="24"/>
          <w:szCs w:val="24"/>
        </w:rPr>
      </w:pPr>
      <w:proofErr w:type="gramStart"/>
      <w:r w:rsidRPr="0062446D">
        <w:rPr>
          <w:rFonts w:ascii="Cambria" w:hAnsi="Cambria"/>
          <w:color w:val="000000"/>
          <w:sz w:val="24"/>
          <w:szCs w:val="24"/>
        </w:rPr>
        <w:t xml:space="preserve">Sanders, D. and </w:t>
      </w:r>
      <w:proofErr w:type="spellStart"/>
      <w:r w:rsidRPr="0062446D">
        <w:rPr>
          <w:rFonts w:ascii="Cambria" w:hAnsi="Cambria"/>
          <w:color w:val="000000"/>
          <w:sz w:val="24"/>
          <w:szCs w:val="24"/>
        </w:rPr>
        <w:t>Hild</w:t>
      </w:r>
      <w:proofErr w:type="spellEnd"/>
      <w:r w:rsidRPr="0062446D">
        <w:rPr>
          <w:rFonts w:ascii="Cambria" w:hAnsi="Cambria"/>
          <w:color w:val="000000"/>
          <w:sz w:val="24"/>
          <w:szCs w:val="24"/>
        </w:rPr>
        <w:t>, C. (2000).</w:t>
      </w:r>
      <w:proofErr w:type="gramEnd"/>
      <w:r w:rsidRPr="0062446D">
        <w:rPr>
          <w:rFonts w:ascii="Cambria" w:hAnsi="Cambria"/>
          <w:color w:val="000000"/>
          <w:sz w:val="24"/>
          <w:szCs w:val="24"/>
        </w:rPr>
        <w:t xml:space="preserve"> </w:t>
      </w:r>
      <w:r w:rsidR="00006384" w:rsidRPr="0062446D">
        <w:rPr>
          <w:rFonts w:ascii="Cambria" w:hAnsi="Cambria"/>
          <w:color w:val="000000"/>
          <w:sz w:val="24"/>
          <w:szCs w:val="24"/>
        </w:rPr>
        <w:t>SIX-SIGMA</w:t>
      </w:r>
      <w:r w:rsidRPr="0062446D">
        <w:rPr>
          <w:rFonts w:ascii="Cambria" w:hAnsi="Cambria" w:cs="Cambria Math"/>
          <w:color w:val="000000"/>
          <w:sz w:val="24"/>
          <w:szCs w:val="24"/>
        </w:rPr>
        <w:t>∗</w:t>
      </w:r>
      <w:r w:rsidRPr="0062446D">
        <w:rPr>
          <w:rFonts w:ascii="Cambria" w:hAnsi="Cambria"/>
          <w:color w:val="000000"/>
          <w:sz w:val="24"/>
          <w:szCs w:val="24"/>
        </w:rPr>
        <w:t>ON BUSINESS PROCESSES: COIVIMON ORGANIZATIONAL ISSUES.</w:t>
      </w:r>
      <w:r w:rsidRPr="0062446D">
        <w:rPr>
          <w:rStyle w:val="apple-converted-space"/>
          <w:rFonts w:ascii="Cambria" w:hAnsi="Cambria"/>
          <w:color w:val="000000"/>
          <w:sz w:val="24"/>
          <w:szCs w:val="24"/>
        </w:rPr>
        <w:t> </w:t>
      </w:r>
      <w:proofErr w:type="gramStart"/>
      <w:r w:rsidRPr="0062446D">
        <w:rPr>
          <w:rFonts w:ascii="Cambria" w:hAnsi="Cambria"/>
          <w:i/>
          <w:iCs/>
          <w:color w:val="000000"/>
          <w:sz w:val="24"/>
          <w:szCs w:val="24"/>
        </w:rPr>
        <w:t>Quality Engineering</w:t>
      </w:r>
      <w:r w:rsidRPr="0062446D">
        <w:rPr>
          <w:rFonts w:ascii="Cambria" w:hAnsi="Cambria"/>
          <w:color w:val="000000"/>
          <w:sz w:val="24"/>
          <w:szCs w:val="24"/>
        </w:rPr>
        <w:t>, 12(4), pp.603-610.</w:t>
      </w:r>
      <w:proofErr w:type="gramEnd"/>
    </w:p>
    <w:p w14:paraId="1ACB226C" w14:textId="77777777" w:rsidR="006D56FF" w:rsidRPr="0062446D" w:rsidRDefault="006D56FF" w:rsidP="009300FE">
      <w:pPr>
        <w:pStyle w:val="NormalWeb"/>
        <w:spacing w:before="0" w:beforeAutospacing="0" w:after="180" w:afterAutospacing="0" w:line="360" w:lineRule="auto"/>
        <w:ind w:left="450" w:hanging="450"/>
        <w:rPr>
          <w:rFonts w:ascii="Cambria" w:hAnsi="Cambria"/>
          <w:color w:val="000000"/>
          <w:sz w:val="24"/>
          <w:szCs w:val="24"/>
        </w:rPr>
      </w:pPr>
      <w:proofErr w:type="gramStart"/>
      <w:r w:rsidRPr="0062446D">
        <w:rPr>
          <w:rFonts w:ascii="Cambria" w:hAnsi="Cambria"/>
          <w:color w:val="000000"/>
          <w:sz w:val="24"/>
          <w:szCs w:val="24"/>
        </w:rPr>
        <w:t>Slack, N., Brandon-Jones, A. and Johnston, R. (2013).</w:t>
      </w:r>
      <w:proofErr w:type="gramEnd"/>
      <w:r w:rsidRPr="0062446D">
        <w:rPr>
          <w:rStyle w:val="apple-converted-space"/>
          <w:rFonts w:ascii="Cambria" w:hAnsi="Cambria"/>
          <w:color w:val="000000"/>
          <w:sz w:val="24"/>
          <w:szCs w:val="24"/>
        </w:rPr>
        <w:t> </w:t>
      </w:r>
      <w:r w:rsidRPr="0062446D">
        <w:rPr>
          <w:rFonts w:ascii="Cambria" w:hAnsi="Cambria"/>
          <w:i/>
          <w:iCs/>
          <w:color w:val="000000"/>
          <w:sz w:val="24"/>
          <w:szCs w:val="24"/>
        </w:rPr>
        <w:t>Operations Management</w:t>
      </w:r>
      <w:r w:rsidRPr="0062446D">
        <w:rPr>
          <w:rFonts w:ascii="Cambria" w:hAnsi="Cambria"/>
          <w:color w:val="000000"/>
          <w:sz w:val="24"/>
          <w:szCs w:val="24"/>
        </w:rPr>
        <w:t xml:space="preserve">. 1st </w:t>
      </w:r>
      <w:r w:rsidRPr="0062446D">
        <w:rPr>
          <w:rFonts w:ascii="Cambria" w:hAnsi="Cambria"/>
          <w:noProof/>
          <w:color w:val="000000"/>
          <w:sz w:val="24"/>
          <w:szCs w:val="24"/>
        </w:rPr>
        <w:t>ed</w:t>
      </w:r>
      <w:r w:rsidRPr="0062446D">
        <w:rPr>
          <w:rFonts w:ascii="Cambria" w:hAnsi="Cambria"/>
          <w:color w:val="000000"/>
          <w:sz w:val="24"/>
          <w:szCs w:val="24"/>
        </w:rPr>
        <w:t>. Harlow: Financial Times Prentice Hall.</w:t>
      </w:r>
    </w:p>
    <w:p w14:paraId="7DF45176" w14:textId="3A33CEB9" w:rsidR="006D56FF" w:rsidRPr="0062446D" w:rsidRDefault="006D56FF" w:rsidP="009300FE">
      <w:pPr>
        <w:spacing w:after="180" w:line="360" w:lineRule="auto"/>
        <w:ind w:left="450" w:hanging="450"/>
        <w:rPr>
          <w:rFonts w:ascii="Cambria" w:hAnsi="Cambria" w:cs="Times New Roman"/>
          <w:color w:val="000000"/>
        </w:rPr>
      </w:pPr>
      <w:proofErr w:type="spellStart"/>
      <w:proofErr w:type="gramStart"/>
      <w:r w:rsidRPr="0062446D">
        <w:rPr>
          <w:rFonts w:ascii="Cambria" w:hAnsi="Cambria" w:cs="Times New Roman"/>
          <w:color w:val="000000"/>
        </w:rPr>
        <w:t>Tolga</w:t>
      </w:r>
      <w:proofErr w:type="spellEnd"/>
      <w:r w:rsidRPr="0062446D">
        <w:rPr>
          <w:rFonts w:ascii="Cambria" w:hAnsi="Cambria" w:cs="Times New Roman"/>
          <w:color w:val="000000"/>
        </w:rPr>
        <w:t xml:space="preserve"> </w:t>
      </w:r>
      <w:proofErr w:type="spellStart"/>
      <w:r w:rsidRPr="0062446D">
        <w:rPr>
          <w:rFonts w:ascii="Cambria" w:hAnsi="Cambria" w:cs="Times New Roman"/>
          <w:color w:val="000000"/>
        </w:rPr>
        <w:t>Taner</w:t>
      </w:r>
      <w:proofErr w:type="spellEnd"/>
      <w:r w:rsidRPr="0062446D">
        <w:rPr>
          <w:rFonts w:ascii="Cambria" w:hAnsi="Cambria" w:cs="Times New Roman"/>
          <w:color w:val="000000"/>
        </w:rPr>
        <w:t xml:space="preserve">, M., </w:t>
      </w:r>
      <w:proofErr w:type="spellStart"/>
      <w:r w:rsidRPr="0062446D">
        <w:rPr>
          <w:rFonts w:ascii="Cambria" w:hAnsi="Cambria" w:cs="Times New Roman"/>
          <w:color w:val="000000"/>
        </w:rPr>
        <w:t>Sezen</w:t>
      </w:r>
      <w:proofErr w:type="spellEnd"/>
      <w:r w:rsidRPr="0062446D">
        <w:rPr>
          <w:rFonts w:ascii="Cambria" w:hAnsi="Cambria" w:cs="Times New Roman"/>
          <w:color w:val="000000"/>
        </w:rPr>
        <w:t>, B. and Antony, J. (2007).</w:t>
      </w:r>
      <w:proofErr w:type="gramEnd"/>
      <w:r w:rsidRPr="0062446D">
        <w:rPr>
          <w:rFonts w:ascii="Cambria" w:hAnsi="Cambria" w:cs="Times New Roman"/>
          <w:color w:val="000000"/>
        </w:rPr>
        <w:t xml:space="preserve"> </w:t>
      </w:r>
      <w:proofErr w:type="gramStart"/>
      <w:r w:rsidRPr="0062446D">
        <w:rPr>
          <w:rFonts w:ascii="Cambria" w:hAnsi="Cambria" w:cs="Times New Roman"/>
          <w:color w:val="000000"/>
        </w:rPr>
        <w:t xml:space="preserve">An overview of </w:t>
      </w:r>
      <w:r w:rsidR="00006384" w:rsidRPr="0062446D">
        <w:rPr>
          <w:rFonts w:ascii="Cambria" w:hAnsi="Cambria" w:cs="Times New Roman"/>
          <w:color w:val="000000"/>
        </w:rPr>
        <w:t>Six-Sigma</w:t>
      </w:r>
      <w:r w:rsidRPr="0062446D">
        <w:rPr>
          <w:rFonts w:ascii="Cambria" w:hAnsi="Cambria" w:cs="Times New Roman"/>
          <w:color w:val="000000"/>
        </w:rPr>
        <w:t xml:space="preserve"> applications in healthcare industry.</w:t>
      </w:r>
      <w:proofErr w:type="gramEnd"/>
      <w:r w:rsidRPr="0062446D">
        <w:rPr>
          <w:rFonts w:ascii="Cambria" w:hAnsi="Cambria" w:cs="Times New Roman"/>
          <w:color w:val="000000"/>
        </w:rPr>
        <w:t> </w:t>
      </w:r>
      <w:proofErr w:type="gramStart"/>
      <w:r w:rsidRPr="0062446D">
        <w:rPr>
          <w:rFonts w:ascii="Cambria" w:hAnsi="Cambria" w:cs="Times New Roman"/>
          <w:i/>
          <w:iCs/>
          <w:color w:val="000000"/>
        </w:rPr>
        <w:t>International Journal of Health Care Quality Assurance</w:t>
      </w:r>
      <w:r w:rsidRPr="0062446D">
        <w:rPr>
          <w:rFonts w:ascii="Cambria" w:hAnsi="Cambria" w:cs="Times New Roman"/>
          <w:color w:val="000000"/>
        </w:rPr>
        <w:t>, 20(4), pp.329-340.</w:t>
      </w:r>
      <w:proofErr w:type="gramEnd"/>
    </w:p>
    <w:p w14:paraId="20E61FF8" w14:textId="77777777" w:rsidR="006D56FF" w:rsidRPr="0062446D" w:rsidRDefault="006D56FF" w:rsidP="009300FE">
      <w:pPr>
        <w:spacing w:after="180" w:line="360" w:lineRule="auto"/>
        <w:ind w:left="450" w:hanging="450"/>
        <w:rPr>
          <w:rFonts w:ascii="Cambria" w:hAnsi="Cambria" w:cs="Times New Roman"/>
          <w:color w:val="000000"/>
        </w:rPr>
      </w:pPr>
      <w:proofErr w:type="spellStart"/>
      <w:proofErr w:type="gramStart"/>
      <w:r w:rsidRPr="0062446D">
        <w:rPr>
          <w:rFonts w:ascii="Cambria" w:hAnsi="Cambria" w:cs="Times New Roman"/>
          <w:color w:val="000000"/>
        </w:rPr>
        <w:t>Triggle</w:t>
      </w:r>
      <w:proofErr w:type="spellEnd"/>
      <w:r w:rsidRPr="0062446D">
        <w:rPr>
          <w:rFonts w:ascii="Cambria" w:hAnsi="Cambria" w:cs="Times New Roman"/>
          <w:color w:val="000000"/>
        </w:rPr>
        <w:t>, N. (2014).</w:t>
      </w:r>
      <w:proofErr w:type="gramEnd"/>
      <w:r w:rsidRPr="0062446D">
        <w:rPr>
          <w:rFonts w:ascii="Cambria" w:hAnsi="Cambria" w:cs="Times New Roman"/>
          <w:color w:val="000000"/>
        </w:rPr>
        <w:t> </w:t>
      </w:r>
      <w:r w:rsidRPr="0062446D">
        <w:rPr>
          <w:rFonts w:ascii="Cambria" w:hAnsi="Cambria" w:cs="Times New Roman"/>
          <w:i/>
          <w:iCs/>
          <w:color w:val="000000"/>
        </w:rPr>
        <w:t xml:space="preserve">NHS </w:t>
      </w:r>
      <w:proofErr w:type="gramStart"/>
      <w:r w:rsidRPr="0062446D">
        <w:rPr>
          <w:rFonts w:ascii="Cambria" w:hAnsi="Cambria" w:cs="Times New Roman"/>
          <w:i/>
          <w:iCs/>
          <w:color w:val="000000"/>
        </w:rPr>
        <w:t>Winter</w:t>
      </w:r>
      <w:proofErr w:type="gramEnd"/>
      <w:r w:rsidRPr="0062446D">
        <w:rPr>
          <w:rFonts w:ascii="Cambria" w:hAnsi="Cambria" w:cs="Times New Roman"/>
          <w:i/>
          <w:iCs/>
          <w:color w:val="000000"/>
        </w:rPr>
        <w:t xml:space="preserve"> 2014-15: Weekly A&amp;E tracker - BBC News</w:t>
      </w:r>
      <w:r w:rsidRPr="0062446D">
        <w:rPr>
          <w:rFonts w:ascii="Cambria" w:hAnsi="Cambria" w:cs="Times New Roman"/>
          <w:color w:val="000000"/>
        </w:rPr>
        <w:t>. [</w:t>
      </w:r>
      <w:proofErr w:type="gramStart"/>
      <w:r w:rsidRPr="0062446D">
        <w:rPr>
          <w:rFonts w:ascii="Cambria" w:hAnsi="Cambria" w:cs="Times New Roman"/>
          <w:color w:val="000000"/>
        </w:rPr>
        <w:t>online</w:t>
      </w:r>
      <w:proofErr w:type="gramEnd"/>
      <w:r w:rsidRPr="0062446D">
        <w:rPr>
          <w:rFonts w:ascii="Cambria" w:hAnsi="Cambria" w:cs="Times New Roman"/>
          <w:color w:val="000000"/>
        </w:rPr>
        <w:t>] BBC News. Available at: http://www.bbc.co.uk/news/health-25055444 [Accessed 12 Jan. 2017].</w:t>
      </w:r>
    </w:p>
    <w:p w14:paraId="37652990" w14:textId="77777777" w:rsidR="006D56FF" w:rsidRPr="0062446D" w:rsidRDefault="006D56FF" w:rsidP="009300FE">
      <w:pPr>
        <w:spacing w:after="180" w:line="360" w:lineRule="auto"/>
        <w:ind w:left="450" w:hanging="450"/>
        <w:rPr>
          <w:rFonts w:ascii="Cambria" w:hAnsi="Cambria" w:cs="Times New Roman"/>
          <w:color w:val="000000"/>
        </w:rPr>
      </w:pPr>
      <w:proofErr w:type="spellStart"/>
      <w:proofErr w:type="gramStart"/>
      <w:r w:rsidRPr="0062446D">
        <w:rPr>
          <w:rFonts w:ascii="Cambria" w:hAnsi="Cambria" w:cs="Times New Roman"/>
          <w:color w:val="000000"/>
        </w:rPr>
        <w:t>Triggle</w:t>
      </w:r>
      <w:proofErr w:type="spellEnd"/>
      <w:r w:rsidRPr="0062446D">
        <w:rPr>
          <w:rFonts w:ascii="Cambria" w:hAnsi="Cambria" w:cs="Times New Roman"/>
          <w:color w:val="000000"/>
        </w:rPr>
        <w:t>, N. (2014).</w:t>
      </w:r>
      <w:proofErr w:type="gramEnd"/>
      <w:r w:rsidRPr="0062446D">
        <w:rPr>
          <w:rFonts w:ascii="Cambria" w:hAnsi="Cambria" w:cs="Times New Roman"/>
          <w:color w:val="000000"/>
        </w:rPr>
        <w:t> </w:t>
      </w:r>
      <w:r w:rsidRPr="0062446D">
        <w:rPr>
          <w:rFonts w:ascii="Cambria" w:hAnsi="Cambria" w:cs="Times New Roman"/>
          <w:i/>
          <w:iCs/>
          <w:color w:val="000000"/>
        </w:rPr>
        <w:t>NHS Winter: your questions answered</w:t>
      </w:r>
      <w:r w:rsidRPr="0062446D">
        <w:rPr>
          <w:rFonts w:ascii="Cambria" w:hAnsi="Cambria" w:cs="Times New Roman"/>
          <w:color w:val="000000"/>
        </w:rPr>
        <w:t>. [</w:t>
      </w:r>
      <w:proofErr w:type="gramStart"/>
      <w:r w:rsidRPr="0062446D">
        <w:rPr>
          <w:rFonts w:ascii="Cambria" w:hAnsi="Cambria" w:cs="Times New Roman"/>
          <w:color w:val="000000"/>
        </w:rPr>
        <w:t>online</w:t>
      </w:r>
      <w:proofErr w:type="gramEnd"/>
      <w:r w:rsidRPr="0062446D">
        <w:rPr>
          <w:rFonts w:ascii="Cambria" w:hAnsi="Cambria" w:cs="Times New Roman"/>
          <w:color w:val="000000"/>
        </w:rPr>
        <w:t>] BBC News. Available at: http://www.bbc.co.uk/news/health-30492795 [Accessed 12 Jan. 2017].</w:t>
      </w:r>
    </w:p>
    <w:p w14:paraId="3EF84331" w14:textId="77777777" w:rsidR="006D56FF" w:rsidRPr="0062446D" w:rsidRDefault="006D56FF" w:rsidP="009300FE">
      <w:pPr>
        <w:spacing w:after="180" w:line="360" w:lineRule="auto"/>
        <w:ind w:left="450" w:hanging="450"/>
        <w:rPr>
          <w:rFonts w:ascii="Cambria" w:hAnsi="Cambria" w:cs="Times New Roman"/>
          <w:color w:val="000000"/>
        </w:rPr>
      </w:pPr>
      <w:proofErr w:type="spellStart"/>
      <w:proofErr w:type="gramStart"/>
      <w:r w:rsidRPr="0062446D">
        <w:rPr>
          <w:rFonts w:ascii="Cambria" w:hAnsi="Cambria" w:cs="Times New Roman"/>
          <w:color w:val="000000"/>
        </w:rPr>
        <w:t>Triggle</w:t>
      </w:r>
      <w:proofErr w:type="spellEnd"/>
      <w:r w:rsidRPr="0062446D">
        <w:rPr>
          <w:rFonts w:ascii="Cambria" w:hAnsi="Cambria" w:cs="Times New Roman"/>
          <w:color w:val="000000"/>
        </w:rPr>
        <w:t>, N. (2017).</w:t>
      </w:r>
      <w:proofErr w:type="gramEnd"/>
      <w:r w:rsidRPr="0062446D">
        <w:rPr>
          <w:rFonts w:ascii="Cambria" w:hAnsi="Cambria" w:cs="Times New Roman"/>
          <w:color w:val="000000"/>
        </w:rPr>
        <w:t> </w:t>
      </w:r>
      <w:r w:rsidRPr="0062446D">
        <w:rPr>
          <w:rFonts w:ascii="Cambria" w:hAnsi="Cambria" w:cs="Times New Roman"/>
          <w:i/>
          <w:iCs/>
          <w:color w:val="000000"/>
        </w:rPr>
        <w:t xml:space="preserve">Leak shows </w:t>
      </w:r>
      <w:r w:rsidRPr="0062446D">
        <w:rPr>
          <w:rFonts w:ascii="Cambria" w:hAnsi="Cambria" w:cs="Times New Roman"/>
          <w:i/>
          <w:iCs/>
          <w:noProof/>
          <w:color w:val="000000"/>
        </w:rPr>
        <w:t>full</w:t>
      </w:r>
      <w:r w:rsidRPr="0062446D">
        <w:rPr>
          <w:rFonts w:ascii="Cambria" w:hAnsi="Cambria" w:cs="Times New Roman"/>
          <w:i/>
          <w:iCs/>
          <w:color w:val="000000"/>
        </w:rPr>
        <w:t xml:space="preserve"> extent of NHS winter crisis</w:t>
      </w:r>
      <w:r w:rsidRPr="0062446D">
        <w:rPr>
          <w:rFonts w:ascii="Cambria" w:hAnsi="Cambria" w:cs="Times New Roman"/>
          <w:color w:val="000000"/>
        </w:rPr>
        <w:t>. [</w:t>
      </w:r>
      <w:proofErr w:type="gramStart"/>
      <w:r w:rsidRPr="0062446D">
        <w:rPr>
          <w:rFonts w:ascii="Cambria" w:hAnsi="Cambria" w:cs="Times New Roman"/>
          <w:color w:val="000000"/>
        </w:rPr>
        <w:t>online</w:t>
      </w:r>
      <w:proofErr w:type="gramEnd"/>
      <w:r w:rsidRPr="0062446D">
        <w:rPr>
          <w:rFonts w:ascii="Cambria" w:hAnsi="Cambria" w:cs="Times New Roman"/>
          <w:color w:val="000000"/>
        </w:rPr>
        <w:t>] BBC News. Available at: http://www.bbc.co.uk/news/health-38570960 [Accessed 11 Jan. 2017].</w:t>
      </w:r>
    </w:p>
    <w:p w14:paraId="55368C63" w14:textId="77777777" w:rsidR="006D56FF" w:rsidRPr="0062446D" w:rsidRDefault="006D56FF" w:rsidP="009300FE">
      <w:pPr>
        <w:spacing w:after="180" w:line="360" w:lineRule="auto"/>
        <w:ind w:left="450" w:hanging="450"/>
        <w:rPr>
          <w:rFonts w:ascii="Cambria" w:hAnsi="Cambria" w:cs="Times New Roman"/>
          <w:color w:val="000000"/>
        </w:rPr>
      </w:pPr>
      <w:r w:rsidRPr="0062446D">
        <w:rPr>
          <w:rFonts w:ascii="Cambria" w:hAnsi="Cambria" w:cs="Times New Roman"/>
          <w:color w:val="000000"/>
        </w:rPr>
        <w:t xml:space="preserve">Womack, J. and Jones, D. (1996). Beyond Toyota: how to root out waste </w:t>
      </w:r>
      <w:r w:rsidRPr="0062446D">
        <w:rPr>
          <w:rFonts w:ascii="Cambria" w:hAnsi="Cambria" w:cs="Times New Roman"/>
          <w:noProof/>
          <w:color w:val="000000"/>
        </w:rPr>
        <w:t>ad</w:t>
      </w:r>
      <w:r w:rsidRPr="0062446D">
        <w:rPr>
          <w:rFonts w:ascii="Cambria" w:hAnsi="Cambria" w:cs="Times New Roman"/>
          <w:color w:val="000000"/>
        </w:rPr>
        <w:t xml:space="preserve"> pursue perfection. </w:t>
      </w:r>
      <w:r w:rsidRPr="0062446D">
        <w:rPr>
          <w:rFonts w:ascii="Cambria" w:hAnsi="Cambria" w:cs="Times New Roman"/>
          <w:i/>
          <w:iCs/>
          <w:color w:val="000000"/>
        </w:rPr>
        <w:t>Harvard Business Review</w:t>
      </w:r>
      <w:r w:rsidRPr="0062446D">
        <w:rPr>
          <w:rFonts w:ascii="Cambria" w:hAnsi="Cambria" w:cs="Times New Roman"/>
          <w:color w:val="000000"/>
        </w:rPr>
        <w:t>, 74(5), p.140.</w:t>
      </w:r>
    </w:p>
    <w:p w14:paraId="1F636CF1" w14:textId="50EE67B1" w:rsidR="00D061D0" w:rsidRPr="00BA3CB1" w:rsidRDefault="006D56FF" w:rsidP="009300FE">
      <w:pPr>
        <w:pStyle w:val="NormalWeb"/>
        <w:spacing w:before="0" w:beforeAutospacing="0" w:after="180" w:afterAutospacing="0" w:line="360" w:lineRule="auto"/>
        <w:ind w:left="450" w:hanging="450"/>
        <w:rPr>
          <w:rFonts w:ascii="Cambria" w:hAnsi="Cambria"/>
          <w:color w:val="000000"/>
          <w:sz w:val="24"/>
          <w:szCs w:val="24"/>
        </w:rPr>
      </w:pPr>
      <w:proofErr w:type="spellStart"/>
      <w:r w:rsidRPr="00BA3CB1">
        <w:rPr>
          <w:rFonts w:ascii="Cambria" w:hAnsi="Cambria"/>
          <w:color w:val="000000"/>
          <w:sz w:val="24"/>
          <w:szCs w:val="24"/>
        </w:rPr>
        <w:t>Zumel</w:t>
      </w:r>
      <w:proofErr w:type="spellEnd"/>
      <w:r w:rsidRPr="00BA3CB1">
        <w:rPr>
          <w:rFonts w:ascii="Cambria" w:hAnsi="Cambria"/>
          <w:color w:val="000000"/>
          <w:sz w:val="24"/>
          <w:szCs w:val="24"/>
        </w:rPr>
        <w:t>, N. and Mount, J. (2013).</w:t>
      </w:r>
      <w:r w:rsidRPr="00BA3CB1">
        <w:rPr>
          <w:rStyle w:val="apple-converted-space"/>
          <w:rFonts w:ascii="Cambria" w:hAnsi="Cambria"/>
          <w:color w:val="000000"/>
          <w:sz w:val="24"/>
          <w:szCs w:val="24"/>
        </w:rPr>
        <w:t> </w:t>
      </w:r>
      <w:r w:rsidRPr="00BA3CB1">
        <w:rPr>
          <w:rFonts w:ascii="Cambria" w:hAnsi="Cambria"/>
          <w:i/>
          <w:iCs/>
          <w:color w:val="000000"/>
          <w:sz w:val="24"/>
          <w:szCs w:val="24"/>
        </w:rPr>
        <w:t>Log Transformations for Skewed and Wide Distributions</w:t>
      </w:r>
      <w:r w:rsidRPr="00BA3CB1">
        <w:rPr>
          <w:rFonts w:ascii="Cambria" w:hAnsi="Cambria"/>
          <w:color w:val="000000"/>
          <w:sz w:val="24"/>
          <w:szCs w:val="24"/>
        </w:rPr>
        <w:t>. [</w:t>
      </w:r>
      <w:proofErr w:type="gramStart"/>
      <w:r w:rsidRPr="00BA3CB1">
        <w:rPr>
          <w:rFonts w:ascii="Cambria" w:hAnsi="Cambria"/>
          <w:color w:val="000000"/>
          <w:sz w:val="24"/>
          <w:szCs w:val="24"/>
        </w:rPr>
        <w:t>online</w:t>
      </w:r>
      <w:proofErr w:type="gramEnd"/>
      <w:r w:rsidRPr="00BA3CB1">
        <w:rPr>
          <w:rFonts w:ascii="Cambria" w:hAnsi="Cambria"/>
          <w:color w:val="000000"/>
          <w:sz w:val="24"/>
          <w:szCs w:val="24"/>
        </w:rPr>
        <w:t>] R-statistics blog. Available at: https://www.r-statistics.com/2013/05/log-transformations-for-skewed-and-wide-distributions-from-practical-data-science-with-r/ [Accessed 12 Jan. 2017].</w:t>
      </w:r>
    </w:p>
    <w:p w14:paraId="2D0DF6A8" w14:textId="77777777" w:rsidR="004A4880" w:rsidRDefault="004A4880" w:rsidP="0062446D">
      <w:pPr>
        <w:pStyle w:val="NormalWeb"/>
        <w:spacing w:before="0" w:beforeAutospacing="0" w:after="180" w:afterAutospacing="0"/>
        <w:ind w:left="450" w:hanging="450"/>
        <w:jc w:val="both"/>
        <w:rPr>
          <w:rFonts w:ascii="Cambria" w:hAnsi="Cambria"/>
          <w:b/>
          <w:color w:val="000000"/>
          <w:sz w:val="24"/>
          <w:szCs w:val="24"/>
        </w:rPr>
      </w:pPr>
    </w:p>
    <w:p w14:paraId="0BBC5583" w14:textId="77777777" w:rsidR="004A4880" w:rsidRDefault="004A4880" w:rsidP="0062446D">
      <w:pPr>
        <w:pStyle w:val="NormalWeb"/>
        <w:spacing w:before="0" w:beforeAutospacing="0" w:after="180" w:afterAutospacing="0"/>
        <w:ind w:left="450" w:hanging="450"/>
        <w:jc w:val="both"/>
        <w:rPr>
          <w:rFonts w:ascii="Cambria" w:hAnsi="Cambria"/>
          <w:b/>
          <w:color w:val="000000"/>
          <w:sz w:val="24"/>
          <w:szCs w:val="24"/>
        </w:rPr>
      </w:pPr>
    </w:p>
    <w:p w14:paraId="0ABD9764" w14:textId="77777777" w:rsidR="008C6757" w:rsidRDefault="008C6757" w:rsidP="00BA3CB1">
      <w:pPr>
        <w:pStyle w:val="NormalWeb"/>
        <w:spacing w:before="0" w:beforeAutospacing="0" w:after="180" w:afterAutospacing="0"/>
        <w:jc w:val="both"/>
        <w:rPr>
          <w:rFonts w:ascii="Cambria" w:hAnsi="Cambria"/>
          <w:b/>
          <w:color w:val="000000"/>
          <w:sz w:val="24"/>
          <w:szCs w:val="24"/>
        </w:rPr>
      </w:pPr>
    </w:p>
    <w:p w14:paraId="38321315" w14:textId="3683A7F8" w:rsidR="00D061D0" w:rsidRDefault="00D061D0" w:rsidP="00BA3CB1">
      <w:pPr>
        <w:pStyle w:val="NormalWeb"/>
        <w:spacing w:before="0" w:beforeAutospacing="0" w:after="180" w:afterAutospacing="0"/>
        <w:jc w:val="both"/>
        <w:rPr>
          <w:rFonts w:ascii="Cambria" w:hAnsi="Cambria"/>
          <w:b/>
          <w:color w:val="000000"/>
          <w:sz w:val="24"/>
          <w:szCs w:val="24"/>
        </w:rPr>
      </w:pPr>
      <w:r w:rsidRPr="0062446D">
        <w:rPr>
          <w:rFonts w:ascii="Cambria" w:hAnsi="Cambria"/>
          <w:b/>
          <w:color w:val="000000"/>
          <w:sz w:val="24"/>
          <w:szCs w:val="24"/>
        </w:rPr>
        <w:lastRenderedPageBreak/>
        <w:t>Appendi</w:t>
      </w:r>
      <w:r w:rsidR="004A4880">
        <w:rPr>
          <w:rFonts w:ascii="Cambria" w:hAnsi="Cambria"/>
          <w:b/>
          <w:color w:val="000000"/>
          <w:sz w:val="24"/>
          <w:szCs w:val="24"/>
        </w:rPr>
        <w:t>ces</w:t>
      </w:r>
    </w:p>
    <w:p w14:paraId="13C36C22" w14:textId="68CE9A5D" w:rsidR="00410BEF" w:rsidRDefault="00410BEF" w:rsidP="00BA3CB1">
      <w:pPr>
        <w:pStyle w:val="NormalWeb"/>
        <w:spacing w:before="0" w:beforeAutospacing="0" w:after="180" w:afterAutospacing="0"/>
        <w:jc w:val="both"/>
        <w:rPr>
          <w:rFonts w:ascii="Cambria" w:hAnsi="Cambria"/>
          <w:b/>
          <w:color w:val="000000"/>
          <w:sz w:val="24"/>
          <w:szCs w:val="24"/>
        </w:rPr>
      </w:pPr>
      <w:r>
        <w:rPr>
          <w:rFonts w:ascii="Cambria" w:hAnsi="Cambria"/>
          <w:b/>
          <w:color w:val="000000"/>
          <w:sz w:val="24"/>
          <w:szCs w:val="24"/>
        </w:rPr>
        <w:t>Appendix 1</w:t>
      </w:r>
    </w:p>
    <w:p w14:paraId="60E13C35" w14:textId="7DBA0618" w:rsidR="00410BEF" w:rsidRDefault="00410BEF" w:rsidP="00BA3CB1">
      <w:pPr>
        <w:pStyle w:val="NormalWeb"/>
        <w:spacing w:before="0" w:beforeAutospacing="0" w:after="180" w:afterAutospacing="0"/>
        <w:jc w:val="both"/>
        <w:rPr>
          <w:rFonts w:ascii="Cambria" w:hAnsi="Cambria"/>
          <w:b/>
          <w:color w:val="000000"/>
          <w:sz w:val="24"/>
          <w:szCs w:val="24"/>
        </w:rPr>
      </w:pPr>
      <w:r>
        <w:rPr>
          <w:rFonts w:ascii="Cambria" w:hAnsi="Cambria"/>
          <w:b/>
          <w:color w:val="000000"/>
          <w:sz w:val="24"/>
          <w:szCs w:val="24"/>
        </w:rPr>
        <w:t xml:space="preserve">Figure 2 </w:t>
      </w:r>
      <w:r w:rsidR="009300FE">
        <w:rPr>
          <w:rFonts w:ascii="Cambria" w:hAnsi="Cambria"/>
          <w:b/>
          <w:color w:val="000000"/>
          <w:sz w:val="24"/>
          <w:szCs w:val="24"/>
        </w:rPr>
        <w:t>Scatterplot</w:t>
      </w:r>
      <w:r>
        <w:rPr>
          <w:rFonts w:ascii="Cambria" w:hAnsi="Cambria"/>
          <w:b/>
          <w:color w:val="000000"/>
          <w:sz w:val="24"/>
          <w:szCs w:val="24"/>
        </w:rPr>
        <w:t xml:space="preserve"> </w:t>
      </w:r>
      <w:proofErr w:type="gramStart"/>
      <w:r>
        <w:rPr>
          <w:rFonts w:ascii="Cambria" w:hAnsi="Cambria"/>
          <w:b/>
          <w:color w:val="000000"/>
          <w:sz w:val="24"/>
          <w:szCs w:val="24"/>
        </w:rPr>
        <w:t>matrix</w:t>
      </w:r>
      <w:proofErr w:type="gramEnd"/>
      <w:r>
        <w:rPr>
          <w:rFonts w:ascii="Cambria" w:hAnsi="Cambria"/>
          <w:b/>
          <w:color w:val="000000"/>
          <w:sz w:val="24"/>
          <w:szCs w:val="24"/>
        </w:rPr>
        <w:t xml:space="preserve"> before log transformation </w:t>
      </w:r>
    </w:p>
    <w:p w14:paraId="4511A513" w14:textId="352C74AF" w:rsidR="00410BEF" w:rsidRDefault="00410BEF" w:rsidP="00BA3CB1">
      <w:pPr>
        <w:pStyle w:val="NormalWeb"/>
        <w:spacing w:before="0" w:beforeAutospacing="0" w:after="180" w:afterAutospacing="0"/>
        <w:jc w:val="both"/>
        <w:rPr>
          <w:rFonts w:ascii="Cambria" w:hAnsi="Cambria"/>
          <w:b/>
          <w:color w:val="000000"/>
          <w:sz w:val="24"/>
          <w:szCs w:val="24"/>
        </w:rPr>
      </w:pPr>
      <w:r w:rsidRPr="00250C8B">
        <w:rPr>
          <w:noProof/>
          <w:lang w:val="en-US"/>
        </w:rPr>
        <w:drawing>
          <wp:inline distT="0" distB="0" distL="0" distR="0" wp14:anchorId="058535C5" wp14:editId="626C7206">
            <wp:extent cx="2499008" cy="1828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6507" cy="1834288"/>
                    </a:xfrm>
                    <a:prstGeom prst="rect">
                      <a:avLst/>
                    </a:prstGeom>
                    <a:noFill/>
                    <a:ln>
                      <a:noFill/>
                    </a:ln>
                  </pic:spPr>
                </pic:pic>
              </a:graphicData>
            </a:graphic>
          </wp:inline>
        </w:drawing>
      </w:r>
    </w:p>
    <w:p w14:paraId="58907D7C" w14:textId="2F64E095" w:rsidR="00410BEF" w:rsidRDefault="00410BEF" w:rsidP="00410BEF">
      <w:pPr>
        <w:pStyle w:val="NormalWeb"/>
        <w:spacing w:before="0" w:beforeAutospacing="0" w:after="180" w:afterAutospacing="0"/>
        <w:jc w:val="both"/>
        <w:rPr>
          <w:rFonts w:ascii="Cambria" w:hAnsi="Cambria"/>
          <w:b/>
          <w:color w:val="000000"/>
          <w:sz w:val="24"/>
          <w:szCs w:val="24"/>
        </w:rPr>
      </w:pPr>
      <w:r>
        <w:rPr>
          <w:rFonts w:ascii="Cambria" w:hAnsi="Cambria"/>
          <w:b/>
          <w:color w:val="000000"/>
          <w:sz w:val="24"/>
          <w:szCs w:val="24"/>
        </w:rPr>
        <w:t xml:space="preserve">Figure 3 </w:t>
      </w:r>
      <w:r w:rsidR="009300FE">
        <w:rPr>
          <w:rFonts w:ascii="Cambria" w:hAnsi="Cambria"/>
          <w:b/>
          <w:color w:val="000000"/>
          <w:sz w:val="24"/>
          <w:szCs w:val="24"/>
        </w:rPr>
        <w:t>Scatterplot</w:t>
      </w:r>
      <w:r>
        <w:rPr>
          <w:rFonts w:ascii="Cambria" w:hAnsi="Cambria"/>
          <w:b/>
          <w:color w:val="000000"/>
          <w:sz w:val="24"/>
          <w:szCs w:val="24"/>
        </w:rPr>
        <w:t xml:space="preserve"> </w:t>
      </w:r>
      <w:proofErr w:type="gramStart"/>
      <w:r>
        <w:rPr>
          <w:rFonts w:ascii="Cambria" w:hAnsi="Cambria"/>
          <w:b/>
          <w:color w:val="000000"/>
          <w:sz w:val="24"/>
          <w:szCs w:val="24"/>
        </w:rPr>
        <w:t>matrix</w:t>
      </w:r>
      <w:proofErr w:type="gramEnd"/>
      <w:r>
        <w:rPr>
          <w:rFonts w:ascii="Cambria" w:hAnsi="Cambria"/>
          <w:b/>
          <w:color w:val="000000"/>
          <w:sz w:val="24"/>
          <w:szCs w:val="24"/>
        </w:rPr>
        <w:t xml:space="preserve"> after log transformation </w:t>
      </w:r>
    </w:p>
    <w:p w14:paraId="50F6A996" w14:textId="30E56203" w:rsidR="00410BEF" w:rsidRDefault="00410BEF" w:rsidP="00BA3CB1">
      <w:pPr>
        <w:pStyle w:val="NormalWeb"/>
        <w:spacing w:before="0" w:beforeAutospacing="0" w:after="180" w:afterAutospacing="0"/>
        <w:jc w:val="both"/>
        <w:rPr>
          <w:rFonts w:ascii="Cambria" w:hAnsi="Cambria"/>
          <w:b/>
          <w:color w:val="000000"/>
          <w:sz w:val="24"/>
          <w:szCs w:val="24"/>
        </w:rPr>
      </w:pPr>
      <w:r w:rsidRPr="00250C8B">
        <w:rPr>
          <w:noProof/>
          <w:lang w:val="en-US"/>
        </w:rPr>
        <w:drawing>
          <wp:inline distT="0" distB="0" distL="0" distR="0" wp14:anchorId="3CCBE8DB" wp14:editId="4168DEC5">
            <wp:extent cx="2469776" cy="1807408"/>
            <wp:effectExtent l="0" t="0" r="698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3838" cy="1810380"/>
                    </a:xfrm>
                    <a:prstGeom prst="rect">
                      <a:avLst/>
                    </a:prstGeom>
                    <a:noFill/>
                    <a:ln>
                      <a:noFill/>
                    </a:ln>
                  </pic:spPr>
                </pic:pic>
              </a:graphicData>
            </a:graphic>
          </wp:inline>
        </w:drawing>
      </w:r>
    </w:p>
    <w:p w14:paraId="249D3F58" w14:textId="77777777" w:rsidR="00410BEF" w:rsidRDefault="00410BEF" w:rsidP="00410BEF"/>
    <w:p w14:paraId="2656B286" w14:textId="3DCDF2B4" w:rsidR="00410BEF" w:rsidRDefault="00410BEF" w:rsidP="00410BEF">
      <w:pPr>
        <w:pStyle w:val="NormalWeb"/>
        <w:spacing w:before="0" w:beforeAutospacing="0" w:after="180" w:afterAutospacing="0"/>
        <w:jc w:val="both"/>
        <w:rPr>
          <w:rFonts w:ascii="Cambria" w:hAnsi="Cambria"/>
          <w:b/>
          <w:color w:val="000000"/>
          <w:sz w:val="24"/>
          <w:szCs w:val="24"/>
        </w:rPr>
      </w:pPr>
      <w:r>
        <w:rPr>
          <w:rFonts w:ascii="Cambria" w:hAnsi="Cambria"/>
          <w:b/>
          <w:color w:val="000000"/>
          <w:sz w:val="24"/>
          <w:szCs w:val="24"/>
        </w:rPr>
        <w:t>Appendix 2</w:t>
      </w:r>
    </w:p>
    <w:p w14:paraId="51526E30" w14:textId="235C5367" w:rsidR="00410BEF" w:rsidRDefault="00410BEF" w:rsidP="00410BEF">
      <w:pPr>
        <w:pStyle w:val="NormalWeb"/>
        <w:spacing w:before="0" w:beforeAutospacing="0" w:after="180" w:afterAutospacing="0"/>
        <w:jc w:val="both"/>
        <w:rPr>
          <w:rFonts w:ascii="Cambria" w:hAnsi="Cambria"/>
          <w:b/>
          <w:color w:val="000000"/>
          <w:sz w:val="24"/>
          <w:szCs w:val="24"/>
        </w:rPr>
      </w:pPr>
      <w:r w:rsidRPr="0062446D">
        <w:rPr>
          <w:rFonts w:ascii="Cambria" w:hAnsi="Cambria"/>
        </w:rPr>
        <w:t>The mathematical form of the model</w:t>
      </w:r>
      <w:r>
        <w:rPr>
          <w:rFonts w:ascii="Cambria" w:hAnsi="Cambria"/>
        </w:rPr>
        <w:t xml:space="preserve"> applying the square root transformation </w:t>
      </w:r>
    </w:p>
    <w:p w14:paraId="00D7E225" w14:textId="52CE898C" w:rsidR="00410BEF" w:rsidRDefault="00410BEF" w:rsidP="00410BEF">
      <w:pPr>
        <w:spacing w:line="360" w:lineRule="auto"/>
        <w:jc w:val="both"/>
        <w:rPr>
          <w:rFonts w:ascii="Cambria" w:hAnsi="Cambria" w:cs="Times New Roman"/>
        </w:rPr>
      </w:pPr>
      <w:proofErr w:type="gramStart"/>
      <w:r w:rsidRPr="00410BEF">
        <w:rPr>
          <w:sz w:val="20"/>
          <w:szCs w:val="20"/>
        </w:rPr>
        <w:t>sqrtvar1</w:t>
      </w:r>
      <w:proofErr w:type="gramEnd"/>
      <w:r w:rsidRPr="00410BEF">
        <w:rPr>
          <w:rFonts w:ascii="Cambria" w:hAnsi="Cambria" w:cs="Times New Roman"/>
          <w:vertAlign w:val="subscript"/>
        </w:rPr>
        <w:t xml:space="preserve"> </w:t>
      </w:r>
      <w:r w:rsidRPr="00410BEF">
        <w:rPr>
          <w:rFonts w:ascii="Cambria" w:hAnsi="Cambria" w:cs="Times New Roman"/>
        </w:rPr>
        <w:t xml:space="preserve"> = </w:t>
      </w:r>
      <w:r w:rsidRPr="00410BEF">
        <w:rPr>
          <w:rFonts w:ascii="Cambria" w:hAnsi="Cambria" w:cs="Times New Roman"/>
          <w:i/>
        </w:rPr>
        <w:t>β</w:t>
      </w:r>
      <w:r w:rsidRPr="00410BEF">
        <w:rPr>
          <w:rFonts w:ascii="Cambria" w:hAnsi="Cambria" w:cs="Times New Roman"/>
          <w:i/>
          <w:vertAlign w:val="subscript"/>
        </w:rPr>
        <w:t>0</w:t>
      </w:r>
      <w:r w:rsidRPr="00410BEF">
        <w:rPr>
          <w:rFonts w:ascii="Cambria" w:hAnsi="Cambria" w:cs="Times New Roman"/>
        </w:rPr>
        <w:t xml:space="preserve"> +</w:t>
      </w:r>
      <w:r w:rsidRPr="00410BEF">
        <w:rPr>
          <w:rFonts w:ascii="Cambria" w:hAnsi="Cambria" w:cs="Times New Roman"/>
          <w:i/>
        </w:rPr>
        <w:t xml:space="preserve"> β</w:t>
      </w:r>
      <w:r w:rsidRPr="00410BEF">
        <w:rPr>
          <w:rFonts w:ascii="Cambria" w:hAnsi="Cambria" w:cs="Times New Roman"/>
          <w:i/>
          <w:vertAlign w:val="subscript"/>
        </w:rPr>
        <w:t>1</w:t>
      </w:r>
      <w:r w:rsidRPr="00410BEF">
        <w:rPr>
          <w:rFonts w:ascii="Cambria" w:hAnsi="Cambria" w:cs="Times New Roman"/>
        </w:rPr>
        <w:t xml:space="preserve"> </w:t>
      </w:r>
      <w:r w:rsidRPr="00410BEF">
        <w:rPr>
          <w:sz w:val="20"/>
          <w:szCs w:val="20"/>
        </w:rPr>
        <w:t>sqrtvar2</w:t>
      </w:r>
      <w:r w:rsidRPr="00410BEF">
        <w:rPr>
          <w:rFonts w:ascii="Cambria" w:hAnsi="Cambria" w:cs="Times New Roman"/>
        </w:rPr>
        <w:t xml:space="preserve"> + </w:t>
      </w:r>
      <w:r w:rsidRPr="00410BEF">
        <w:rPr>
          <w:rFonts w:ascii="Cambria" w:hAnsi="Cambria" w:cs="Times New Roman"/>
          <w:i/>
        </w:rPr>
        <w:t>β</w:t>
      </w:r>
      <w:r w:rsidRPr="00410BEF">
        <w:rPr>
          <w:rFonts w:ascii="Cambria" w:hAnsi="Cambria" w:cs="Times New Roman"/>
          <w:i/>
          <w:vertAlign w:val="subscript"/>
        </w:rPr>
        <w:t>2</w:t>
      </w:r>
      <w:r w:rsidRPr="00410BEF">
        <w:rPr>
          <w:rFonts w:ascii="Cambria" w:hAnsi="Cambria" w:cs="Times New Roman"/>
        </w:rPr>
        <w:t xml:space="preserve"> </w:t>
      </w:r>
      <w:r w:rsidRPr="00410BEF">
        <w:rPr>
          <w:sz w:val="20"/>
          <w:szCs w:val="20"/>
        </w:rPr>
        <w:t>sqrtvar3</w:t>
      </w:r>
      <w:r w:rsidRPr="00410BEF">
        <w:rPr>
          <w:rFonts w:ascii="Cambria" w:hAnsi="Cambria" w:cs="Times New Roman"/>
        </w:rPr>
        <w:t xml:space="preserve"> +</w:t>
      </w:r>
      <w:r w:rsidRPr="00410BEF">
        <w:rPr>
          <w:rFonts w:ascii="Cambria" w:hAnsi="Cambria" w:cs="Times New Roman"/>
          <w:i/>
        </w:rPr>
        <w:t xml:space="preserve"> β</w:t>
      </w:r>
      <w:r w:rsidRPr="00410BEF">
        <w:rPr>
          <w:rFonts w:ascii="Cambria" w:hAnsi="Cambria" w:cs="Times New Roman"/>
          <w:i/>
          <w:vertAlign w:val="subscript"/>
        </w:rPr>
        <w:t>3</w:t>
      </w:r>
      <w:r w:rsidRPr="00410BEF">
        <w:rPr>
          <w:rFonts w:ascii="Cambria" w:hAnsi="Cambria" w:cs="Times New Roman"/>
        </w:rPr>
        <w:t xml:space="preserve"> dummy +e</w:t>
      </w:r>
      <w:r w:rsidRPr="00410BEF">
        <w:rPr>
          <w:rFonts w:ascii="Cambria" w:hAnsi="Cambria" w:cs="Times New Roman"/>
          <w:vertAlign w:val="subscript"/>
        </w:rPr>
        <w:t xml:space="preserve"> </w:t>
      </w:r>
      <w:r w:rsidRPr="00410BEF">
        <w:rPr>
          <w:rFonts w:ascii="Cambria" w:hAnsi="Cambria" w:cs="Times New Roman"/>
        </w:rPr>
        <w:t>--------------(ii</w:t>
      </w:r>
      <w:r>
        <w:rPr>
          <w:rFonts w:ascii="Cambria" w:hAnsi="Cambria" w:cs="Times New Roman"/>
        </w:rPr>
        <w:t>i</w:t>
      </w:r>
      <w:r w:rsidRPr="00410BEF">
        <w:rPr>
          <w:rFonts w:ascii="Cambria" w:hAnsi="Cambria" w:cs="Times New Roman"/>
        </w:rPr>
        <w:t>)</w:t>
      </w:r>
    </w:p>
    <w:p w14:paraId="33B2529C" w14:textId="6AB7C659" w:rsidR="00410BEF" w:rsidRPr="00410BEF" w:rsidRDefault="00410BEF" w:rsidP="00410BEF">
      <w:pPr>
        <w:pStyle w:val="NormalWeb"/>
        <w:spacing w:before="0" w:beforeAutospacing="0" w:after="180" w:afterAutospacing="0"/>
        <w:jc w:val="both"/>
        <w:rPr>
          <w:rFonts w:ascii="Cambria" w:hAnsi="Cambria"/>
        </w:rPr>
      </w:pPr>
      <w:r>
        <w:rPr>
          <w:rFonts w:ascii="Cambria" w:hAnsi="Cambria"/>
          <w:b/>
          <w:color w:val="000000"/>
          <w:sz w:val="24"/>
          <w:szCs w:val="24"/>
        </w:rPr>
        <w:t xml:space="preserve">Figure 3 </w:t>
      </w:r>
      <w:r w:rsidR="009300FE">
        <w:rPr>
          <w:rFonts w:ascii="Cambria" w:hAnsi="Cambria"/>
          <w:b/>
          <w:color w:val="000000"/>
          <w:sz w:val="24"/>
          <w:szCs w:val="24"/>
        </w:rPr>
        <w:t>Scatterplot</w:t>
      </w:r>
      <w:r>
        <w:rPr>
          <w:rFonts w:ascii="Cambria" w:hAnsi="Cambria"/>
          <w:b/>
          <w:color w:val="000000"/>
          <w:sz w:val="24"/>
          <w:szCs w:val="24"/>
        </w:rPr>
        <w:t xml:space="preserve"> </w:t>
      </w:r>
      <w:proofErr w:type="gramStart"/>
      <w:r>
        <w:rPr>
          <w:rFonts w:ascii="Cambria" w:hAnsi="Cambria"/>
          <w:b/>
          <w:color w:val="000000"/>
          <w:sz w:val="24"/>
          <w:szCs w:val="24"/>
        </w:rPr>
        <w:t>matrix</w:t>
      </w:r>
      <w:proofErr w:type="gramEnd"/>
      <w:r>
        <w:rPr>
          <w:rFonts w:ascii="Cambria" w:hAnsi="Cambria"/>
          <w:b/>
          <w:color w:val="000000"/>
          <w:sz w:val="24"/>
          <w:szCs w:val="24"/>
        </w:rPr>
        <w:t xml:space="preserve"> after square root transformation </w:t>
      </w:r>
    </w:p>
    <w:p w14:paraId="5C5EC5BE" w14:textId="77777777" w:rsidR="00410BEF" w:rsidRDefault="00410BEF" w:rsidP="00410BEF">
      <w:pPr>
        <w:rPr>
          <w:b/>
        </w:rPr>
      </w:pPr>
    </w:p>
    <w:p w14:paraId="3AD4E0DE" w14:textId="3AA466A6" w:rsidR="00410BEF" w:rsidRDefault="00410BEF" w:rsidP="00410BEF">
      <w:pPr>
        <w:rPr>
          <w:b/>
        </w:rPr>
      </w:pPr>
      <w:r w:rsidRPr="00250C8B">
        <w:rPr>
          <w:noProof/>
          <w:lang w:val="en-US"/>
        </w:rPr>
        <w:drawing>
          <wp:inline distT="0" distB="0" distL="0" distR="0" wp14:anchorId="5002C406" wp14:editId="1526EC3B">
            <wp:extent cx="2724613" cy="19939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29356" cy="1997371"/>
                    </a:xfrm>
                    <a:prstGeom prst="rect">
                      <a:avLst/>
                    </a:prstGeom>
                    <a:noFill/>
                    <a:ln>
                      <a:noFill/>
                    </a:ln>
                  </pic:spPr>
                </pic:pic>
              </a:graphicData>
            </a:graphic>
          </wp:inline>
        </w:drawing>
      </w:r>
    </w:p>
    <w:p w14:paraId="6F36F37F" w14:textId="77777777" w:rsidR="00410BEF" w:rsidRDefault="00410BEF" w:rsidP="00410BEF">
      <w:pPr>
        <w:rPr>
          <w:b/>
        </w:rPr>
      </w:pPr>
    </w:p>
    <w:p w14:paraId="4D073F22" w14:textId="72508C98" w:rsidR="00410BEF" w:rsidRPr="00410BEF" w:rsidRDefault="00410BEF" w:rsidP="00410BEF">
      <w:pPr>
        <w:rPr>
          <w:b/>
        </w:rPr>
      </w:pPr>
      <w:r w:rsidRPr="00410BEF">
        <w:rPr>
          <w:b/>
        </w:rPr>
        <w:lastRenderedPageBreak/>
        <w:t>OLS Results:</w:t>
      </w:r>
    </w:p>
    <w:p w14:paraId="23BACEE1" w14:textId="77777777" w:rsidR="00410BEF" w:rsidRDefault="00410BEF" w:rsidP="00410BEF"/>
    <w:tbl>
      <w:tblPr>
        <w:tblStyle w:val="TableGrid"/>
        <w:tblW w:w="0" w:type="auto"/>
        <w:tblBorders>
          <w:insideH w:val="none" w:sz="0" w:space="0" w:color="auto"/>
        </w:tblBorders>
        <w:tblLayout w:type="fixed"/>
        <w:tblLook w:val="04A0" w:firstRow="1" w:lastRow="0" w:firstColumn="1" w:lastColumn="0" w:noHBand="0" w:noVBand="1"/>
      </w:tblPr>
      <w:tblGrid>
        <w:gridCol w:w="1017"/>
        <w:gridCol w:w="1143"/>
        <w:gridCol w:w="980"/>
        <w:gridCol w:w="1033"/>
        <w:gridCol w:w="1634"/>
        <w:gridCol w:w="1276"/>
      </w:tblGrid>
      <w:tr w:rsidR="00410BEF" w:rsidRPr="00410BEF" w14:paraId="04EF7008" w14:textId="77777777" w:rsidTr="009300FE">
        <w:trPr>
          <w:trHeight w:val="540"/>
        </w:trPr>
        <w:tc>
          <w:tcPr>
            <w:tcW w:w="1017" w:type="dxa"/>
            <w:tcBorders>
              <w:top w:val="single" w:sz="4" w:space="0" w:color="auto"/>
              <w:bottom w:val="single" w:sz="4" w:space="0" w:color="auto"/>
            </w:tcBorders>
            <w:hideMark/>
          </w:tcPr>
          <w:p w14:paraId="602A7BB6" w14:textId="77777777" w:rsidR="00410BEF" w:rsidRPr="00410BEF" w:rsidRDefault="00410BEF">
            <w:pPr>
              <w:rPr>
                <w:b/>
                <w:sz w:val="20"/>
                <w:szCs w:val="20"/>
              </w:rPr>
            </w:pPr>
            <w:r w:rsidRPr="00410BEF">
              <w:rPr>
                <w:b/>
                <w:sz w:val="20"/>
                <w:szCs w:val="20"/>
              </w:rPr>
              <w:t>Source</w:t>
            </w:r>
          </w:p>
        </w:tc>
        <w:tc>
          <w:tcPr>
            <w:tcW w:w="1143" w:type="dxa"/>
            <w:tcBorders>
              <w:top w:val="single" w:sz="4" w:space="0" w:color="auto"/>
              <w:bottom w:val="single" w:sz="4" w:space="0" w:color="auto"/>
            </w:tcBorders>
            <w:hideMark/>
          </w:tcPr>
          <w:p w14:paraId="58D8F159" w14:textId="77777777" w:rsidR="00410BEF" w:rsidRPr="00410BEF" w:rsidRDefault="00410BEF">
            <w:pPr>
              <w:rPr>
                <w:b/>
                <w:sz w:val="20"/>
                <w:szCs w:val="20"/>
              </w:rPr>
            </w:pPr>
            <w:r w:rsidRPr="00410BEF">
              <w:rPr>
                <w:b/>
                <w:sz w:val="20"/>
                <w:szCs w:val="20"/>
              </w:rPr>
              <w:t>SS</w:t>
            </w:r>
          </w:p>
        </w:tc>
        <w:tc>
          <w:tcPr>
            <w:tcW w:w="980" w:type="dxa"/>
            <w:tcBorders>
              <w:top w:val="single" w:sz="4" w:space="0" w:color="auto"/>
              <w:bottom w:val="single" w:sz="4" w:space="0" w:color="auto"/>
            </w:tcBorders>
            <w:hideMark/>
          </w:tcPr>
          <w:p w14:paraId="15AFC351" w14:textId="77777777" w:rsidR="00410BEF" w:rsidRPr="00410BEF" w:rsidRDefault="00410BEF">
            <w:pPr>
              <w:rPr>
                <w:b/>
                <w:sz w:val="20"/>
                <w:szCs w:val="20"/>
              </w:rPr>
            </w:pPr>
            <w:proofErr w:type="spellStart"/>
            <w:proofErr w:type="gramStart"/>
            <w:r w:rsidRPr="00410BEF">
              <w:rPr>
                <w:b/>
                <w:sz w:val="20"/>
                <w:szCs w:val="20"/>
              </w:rPr>
              <w:t>df</w:t>
            </w:r>
            <w:proofErr w:type="spellEnd"/>
            <w:proofErr w:type="gramEnd"/>
          </w:p>
        </w:tc>
        <w:tc>
          <w:tcPr>
            <w:tcW w:w="1033" w:type="dxa"/>
            <w:tcBorders>
              <w:top w:val="single" w:sz="4" w:space="0" w:color="auto"/>
              <w:bottom w:val="single" w:sz="4" w:space="0" w:color="auto"/>
            </w:tcBorders>
            <w:hideMark/>
          </w:tcPr>
          <w:p w14:paraId="12E4C80E" w14:textId="77777777" w:rsidR="00410BEF" w:rsidRPr="00410BEF" w:rsidRDefault="00410BEF">
            <w:pPr>
              <w:rPr>
                <w:b/>
                <w:sz w:val="20"/>
                <w:szCs w:val="20"/>
              </w:rPr>
            </w:pPr>
            <w:r w:rsidRPr="00410BEF">
              <w:rPr>
                <w:b/>
                <w:sz w:val="20"/>
                <w:szCs w:val="20"/>
              </w:rPr>
              <w:t>MS</w:t>
            </w:r>
          </w:p>
        </w:tc>
        <w:tc>
          <w:tcPr>
            <w:tcW w:w="1634" w:type="dxa"/>
            <w:tcBorders>
              <w:top w:val="single" w:sz="4" w:space="0" w:color="auto"/>
              <w:bottom w:val="single" w:sz="4" w:space="0" w:color="auto"/>
            </w:tcBorders>
            <w:hideMark/>
          </w:tcPr>
          <w:p w14:paraId="6DDB7B74" w14:textId="77777777" w:rsidR="00410BEF" w:rsidRPr="00410BEF" w:rsidRDefault="00410BEF">
            <w:pPr>
              <w:rPr>
                <w:b/>
                <w:sz w:val="20"/>
                <w:szCs w:val="20"/>
              </w:rPr>
            </w:pPr>
            <w:r w:rsidRPr="00410BEF">
              <w:rPr>
                <w:b/>
                <w:sz w:val="20"/>
                <w:szCs w:val="20"/>
              </w:rPr>
              <w:t xml:space="preserve">Number of </w:t>
            </w:r>
            <w:proofErr w:type="spellStart"/>
            <w:r w:rsidRPr="00410BEF">
              <w:rPr>
                <w:b/>
                <w:sz w:val="20"/>
                <w:szCs w:val="20"/>
              </w:rPr>
              <w:t>obs</w:t>
            </w:r>
            <w:proofErr w:type="spellEnd"/>
          </w:p>
        </w:tc>
        <w:tc>
          <w:tcPr>
            <w:tcW w:w="1276" w:type="dxa"/>
            <w:tcBorders>
              <w:top w:val="single" w:sz="4" w:space="0" w:color="auto"/>
              <w:bottom w:val="single" w:sz="4" w:space="0" w:color="auto"/>
            </w:tcBorders>
            <w:hideMark/>
          </w:tcPr>
          <w:p w14:paraId="181BFE17" w14:textId="77777777" w:rsidR="00410BEF" w:rsidRPr="00410BEF" w:rsidRDefault="00410BEF" w:rsidP="00410BEF">
            <w:pPr>
              <w:rPr>
                <w:b/>
                <w:sz w:val="20"/>
                <w:szCs w:val="20"/>
              </w:rPr>
            </w:pPr>
            <w:r w:rsidRPr="00410BEF">
              <w:rPr>
                <w:b/>
                <w:sz w:val="20"/>
                <w:szCs w:val="20"/>
              </w:rPr>
              <w:t>55.00</w:t>
            </w:r>
          </w:p>
        </w:tc>
      </w:tr>
      <w:tr w:rsidR="00410BEF" w:rsidRPr="00410BEF" w14:paraId="1D696BF2" w14:textId="77777777" w:rsidTr="009300FE">
        <w:trPr>
          <w:trHeight w:val="528"/>
        </w:trPr>
        <w:tc>
          <w:tcPr>
            <w:tcW w:w="1017" w:type="dxa"/>
            <w:tcBorders>
              <w:top w:val="single" w:sz="4" w:space="0" w:color="auto"/>
            </w:tcBorders>
            <w:hideMark/>
          </w:tcPr>
          <w:p w14:paraId="70A994CE" w14:textId="77777777" w:rsidR="00410BEF" w:rsidRPr="00410BEF" w:rsidRDefault="00410BEF">
            <w:pPr>
              <w:rPr>
                <w:b/>
                <w:sz w:val="20"/>
                <w:szCs w:val="20"/>
              </w:rPr>
            </w:pPr>
            <w:r w:rsidRPr="00410BEF">
              <w:rPr>
                <w:b/>
                <w:sz w:val="20"/>
                <w:szCs w:val="20"/>
              </w:rPr>
              <w:t> </w:t>
            </w:r>
          </w:p>
        </w:tc>
        <w:tc>
          <w:tcPr>
            <w:tcW w:w="1143" w:type="dxa"/>
            <w:tcBorders>
              <w:top w:val="single" w:sz="4" w:space="0" w:color="auto"/>
            </w:tcBorders>
            <w:hideMark/>
          </w:tcPr>
          <w:p w14:paraId="34BEA1FE" w14:textId="77777777" w:rsidR="00410BEF" w:rsidRPr="00410BEF" w:rsidRDefault="00410BEF">
            <w:pPr>
              <w:rPr>
                <w:sz w:val="20"/>
                <w:szCs w:val="20"/>
              </w:rPr>
            </w:pPr>
            <w:r w:rsidRPr="00410BEF">
              <w:rPr>
                <w:sz w:val="20"/>
                <w:szCs w:val="20"/>
              </w:rPr>
              <w:t> </w:t>
            </w:r>
          </w:p>
        </w:tc>
        <w:tc>
          <w:tcPr>
            <w:tcW w:w="980" w:type="dxa"/>
            <w:tcBorders>
              <w:top w:val="single" w:sz="4" w:space="0" w:color="auto"/>
            </w:tcBorders>
            <w:hideMark/>
          </w:tcPr>
          <w:p w14:paraId="10594A32" w14:textId="77777777" w:rsidR="00410BEF" w:rsidRPr="00410BEF" w:rsidRDefault="00410BEF">
            <w:pPr>
              <w:rPr>
                <w:sz w:val="20"/>
                <w:szCs w:val="20"/>
              </w:rPr>
            </w:pPr>
            <w:r w:rsidRPr="00410BEF">
              <w:rPr>
                <w:sz w:val="20"/>
                <w:szCs w:val="20"/>
              </w:rPr>
              <w:t> </w:t>
            </w:r>
          </w:p>
        </w:tc>
        <w:tc>
          <w:tcPr>
            <w:tcW w:w="1033" w:type="dxa"/>
            <w:tcBorders>
              <w:top w:val="single" w:sz="4" w:space="0" w:color="auto"/>
            </w:tcBorders>
            <w:hideMark/>
          </w:tcPr>
          <w:p w14:paraId="4C800720" w14:textId="77777777" w:rsidR="00410BEF" w:rsidRPr="00410BEF" w:rsidRDefault="00410BEF">
            <w:pPr>
              <w:rPr>
                <w:sz w:val="20"/>
                <w:szCs w:val="20"/>
              </w:rPr>
            </w:pPr>
            <w:r w:rsidRPr="00410BEF">
              <w:rPr>
                <w:sz w:val="20"/>
                <w:szCs w:val="20"/>
              </w:rPr>
              <w:t> </w:t>
            </w:r>
          </w:p>
        </w:tc>
        <w:tc>
          <w:tcPr>
            <w:tcW w:w="1634" w:type="dxa"/>
            <w:tcBorders>
              <w:top w:val="single" w:sz="4" w:space="0" w:color="auto"/>
            </w:tcBorders>
            <w:hideMark/>
          </w:tcPr>
          <w:p w14:paraId="669E41D8" w14:textId="77777777" w:rsidR="00410BEF" w:rsidRPr="00410BEF" w:rsidRDefault="00410BEF">
            <w:pPr>
              <w:rPr>
                <w:b/>
                <w:sz w:val="20"/>
                <w:szCs w:val="20"/>
              </w:rPr>
            </w:pPr>
            <w:r w:rsidRPr="00410BEF">
              <w:rPr>
                <w:b/>
                <w:sz w:val="20"/>
                <w:szCs w:val="20"/>
              </w:rPr>
              <w:t>F</w:t>
            </w:r>
            <w:proofErr w:type="gramStart"/>
            <w:r w:rsidRPr="00410BEF">
              <w:rPr>
                <w:b/>
                <w:sz w:val="20"/>
                <w:szCs w:val="20"/>
              </w:rPr>
              <w:t>(  3</w:t>
            </w:r>
            <w:proofErr w:type="gramEnd"/>
            <w:r w:rsidRPr="00410BEF">
              <w:rPr>
                <w:b/>
                <w:sz w:val="20"/>
                <w:szCs w:val="20"/>
              </w:rPr>
              <w:t>,    51)</w:t>
            </w:r>
          </w:p>
        </w:tc>
        <w:tc>
          <w:tcPr>
            <w:tcW w:w="1276" w:type="dxa"/>
            <w:tcBorders>
              <w:top w:val="single" w:sz="4" w:space="0" w:color="auto"/>
            </w:tcBorders>
            <w:hideMark/>
          </w:tcPr>
          <w:p w14:paraId="6050F8E6" w14:textId="77777777" w:rsidR="00410BEF" w:rsidRPr="00410BEF" w:rsidRDefault="00410BEF" w:rsidP="00410BEF">
            <w:pPr>
              <w:rPr>
                <w:sz w:val="20"/>
                <w:szCs w:val="20"/>
              </w:rPr>
            </w:pPr>
            <w:r w:rsidRPr="00410BEF">
              <w:rPr>
                <w:sz w:val="20"/>
                <w:szCs w:val="20"/>
              </w:rPr>
              <w:t>34.55</w:t>
            </w:r>
          </w:p>
        </w:tc>
      </w:tr>
      <w:tr w:rsidR="00410BEF" w:rsidRPr="00410BEF" w14:paraId="116715B8" w14:textId="77777777" w:rsidTr="009300FE">
        <w:trPr>
          <w:trHeight w:val="288"/>
        </w:trPr>
        <w:tc>
          <w:tcPr>
            <w:tcW w:w="1017" w:type="dxa"/>
            <w:hideMark/>
          </w:tcPr>
          <w:p w14:paraId="705ED4F7" w14:textId="77777777" w:rsidR="00410BEF" w:rsidRPr="00410BEF" w:rsidRDefault="00410BEF">
            <w:pPr>
              <w:rPr>
                <w:b/>
                <w:sz w:val="20"/>
                <w:szCs w:val="20"/>
              </w:rPr>
            </w:pPr>
            <w:r w:rsidRPr="00410BEF">
              <w:rPr>
                <w:b/>
                <w:sz w:val="20"/>
                <w:szCs w:val="20"/>
              </w:rPr>
              <w:t>Model</w:t>
            </w:r>
          </w:p>
        </w:tc>
        <w:tc>
          <w:tcPr>
            <w:tcW w:w="1143" w:type="dxa"/>
            <w:hideMark/>
          </w:tcPr>
          <w:p w14:paraId="011CEE76" w14:textId="77777777" w:rsidR="00410BEF" w:rsidRPr="00410BEF" w:rsidRDefault="00410BEF" w:rsidP="00410BEF">
            <w:pPr>
              <w:rPr>
                <w:sz w:val="20"/>
                <w:szCs w:val="20"/>
              </w:rPr>
            </w:pPr>
            <w:r w:rsidRPr="00410BEF">
              <w:rPr>
                <w:sz w:val="20"/>
                <w:szCs w:val="20"/>
              </w:rPr>
              <w:t>97765.02</w:t>
            </w:r>
          </w:p>
        </w:tc>
        <w:tc>
          <w:tcPr>
            <w:tcW w:w="980" w:type="dxa"/>
            <w:hideMark/>
          </w:tcPr>
          <w:p w14:paraId="4DF4D98B" w14:textId="77777777" w:rsidR="00410BEF" w:rsidRPr="00410BEF" w:rsidRDefault="00410BEF" w:rsidP="00410BEF">
            <w:pPr>
              <w:rPr>
                <w:sz w:val="20"/>
                <w:szCs w:val="20"/>
              </w:rPr>
            </w:pPr>
            <w:r w:rsidRPr="00410BEF">
              <w:rPr>
                <w:sz w:val="20"/>
                <w:szCs w:val="20"/>
              </w:rPr>
              <w:t>3.00</w:t>
            </w:r>
          </w:p>
        </w:tc>
        <w:tc>
          <w:tcPr>
            <w:tcW w:w="1033" w:type="dxa"/>
            <w:hideMark/>
          </w:tcPr>
          <w:p w14:paraId="454A7793" w14:textId="77777777" w:rsidR="00410BEF" w:rsidRPr="00410BEF" w:rsidRDefault="00410BEF" w:rsidP="00410BEF">
            <w:pPr>
              <w:rPr>
                <w:sz w:val="20"/>
                <w:szCs w:val="20"/>
              </w:rPr>
            </w:pPr>
            <w:r w:rsidRPr="00410BEF">
              <w:rPr>
                <w:sz w:val="20"/>
                <w:szCs w:val="20"/>
              </w:rPr>
              <w:t>32588.34</w:t>
            </w:r>
          </w:p>
        </w:tc>
        <w:tc>
          <w:tcPr>
            <w:tcW w:w="1634" w:type="dxa"/>
            <w:hideMark/>
          </w:tcPr>
          <w:p w14:paraId="54DA0BAE" w14:textId="77777777" w:rsidR="00410BEF" w:rsidRPr="00410BEF" w:rsidRDefault="00410BEF">
            <w:pPr>
              <w:rPr>
                <w:b/>
                <w:sz w:val="20"/>
                <w:szCs w:val="20"/>
              </w:rPr>
            </w:pPr>
            <w:proofErr w:type="spellStart"/>
            <w:r w:rsidRPr="00410BEF">
              <w:rPr>
                <w:b/>
                <w:sz w:val="20"/>
                <w:szCs w:val="20"/>
              </w:rPr>
              <w:t>Prob</w:t>
            </w:r>
            <w:proofErr w:type="spellEnd"/>
            <w:r w:rsidRPr="00410BEF">
              <w:rPr>
                <w:b/>
                <w:sz w:val="20"/>
                <w:szCs w:val="20"/>
              </w:rPr>
              <w:t xml:space="preserve"> &gt; F</w:t>
            </w:r>
          </w:p>
        </w:tc>
        <w:tc>
          <w:tcPr>
            <w:tcW w:w="1276" w:type="dxa"/>
            <w:hideMark/>
          </w:tcPr>
          <w:p w14:paraId="4BFF04C7" w14:textId="77777777" w:rsidR="00410BEF" w:rsidRPr="00410BEF" w:rsidRDefault="00410BEF" w:rsidP="00410BEF">
            <w:pPr>
              <w:rPr>
                <w:sz w:val="20"/>
                <w:szCs w:val="20"/>
              </w:rPr>
            </w:pPr>
            <w:r w:rsidRPr="00410BEF">
              <w:rPr>
                <w:sz w:val="20"/>
                <w:szCs w:val="20"/>
              </w:rPr>
              <w:t>0.00</w:t>
            </w:r>
          </w:p>
        </w:tc>
      </w:tr>
      <w:tr w:rsidR="00410BEF" w:rsidRPr="00410BEF" w14:paraId="5BD049C1" w14:textId="77777777" w:rsidTr="009300FE">
        <w:trPr>
          <w:trHeight w:val="528"/>
        </w:trPr>
        <w:tc>
          <w:tcPr>
            <w:tcW w:w="1017" w:type="dxa"/>
            <w:hideMark/>
          </w:tcPr>
          <w:p w14:paraId="3AB8FC00" w14:textId="77777777" w:rsidR="00410BEF" w:rsidRPr="00410BEF" w:rsidRDefault="00410BEF">
            <w:pPr>
              <w:rPr>
                <w:b/>
                <w:sz w:val="20"/>
                <w:szCs w:val="20"/>
              </w:rPr>
            </w:pPr>
            <w:r w:rsidRPr="00410BEF">
              <w:rPr>
                <w:b/>
                <w:sz w:val="20"/>
                <w:szCs w:val="20"/>
              </w:rPr>
              <w:t>Residual</w:t>
            </w:r>
          </w:p>
        </w:tc>
        <w:tc>
          <w:tcPr>
            <w:tcW w:w="1143" w:type="dxa"/>
            <w:hideMark/>
          </w:tcPr>
          <w:p w14:paraId="65A862C4" w14:textId="77777777" w:rsidR="00410BEF" w:rsidRPr="00410BEF" w:rsidRDefault="00410BEF" w:rsidP="00410BEF">
            <w:pPr>
              <w:rPr>
                <w:sz w:val="20"/>
                <w:szCs w:val="20"/>
              </w:rPr>
            </w:pPr>
            <w:r w:rsidRPr="00410BEF">
              <w:rPr>
                <w:sz w:val="20"/>
                <w:szCs w:val="20"/>
              </w:rPr>
              <w:t>48106.56</w:t>
            </w:r>
          </w:p>
        </w:tc>
        <w:tc>
          <w:tcPr>
            <w:tcW w:w="980" w:type="dxa"/>
            <w:hideMark/>
          </w:tcPr>
          <w:p w14:paraId="07E1E015" w14:textId="77777777" w:rsidR="00410BEF" w:rsidRPr="00410BEF" w:rsidRDefault="00410BEF" w:rsidP="00410BEF">
            <w:pPr>
              <w:rPr>
                <w:sz w:val="20"/>
                <w:szCs w:val="20"/>
              </w:rPr>
            </w:pPr>
            <w:r w:rsidRPr="00410BEF">
              <w:rPr>
                <w:sz w:val="20"/>
                <w:szCs w:val="20"/>
              </w:rPr>
              <w:t>51.00</w:t>
            </w:r>
          </w:p>
        </w:tc>
        <w:tc>
          <w:tcPr>
            <w:tcW w:w="1033" w:type="dxa"/>
            <w:hideMark/>
          </w:tcPr>
          <w:p w14:paraId="7F5E4829" w14:textId="77777777" w:rsidR="00410BEF" w:rsidRPr="00410BEF" w:rsidRDefault="00410BEF" w:rsidP="00410BEF">
            <w:pPr>
              <w:rPr>
                <w:sz w:val="20"/>
                <w:szCs w:val="20"/>
              </w:rPr>
            </w:pPr>
            <w:r w:rsidRPr="00410BEF">
              <w:rPr>
                <w:sz w:val="20"/>
                <w:szCs w:val="20"/>
              </w:rPr>
              <w:t>943.27</w:t>
            </w:r>
          </w:p>
        </w:tc>
        <w:tc>
          <w:tcPr>
            <w:tcW w:w="1634" w:type="dxa"/>
            <w:hideMark/>
          </w:tcPr>
          <w:p w14:paraId="5F03587C" w14:textId="77777777" w:rsidR="00410BEF" w:rsidRPr="00410BEF" w:rsidRDefault="00410BEF">
            <w:pPr>
              <w:rPr>
                <w:b/>
                <w:sz w:val="20"/>
                <w:szCs w:val="20"/>
              </w:rPr>
            </w:pPr>
            <w:r w:rsidRPr="00410BEF">
              <w:rPr>
                <w:b/>
                <w:sz w:val="20"/>
                <w:szCs w:val="20"/>
              </w:rPr>
              <w:t>R-squared</w:t>
            </w:r>
          </w:p>
        </w:tc>
        <w:tc>
          <w:tcPr>
            <w:tcW w:w="1276" w:type="dxa"/>
            <w:hideMark/>
          </w:tcPr>
          <w:p w14:paraId="1E66762C" w14:textId="77777777" w:rsidR="00410BEF" w:rsidRPr="00410BEF" w:rsidRDefault="00410BEF" w:rsidP="00410BEF">
            <w:pPr>
              <w:rPr>
                <w:sz w:val="20"/>
                <w:szCs w:val="20"/>
              </w:rPr>
            </w:pPr>
            <w:r w:rsidRPr="00410BEF">
              <w:rPr>
                <w:sz w:val="20"/>
                <w:szCs w:val="20"/>
              </w:rPr>
              <w:t>0.67</w:t>
            </w:r>
          </w:p>
        </w:tc>
      </w:tr>
      <w:tr w:rsidR="00410BEF" w:rsidRPr="00410BEF" w14:paraId="378AFD5F" w14:textId="77777777" w:rsidTr="009300FE">
        <w:trPr>
          <w:trHeight w:val="528"/>
        </w:trPr>
        <w:tc>
          <w:tcPr>
            <w:tcW w:w="1017" w:type="dxa"/>
            <w:hideMark/>
          </w:tcPr>
          <w:p w14:paraId="60AA4DCC" w14:textId="77777777" w:rsidR="00410BEF" w:rsidRPr="00410BEF" w:rsidRDefault="00410BEF">
            <w:pPr>
              <w:rPr>
                <w:b/>
                <w:sz w:val="20"/>
                <w:szCs w:val="20"/>
              </w:rPr>
            </w:pPr>
            <w:r w:rsidRPr="00410BEF">
              <w:rPr>
                <w:b/>
                <w:sz w:val="20"/>
                <w:szCs w:val="20"/>
              </w:rPr>
              <w:t> </w:t>
            </w:r>
          </w:p>
        </w:tc>
        <w:tc>
          <w:tcPr>
            <w:tcW w:w="1143" w:type="dxa"/>
            <w:hideMark/>
          </w:tcPr>
          <w:p w14:paraId="00777F67" w14:textId="77777777" w:rsidR="00410BEF" w:rsidRPr="00410BEF" w:rsidRDefault="00410BEF">
            <w:pPr>
              <w:rPr>
                <w:sz w:val="20"/>
                <w:szCs w:val="20"/>
              </w:rPr>
            </w:pPr>
            <w:r w:rsidRPr="00410BEF">
              <w:rPr>
                <w:sz w:val="20"/>
                <w:szCs w:val="20"/>
              </w:rPr>
              <w:t> </w:t>
            </w:r>
          </w:p>
        </w:tc>
        <w:tc>
          <w:tcPr>
            <w:tcW w:w="980" w:type="dxa"/>
            <w:hideMark/>
          </w:tcPr>
          <w:p w14:paraId="035F424D" w14:textId="77777777" w:rsidR="00410BEF" w:rsidRPr="00410BEF" w:rsidRDefault="00410BEF">
            <w:pPr>
              <w:rPr>
                <w:sz w:val="20"/>
                <w:szCs w:val="20"/>
              </w:rPr>
            </w:pPr>
            <w:r w:rsidRPr="00410BEF">
              <w:rPr>
                <w:sz w:val="20"/>
                <w:szCs w:val="20"/>
              </w:rPr>
              <w:t> </w:t>
            </w:r>
          </w:p>
        </w:tc>
        <w:tc>
          <w:tcPr>
            <w:tcW w:w="1033" w:type="dxa"/>
            <w:hideMark/>
          </w:tcPr>
          <w:p w14:paraId="787F3A12" w14:textId="77777777" w:rsidR="00410BEF" w:rsidRPr="00410BEF" w:rsidRDefault="00410BEF">
            <w:pPr>
              <w:rPr>
                <w:sz w:val="20"/>
                <w:szCs w:val="20"/>
              </w:rPr>
            </w:pPr>
            <w:r w:rsidRPr="00410BEF">
              <w:rPr>
                <w:sz w:val="20"/>
                <w:szCs w:val="20"/>
              </w:rPr>
              <w:t> </w:t>
            </w:r>
          </w:p>
        </w:tc>
        <w:tc>
          <w:tcPr>
            <w:tcW w:w="1634" w:type="dxa"/>
            <w:hideMark/>
          </w:tcPr>
          <w:p w14:paraId="43E3AF6B" w14:textId="77777777" w:rsidR="00410BEF" w:rsidRPr="00410BEF" w:rsidRDefault="00410BEF">
            <w:pPr>
              <w:rPr>
                <w:b/>
                <w:sz w:val="20"/>
                <w:szCs w:val="20"/>
              </w:rPr>
            </w:pPr>
            <w:proofErr w:type="spellStart"/>
            <w:r w:rsidRPr="00410BEF">
              <w:rPr>
                <w:b/>
                <w:sz w:val="20"/>
                <w:szCs w:val="20"/>
              </w:rPr>
              <w:t>Adj</w:t>
            </w:r>
            <w:proofErr w:type="spellEnd"/>
            <w:r w:rsidRPr="00410BEF">
              <w:rPr>
                <w:b/>
                <w:sz w:val="20"/>
                <w:szCs w:val="20"/>
              </w:rPr>
              <w:t xml:space="preserve"> R-squared</w:t>
            </w:r>
          </w:p>
        </w:tc>
        <w:tc>
          <w:tcPr>
            <w:tcW w:w="1276" w:type="dxa"/>
            <w:hideMark/>
          </w:tcPr>
          <w:p w14:paraId="10CD8599" w14:textId="77777777" w:rsidR="00410BEF" w:rsidRPr="00410BEF" w:rsidRDefault="00410BEF" w:rsidP="00410BEF">
            <w:pPr>
              <w:rPr>
                <w:sz w:val="20"/>
                <w:szCs w:val="20"/>
              </w:rPr>
            </w:pPr>
            <w:r w:rsidRPr="00410BEF">
              <w:rPr>
                <w:sz w:val="20"/>
                <w:szCs w:val="20"/>
              </w:rPr>
              <w:t>0.65</w:t>
            </w:r>
          </w:p>
        </w:tc>
      </w:tr>
      <w:tr w:rsidR="00410BEF" w:rsidRPr="00410BEF" w14:paraId="0119B8F9" w14:textId="77777777" w:rsidTr="009300FE">
        <w:trPr>
          <w:trHeight w:val="300"/>
        </w:trPr>
        <w:tc>
          <w:tcPr>
            <w:tcW w:w="1017" w:type="dxa"/>
            <w:hideMark/>
          </w:tcPr>
          <w:p w14:paraId="6A270797" w14:textId="77777777" w:rsidR="00410BEF" w:rsidRPr="00410BEF" w:rsidRDefault="00410BEF">
            <w:pPr>
              <w:rPr>
                <w:b/>
                <w:sz w:val="20"/>
                <w:szCs w:val="20"/>
              </w:rPr>
            </w:pPr>
            <w:r w:rsidRPr="00410BEF">
              <w:rPr>
                <w:b/>
                <w:sz w:val="20"/>
                <w:szCs w:val="20"/>
              </w:rPr>
              <w:t>Total</w:t>
            </w:r>
          </w:p>
        </w:tc>
        <w:tc>
          <w:tcPr>
            <w:tcW w:w="1143" w:type="dxa"/>
            <w:hideMark/>
          </w:tcPr>
          <w:p w14:paraId="765B2323" w14:textId="77777777" w:rsidR="00410BEF" w:rsidRPr="00410BEF" w:rsidRDefault="00410BEF" w:rsidP="00410BEF">
            <w:pPr>
              <w:rPr>
                <w:sz w:val="20"/>
                <w:szCs w:val="20"/>
              </w:rPr>
            </w:pPr>
            <w:r w:rsidRPr="00410BEF">
              <w:rPr>
                <w:sz w:val="20"/>
                <w:szCs w:val="20"/>
              </w:rPr>
              <w:t>145871.58</w:t>
            </w:r>
          </w:p>
        </w:tc>
        <w:tc>
          <w:tcPr>
            <w:tcW w:w="980" w:type="dxa"/>
            <w:hideMark/>
          </w:tcPr>
          <w:p w14:paraId="215FFC83" w14:textId="77777777" w:rsidR="00410BEF" w:rsidRPr="00410BEF" w:rsidRDefault="00410BEF" w:rsidP="00410BEF">
            <w:pPr>
              <w:rPr>
                <w:sz w:val="20"/>
                <w:szCs w:val="20"/>
              </w:rPr>
            </w:pPr>
            <w:r w:rsidRPr="00410BEF">
              <w:rPr>
                <w:sz w:val="20"/>
                <w:szCs w:val="20"/>
              </w:rPr>
              <w:t>54.00</w:t>
            </w:r>
          </w:p>
        </w:tc>
        <w:tc>
          <w:tcPr>
            <w:tcW w:w="1033" w:type="dxa"/>
            <w:hideMark/>
          </w:tcPr>
          <w:p w14:paraId="7A66FEBC" w14:textId="77777777" w:rsidR="00410BEF" w:rsidRPr="00410BEF" w:rsidRDefault="00410BEF" w:rsidP="00410BEF">
            <w:pPr>
              <w:rPr>
                <w:sz w:val="20"/>
                <w:szCs w:val="20"/>
              </w:rPr>
            </w:pPr>
            <w:r w:rsidRPr="00410BEF">
              <w:rPr>
                <w:sz w:val="20"/>
                <w:szCs w:val="20"/>
              </w:rPr>
              <w:t>2701.33</w:t>
            </w:r>
          </w:p>
        </w:tc>
        <w:tc>
          <w:tcPr>
            <w:tcW w:w="1634" w:type="dxa"/>
            <w:hideMark/>
          </w:tcPr>
          <w:p w14:paraId="5C4767A2" w14:textId="77777777" w:rsidR="00410BEF" w:rsidRPr="00410BEF" w:rsidRDefault="00410BEF">
            <w:pPr>
              <w:rPr>
                <w:b/>
                <w:sz w:val="20"/>
                <w:szCs w:val="20"/>
              </w:rPr>
            </w:pPr>
            <w:r w:rsidRPr="00410BEF">
              <w:rPr>
                <w:b/>
                <w:sz w:val="20"/>
                <w:szCs w:val="20"/>
              </w:rPr>
              <w:t>Root MSE</w:t>
            </w:r>
          </w:p>
        </w:tc>
        <w:tc>
          <w:tcPr>
            <w:tcW w:w="1276" w:type="dxa"/>
            <w:hideMark/>
          </w:tcPr>
          <w:p w14:paraId="3A5F9D13" w14:textId="77777777" w:rsidR="00410BEF" w:rsidRPr="00410BEF" w:rsidRDefault="00410BEF" w:rsidP="00410BEF">
            <w:pPr>
              <w:rPr>
                <w:sz w:val="20"/>
                <w:szCs w:val="20"/>
              </w:rPr>
            </w:pPr>
            <w:r w:rsidRPr="00410BEF">
              <w:rPr>
                <w:sz w:val="20"/>
                <w:szCs w:val="20"/>
              </w:rPr>
              <w:t>30.71</w:t>
            </w:r>
          </w:p>
        </w:tc>
      </w:tr>
    </w:tbl>
    <w:p w14:paraId="509F6122" w14:textId="77777777" w:rsidR="00410BEF" w:rsidRDefault="00410BEF" w:rsidP="00410BEF"/>
    <w:tbl>
      <w:tblPr>
        <w:tblStyle w:val="TableGrid"/>
        <w:tblW w:w="0" w:type="auto"/>
        <w:tblBorders>
          <w:insideH w:val="none" w:sz="0" w:space="0" w:color="auto"/>
          <w:insideV w:val="none" w:sz="0" w:space="0" w:color="auto"/>
        </w:tblBorders>
        <w:tblLook w:val="04A0" w:firstRow="1" w:lastRow="0" w:firstColumn="1" w:lastColumn="0" w:noHBand="0" w:noVBand="1"/>
      </w:tblPr>
      <w:tblGrid>
        <w:gridCol w:w="1102"/>
        <w:gridCol w:w="1063"/>
        <w:gridCol w:w="980"/>
        <w:gridCol w:w="980"/>
        <w:gridCol w:w="960"/>
        <w:gridCol w:w="1063"/>
        <w:gridCol w:w="1113"/>
      </w:tblGrid>
      <w:tr w:rsidR="00410BEF" w:rsidRPr="00410BEF" w14:paraId="7335C8D8" w14:textId="77777777" w:rsidTr="00410BEF">
        <w:trPr>
          <w:trHeight w:val="540"/>
        </w:trPr>
        <w:tc>
          <w:tcPr>
            <w:tcW w:w="1102" w:type="dxa"/>
            <w:tcBorders>
              <w:top w:val="single" w:sz="4" w:space="0" w:color="auto"/>
              <w:bottom w:val="single" w:sz="4" w:space="0" w:color="auto"/>
            </w:tcBorders>
            <w:hideMark/>
          </w:tcPr>
          <w:p w14:paraId="4D242270" w14:textId="77777777" w:rsidR="00410BEF" w:rsidRPr="00410BEF" w:rsidRDefault="00410BEF">
            <w:pPr>
              <w:rPr>
                <w:b/>
                <w:sz w:val="20"/>
                <w:szCs w:val="20"/>
              </w:rPr>
            </w:pPr>
            <w:proofErr w:type="gramStart"/>
            <w:r w:rsidRPr="00410BEF">
              <w:rPr>
                <w:b/>
                <w:sz w:val="20"/>
                <w:szCs w:val="20"/>
              </w:rPr>
              <w:t>sqrtvar1</w:t>
            </w:r>
            <w:proofErr w:type="gramEnd"/>
          </w:p>
        </w:tc>
        <w:tc>
          <w:tcPr>
            <w:tcW w:w="1063" w:type="dxa"/>
            <w:tcBorders>
              <w:top w:val="single" w:sz="4" w:space="0" w:color="auto"/>
              <w:bottom w:val="single" w:sz="4" w:space="0" w:color="auto"/>
            </w:tcBorders>
            <w:hideMark/>
          </w:tcPr>
          <w:p w14:paraId="7E49FC73" w14:textId="77777777" w:rsidR="00410BEF" w:rsidRPr="00410BEF" w:rsidRDefault="00410BEF">
            <w:pPr>
              <w:rPr>
                <w:b/>
                <w:sz w:val="20"/>
                <w:szCs w:val="20"/>
              </w:rPr>
            </w:pPr>
            <w:proofErr w:type="spellStart"/>
            <w:r w:rsidRPr="00410BEF">
              <w:rPr>
                <w:b/>
                <w:sz w:val="20"/>
                <w:szCs w:val="20"/>
              </w:rPr>
              <w:t>Coef</w:t>
            </w:r>
            <w:proofErr w:type="spellEnd"/>
            <w:r w:rsidRPr="00410BEF">
              <w:rPr>
                <w:b/>
                <w:sz w:val="20"/>
                <w:szCs w:val="20"/>
              </w:rPr>
              <w:t>.</w:t>
            </w:r>
          </w:p>
        </w:tc>
        <w:tc>
          <w:tcPr>
            <w:tcW w:w="980" w:type="dxa"/>
            <w:tcBorders>
              <w:top w:val="single" w:sz="4" w:space="0" w:color="auto"/>
              <w:bottom w:val="single" w:sz="4" w:space="0" w:color="auto"/>
            </w:tcBorders>
            <w:hideMark/>
          </w:tcPr>
          <w:p w14:paraId="7766B8D7" w14:textId="77777777" w:rsidR="00410BEF" w:rsidRPr="00410BEF" w:rsidRDefault="00410BEF">
            <w:pPr>
              <w:rPr>
                <w:b/>
                <w:sz w:val="20"/>
                <w:szCs w:val="20"/>
              </w:rPr>
            </w:pPr>
            <w:r w:rsidRPr="00410BEF">
              <w:rPr>
                <w:b/>
                <w:sz w:val="20"/>
                <w:szCs w:val="20"/>
              </w:rPr>
              <w:t>Std. Err.</w:t>
            </w:r>
          </w:p>
        </w:tc>
        <w:tc>
          <w:tcPr>
            <w:tcW w:w="980" w:type="dxa"/>
            <w:tcBorders>
              <w:top w:val="single" w:sz="4" w:space="0" w:color="auto"/>
              <w:bottom w:val="single" w:sz="4" w:space="0" w:color="auto"/>
            </w:tcBorders>
            <w:hideMark/>
          </w:tcPr>
          <w:p w14:paraId="3ACE140E" w14:textId="77777777" w:rsidR="00410BEF" w:rsidRPr="00410BEF" w:rsidRDefault="00410BEF">
            <w:pPr>
              <w:rPr>
                <w:b/>
                <w:sz w:val="20"/>
                <w:szCs w:val="20"/>
              </w:rPr>
            </w:pPr>
            <w:proofErr w:type="gramStart"/>
            <w:r w:rsidRPr="00410BEF">
              <w:rPr>
                <w:b/>
                <w:sz w:val="20"/>
                <w:szCs w:val="20"/>
              </w:rPr>
              <w:t>t</w:t>
            </w:r>
            <w:proofErr w:type="gramEnd"/>
          </w:p>
        </w:tc>
        <w:tc>
          <w:tcPr>
            <w:tcW w:w="960" w:type="dxa"/>
            <w:tcBorders>
              <w:top w:val="single" w:sz="4" w:space="0" w:color="auto"/>
              <w:bottom w:val="single" w:sz="4" w:space="0" w:color="auto"/>
            </w:tcBorders>
            <w:hideMark/>
          </w:tcPr>
          <w:p w14:paraId="0EE431FC" w14:textId="77777777" w:rsidR="00410BEF" w:rsidRPr="00410BEF" w:rsidRDefault="00410BEF">
            <w:pPr>
              <w:rPr>
                <w:b/>
                <w:sz w:val="20"/>
                <w:szCs w:val="20"/>
              </w:rPr>
            </w:pPr>
            <w:r w:rsidRPr="00410BEF">
              <w:rPr>
                <w:b/>
                <w:sz w:val="20"/>
                <w:szCs w:val="20"/>
              </w:rPr>
              <w:t>P&gt;t</w:t>
            </w:r>
          </w:p>
        </w:tc>
        <w:tc>
          <w:tcPr>
            <w:tcW w:w="1063" w:type="dxa"/>
            <w:tcBorders>
              <w:top w:val="single" w:sz="4" w:space="0" w:color="auto"/>
              <w:bottom w:val="single" w:sz="4" w:space="0" w:color="auto"/>
            </w:tcBorders>
            <w:hideMark/>
          </w:tcPr>
          <w:p w14:paraId="635E3C4E" w14:textId="77777777" w:rsidR="00410BEF" w:rsidRPr="00410BEF" w:rsidRDefault="00410BEF">
            <w:pPr>
              <w:rPr>
                <w:b/>
                <w:sz w:val="20"/>
                <w:szCs w:val="20"/>
              </w:rPr>
            </w:pPr>
            <w:r w:rsidRPr="00410BEF">
              <w:rPr>
                <w:b/>
                <w:sz w:val="20"/>
                <w:szCs w:val="20"/>
              </w:rPr>
              <w:t>[95% Conf.</w:t>
            </w:r>
          </w:p>
        </w:tc>
        <w:tc>
          <w:tcPr>
            <w:tcW w:w="1113" w:type="dxa"/>
            <w:tcBorders>
              <w:top w:val="single" w:sz="4" w:space="0" w:color="auto"/>
              <w:bottom w:val="single" w:sz="4" w:space="0" w:color="auto"/>
            </w:tcBorders>
            <w:hideMark/>
          </w:tcPr>
          <w:p w14:paraId="313C592C" w14:textId="77777777" w:rsidR="00410BEF" w:rsidRPr="00410BEF" w:rsidRDefault="00410BEF">
            <w:pPr>
              <w:rPr>
                <w:b/>
                <w:sz w:val="20"/>
                <w:szCs w:val="20"/>
              </w:rPr>
            </w:pPr>
            <w:r w:rsidRPr="00410BEF">
              <w:rPr>
                <w:b/>
                <w:sz w:val="20"/>
                <w:szCs w:val="20"/>
              </w:rPr>
              <w:t>Interval]</w:t>
            </w:r>
          </w:p>
        </w:tc>
      </w:tr>
      <w:tr w:rsidR="00410BEF" w:rsidRPr="00410BEF" w14:paraId="515598E4" w14:textId="77777777" w:rsidTr="00410BEF">
        <w:trPr>
          <w:trHeight w:val="288"/>
        </w:trPr>
        <w:tc>
          <w:tcPr>
            <w:tcW w:w="960" w:type="dxa"/>
            <w:hideMark/>
          </w:tcPr>
          <w:p w14:paraId="135DFFD3" w14:textId="77777777" w:rsidR="00410BEF" w:rsidRPr="00410BEF" w:rsidRDefault="00410BEF">
            <w:pPr>
              <w:rPr>
                <w:b/>
                <w:sz w:val="20"/>
                <w:szCs w:val="20"/>
              </w:rPr>
            </w:pPr>
            <w:proofErr w:type="gramStart"/>
            <w:r w:rsidRPr="00410BEF">
              <w:rPr>
                <w:b/>
                <w:sz w:val="20"/>
                <w:szCs w:val="20"/>
              </w:rPr>
              <w:t>sqrtvar2</w:t>
            </w:r>
            <w:proofErr w:type="gramEnd"/>
          </w:p>
        </w:tc>
        <w:tc>
          <w:tcPr>
            <w:tcW w:w="1000" w:type="dxa"/>
            <w:hideMark/>
          </w:tcPr>
          <w:p w14:paraId="182BEDA3" w14:textId="77777777" w:rsidR="00410BEF" w:rsidRPr="00410BEF" w:rsidRDefault="00410BEF" w:rsidP="00410BEF">
            <w:pPr>
              <w:rPr>
                <w:sz w:val="20"/>
                <w:szCs w:val="20"/>
              </w:rPr>
            </w:pPr>
            <w:r w:rsidRPr="00410BEF">
              <w:rPr>
                <w:sz w:val="20"/>
                <w:szCs w:val="20"/>
              </w:rPr>
              <w:t>-163.61</w:t>
            </w:r>
          </w:p>
        </w:tc>
        <w:tc>
          <w:tcPr>
            <w:tcW w:w="980" w:type="dxa"/>
            <w:hideMark/>
          </w:tcPr>
          <w:p w14:paraId="68485197" w14:textId="77777777" w:rsidR="00410BEF" w:rsidRPr="00410BEF" w:rsidRDefault="00410BEF" w:rsidP="00410BEF">
            <w:pPr>
              <w:rPr>
                <w:sz w:val="20"/>
                <w:szCs w:val="20"/>
              </w:rPr>
            </w:pPr>
            <w:r w:rsidRPr="00410BEF">
              <w:rPr>
                <w:sz w:val="20"/>
                <w:szCs w:val="20"/>
              </w:rPr>
              <w:t>30.99</w:t>
            </w:r>
          </w:p>
        </w:tc>
        <w:tc>
          <w:tcPr>
            <w:tcW w:w="980" w:type="dxa"/>
            <w:hideMark/>
          </w:tcPr>
          <w:p w14:paraId="396F03B8" w14:textId="77777777" w:rsidR="00410BEF" w:rsidRPr="00410BEF" w:rsidRDefault="00410BEF" w:rsidP="00410BEF">
            <w:pPr>
              <w:rPr>
                <w:sz w:val="20"/>
                <w:szCs w:val="20"/>
              </w:rPr>
            </w:pPr>
            <w:r w:rsidRPr="00410BEF">
              <w:rPr>
                <w:sz w:val="20"/>
                <w:szCs w:val="20"/>
              </w:rPr>
              <w:t>-5.28</w:t>
            </w:r>
          </w:p>
        </w:tc>
        <w:tc>
          <w:tcPr>
            <w:tcW w:w="960" w:type="dxa"/>
            <w:hideMark/>
          </w:tcPr>
          <w:p w14:paraId="72EE78F7" w14:textId="77777777" w:rsidR="00410BEF" w:rsidRPr="00410BEF" w:rsidRDefault="00410BEF" w:rsidP="00410BEF">
            <w:pPr>
              <w:rPr>
                <w:sz w:val="20"/>
                <w:szCs w:val="20"/>
              </w:rPr>
            </w:pPr>
            <w:r w:rsidRPr="00410BEF">
              <w:rPr>
                <w:sz w:val="20"/>
                <w:szCs w:val="20"/>
              </w:rPr>
              <w:t>0.00</w:t>
            </w:r>
          </w:p>
        </w:tc>
        <w:tc>
          <w:tcPr>
            <w:tcW w:w="980" w:type="dxa"/>
            <w:hideMark/>
          </w:tcPr>
          <w:p w14:paraId="41A394BD" w14:textId="77777777" w:rsidR="00410BEF" w:rsidRPr="00410BEF" w:rsidRDefault="00410BEF" w:rsidP="00410BEF">
            <w:pPr>
              <w:rPr>
                <w:sz w:val="20"/>
                <w:szCs w:val="20"/>
              </w:rPr>
            </w:pPr>
            <w:r w:rsidRPr="00410BEF">
              <w:rPr>
                <w:sz w:val="20"/>
                <w:szCs w:val="20"/>
              </w:rPr>
              <w:t>-225.83</w:t>
            </w:r>
          </w:p>
        </w:tc>
        <w:tc>
          <w:tcPr>
            <w:tcW w:w="960" w:type="dxa"/>
            <w:hideMark/>
          </w:tcPr>
          <w:p w14:paraId="3B8DFDFD" w14:textId="77777777" w:rsidR="00410BEF" w:rsidRPr="00410BEF" w:rsidRDefault="00410BEF" w:rsidP="00410BEF">
            <w:pPr>
              <w:rPr>
                <w:sz w:val="20"/>
                <w:szCs w:val="20"/>
              </w:rPr>
            </w:pPr>
            <w:r w:rsidRPr="00410BEF">
              <w:rPr>
                <w:sz w:val="20"/>
                <w:szCs w:val="20"/>
              </w:rPr>
              <w:t>-101.39</w:t>
            </w:r>
          </w:p>
        </w:tc>
      </w:tr>
      <w:tr w:rsidR="00410BEF" w:rsidRPr="00410BEF" w14:paraId="7BE5601E" w14:textId="77777777" w:rsidTr="00410BEF">
        <w:trPr>
          <w:trHeight w:val="288"/>
        </w:trPr>
        <w:tc>
          <w:tcPr>
            <w:tcW w:w="1102" w:type="dxa"/>
            <w:hideMark/>
          </w:tcPr>
          <w:p w14:paraId="5BD755B1" w14:textId="77777777" w:rsidR="00410BEF" w:rsidRPr="00410BEF" w:rsidRDefault="00410BEF">
            <w:pPr>
              <w:rPr>
                <w:b/>
                <w:sz w:val="20"/>
                <w:szCs w:val="20"/>
              </w:rPr>
            </w:pPr>
            <w:proofErr w:type="gramStart"/>
            <w:r w:rsidRPr="00410BEF">
              <w:rPr>
                <w:b/>
                <w:sz w:val="20"/>
                <w:szCs w:val="20"/>
              </w:rPr>
              <w:t>sqrtvar3</w:t>
            </w:r>
            <w:proofErr w:type="gramEnd"/>
          </w:p>
        </w:tc>
        <w:tc>
          <w:tcPr>
            <w:tcW w:w="1063" w:type="dxa"/>
            <w:hideMark/>
          </w:tcPr>
          <w:p w14:paraId="6EFF5298" w14:textId="77777777" w:rsidR="00410BEF" w:rsidRPr="00410BEF" w:rsidRDefault="00410BEF" w:rsidP="00410BEF">
            <w:pPr>
              <w:rPr>
                <w:sz w:val="20"/>
                <w:szCs w:val="20"/>
              </w:rPr>
            </w:pPr>
            <w:r w:rsidRPr="00410BEF">
              <w:rPr>
                <w:sz w:val="20"/>
                <w:szCs w:val="20"/>
              </w:rPr>
              <w:t>0.27</w:t>
            </w:r>
          </w:p>
        </w:tc>
        <w:tc>
          <w:tcPr>
            <w:tcW w:w="980" w:type="dxa"/>
            <w:hideMark/>
          </w:tcPr>
          <w:p w14:paraId="5410959E" w14:textId="77777777" w:rsidR="00410BEF" w:rsidRPr="00410BEF" w:rsidRDefault="00410BEF" w:rsidP="00410BEF">
            <w:pPr>
              <w:rPr>
                <w:sz w:val="20"/>
                <w:szCs w:val="20"/>
              </w:rPr>
            </w:pPr>
            <w:r w:rsidRPr="00410BEF">
              <w:rPr>
                <w:sz w:val="20"/>
                <w:szCs w:val="20"/>
              </w:rPr>
              <w:t>0.05</w:t>
            </w:r>
          </w:p>
        </w:tc>
        <w:tc>
          <w:tcPr>
            <w:tcW w:w="980" w:type="dxa"/>
            <w:hideMark/>
          </w:tcPr>
          <w:p w14:paraId="1B48A6BE" w14:textId="77777777" w:rsidR="00410BEF" w:rsidRPr="00410BEF" w:rsidRDefault="00410BEF" w:rsidP="00410BEF">
            <w:pPr>
              <w:rPr>
                <w:sz w:val="20"/>
                <w:szCs w:val="20"/>
              </w:rPr>
            </w:pPr>
            <w:r w:rsidRPr="00410BEF">
              <w:rPr>
                <w:sz w:val="20"/>
                <w:szCs w:val="20"/>
              </w:rPr>
              <w:t>4.94</w:t>
            </w:r>
          </w:p>
        </w:tc>
        <w:tc>
          <w:tcPr>
            <w:tcW w:w="960" w:type="dxa"/>
            <w:hideMark/>
          </w:tcPr>
          <w:p w14:paraId="4D31806B" w14:textId="77777777" w:rsidR="00410BEF" w:rsidRPr="00410BEF" w:rsidRDefault="00410BEF" w:rsidP="00410BEF">
            <w:pPr>
              <w:rPr>
                <w:sz w:val="20"/>
                <w:szCs w:val="20"/>
              </w:rPr>
            </w:pPr>
            <w:r w:rsidRPr="00410BEF">
              <w:rPr>
                <w:sz w:val="20"/>
                <w:szCs w:val="20"/>
              </w:rPr>
              <w:t>0.00</w:t>
            </w:r>
          </w:p>
        </w:tc>
        <w:tc>
          <w:tcPr>
            <w:tcW w:w="1063" w:type="dxa"/>
            <w:hideMark/>
          </w:tcPr>
          <w:p w14:paraId="7F1867F4" w14:textId="77777777" w:rsidR="00410BEF" w:rsidRPr="00410BEF" w:rsidRDefault="00410BEF" w:rsidP="00410BEF">
            <w:pPr>
              <w:rPr>
                <w:sz w:val="20"/>
                <w:szCs w:val="20"/>
              </w:rPr>
            </w:pPr>
            <w:r w:rsidRPr="00410BEF">
              <w:rPr>
                <w:sz w:val="20"/>
                <w:szCs w:val="20"/>
              </w:rPr>
              <w:t>0.16</w:t>
            </w:r>
          </w:p>
        </w:tc>
        <w:tc>
          <w:tcPr>
            <w:tcW w:w="1113" w:type="dxa"/>
            <w:hideMark/>
          </w:tcPr>
          <w:p w14:paraId="6658E8BC" w14:textId="77777777" w:rsidR="00410BEF" w:rsidRPr="00410BEF" w:rsidRDefault="00410BEF" w:rsidP="00410BEF">
            <w:pPr>
              <w:rPr>
                <w:sz w:val="20"/>
                <w:szCs w:val="20"/>
              </w:rPr>
            </w:pPr>
            <w:r w:rsidRPr="00410BEF">
              <w:rPr>
                <w:sz w:val="20"/>
                <w:szCs w:val="20"/>
              </w:rPr>
              <w:t>0.38</w:t>
            </w:r>
          </w:p>
        </w:tc>
      </w:tr>
      <w:tr w:rsidR="00410BEF" w:rsidRPr="00410BEF" w14:paraId="079A603B" w14:textId="77777777" w:rsidTr="00410BEF">
        <w:trPr>
          <w:trHeight w:val="288"/>
        </w:trPr>
        <w:tc>
          <w:tcPr>
            <w:tcW w:w="1102" w:type="dxa"/>
            <w:hideMark/>
          </w:tcPr>
          <w:p w14:paraId="29A5475A" w14:textId="77777777" w:rsidR="00410BEF" w:rsidRPr="00410BEF" w:rsidRDefault="00410BEF">
            <w:pPr>
              <w:rPr>
                <w:b/>
                <w:sz w:val="20"/>
                <w:szCs w:val="20"/>
              </w:rPr>
            </w:pPr>
            <w:proofErr w:type="gramStart"/>
            <w:r w:rsidRPr="00410BEF">
              <w:rPr>
                <w:b/>
                <w:sz w:val="20"/>
                <w:szCs w:val="20"/>
              </w:rPr>
              <w:t>dummy</w:t>
            </w:r>
            <w:proofErr w:type="gramEnd"/>
          </w:p>
        </w:tc>
        <w:tc>
          <w:tcPr>
            <w:tcW w:w="1063" w:type="dxa"/>
            <w:hideMark/>
          </w:tcPr>
          <w:p w14:paraId="44AF0343" w14:textId="77777777" w:rsidR="00410BEF" w:rsidRPr="00410BEF" w:rsidRDefault="00410BEF" w:rsidP="00410BEF">
            <w:pPr>
              <w:rPr>
                <w:sz w:val="20"/>
                <w:szCs w:val="20"/>
              </w:rPr>
            </w:pPr>
            <w:r w:rsidRPr="00410BEF">
              <w:rPr>
                <w:sz w:val="20"/>
                <w:szCs w:val="20"/>
              </w:rPr>
              <w:t>60.08</w:t>
            </w:r>
          </w:p>
        </w:tc>
        <w:tc>
          <w:tcPr>
            <w:tcW w:w="980" w:type="dxa"/>
            <w:hideMark/>
          </w:tcPr>
          <w:p w14:paraId="091D0AB1" w14:textId="77777777" w:rsidR="00410BEF" w:rsidRPr="00410BEF" w:rsidRDefault="00410BEF" w:rsidP="00410BEF">
            <w:pPr>
              <w:rPr>
                <w:sz w:val="20"/>
                <w:szCs w:val="20"/>
              </w:rPr>
            </w:pPr>
            <w:r w:rsidRPr="00410BEF">
              <w:rPr>
                <w:sz w:val="20"/>
                <w:szCs w:val="20"/>
              </w:rPr>
              <w:t>8.37</w:t>
            </w:r>
          </w:p>
        </w:tc>
        <w:tc>
          <w:tcPr>
            <w:tcW w:w="980" w:type="dxa"/>
            <w:hideMark/>
          </w:tcPr>
          <w:p w14:paraId="3A2FEA9D" w14:textId="77777777" w:rsidR="00410BEF" w:rsidRPr="00410BEF" w:rsidRDefault="00410BEF" w:rsidP="00410BEF">
            <w:pPr>
              <w:rPr>
                <w:sz w:val="20"/>
                <w:szCs w:val="20"/>
              </w:rPr>
            </w:pPr>
            <w:r w:rsidRPr="00410BEF">
              <w:rPr>
                <w:sz w:val="20"/>
                <w:szCs w:val="20"/>
              </w:rPr>
              <w:t>7.18</w:t>
            </w:r>
          </w:p>
        </w:tc>
        <w:tc>
          <w:tcPr>
            <w:tcW w:w="960" w:type="dxa"/>
            <w:hideMark/>
          </w:tcPr>
          <w:p w14:paraId="5B48595B" w14:textId="77777777" w:rsidR="00410BEF" w:rsidRPr="00410BEF" w:rsidRDefault="00410BEF" w:rsidP="00410BEF">
            <w:pPr>
              <w:rPr>
                <w:sz w:val="20"/>
                <w:szCs w:val="20"/>
              </w:rPr>
            </w:pPr>
            <w:r w:rsidRPr="00410BEF">
              <w:rPr>
                <w:sz w:val="20"/>
                <w:szCs w:val="20"/>
              </w:rPr>
              <w:t>0.00</w:t>
            </w:r>
          </w:p>
        </w:tc>
        <w:tc>
          <w:tcPr>
            <w:tcW w:w="1063" w:type="dxa"/>
            <w:hideMark/>
          </w:tcPr>
          <w:p w14:paraId="0198ED7A" w14:textId="77777777" w:rsidR="00410BEF" w:rsidRPr="00410BEF" w:rsidRDefault="00410BEF" w:rsidP="00410BEF">
            <w:pPr>
              <w:rPr>
                <w:sz w:val="20"/>
                <w:szCs w:val="20"/>
              </w:rPr>
            </w:pPr>
            <w:r w:rsidRPr="00410BEF">
              <w:rPr>
                <w:sz w:val="20"/>
                <w:szCs w:val="20"/>
              </w:rPr>
              <w:t>43.28</w:t>
            </w:r>
          </w:p>
        </w:tc>
        <w:tc>
          <w:tcPr>
            <w:tcW w:w="1113" w:type="dxa"/>
            <w:hideMark/>
          </w:tcPr>
          <w:p w14:paraId="62DB06A2" w14:textId="77777777" w:rsidR="00410BEF" w:rsidRPr="00410BEF" w:rsidRDefault="00410BEF" w:rsidP="00410BEF">
            <w:pPr>
              <w:rPr>
                <w:sz w:val="20"/>
                <w:szCs w:val="20"/>
              </w:rPr>
            </w:pPr>
            <w:r w:rsidRPr="00410BEF">
              <w:rPr>
                <w:sz w:val="20"/>
                <w:szCs w:val="20"/>
              </w:rPr>
              <w:t>76.89</w:t>
            </w:r>
          </w:p>
        </w:tc>
      </w:tr>
      <w:tr w:rsidR="00410BEF" w:rsidRPr="00410BEF" w14:paraId="544CFFBE" w14:textId="77777777" w:rsidTr="00410BEF">
        <w:trPr>
          <w:trHeight w:val="288"/>
        </w:trPr>
        <w:tc>
          <w:tcPr>
            <w:tcW w:w="1102" w:type="dxa"/>
            <w:hideMark/>
          </w:tcPr>
          <w:p w14:paraId="486A5B2D" w14:textId="77777777" w:rsidR="00410BEF" w:rsidRPr="00410BEF" w:rsidRDefault="00410BEF">
            <w:pPr>
              <w:rPr>
                <w:b/>
                <w:sz w:val="20"/>
                <w:szCs w:val="20"/>
              </w:rPr>
            </w:pPr>
            <w:r w:rsidRPr="00410BEF">
              <w:rPr>
                <w:b/>
                <w:sz w:val="20"/>
                <w:szCs w:val="20"/>
              </w:rPr>
              <w:t>_</w:t>
            </w:r>
            <w:proofErr w:type="gramStart"/>
            <w:r w:rsidRPr="00410BEF">
              <w:rPr>
                <w:b/>
                <w:sz w:val="20"/>
                <w:szCs w:val="20"/>
              </w:rPr>
              <w:t>cons</w:t>
            </w:r>
            <w:proofErr w:type="gramEnd"/>
          </w:p>
        </w:tc>
        <w:tc>
          <w:tcPr>
            <w:tcW w:w="1063" w:type="dxa"/>
            <w:hideMark/>
          </w:tcPr>
          <w:p w14:paraId="3338997A" w14:textId="77777777" w:rsidR="00410BEF" w:rsidRPr="00410BEF" w:rsidRDefault="00410BEF" w:rsidP="00410BEF">
            <w:pPr>
              <w:rPr>
                <w:sz w:val="20"/>
                <w:szCs w:val="20"/>
              </w:rPr>
            </w:pPr>
            <w:r w:rsidRPr="00410BEF">
              <w:rPr>
                <w:sz w:val="20"/>
                <w:szCs w:val="20"/>
              </w:rPr>
              <w:t>2642.73</w:t>
            </w:r>
          </w:p>
        </w:tc>
        <w:tc>
          <w:tcPr>
            <w:tcW w:w="980" w:type="dxa"/>
            <w:hideMark/>
          </w:tcPr>
          <w:p w14:paraId="1D64A5C7" w14:textId="77777777" w:rsidR="00410BEF" w:rsidRPr="00410BEF" w:rsidRDefault="00410BEF" w:rsidP="00410BEF">
            <w:pPr>
              <w:rPr>
                <w:sz w:val="20"/>
                <w:szCs w:val="20"/>
              </w:rPr>
            </w:pPr>
            <w:r w:rsidRPr="00410BEF">
              <w:rPr>
                <w:sz w:val="20"/>
                <w:szCs w:val="20"/>
              </w:rPr>
              <w:t>515.03</w:t>
            </w:r>
          </w:p>
        </w:tc>
        <w:tc>
          <w:tcPr>
            <w:tcW w:w="980" w:type="dxa"/>
            <w:hideMark/>
          </w:tcPr>
          <w:p w14:paraId="39388F92" w14:textId="77777777" w:rsidR="00410BEF" w:rsidRPr="00410BEF" w:rsidRDefault="00410BEF" w:rsidP="00410BEF">
            <w:pPr>
              <w:rPr>
                <w:sz w:val="20"/>
                <w:szCs w:val="20"/>
              </w:rPr>
            </w:pPr>
            <w:r w:rsidRPr="00410BEF">
              <w:rPr>
                <w:sz w:val="20"/>
                <w:szCs w:val="20"/>
              </w:rPr>
              <w:t>5.13</w:t>
            </w:r>
          </w:p>
        </w:tc>
        <w:tc>
          <w:tcPr>
            <w:tcW w:w="960" w:type="dxa"/>
            <w:hideMark/>
          </w:tcPr>
          <w:p w14:paraId="49E8AA6E" w14:textId="77777777" w:rsidR="00410BEF" w:rsidRPr="00410BEF" w:rsidRDefault="00410BEF" w:rsidP="00410BEF">
            <w:pPr>
              <w:rPr>
                <w:sz w:val="20"/>
                <w:szCs w:val="20"/>
              </w:rPr>
            </w:pPr>
            <w:r w:rsidRPr="00410BEF">
              <w:rPr>
                <w:sz w:val="20"/>
                <w:szCs w:val="20"/>
              </w:rPr>
              <w:t>0.00</w:t>
            </w:r>
          </w:p>
        </w:tc>
        <w:tc>
          <w:tcPr>
            <w:tcW w:w="1063" w:type="dxa"/>
            <w:hideMark/>
          </w:tcPr>
          <w:p w14:paraId="7DDF285B" w14:textId="77777777" w:rsidR="00410BEF" w:rsidRPr="00410BEF" w:rsidRDefault="00410BEF" w:rsidP="00410BEF">
            <w:pPr>
              <w:rPr>
                <w:sz w:val="20"/>
                <w:szCs w:val="20"/>
              </w:rPr>
            </w:pPr>
            <w:r w:rsidRPr="00410BEF">
              <w:rPr>
                <w:sz w:val="20"/>
                <w:szCs w:val="20"/>
              </w:rPr>
              <w:t>1608.75</w:t>
            </w:r>
          </w:p>
        </w:tc>
        <w:tc>
          <w:tcPr>
            <w:tcW w:w="1113" w:type="dxa"/>
            <w:hideMark/>
          </w:tcPr>
          <w:p w14:paraId="751C2890" w14:textId="77777777" w:rsidR="00410BEF" w:rsidRPr="00410BEF" w:rsidRDefault="00410BEF" w:rsidP="00410BEF">
            <w:pPr>
              <w:rPr>
                <w:sz w:val="20"/>
                <w:szCs w:val="20"/>
              </w:rPr>
            </w:pPr>
            <w:r w:rsidRPr="00410BEF">
              <w:rPr>
                <w:sz w:val="20"/>
                <w:szCs w:val="20"/>
              </w:rPr>
              <w:t>3676.70</w:t>
            </w:r>
          </w:p>
        </w:tc>
      </w:tr>
      <w:tr w:rsidR="00410BEF" w:rsidRPr="00410BEF" w14:paraId="28340E00" w14:textId="77777777" w:rsidTr="00410BEF">
        <w:trPr>
          <w:trHeight w:val="300"/>
        </w:trPr>
        <w:tc>
          <w:tcPr>
            <w:tcW w:w="1102" w:type="dxa"/>
            <w:hideMark/>
          </w:tcPr>
          <w:p w14:paraId="28FBF75D" w14:textId="77777777" w:rsidR="00410BEF" w:rsidRPr="00410BEF" w:rsidRDefault="00410BEF">
            <w:pPr>
              <w:rPr>
                <w:sz w:val="20"/>
                <w:szCs w:val="20"/>
              </w:rPr>
            </w:pPr>
            <w:r w:rsidRPr="00410BEF">
              <w:rPr>
                <w:sz w:val="20"/>
                <w:szCs w:val="20"/>
              </w:rPr>
              <w:t> </w:t>
            </w:r>
          </w:p>
        </w:tc>
        <w:tc>
          <w:tcPr>
            <w:tcW w:w="1063" w:type="dxa"/>
            <w:hideMark/>
          </w:tcPr>
          <w:p w14:paraId="654D6E5E" w14:textId="77777777" w:rsidR="00410BEF" w:rsidRPr="00410BEF" w:rsidRDefault="00410BEF">
            <w:pPr>
              <w:rPr>
                <w:sz w:val="20"/>
                <w:szCs w:val="20"/>
              </w:rPr>
            </w:pPr>
            <w:r w:rsidRPr="00410BEF">
              <w:rPr>
                <w:sz w:val="20"/>
                <w:szCs w:val="20"/>
              </w:rPr>
              <w:t> </w:t>
            </w:r>
          </w:p>
        </w:tc>
        <w:tc>
          <w:tcPr>
            <w:tcW w:w="980" w:type="dxa"/>
            <w:hideMark/>
          </w:tcPr>
          <w:p w14:paraId="66900634" w14:textId="77777777" w:rsidR="00410BEF" w:rsidRPr="00410BEF" w:rsidRDefault="00410BEF">
            <w:pPr>
              <w:rPr>
                <w:sz w:val="20"/>
                <w:szCs w:val="20"/>
              </w:rPr>
            </w:pPr>
            <w:r w:rsidRPr="00410BEF">
              <w:rPr>
                <w:sz w:val="20"/>
                <w:szCs w:val="20"/>
              </w:rPr>
              <w:t> </w:t>
            </w:r>
          </w:p>
        </w:tc>
        <w:tc>
          <w:tcPr>
            <w:tcW w:w="980" w:type="dxa"/>
            <w:hideMark/>
          </w:tcPr>
          <w:p w14:paraId="3E4AF4F9" w14:textId="77777777" w:rsidR="00410BEF" w:rsidRPr="00410BEF" w:rsidRDefault="00410BEF">
            <w:pPr>
              <w:rPr>
                <w:sz w:val="20"/>
                <w:szCs w:val="20"/>
              </w:rPr>
            </w:pPr>
            <w:r w:rsidRPr="00410BEF">
              <w:rPr>
                <w:sz w:val="20"/>
                <w:szCs w:val="20"/>
              </w:rPr>
              <w:t> </w:t>
            </w:r>
          </w:p>
        </w:tc>
        <w:tc>
          <w:tcPr>
            <w:tcW w:w="960" w:type="dxa"/>
            <w:hideMark/>
          </w:tcPr>
          <w:p w14:paraId="5CA4C681" w14:textId="77777777" w:rsidR="00410BEF" w:rsidRPr="00410BEF" w:rsidRDefault="00410BEF">
            <w:pPr>
              <w:rPr>
                <w:sz w:val="20"/>
                <w:szCs w:val="20"/>
              </w:rPr>
            </w:pPr>
            <w:r w:rsidRPr="00410BEF">
              <w:rPr>
                <w:sz w:val="20"/>
                <w:szCs w:val="20"/>
              </w:rPr>
              <w:t> </w:t>
            </w:r>
          </w:p>
        </w:tc>
        <w:tc>
          <w:tcPr>
            <w:tcW w:w="1063" w:type="dxa"/>
            <w:hideMark/>
          </w:tcPr>
          <w:p w14:paraId="386018BB" w14:textId="77777777" w:rsidR="00410BEF" w:rsidRPr="00410BEF" w:rsidRDefault="00410BEF">
            <w:pPr>
              <w:rPr>
                <w:sz w:val="20"/>
                <w:szCs w:val="20"/>
              </w:rPr>
            </w:pPr>
            <w:r w:rsidRPr="00410BEF">
              <w:rPr>
                <w:sz w:val="20"/>
                <w:szCs w:val="20"/>
              </w:rPr>
              <w:t> </w:t>
            </w:r>
          </w:p>
        </w:tc>
        <w:tc>
          <w:tcPr>
            <w:tcW w:w="1113" w:type="dxa"/>
            <w:hideMark/>
          </w:tcPr>
          <w:p w14:paraId="59A19DEA" w14:textId="77777777" w:rsidR="00410BEF" w:rsidRPr="00410BEF" w:rsidRDefault="00410BEF">
            <w:pPr>
              <w:rPr>
                <w:sz w:val="20"/>
                <w:szCs w:val="20"/>
              </w:rPr>
            </w:pPr>
            <w:r w:rsidRPr="00410BEF">
              <w:rPr>
                <w:sz w:val="20"/>
                <w:szCs w:val="20"/>
              </w:rPr>
              <w:t> </w:t>
            </w:r>
          </w:p>
        </w:tc>
      </w:tr>
    </w:tbl>
    <w:p w14:paraId="0D5E3590" w14:textId="77777777" w:rsidR="00410BEF" w:rsidRDefault="00410BEF" w:rsidP="00410BEF"/>
    <w:p w14:paraId="6AEDEAAC" w14:textId="7A76DEB4" w:rsidR="00410BEF" w:rsidRPr="00410BEF" w:rsidRDefault="00410BEF" w:rsidP="00410BEF">
      <w:pPr>
        <w:rPr>
          <w:b/>
        </w:rPr>
      </w:pPr>
      <w:r w:rsidRPr="00410BEF">
        <w:rPr>
          <w:b/>
        </w:rPr>
        <w:t>ROLS Results</w:t>
      </w:r>
    </w:p>
    <w:p w14:paraId="5E781482" w14:textId="47532944" w:rsidR="00410BEF" w:rsidRDefault="00410BEF" w:rsidP="00410BEF">
      <w:pPr>
        <w:tabs>
          <w:tab w:val="left" w:pos="1793"/>
        </w:tabs>
      </w:pPr>
      <w:r>
        <w:tab/>
      </w:r>
      <w:r>
        <w:tab/>
      </w:r>
      <w:r>
        <w:tab/>
      </w:r>
      <w:r>
        <w:tab/>
      </w:r>
      <w:r>
        <w:tab/>
      </w:r>
    </w:p>
    <w:tbl>
      <w:tblPr>
        <w:tblStyle w:val="TableGrid"/>
        <w:tblW w:w="0" w:type="auto"/>
        <w:tblBorders>
          <w:insideH w:val="none" w:sz="0" w:space="0" w:color="auto"/>
        </w:tblBorders>
        <w:tblLook w:val="04A0" w:firstRow="1" w:lastRow="0" w:firstColumn="1" w:lastColumn="0" w:noHBand="0" w:noVBand="1"/>
      </w:tblPr>
      <w:tblGrid>
        <w:gridCol w:w="960"/>
        <w:gridCol w:w="1198"/>
        <w:gridCol w:w="2324"/>
        <w:gridCol w:w="737"/>
      </w:tblGrid>
      <w:tr w:rsidR="00410BEF" w:rsidRPr="00410BEF" w14:paraId="737673A4" w14:textId="77777777" w:rsidTr="009300FE">
        <w:trPr>
          <w:trHeight w:val="288"/>
        </w:trPr>
        <w:tc>
          <w:tcPr>
            <w:tcW w:w="960" w:type="dxa"/>
            <w:tcBorders>
              <w:top w:val="single" w:sz="4" w:space="0" w:color="auto"/>
              <w:bottom w:val="single" w:sz="4" w:space="0" w:color="auto"/>
            </w:tcBorders>
            <w:noWrap/>
            <w:hideMark/>
          </w:tcPr>
          <w:p w14:paraId="6D857841" w14:textId="77777777" w:rsidR="00410BEF" w:rsidRPr="00410BEF" w:rsidRDefault="00410BEF" w:rsidP="00410BEF">
            <w:pPr>
              <w:tabs>
                <w:tab w:val="left" w:pos="1793"/>
              </w:tabs>
              <w:rPr>
                <w:b/>
                <w:sz w:val="20"/>
                <w:szCs w:val="20"/>
              </w:rPr>
            </w:pPr>
            <w:r w:rsidRPr="00410BEF">
              <w:rPr>
                <w:b/>
                <w:sz w:val="20"/>
                <w:szCs w:val="20"/>
              </w:rPr>
              <w:t>Robust</w:t>
            </w:r>
          </w:p>
        </w:tc>
        <w:tc>
          <w:tcPr>
            <w:tcW w:w="1198" w:type="dxa"/>
            <w:tcBorders>
              <w:top w:val="single" w:sz="4" w:space="0" w:color="auto"/>
              <w:bottom w:val="single" w:sz="4" w:space="0" w:color="auto"/>
            </w:tcBorders>
            <w:noWrap/>
            <w:hideMark/>
          </w:tcPr>
          <w:p w14:paraId="3463476E" w14:textId="77777777" w:rsidR="00410BEF" w:rsidRPr="00410BEF" w:rsidRDefault="00410BEF" w:rsidP="00410BEF">
            <w:pPr>
              <w:tabs>
                <w:tab w:val="left" w:pos="1793"/>
              </w:tabs>
              <w:rPr>
                <w:b/>
                <w:sz w:val="20"/>
                <w:szCs w:val="20"/>
              </w:rPr>
            </w:pPr>
            <w:proofErr w:type="gramStart"/>
            <w:r w:rsidRPr="00410BEF">
              <w:rPr>
                <w:b/>
                <w:sz w:val="20"/>
                <w:szCs w:val="20"/>
              </w:rPr>
              <w:t>regression</w:t>
            </w:r>
            <w:proofErr w:type="gramEnd"/>
          </w:p>
        </w:tc>
        <w:tc>
          <w:tcPr>
            <w:tcW w:w="2324" w:type="dxa"/>
            <w:tcBorders>
              <w:top w:val="single" w:sz="4" w:space="0" w:color="auto"/>
              <w:bottom w:val="single" w:sz="4" w:space="0" w:color="auto"/>
            </w:tcBorders>
            <w:noWrap/>
            <w:hideMark/>
          </w:tcPr>
          <w:p w14:paraId="5FB81D80" w14:textId="6148B0E3" w:rsidR="00410BEF" w:rsidRPr="00410BEF" w:rsidRDefault="00410BEF" w:rsidP="00410BEF">
            <w:pPr>
              <w:tabs>
                <w:tab w:val="left" w:pos="1793"/>
              </w:tabs>
              <w:rPr>
                <w:b/>
                <w:sz w:val="20"/>
                <w:szCs w:val="20"/>
              </w:rPr>
            </w:pPr>
            <w:r w:rsidRPr="00410BEF">
              <w:rPr>
                <w:b/>
                <w:sz w:val="20"/>
                <w:szCs w:val="20"/>
              </w:rPr>
              <w:t>Number of obs</w:t>
            </w:r>
            <w:r w:rsidR="009300FE">
              <w:rPr>
                <w:b/>
                <w:sz w:val="20"/>
                <w:szCs w:val="20"/>
              </w:rPr>
              <w:t>.</w:t>
            </w:r>
          </w:p>
        </w:tc>
        <w:tc>
          <w:tcPr>
            <w:tcW w:w="236" w:type="dxa"/>
            <w:tcBorders>
              <w:top w:val="single" w:sz="4" w:space="0" w:color="auto"/>
              <w:bottom w:val="single" w:sz="4" w:space="0" w:color="auto"/>
            </w:tcBorders>
            <w:noWrap/>
            <w:hideMark/>
          </w:tcPr>
          <w:p w14:paraId="3550AFD6" w14:textId="77777777" w:rsidR="00410BEF" w:rsidRPr="00410BEF" w:rsidRDefault="00410BEF" w:rsidP="00410BEF">
            <w:pPr>
              <w:tabs>
                <w:tab w:val="left" w:pos="1793"/>
              </w:tabs>
              <w:rPr>
                <w:b/>
                <w:sz w:val="20"/>
                <w:szCs w:val="20"/>
              </w:rPr>
            </w:pPr>
            <w:r w:rsidRPr="00410BEF">
              <w:rPr>
                <w:b/>
                <w:sz w:val="20"/>
                <w:szCs w:val="20"/>
              </w:rPr>
              <w:t>55.00</w:t>
            </w:r>
          </w:p>
        </w:tc>
      </w:tr>
      <w:tr w:rsidR="00410BEF" w:rsidRPr="00410BEF" w14:paraId="5AFE2859" w14:textId="77777777" w:rsidTr="009300FE">
        <w:trPr>
          <w:trHeight w:val="288"/>
        </w:trPr>
        <w:tc>
          <w:tcPr>
            <w:tcW w:w="960" w:type="dxa"/>
            <w:tcBorders>
              <w:top w:val="single" w:sz="4" w:space="0" w:color="auto"/>
            </w:tcBorders>
            <w:noWrap/>
            <w:hideMark/>
          </w:tcPr>
          <w:p w14:paraId="223F3EAF" w14:textId="77777777" w:rsidR="00410BEF" w:rsidRPr="00410BEF" w:rsidRDefault="00410BEF" w:rsidP="00410BEF">
            <w:pPr>
              <w:tabs>
                <w:tab w:val="left" w:pos="1793"/>
              </w:tabs>
              <w:rPr>
                <w:sz w:val="20"/>
                <w:szCs w:val="20"/>
              </w:rPr>
            </w:pPr>
          </w:p>
        </w:tc>
        <w:tc>
          <w:tcPr>
            <w:tcW w:w="1198" w:type="dxa"/>
            <w:tcBorders>
              <w:top w:val="single" w:sz="4" w:space="0" w:color="auto"/>
            </w:tcBorders>
            <w:noWrap/>
            <w:hideMark/>
          </w:tcPr>
          <w:p w14:paraId="6F548CD3" w14:textId="77777777" w:rsidR="00410BEF" w:rsidRPr="00410BEF" w:rsidRDefault="00410BEF" w:rsidP="00410BEF">
            <w:pPr>
              <w:tabs>
                <w:tab w:val="left" w:pos="1793"/>
              </w:tabs>
              <w:rPr>
                <w:sz w:val="20"/>
                <w:szCs w:val="20"/>
              </w:rPr>
            </w:pPr>
          </w:p>
        </w:tc>
        <w:tc>
          <w:tcPr>
            <w:tcW w:w="2324" w:type="dxa"/>
            <w:tcBorders>
              <w:top w:val="single" w:sz="4" w:space="0" w:color="auto"/>
            </w:tcBorders>
            <w:noWrap/>
            <w:hideMark/>
          </w:tcPr>
          <w:p w14:paraId="19AB5EE9" w14:textId="77777777" w:rsidR="00410BEF" w:rsidRPr="00410BEF" w:rsidRDefault="00410BEF" w:rsidP="00410BEF">
            <w:pPr>
              <w:tabs>
                <w:tab w:val="left" w:pos="1793"/>
              </w:tabs>
              <w:rPr>
                <w:b/>
                <w:sz w:val="20"/>
                <w:szCs w:val="20"/>
              </w:rPr>
            </w:pPr>
            <w:r w:rsidRPr="00410BEF">
              <w:rPr>
                <w:b/>
                <w:sz w:val="20"/>
                <w:szCs w:val="20"/>
              </w:rPr>
              <w:t>F</w:t>
            </w:r>
            <w:proofErr w:type="gramStart"/>
            <w:r w:rsidRPr="00410BEF">
              <w:rPr>
                <w:b/>
                <w:sz w:val="20"/>
                <w:szCs w:val="20"/>
              </w:rPr>
              <w:t>(  3</w:t>
            </w:r>
            <w:proofErr w:type="gramEnd"/>
            <w:r w:rsidRPr="00410BEF">
              <w:rPr>
                <w:b/>
                <w:sz w:val="20"/>
                <w:szCs w:val="20"/>
              </w:rPr>
              <w:t>, 51)</w:t>
            </w:r>
          </w:p>
        </w:tc>
        <w:tc>
          <w:tcPr>
            <w:tcW w:w="236" w:type="dxa"/>
            <w:tcBorders>
              <w:top w:val="single" w:sz="4" w:space="0" w:color="auto"/>
            </w:tcBorders>
            <w:noWrap/>
            <w:hideMark/>
          </w:tcPr>
          <w:p w14:paraId="5E64C59E" w14:textId="77777777" w:rsidR="00410BEF" w:rsidRPr="00410BEF" w:rsidRDefault="00410BEF" w:rsidP="00410BEF">
            <w:pPr>
              <w:tabs>
                <w:tab w:val="left" w:pos="1793"/>
              </w:tabs>
              <w:rPr>
                <w:sz w:val="20"/>
                <w:szCs w:val="20"/>
              </w:rPr>
            </w:pPr>
            <w:r w:rsidRPr="00410BEF">
              <w:rPr>
                <w:sz w:val="20"/>
                <w:szCs w:val="20"/>
              </w:rPr>
              <w:t>37.14</w:t>
            </w:r>
          </w:p>
        </w:tc>
      </w:tr>
      <w:tr w:rsidR="00410BEF" w:rsidRPr="00410BEF" w14:paraId="78BD625C" w14:textId="77777777" w:rsidTr="009300FE">
        <w:trPr>
          <w:trHeight w:val="288"/>
        </w:trPr>
        <w:tc>
          <w:tcPr>
            <w:tcW w:w="960" w:type="dxa"/>
            <w:noWrap/>
            <w:hideMark/>
          </w:tcPr>
          <w:p w14:paraId="635EB206" w14:textId="77777777" w:rsidR="00410BEF" w:rsidRPr="00410BEF" w:rsidRDefault="00410BEF" w:rsidP="00410BEF">
            <w:pPr>
              <w:tabs>
                <w:tab w:val="left" w:pos="1793"/>
              </w:tabs>
              <w:rPr>
                <w:sz w:val="20"/>
                <w:szCs w:val="20"/>
              </w:rPr>
            </w:pPr>
          </w:p>
        </w:tc>
        <w:tc>
          <w:tcPr>
            <w:tcW w:w="1198" w:type="dxa"/>
            <w:noWrap/>
            <w:hideMark/>
          </w:tcPr>
          <w:p w14:paraId="42E08C43" w14:textId="77777777" w:rsidR="00410BEF" w:rsidRPr="00410BEF" w:rsidRDefault="00410BEF" w:rsidP="00410BEF">
            <w:pPr>
              <w:tabs>
                <w:tab w:val="left" w:pos="1793"/>
              </w:tabs>
              <w:rPr>
                <w:sz w:val="20"/>
                <w:szCs w:val="20"/>
              </w:rPr>
            </w:pPr>
          </w:p>
        </w:tc>
        <w:tc>
          <w:tcPr>
            <w:tcW w:w="2324" w:type="dxa"/>
            <w:noWrap/>
            <w:hideMark/>
          </w:tcPr>
          <w:p w14:paraId="3B71B863" w14:textId="77777777" w:rsidR="00410BEF" w:rsidRPr="00410BEF" w:rsidRDefault="00410BEF" w:rsidP="00410BEF">
            <w:pPr>
              <w:tabs>
                <w:tab w:val="left" w:pos="1793"/>
              </w:tabs>
              <w:rPr>
                <w:b/>
                <w:sz w:val="20"/>
                <w:szCs w:val="20"/>
              </w:rPr>
            </w:pPr>
            <w:proofErr w:type="spellStart"/>
            <w:r w:rsidRPr="00410BEF">
              <w:rPr>
                <w:b/>
                <w:sz w:val="20"/>
                <w:szCs w:val="20"/>
              </w:rPr>
              <w:t>Prob</w:t>
            </w:r>
            <w:proofErr w:type="spellEnd"/>
            <w:r w:rsidRPr="00410BEF">
              <w:rPr>
                <w:b/>
                <w:sz w:val="20"/>
                <w:szCs w:val="20"/>
              </w:rPr>
              <w:t xml:space="preserve"> &gt; F</w:t>
            </w:r>
          </w:p>
        </w:tc>
        <w:tc>
          <w:tcPr>
            <w:tcW w:w="236" w:type="dxa"/>
            <w:noWrap/>
            <w:hideMark/>
          </w:tcPr>
          <w:p w14:paraId="14BB83D6" w14:textId="77777777" w:rsidR="00410BEF" w:rsidRPr="00410BEF" w:rsidRDefault="00410BEF" w:rsidP="00410BEF">
            <w:pPr>
              <w:tabs>
                <w:tab w:val="left" w:pos="1793"/>
              </w:tabs>
              <w:rPr>
                <w:sz w:val="20"/>
                <w:szCs w:val="20"/>
              </w:rPr>
            </w:pPr>
            <w:r w:rsidRPr="00410BEF">
              <w:rPr>
                <w:sz w:val="20"/>
                <w:szCs w:val="20"/>
              </w:rPr>
              <w:t>0.00</w:t>
            </w:r>
          </w:p>
        </w:tc>
      </w:tr>
      <w:tr w:rsidR="00410BEF" w:rsidRPr="00410BEF" w14:paraId="4B34E32D" w14:textId="77777777" w:rsidTr="009300FE">
        <w:trPr>
          <w:trHeight w:val="288"/>
        </w:trPr>
        <w:tc>
          <w:tcPr>
            <w:tcW w:w="960" w:type="dxa"/>
            <w:noWrap/>
            <w:hideMark/>
          </w:tcPr>
          <w:p w14:paraId="1473576A" w14:textId="77777777" w:rsidR="00410BEF" w:rsidRPr="00410BEF" w:rsidRDefault="00410BEF" w:rsidP="00410BEF">
            <w:pPr>
              <w:tabs>
                <w:tab w:val="left" w:pos="1793"/>
              </w:tabs>
              <w:rPr>
                <w:sz w:val="20"/>
                <w:szCs w:val="20"/>
              </w:rPr>
            </w:pPr>
          </w:p>
        </w:tc>
        <w:tc>
          <w:tcPr>
            <w:tcW w:w="1198" w:type="dxa"/>
            <w:noWrap/>
            <w:hideMark/>
          </w:tcPr>
          <w:p w14:paraId="27ED37E1" w14:textId="77777777" w:rsidR="00410BEF" w:rsidRPr="00410BEF" w:rsidRDefault="00410BEF" w:rsidP="00410BEF">
            <w:pPr>
              <w:tabs>
                <w:tab w:val="left" w:pos="1793"/>
              </w:tabs>
              <w:rPr>
                <w:sz w:val="20"/>
                <w:szCs w:val="20"/>
              </w:rPr>
            </w:pPr>
          </w:p>
        </w:tc>
        <w:tc>
          <w:tcPr>
            <w:tcW w:w="2324" w:type="dxa"/>
            <w:noWrap/>
            <w:hideMark/>
          </w:tcPr>
          <w:p w14:paraId="52857952" w14:textId="77777777" w:rsidR="00410BEF" w:rsidRPr="00410BEF" w:rsidRDefault="00410BEF" w:rsidP="00410BEF">
            <w:pPr>
              <w:tabs>
                <w:tab w:val="left" w:pos="1793"/>
              </w:tabs>
              <w:rPr>
                <w:b/>
                <w:sz w:val="20"/>
                <w:szCs w:val="20"/>
              </w:rPr>
            </w:pPr>
            <w:r w:rsidRPr="00410BEF">
              <w:rPr>
                <w:b/>
                <w:sz w:val="20"/>
                <w:szCs w:val="20"/>
              </w:rPr>
              <w:t xml:space="preserve">R2 </w:t>
            </w:r>
          </w:p>
        </w:tc>
        <w:tc>
          <w:tcPr>
            <w:tcW w:w="236" w:type="dxa"/>
            <w:noWrap/>
            <w:hideMark/>
          </w:tcPr>
          <w:p w14:paraId="658C1CAC" w14:textId="77777777" w:rsidR="00410BEF" w:rsidRPr="00410BEF" w:rsidRDefault="00410BEF" w:rsidP="00410BEF">
            <w:pPr>
              <w:tabs>
                <w:tab w:val="left" w:pos="1793"/>
              </w:tabs>
              <w:rPr>
                <w:sz w:val="20"/>
                <w:szCs w:val="20"/>
              </w:rPr>
            </w:pPr>
            <w:r w:rsidRPr="00410BEF">
              <w:rPr>
                <w:sz w:val="20"/>
                <w:szCs w:val="20"/>
              </w:rPr>
              <w:t>0.67</w:t>
            </w:r>
          </w:p>
        </w:tc>
      </w:tr>
      <w:tr w:rsidR="00410BEF" w:rsidRPr="00410BEF" w14:paraId="7889C84E" w14:textId="77777777" w:rsidTr="009300FE">
        <w:trPr>
          <w:trHeight w:val="288"/>
        </w:trPr>
        <w:tc>
          <w:tcPr>
            <w:tcW w:w="960" w:type="dxa"/>
            <w:noWrap/>
            <w:hideMark/>
          </w:tcPr>
          <w:p w14:paraId="46FC1661" w14:textId="77777777" w:rsidR="00410BEF" w:rsidRPr="00410BEF" w:rsidRDefault="00410BEF" w:rsidP="00410BEF">
            <w:pPr>
              <w:tabs>
                <w:tab w:val="left" w:pos="1793"/>
              </w:tabs>
              <w:rPr>
                <w:sz w:val="20"/>
                <w:szCs w:val="20"/>
              </w:rPr>
            </w:pPr>
          </w:p>
        </w:tc>
        <w:tc>
          <w:tcPr>
            <w:tcW w:w="1198" w:type="dxa"/>
            <w:noWrap/>
            <w:hideMark/>
          </w:tcPr>
          <w:p w14:paraId="4FF369B2" w14:textId="77777777" w:rsidR="00410BEF" w:rsidRPr="00410BEF" w:rsidRDefault="00410BEF" w:rsidP="00410BEF">
            <w:pPr>
              <w:tabs>
                <w:tab w:val="left" w:pos="1793"/>
              </w:tabs>
              <w:rPr>
                <w:sz w:val="20"/>
                <w:szCs w:val="20"/>
              </w:rPr>
            </w:pPr>
          </w:p>
        </w:tc>
        <w:tc>
          <w:tcPr>
            <w:tcW w:w="2324" w:type="dxa"/>
            <w:noWrap/>
            <w:hideMark/>
          </w:tcPr>
          <w:p w14:paraId="482A9F11" w14:textId="77777777" w:rsidR="00410BEF" w:rsidRPr="00410BEF" w:rsidRDefault="00410BEF" w:rsidP="00410BEF">
            <w:pPr>
              <w:tabs>
                <w:tab w:val="left" w:pos="1793"/>
              </w:tabs>
              <w:rPr>
                <w:b/>
                <w:sz w:val="20"/>
                <w:szCs w:val="20"/>
              </w:rPr>
            </w:pPr>
            <w:proofErr w:type="gramStart"/>
            <w:r w:rsidRPr="00410BEF">
              <w:rPr>
                <w:b/>
                <w:sz w:val="20"/>
                <w:szCs w:val="20"/>
              </w:rPr>
              <w:t>adjusted</w:t>
            </w:r>
            <w:proofErr w:type="gramEnd"/>
            <w:r w:rsidRPr="00410BEF">
              <w:rPr>
                <w:b/>
                <w:sz w:val="20"/>
                <w:szCs w:val="20"/>
              </w:rPr>
              <w:t xml:space="preserve"> R2</w:t>
            </w:r>
          </w:p>
        </w:tc>
        <w:tc>
          <w:tcPr>
            <w:tcW w:w="236" w:type="dxa"/>
            <w:noWrap/>
            <w:hideMark/>
          </w:tcPr>
          <w:p w14:paraId="26251B01" w14:textId="77777777" w:rsidR="00410BEF" w:rsidRPr="00410BEF" w:rsidRDefault="00410BEF" w:rsidP="00410BEF">
            <w:pPr>
              <w:tabs>
                <w:tab w:val="left" w:pos="1793"/>
              </w:tabs>
              <w:rPr>
                <w:sz w:val="20"/>
                <w:szCs w:val="20"/>
              </w:rPr>
            </w:pPr>
            <w:r w:rsidRPr="00410BEF">
              <w:rPr>
                <w:sz w:val="20"/>
                <w:szCs w:val="20"/>
              </w:rPr>
              <w:t>0.65</w:t>
            </w:r>
          </w:p>
        </w:tc>
      </w:tr>
    </w:tbl>
    <w:p w14:paraId="584A0C84" w14:textId="33B2DCF6" w:rsidR="00410BEF" w:rsidRDefault="00410BEF" w:rsidP="00410BEF">
      <w:pPr>
        <w:tabs>
          <w:tab w:val="left" w:pos="1793"/>
        </w:tabs>
        <w:rPr>
          <w:sz w:val="20"/>
          <w:szCs w:val="20"/>
        </w:rPr>
      </w:pPr>
    </w:p>
    <w:p w14:paraId="720152B5" w14:textId="77777777" w:rsidR="009300FE" w:rsidRDefault="009300FE" w:rsidP="00410BEF">
      <w:pPr>
        <w:tabs>
          <w:tab w:val="left" w:pos="1793"/>
        </w:tabs>
        <w:rPr>
          <w:sz w:val="20"/>
          <w:szCs w:val="20"/>
        </w:rPr>
      </w:pPr>
    </w:p>
    <w:p w14:paraId="37CEE4A3" w14:textId="77777777" w:rsidR="009300FE" w:rsidRDefault="009300FE" w:rsidP="00410BEF">
      <w:pPr>
        <w:tabs>
          <w:tab w:val="left" w:pos="1793"/>
        </w:tabs>
        <w:rPr>
          <w:sz w:val="20"/>
          <w:szCs w:val="20"/>
        </w:rPr>
      </w:pPr>
    </w:p>
    <w:p w14:paraId="172616DC" w14:textId="77777777" w:rsidR="009300FE" w:rsidRDefault="009300FE" w:rsidP="00410BEF">
      <w:pPr>
        <w:tabs>
          <w:tab w:val="left" w:pos="1793"/>
        </w:tabs>
        <w:rPr>
          <w:sz w:val="20"/>
          <w:szCs w:val="20"/>
        </w:rPr>
      </w:pPr>
    </w:p>
    <w:p w14:paraId="2B47C100" w14:textId="77777777" w:rsidR="009300FE" w:rsidRDefault="009300FE" w:rsidP="00410BEF">
      <w:pPr>
        <w:tabs>
          <w:tab w:val="left" w:pos="1793"/>
        </w:tabs>
        <w:rPr>
          <w:sz w:val="20"/>
          <w:szCs w:val="20"/>
        </w:rPr>
      </w:pPr>
    </w:p>
    <w:p w14:paraId="7AC3F6FC" w14:textId="77777777" w:rsidR="009300FE" w:rsidRDefault="009300FE" w:rsidP="00410BEF">
      <w:pPr>
        <w:tabs>
          <w:tab w:val="left" w:pos="1793"/>
        </w:tabs>
        <w:rPr>
          <w:sz w:val="20"/>
          <w:szCs w:val="20"/>
        </w:rPr>
      </w:pPr>
    </w:p>
    <w:p w14:paraId="4AE72785" w14:textId="77777777" w:rsidR="009300FE" w:rsidRDefault="009300FE" w:rsidP="00410BEF">
      <w:pPr>
        <w:tabs>
          <w:tab w:val="left" w:pos="1793"/>
        </w:tabs>
        <w:rPr>
          <w:sz w:val="20"/>
          <w:szCs w:val="20"/>
        </w:rPr>
      </w:pPr>
    </w:p>
    <w:p w14:paraId="6C1E4216" w14:textId="77777777" w:rsidR="00410BEF" w:rsidRDefault="00410BEF" w:rsidP="00410BEF">
      <w:pPr>
        <w:tabs>
          <w:tab w:val="left" w:pos="1793"/>
        </w:tabs>
        <w:rPr>
          <w:sz w:val="20"/>
          <w:szCs w:val="20"/>
        </w:rPr>
      </w:pPr>
    </w:p>
    <w:p w14:paraId="5FDA4598" w14:textId="77777777" w:rsidR="00410BEF" w:rsidRPr="00410BEF" w:rsidRDefault="00410BEF" w:rsidP="00410BEF">
      <w:pPr>
        <w:tabs>
          <w:tab w:val="left" w:pos="1793"/>
        </w:tabs>
        <w:rPr>
          <w:sz w:val="20"/>
          <w:szCs w:val="20"/>
        </w:rPr>
      </w:pPr>
    </w:p>
    <w:tbl>
      <w:tblPr>
        <w:tblStyle w:val="TableGrid"/>
        <w:tblW w:w="8327" w:type="dxa"/>
        <w:tblLayout w:type="fixed"/>
        <w:tblLook w:val="04A0" w:firstRow="1" w:lastRow="0" w:firstColumn="1" w:lastColumn="0" w:noHBand="0" w:noVBand="1"/>
      </w:tblPr>
      <w:tblGrid>
        <w:gridCol w:w="1476"/>
        <w:gridCol w:w="1326"/>
        <w:gridCol w:w="1159"/>
        <w:gridCol w:w="980"/>
        <w:gridCol w:w="883"/>
        <w:gridCol w:w="1116"/>
        <w:gridCol w:w="1387"/>
      </w:tblGrid>
      <w:tr w:rsidR="00410BEF" w:rsidRPr="00410BEF" w14:paraId="481B245C" w14:textId="77777777" w:rsidTr="00410BEF">
        <w:trPr>
          <w:trHeight w:val="523"/>
        </w:trPr>
        <w:tc>
          <w:tcPr>
            <w:tcW w:w="1476" w:type="dxa"/>
            <w:tcBorders>
              <w:bottom w:val="single" w:sz="4" w:space="0" w:color="auto"/>
            </w:tcBorders>
          </w:tcPr>
          <w:p w14:paraId="47A719DB" w14:textId="77777777" w:rsidR="00410BEF" w:rsidRPr="00410BEF" w:rsidRDefault="00410BEF" w:rsidP="005E710C">
            <w:pPr>
              <w:rPr>
                <w:b/>
                <w:sz w:val="20"/>
                <w:szCs w:val="20"/>
              </w:rPr>
            </w:pPr>
            <w:proofErr w:type="gramStart"/>
            <w:r w:rsidRPr="00410BEF">
              <w:rPr>
                <w:b/>
                <w:sz w:val="20"/>
                <w:szCs w:val="20"/>
              </w:rPr>
              <w:t>sqrtvar1</w:t>
            </w:r>
            <w:proofErr w:type="gramEnd"/>
          </w:p>
        </w:tc>
        <w:tc>
          <w:tcPr>
            <w:tcW w:w="1326" w:type="dxa"/>
            <w:tcBorders>
              <w:bottom w:val="single" w:sz="4" w:space="0" w:color="auto"/>
            </w:tcBorders>
          </w:tcPr>
          <w:p w14:paraId="7097CD22" w14:textId="77777777" w:rsidR="00410BEF" w:rsidRPr="00410BEF" w:rsidRDefault="00410BEF" w:rsidP="005E710C">
            <w:pPr>
              <w:rPr>
                <w:b/>
                <w:sz w:val="20"/>
                <w:szCs w:val="20"/>
              </w:rPr>
            </w:pPr>
            <w:proofErr w:type="spellStart"/>
            <w:r w:rsidRPr="00410BEF">
              <w:rPr>
                <w:b/>
                <w:sz w:val="20"/>
                <w:szCs w:val="20"/>
              </w:rPr>
              <w:t>Coef</w:t>
            </w:r>
            <w:proofErr w:type="spellEnd"/>
            <w:r w:rsidRPr="00410BEF">
              <w:rPr>
                <w:b/>
                <w:sz w:val="20"/>
                <w:szCs w:val="20"/>
              </w:rPr>
              <w:t>.</w:t>
            </w:r>
          </w:p>
        </w:tc>
        <w:tc>
          <w:tcPr>
            <w:tcW w:w="1159" w:type="dxa"/>
            <w:tcBorders>
              <w:bottom w:val="single" w:sz="4" w:space="0" w:color="auto"/>
            </w:tcBorders>
          </w:tcPr>
          <w:p w14:paraId="0AA584BF" w14:textId="77777777" w:rsidR="00410BEF" w:rsidRPr="00410BEF" w:rsidRDefault="00410BEF" w:rsidP="005E710C">
            <w:pPr>
              <w:rPr>
                <w:b/>
                <w:sz w:val="20"/>
                <w:szCs w:val="20"/>
              </w:rPr>
            </w:pPr>
            <w:r w:rsidRPr="00410BEF">
              <w:rPr>
                <w:b/>
                <w:sz w:val="20"/>
                <w:szCs w:val="20"/>
              </w:rPr>
              <w:t>Std. Err.</w:t>
            </w:r>
          </w:p>
        </w:tc>
        <w:tc>
          <w:tcPr>
            <w:tcW w:w="980" w:type="dxa"/>
            <w:tcBorders>
              <w:bottom w:val="single" w:sz="4" w:space="0" w:color="auto"/>
            </w:tcBorders>
          </w:tcPr>
          <w:p w14:paraId="0AE23C60" w14:textId="77777777" w:rsidR="00410BEF" w:rsidRPr="00410BEF" w:rsidRDefault="00410BEF" w:rsidP="005E710C">
            <w:pPr>
              <w:rPr>
                <w:b/>
                <w:sz w:val="20"/>
                <w:szCs w:val="20"/>
              </w:rPr>
            </w:pPr>
            <w:proofErr w:type="gramStart"/>
            <w:r w:rsidRPr="00410BEF">
              <w:rPr>
                <w:b/>
                <w:sz w:val="20"/>
                <w:szCs w:val="20"/>
              </w:rPr>
              <w:t>t</w:t>
            </w:r>
            <w:proofErr w:type="gramEnd"/>
          </w:p>
        </w:tc>
        <w:tc>
          <w:tcPr>
            <w:tcW w:w="883" w:type="dxa"/>
            <w:tcBorders>
              <w:bottom w:val="single" w:sz="4" w:space="0" w:color="auto"/>
            </w:tcBorders>
          </w:tcPr>
          <w:p w14:paraId="2432F011" w14:textId="77777777" w:rsidR="00410BEF" w:rsidRPr="00410BEF" w:rsidRDefault="00410BEF" w:rsidP="005E710C">
            <w:pPr>
              <w:rPr>
                <w:b/>
                <w:sz w:val="20"/>
                <w:szCs w:val="20"/>
              </w:rPr>
            </w:pPr>
            <w:r w:rsidRPr="00410BEF">
              <w:rPr>
                <w:b/>
                <w:sz w:val="20"/>
                <w:szCs w:val="20"/>
              </w:rPr>
              <w:t>P&gt;t</w:t>
            </w:r>
          </w:p>
        </w:tc>
        <w:tc>
          <w:tcPr>
            <w:tcW w:w="1116" w:type="dxa"/>
            <w:tcBorders>
              <w:bottom w:val="single" w:sz="4" w:space="0" w:color="auto"/>
              <w:right w:val="nil"/>
            </w:tcBorders>
          </w:tcPr>
          <w:p w14:paraId="513070B3" w14:textId="77777777" w:rsidR="00410BEF" w:rsidRPr="00410BEF" w:rsidRDefault="00410BEF" w:rsidP="005E710C">
            <w:pPr>
              <w:rPr>
                <w:b/>
                <w:sz w:val="20"/>
                <w:szCs w:val="20"/>
              </w:rPr>
            </w:pPr>
            <w:r w:rsidRPr="00410BEF">
              <w:rPr>
                <w:b/>
                <w:sz w:val="20"/>
                <w:szCs w:val="20"/>
              </w:rPr>
              <w:t>[95% Conf.</w:t>
            </w:r>
          </w:p>
        </w:tc>
        <w:tc>
          <w:tcPr>
            <w:tcW w:w="1387" w:type="dxa"/>
            <w:tcBorders>
              <w:left w:val="nil"/>
              <w:bottom w:val="single" w:sz="4" w:space="0" w:color="auto"/>
            </w:tcBorders>
          </w:tcPr>
          <w:p w14:paraId="4A606987" w14:textId="77777777" w:rsidR="00410BEF" w:rsidRPr="00410BEF" w:rsidRDefault="00410BEF" w:rsidP="005E710C">
            <w:pPr>
              <w:rPr>
                <w:b/>
                <w:sz w:val="20"/>
                <w:szCs w:val="20"/>
              </w:rPr>
            </w:pPr>
            <w:r w:rsidRPr="00410BEF">
              <w:rPr>
                <w:b/>
                <w:sz w:val="20"/>
                <w:szCs w:val="20"/>
              </w:rPr>
              <w:t>Interval]</w:t>
            </w:r>
          </w:p>
        </w:tc>
      </w:tr>
      <w:tr w:rsidR="00410BEF" w:rsidRPr="00410BEF" w14:paraId="7697B82F" w14:textId="77777777" w:rsidTr="00410BEF">
        <w:trPr>
          <w:trHeight w:val="785"/>
        </w:trPr>
        <w:tc>
          <w:tcPr>
            <w:tcW w:w="1476" w:type="dxa"/>
            <w:tcBorders>
              <w:bottom w:val="nil"/>
            </w:tcBorders>
          </w:tcPr>
          <w:p w14:paraId="544EB5B0" w14:textId="77777777" w:rsidR="00410BEF" w:rsidRPr="00410BEF" w:rsidRDefault="00410BEF" w:rsidP="005E710C">
            <w:pPr>
              <w:rPr>
                <w:b/>
                <w:sz w:val="20"/>
                <w:szCs w:val="20"/>
              </w:rPr>
            </w:pPr>
            <w:proofErr w:type="gramStart"/>
            <w:r w:rsidRPr="00410BEF">
              <w:rPr>
                <w:b/>
                <w:sz w:val="20"/>
                <w:szCs w:val="20"/>
              </w:rPr>
              <w:t>sqrtvar2</w:t>
            </w:r>
            <w:proofErr w:type="gramEnd"/>
          </w:p>
        </w:tc>
        <w:tc>
          <w:tcPr>
            <w:tcW w:w="1326" w:type="dxa"/>
            <w:tcBorders>
              <w:bottom w:val="nil"/>
            </w:tcBorders>
          </w:tcPr>
          <w:p w14:paraId="6A9CF9BA" w14:textId="77777777" w:rsidR="00410BEF" w:rsidRPr="00410BEF" w:rsidRDefault="00410BEF" w:rsidP="005E710C">
            <w:pPr>
              <w:rPr>
                <w:sz w:val="20"/>
                <w:szCs w:val="20"/>
              </w:rPr>
            </w:pPr>
            <w:r w:rsidRPr="00410BEF">
              <w:rPr>
                <w:sz w:val="20"/>
                <w:szCs w:val="20"/>
              </w:rPr>
              <w:t>-151.57</w:t>
            </w:r>
          </w:p>
        </w:tc>
        <w:tc>
          <w:tcPr>
            <w:tcW w:w="1159" w:type="dxa"/>
            <w:tcBorders>
              <w:bottom w:val="nil"/>
            </w:tcBorders>
          </w:tcPr>
          <w:p w14:paraId="232537C7" w14:textId="77777777" w:rsidR="00410BEF" w:rsidRPr="00410BEF" w:rsidRDefault="00410BEF" w:rsidP="005E710C">
            <w:pPr>
              <w:rPr>
                <w:sz w:val="20"/>
                <w:szCs w:val="20"/>
              </w:rPr>
            </w:pPr>
            <w:r w:rsidRPr="00410BEF">
              <w:rPr>
                <w:sz w:val="20"/>
                <w:szCs w:val="20"/>
              </w:rPr>
              <w:t>30.34</w:t>
            </w:r>
          </w:p>
        </w:tc>
        <w:tc>
          <w:tcPr>
            <w:tcW w:w="980" w:type="dxa"/>
            <w:tcBorders>
              <w:bottom w:val="nil"/>
            </w:tcBorders>
          </w:tcPr>
          <w:p w14:paraId="65D993A6" w14:textId="77777777" w:rsidR="00410BEF" w:rsidRPr="00410BEF" w:rsidRDefault="00410BEF" w:rsidP="005E710C">
            <w:pPr>
              <w:rPr>
                <w:sz w:val="20"/>
                <w:szCs w:val="20"/>
              </w:rPr>
            </w:pPr>
            <w:r w:rsidRPr="00410BEF">
              <w:rPr>
                <w:sz w:val="20"/>
                <w:szCs w:val="20"/>
              </w:rPr>
              <w:t>-5.00</w:t>
            </w:r>
          </w:p>
        </w:tc>
        <w:tc>
          <w:tcPr>
            <w:tcW w:w="883" w:type="dxa"/>
            <w:tcBorders>
              <w:bottom w:val="nil"/>
            </w:tcBorders>
          </w:tcPr>
          <w:p w14:paraId="670236A5" w14:textId="77777777" w:rsidR="00410BEF" w:rsidRPr="00410BEF" w:rsidRDefault="00410BEF" w:rsidP="005E710C">
            <w:pPr>
              <w:rPr>
                <w:sz w:val="20"/>
                <w:szCs w:val="20"/>
              </w:rPr>
            </w:pPr>
            <w:r w:rsidRPr="00410BEF">
              <w:rPr>
                <w:sz w:val="20"/>
                <w:szCs w:val="20"/>
              </w:rPr>
              <w:t>0.00</w:t>
            </w:r>
          </w:p>
        </w:tc>
        <w:tc>
          <w:tcPr>
            <w:tcW w:w="1116" w:type="dxa"/>
            <w:tcBorders>
              <w:bottom w:val="nil"/>
              <w:right w:val="nil"/>
            </w:tcBorders>
          </w:tcPr>
          <w:p w14:paraId="5AF754FF" w14:textId="77777777" w:rsidR="00410BEF" w:rsidRPr="00410BEF" w:rsidRDefault="00410BEF" w:rsidP="005E710C">
            <w:pPr>
              <w:rPr>
                <w:sz w:val="20"/>
                <w:szCs w:val="20"/>
              </w:rPr>
            </w:pPr>
            <w:r w:rsidRPr="00410BEF">
              <w:rPr>
                <w:sz w:val="20"/>
                <w:szCs w:val="20"/>
              </w:rPr>
              <w:t>-212.48</w:t>
            </w:r>
          </w:p>
        </w:tc>
        <w:tc>
          <w:tcPr>
            <w:tcW w:w="1387" w:type="dxa"/>
            <w:tcBorders>
              <w:left w:val="nil"/>
              <w:bottom w:val="nil"/>
            </w:tcBorders>
          </w:tcPr>
          <w:p w14:paraId="5D849A8B" w14:textId="77777777" w:rsidR="00410BEF" w:rsidRPr="00410BEF" w:rsidRDefault="00410BEF" w:rsidP="005E710C">
            <w:pPr>
              <w:rPr>
                <w:sz w:val="20"/>
                <w:szCs w:val="20"/>
              </w:rPr>
            </w:pPr>
            <w:r w:rsidRPr="00410BEF">
              <w:rPr>
                <w:sz w:val="20"/>
                <w:szCs w:val="20"/>
              </w:rPr>
              <w:t>-90.66</w:t>
            </w:r>
          </w:p>
        </w:tc>
      </w:tr>
      <w:tr w:rsidR="00410BEF" w:rsidRPr="00410BEF" w14:paraId="0D335F57" w14:textId="77777777" w:rsidTr="00410BEF">
        <w:trPr>
          <w:trHeight w:val="260"/>
        </w:trPr>
        <w:tc>
          <w:tcPr>
            <w:tcW w:w="1476" w:type="dxa"/>
            <w:tcBorders>
              <w:top w:val="nil"/>
              <w:bottom w:val="nil"/>
            </w:tcBorders>
          </w:tcPr>
          <w:p w14:paraId="3581CAC7" w14:textId="77777777" w:rsidR="00410BEF" w:rsidRPr="00410BEF" w:rsidRDefault="00410BEF" w:rsidP="005E710C">
            <w:pPr>
              <w:rPr>
                <w:b/>
                <w:sz w:val="20"/>
                <w:szCs w:val="20"/>
              </w:rPr>
            </w:pPr>
            <w:proofErr w:type="gramStart"/>
            <w:r w:rsidRPr="00410BEF">
              <w:rPr>
                <w:b/>
                <w:sz w:val="20"/>
                <w:szCs w:val="20"/>
              </w:rPr>
              <w:t>sqrtvar3</w:t>
            </w:r>
            <w:proofErr w:type="gramEnd"/>
          </w:p>
        </w:tc>
        <w:tc>
          <w:tcPr>
            <w:tcW w:w="1326" w:type="dxa"/>
            <w:tcBorders>
              <w:top w:val="nil"/>
              <w:bottom w:val="nil"/>
            </w:tcBorders>
          </w:tcPr>
          <w:p w14:paraId="4F4CF6C1" w14:textId="77777777" w:rsidR="00410BEF" w:rsidRPr="00410BEF" w:rsidRDefault="00410BEF" w:rsidP="005E710C">
            <w:pPr>
              <w:rPr>
                <w:sz w:val="20"/>
                <w:szCs w:val="20"/>
              </w:rPr>
            </w:pPr>
            <w:r w:rsidRPr="00410BEF">
              <w:rPr>
                <w:sz w:val="20"/>
                <w:szCs w:val="20"/>
              </w:rPr>
              <w:t>0.29</w:t>
            </w:r>
          </w:p>
        </w:tc>
        <w:tc>
          <w:tcPr>
            <w:tcW w:w="1159" w:type="dxa"/>
            <w:tcBorders>
              <w:top w:val="nil"/>
              <w:bottom w:val="nil"/>
            </w:tcBorders>
          </w:tcPr>
          <w:p w14:paraId="56A3285F" w14:textId="77777777" w:rsidR="00410BEF" w:rsidRPr="00410BEF" w:rsidRDefault="00410BEF" w:rsidP="005E710C">
            <w:pPr>
              <w:rPr>
                <w:sz w:val="20"/>
                <w:szCs w:val="20"/>
              </w:rPr>
            </w:pPr>
            <w:r w:rsidRPr="00410BEF">
              <w:rPr>
                <w:sz w:val="20"/>
                <w:szCs w:val="20"/>
              </w:rPr>
              <w:t>0.05</w:t>
            </w:r>
          </w:p>
        </w:tc>
        <w:tc>
          <w:tcPr>
            <w:tcW w:w="980" w:type="dxa"/>
            <w:tcBorders>
              <w:top w:val="nil"/>
              <w:bottom w:val="nil"/>
            </w:tcBorders>
          </w:tcPr>
          <w:p w14:paraId="4C50B1AF" w14:textId="77777777" w:rsidR="00410BEF" w:rsidRPr="00410BEF" w:rsidRDefault="00410BEF" w:rsidP="005E710C">
            <w:pPr>
              <w:rPr>
                <w:sz w:val="20"/>
                <w:szCs w:val="20"/>
              </w:rPr>
            </w:pPr>
            <w:r w:rsidRPr="00410BEF">
              <w:rPr>
                <w:sz w:val="20"/>
                <w:szCs w:val="20"/>
              </w:rPr>
              <w:t>5.45</w:t>
            </w:r>
          </w:p>
        </w:tc>
        <w:tc>
          <w:tcPr>
            <w:tcW w:w="883" w:type="dxa"/>
            <w:tcBorders>
              <w:top w:val="nil"/>
              <w:bottom w:val="nil"/>
            </w:tcBorders>
          </w:tcPr>
          <w:p w14:paraId="4EBD5300" w14:textId="77777777" w:rsidR="00410BEF" w:rsidRPr="00410BEF" w:rsidRDefault="00410BEF" w:rsidP="005E710C">
            <w:pPr>
              <w:rPr>
                <w:sz w:val="20"/>
                <w:szCs w:val="20"/>
              </w:rPr>
            </w:pPr>
            <w:r w:rsidRPr="00410BEF">
              <w:rPr>
                <w:sz w:val="20"/>
                <w:szCs w:val="20"/>
              </w:rPr>
              <w:t>0.00</w:t>
            </w:r>
          </w:p>
        </w:tc>
        <w:tc>
          <w:tcPr>
            <w:tcW w:w="1116" w:type="dxa"/>
            <w:tcBorders>
              <w:top w:val="nil"/>
              <w:bottom w:val="nil"/>
              <w:right w:val="nil"/>
            </w:tcBorders>
          </w:tcPr>
          <w:p w14:paraId="50260B54" w14:textId="77777777" w:rsidR="00410BEF" w:rsidRPr="00410BEF" w:rsidRDefault="00410BEF" w:rsidP="005E710C">
            <w:pPr>
              <w:rPr>
                <w:sz w:val="20"/>
                <w:szCs w:val="20"/>
              </w:rPr>
            </w:pPr>
            <w:r w:rsidRPr="00410BEF">
              <w:rPr>
                <w:sz w:val="20"/>
                <w:szCs w:val="20"/>
              </w:rPr>
              <w:t>0.18</w:t>
            </w:r>
          </w:p>
        </w:tc>
        <w:tc>
          <w:tcPr>
            <w:tcW w:w="1387" w:type="dxa"/>
            <w:tcBorders>
              <w:top w:val="nil"/>
              <w:left w:val="nil"/>
              <w:bottom w:val="nil"/>
            </w:tcBorders>
          </w:tcPr>
          <w:p w14:paraId="5E8D77AC" w14:textId="77777777" w:rsidR="00410BEF" w:rsidRPr="00410BEF" w:rsidRDefault="00410BEF" w:rsidP="005E710C">
            <w:pPr>
              <w:rPr>
                <w:sz w:val="20"/>
                <w:szCs w:val="20"/>
              </w:rPr>
            </w:pPr>
            <w:r w:rsidRPr="00410BEF">
              <w:rPr>
                <w:sz w:val="20"/>
                <w:szCs w:val="20"/>
              </w:rPr>
              <w:t>0.39</w:t>
            </w:r>
          </w:p>
        </w:tc>
      </w:tr>
      <w:tr w:rsidR="00410BEF" w:rsidRPr="00410BEF" w14:paraId="7C7B825B" w14:textId="77777777" w:rsidTr="00410BEF">
        <w:trPr>
          <w:trHeight w:val="260"/>
        </w:trPr>
        <w:tc>
          <w:tcPr>
            <w:tcW w:w="1476" w:type="dxa"/>
            <w:tcBorders>
              <w:top w:val="nil"/>
              <w:bottom w:val="nil"/>
            </w:tcBorders>
          </w:tcPr>
          <w:p w14:paraId="06DD3838" w14:textId="77777777" w:rsidR="00410BEF" w:rsidRPr="00410BEF" w:rsidRDefault="00410BEF" w:rsidP="005E710C">
            <w:pPr>
              <w:rPr>
                <w:b/>
                <w:sz w:val="20"/>
                <w:szCs w:val="20"/>
              </w:rPr>
            </w:pPr>
            <w:proofErr w:type="gramStart"/>
            <w:r w:rsidRPr="00410BEF">
              <w:rPr>
                <w:b/>
                <w:sz w:val="20"/>
                <w:szCs w:val="20"/>
              </w:rPr>
              <w:t>dummy</w:t>
            </w:r>
            <w:proofErr w:type="gramEnd"/>
          </w:p>
        </w:tc>
        <w:tc>
          <w:tcPr>
            <w:tcW w:w="1326" w:type="dxa"/>
            <w:tcBorders>
              <w:top w:val="nil"/>
              <w:bottom w:val="nil"/>
            </w:tcBorders>
          </w:tcPr>
          <w:p w14:paraId="6FC264E1" w14:textId="77777777" w:rsidR="00410BEF" w:rsidRPr="00410BEF" w:rsidRDefault="00410BEF" w:rsidP="005E710C">
            <w:pPr>
              <w:rPr>
                <w:sz w:val="20"/>
                <w:szCs w:val="20"/>
              </w:rPr>
            </w:pPr>
            <w:r w:rsidRPr="00410BEF">
              <w:rPr>
                <w:sz w:val="20"/>
                <w:szCs w:val="20"/>
              </w:rPr>
              <w:t>57.22</w:t>
            </w:r>
          </w:p>
        </w:tc>
        <w:tc>
          <w:tcPr>
            <w:tcW w:w="1159" w:type="dxa"/>
            <w:tcBorders>
              <w:top w:val="nil"/>
              <w:bottom w:val="nil"/>
            </w:tcBorders>
          </w:tcPr>
          <w:p w14:paraId="0FA4EFD9" w14:textId="77777777" w:rsidR="00410BEF" w:rsidRPr="00410BEF" w:rsidRDefault="00410BEF" w:rsidP="005E710C">
            <w:pPr>
              <w:rPr>
                <w:sz w:val="20"/>
                <w:szCs w:val="20"/>
              </w:rPr>
            </w:pPr>
            <w:r w:rsidRPr="00410BEF">
              <w:rPr>
                <w:sz w:val="20"/>
                <w:szCs w:val="20"/>
              </w:rPr>
              <w:t>8.20</w:t>
            </w:r>
          </w:p>
        </w:tc>
        <w:tc>
          <w:tcPr>
            <w:tcW w:w="980" w:type="dxa"/>
            <w:tcBorders>
              <w:top w:val="nil"/>
              <w:bottom w:val="nil"/>
            </w:tcBorders>
          </w:tcPr>
          <w:p w14:paraId="4591FEB8" w14:textId="77777777" w:rsidR="00410BEF" w:rsidRPr="00410BEF" w:rsidRDefault="00410BEF" w:rsidP="005E710C">
            <w:pPr>
              <w:rPr>
                <w:sz w:val="20"/>
                <w:szCs w:val="20"/>
              </w:rPr>
            </w:pPr>
            <w:r w:rsidRPr="00410BEF">
              <w:rPr>
                <w:sz w:val="20"/>
                <w:szCs w:val="20"/>
              </w:rPr>
              <w:t>6.98</w:t>
            </w:r>
          </w:p>
        </w:tc>
        <w:tc>
          <w:tcPr>
            <w:tcW w:w="883" w:type="dxa"/>
            <w:tcBorders>
              <w:top w:val="nil"/>
              <w:bottom w:val="nil"/>
            </w:tcBorders>
          </w:tcPr>
          <w:p w14:paraId="0CE5BD1A" w14:textId="77777777" w:rsidR="00410BEF" w:rsidRPr="00410BEF" w:rsidRDefault="00410BEF" w:rsidP="005E710C">
            <w:pPr>
              <w:rPr>
                <w:sz w:val="20"/>
                <w:szCs w:val="20"/>
              </w:rPr>
            </w:pPr>
            <w:r w:rsidRPr="00410BEF">
              <w:rPr>
                <w:sz w:val="20"/>
                <w:szCs w:val="20"/>
              </w:rPr>
              <w:t>0.00</w:t>
            </w:r>
          </w:p>
        </w:tc>
        <w:tc>
          <w:tcPr>
            <w:tcW w:w="1116" w:type="dxa"/>
            <w:tcBorders>
              <w:top w:val="nil"/>
              <w:bottom w:val="nil"/>
              <w:right w:val="nil"/>
            </w:tcBorders>
          </w:tcPr>
          <w:p w14:paraId="64944345" w14:textId="77777777" w:rsidR="00410BEF" w:rsidRPr="00410BEF" w:rsidRDefault="00410BEF" w:rsidP="005E710C">
            <w:pPr>
              <w:rPr>
                <w:sz w:val="20"/>
                <w:szCs w:val="20"/>
              </w:rPr>
            </w:pPr>
            <w:r w:rsidRPr="00410BEF">
              <w:rPr>
                <w:sz w:val="20"/>
                <w:szCs w:val="20"/>
              </w:rPr>
              <w:t>40.77</w:t>
            </w:r>
          </w:p>
        </w:tc>
        <w:tc>
          <w:tcPr>
            <w:tcW w:w="1387" w:type="dxa"/>
            <w:tcBorders>
              <w:top w:val="nil"/>
              <w:left w:val="nil"/>
              <w:bottom w:val="nil"/>
            </w:tcBorders>
          </w:tcPr>
          <w:p w14:paraId="26E58A15" w14:textId="77777777" w:rsidR="00410BEF" w:rsidRPr="00410BEF" w:rsidRDefault="00410BEF" w:rsidP="005E710C">
            <w:pPr>
              <w:rPr>
                <w:sz w:val="20"/>
                <w:szCs w:val="20"/>
              </w:rPr>
            </w:pPr>
            <w:r w:rsidRPr="00410BEF">
              <w:rPr>
                <w:sz w:val="20"/>
                <w:szCs w:val="20"/>
              </w:rPr>
              <w:t>73.68</w:t>
            </w:r>
          </w:p>
        </w:tc>
      </w:tr>
      <w:tr w:rsidR="00410BEF" w:rsidRPr="00410BEF" w14:paraId="1F72E8D3" w14:textId="77777777" w:rsidTr="00410BEF">
        <w:trPr>
          <w:trHeight w:val="523"/>
        </w:trPr>
        <w:tc>
          <w:tcPr>
            <w:tcW w:w="1476" w:type="dxa"/>
            <w:tcBorders>
              <w:top w:val="nil"/>
            </w:tcBorders>
          </w:tcPr>
          <w:p w14:paraId="2944C536" w14:textId="77777777" w:rsidR="00410BEF" w:rsidRPr="00410BEF" w:rsidRDefault="00410BEF" w:rsidP="005E710C">
            <w:pPr>
              <w:rPr>
                <w:b/>
                <w:sz w:val="20"/>
                <w:szCs w:val="20"/>
              </w:rPr>
            </w:pPr>
            <w:r w:rsidRPr="00410BEF">
              <w:rPr>
                <w:b/>
                <w:sz w:val="20"/>
                <w:szCs w:val="20"/>
              </w:rPr>
              <w:t>_</w:t>
            </w:r>
            <w:proofErr w:type="gramStart"/>
            <w:r w:rsidRPr="00410BEF">
              <w:rPr>
                <w:b/>
                <w:sz w:val="20"/>
                <w:szCs w:val="20"/>
              </w:rPr>
              <w:t>cons</w:t>
            </w:r>
            <w:proofErr w:type="gramEnd"/>
          </w:p>
        </w:tc>
        <w:tc>
          <w:tcPr>
            <w:tcW w:w="1326" w:type="dxa"/>
            <w:tcBorders>
              <w:top w:val="nil"/>
            </w:tcBorders>
          </w:tcPr>
          <w:p w14:paraId="4E4E6EAD" w14:textId="77777777" w:rsidR="00410BEF" w:rsidRPr="00410BEF" w:rsidRDefault="00410BEF" w:rsidP="005E710C">
            <w:pPr>
              <w:rPr>
                <w:sz w:val="20"/>
                <w:szCs w:val="20"/>
              </w:rPr>
            </w:pPr>
            <w:r w:rsidRPr="00410BEF">
              <w:rPr>
                <w:sz w:val="20"/>
                <w:szCs w:val="20"/>
              </w:rPr>
              <w:t>2411.70</w:t>
            </w:r>
          </w:p>
        </w:tc>
        <w:tc>
          <w:tcPr>
            <w:tcW w:w="1159" w:type="dxa"/>
            <w:tcBorders>
              <w:top w:val="nil"/>
            </w:tcBorders>
          </w:tcPr>
          <w:p w14:paraId="31F8B652" w14:textId="77777777" w:rsidR="00410BEF" w:rsidRPr="00410BEF" w:rsidRDefault="00410BEF" w:rsidP="005E710C">
            <w:pPr>
              <w:rPr>
                <w:sz w:val="20"/>
                <w:szCs w:val="20"/>
              </w:rPr>
            </w:pPr>
            <w:r w:rsidRPr="00410BEF">
              <w:rPr>
                <w:sz w:val="20"/>
                <w:szCs w:val="20"/>
              </w:rPr>
              <w:t>504.22</w:t>
            </w:r>
          </w:p>
        </w:tc>
        <w:tc>
          <w:tcPr>
            <w:tcW w:w="980" w:type="dxa"/>
            <w:tcBorders>
              <w:top w:val="nil"/>
            </w:tcBorders>
          </w:tcPr>
          <w:p w14:paraId="2D77289A" w14:textId="77777777" w:rsidR="00410BEF" w:rsidRPr="00410BEF" w:rsidRDefault="00410BEF" w:rsidP="005E710C">
            <w:pPr>
              <w:rPr>
                <w:sz w:val="20"/>
                <w:szCs w:val="20"/>
              </w:rPr>
            </w:pPr>
            <w:r w:rsidRPr="00410BEF">
              <w:rPr>
                <w:sz w:val="20"/>
                <w:szCs w:val="20"/>
              </w:rPr>
              <w:t>4.78</w:t>
            </w:r>
          </w:p>
        </w:tc>
        <w:tc>
          <w:tcPr>
            <w:tcW w:w="883" w:type="dxa"/>
            <w:tcBorders>
              <w:top w:val="nil"/>
            </w:tcBorders>
          </w:tcPr>
          <w:p w14:paraId="4F5D7A5B" w14:textId="77777777" w:rsidR="00410BEF" w:rsidRPr="00410BEF" w:rsidRDefault="00410BEF" w:rsidP="005E710C">
            <w:pPr>
              <w:rPr>
                <w:sz w:val="20"/>
                <w:szCs w:val="20"/>
              </w:rPr>
            </w:pPr>
            <w:r w:rsidRPr="00410BEF">
              <w:rPr>
                <w:sz w:val="20"/>
                <w:szCs w:val="20"/>
              </w:rPr>
              <w:t>0.00</w:t>
            </w:r>
          </w:p>
        </w:tc>
        <w:tc>
          <w:tcPr>
            <w:tcW w:w="1116" w:type="dxa"/>
            <w:tcBorders>
              <w:top w:val="nil"/>
              <w:right w:val="nil"/>
            </w:tcBorders>
          </w:tcPr>
          <w:p w14:paraId="502BC9CD" w14:textId="77777777" w:rsidR="00410BEF" w:rsidRPr="00410BEF" w:rsidRDefault="00410BEF" w:rsidP="005E710C">
            <w:pPr>
              <w:rPr>
                <w:sz w:val="20"/>
                <w:szCs w:val="20"/>
              </w:rPr>
            </w:pPr>
            <w:r w:rsidRPr="00410BEF">
              <w:rPr>
                <w:sz w:val="20"/>
                <w:szCs w:val="20"/>
              </w:rPr>
              <w:t>1399.44</w:t>
            </w:r>
          </w:p>
        </w:tc>
        <w:tc>
          <w:tcPr>
            <w:tcW w:w="1387" w:type="dxa"/>
            <w:tcBorders>
              <w:top w:val="nil"/>
              <w:left w:val="nil"/>
            </w:tcBorders>
          </w:tcPr>
          <w:p w14:paraId="3AE9A805" w14:textId="77777777" w:rsidR="00410BEF" w:rsidRPr="00410BEF" w:rsidRDefault="00410BEF" w:rsidP="005E710C">
            <w:pPr>
              <w:rPr>
                <w:sz w:val="20"/>
                <w:szCs w:val="20"/>
              </w:rPr>
            </w:pPr>
            <w:r w:rsidRPr="00410BEF">
              <w:rPr>
                <w:sz w:val="20"/>
                <w:szCs w:val="20"/>
              </w:rPr>
              <w:t>3423.95</w:t>
            </w:r>
          </w:p>
        </w:tc>
      </w:tr>
    </w:tbl>
    <w:p w14:paraId="56592EB4" w14:textId="3B1C4C47" w:rsidR="00410BEF" w:rsidRDefault="00410BEF" w:rsidP="00410BEF">
      <w:pPr>
        <w:tabs>
          <w:tab w:val="left" w:pos="1793"/>
        </w:tabs>
      </w:pPr>
    </w:p>
    <w:p w14:paraId="1DB54DA9" w14:textId="77777777" w:rsidR="00410BEF" w:rsidRDefault="00410BEF" w:rsidP="00410BEF">
      <w:pPr>
        <w:pStyle w:val="NormalWeb"/>
        <w:spacing w:before="0" w:beforeAutospacing="0" w:after="180" w:afterAutospacing="0"/>
        <w:jc w:val="both"/>
        <w:rPr>
          <w:rFonts w:ascii="Cambria" w:hAnsi="Cambria"/>
          <w:b/>
          <w:color w:val="000000"/>
          <w:sz w:val="24"/>
          <w:szCs w:val="24"/>
        </w:rPr>
      </w:pPr>
    </w:p>
    <w:p w14:paraId="704B882F" w14:textId="0799433E" w:rsidR="00410BEF" w:rsidRDefault="00410BEF" w:rsidP="00410BEF">
      <w:pPr>
        <w:pStyle w:val="NormalWeb"/>
        <w:spacing w:before="0" w:beforeAutospacing="0" w:after="180" w:afterAutospacing="0"/>
        <w:jc w:val="both"/>
        <w:rPr>
          <w:rFonts w:ascii="Cambria" w:hAnsi="Cambria"/>
          <w:b/>
          <w:color w:val="000000"/>
          <w:sz w:val="24"/>
          <w:szCs w:val="24"/>
        </w:rPr>
      </w:pPr>
      <w:r>
        <w:rPr>
          <w:rFonts w:ascii="Cambria" w:hAnsi="Cambria"/>
          <w:b/>
          <w:color w:val="000000"/>
          <w:sz w:val="24"/>
          <w:szCs w:val="24"/>
        </w:rPr>
        <w:t>Appendix 3</w:t>
      </w:r>
    </w:p>
    <w:p w14:paraId="2A28375D" w14:textId="030AF3F2" w:rsidR="00410BEF" w:rsidRDefault="00410BEF" w:rsidP="00410BEF">
      <w:pPr>
        <w:tabs>
          <w:tab w:val="left" w:pos="1793"/>
        </w:tabs>
      </w:pPr>
      <w:r w:rsidRPr="0062446D">
        <w:rPr>
          <w:rFonts w:ascii="Cambria" w:hAnsi="Cambria" w:cs="Times New Roman"/>
        </w:rPr>
        <w:t xml:space="preserve">The mathematical </w:t>
      </w:r>
      <w:r>
        <w:rPr>
          <w:rFonts w:ascii="Cambria" w:hAnsi="Cambria" w:cs="Times New Roman"/>
        </w:rPr>
        <w:t>equation</w:t>
      </w:r>
      <w:r w:rsidRPr="0062446D">
        <w:rPr>
          <w:rFonts w:ascii="Cambria" w:hAnsi="Cambria" w:cs="Times New Roman"/>
        </w:rPr>
        <w:t xml:space="preserve"> of the model</w:t>
      </w:r>
      <w:r>
        <w:rPr>
          <w:rFonts w:ascii="Cambria" w:hAnsi="Cambria"/>
        </w:rPr>
        <w:t xml:space="preserve"> with data in their original form </w:t>
      </w:r>
    </w:p>
    <w:p w14:paraId="4142AE0F" w14:textId="77777777" w:rsidR="00410BEF" w:rsidRDefault="00410BEF" w:rsidP="00410BEF">
      <w:pPr>
        <w:tabs>
          <w:tab w:val="left" w:pos="1793"/>
        </w:tabs>
      </w:pPr>
    </w:p>
    <w:p w14:paraId="361C52D0" w14:textId="13454CB4" w:rsidR="00410BEF" w:rsidRDefault="009300FE" w:rsidP="009300FE">
      <w:pPr>
        <w:spacing w:line="360" w:lineRule="auto"/>
        <w:jc w:val="both"/>
      </w:pPr>
      <w:proofErr w:type="gramStart"/>
      <w:r>
        <w:rPr>
          <w:rFonts w:ascii="Cambria Math" w:hAnsi="Cambria Math" w:cs="Times New Roman"/>
        </w:rPr>
        <w:t>v</w:t>
      </w:r>
      <w:r w:rsidRPr="00D35CB6">
        <w:rPr>
          <w:rFonts w:ascii="Cambria Math" w:hAnsi="Cambria Math" w:cs="Times New Roman"/>
        </w:rPr>
        <w:t>ar</w:t>
      </w:r>
      <w:r>
        <w:rPr>
          <w:rFonts w:ascii="Cambria Math" w:hAnsi="Cambria Math" w:cs="Times New Roman"/>
        </w:rPr>
        <w:t>1</w:t>
      </w:r>
      <w:proofErr w:type="gramEnd"/>
      <w:r w:rsidRPr="00D35CB6">
        <w:rPr>
          <w:rFonts w:ascii="Cambria Math" w:hAnsi="Cambria Math" w:cs="Times New Roman"/>
          <w:vertAlign w:val="subscript"/>
        </w:rPr>
        <w:t xml:space="preserve"> </w:t>
      </w:r>
      <w:r>
        <w:rPr>
          <w:rFonts w:ascii="Cambria Math" w:hAnsi="Cambria Math" w:cs="Times New Roman"/>
          <w:vertAlign w:val="subscript"/>
        </w:rPr>
        <w:t>t</w:t>
      </w:r>
      <w:r w:rsidRPr="00D35CB6">
        <w:rPr>
          <w:rFonts w:ascii="Cambria Math" w:hAnsi="Cambria Math" w:cs="Times New Roman"/>
        </w:rPr>
        <w:t xml:space="preserve"> =  </w:t>
      </w:r>
      <w:r w:rsidRPr="00D35CB6">
        <w:rPr>
          <w:rFonts w:ascii="Cambria Math" w:hAnsi="Cambria Math" w:cs="Times New Roman"/>
          <w:i/>
        </w:rPr>
        <w:t>β</w:t>
      </w:r>
      <w:r w:rsidRPr="00D35CB6">
        <w:rPr>
          <w:rFonts w:ascii="Cambria Math" w:hAnsi="Cambria Math" w:cs="Times New Roman"/>
          <w:i/>
          <w:vertAlign w:val="subscript"/>
        </w:rPr>
        <w:t>0</w:t>
      </w:r>
      <w:r w:rsidRPr="00D35CB6">
        <w:rPr>
          <w:rFonts w:ascii="Cambria Math" w:hAnsi="Cambria Math" w:cs="Times New Roman"/>
        </w:rPr>
        <w:t>+</w:t>
      </w:r>
      <w:r w:rsidRPr="00D35CB6">
        <w:rPr>
          <w:rFonts w:ascii="Cambria Math" w:hAnsi="Cambria Math" w:cs="Times New Roman"/>
          <w:i/>
        </w:rPr>
        <w:t xml:space="preserve"> β</w:t>
      </w:r>
      <w:r w:rsidRPr="00D35CB6">
        <w:rPr>
          <w:rFonts w:ascii="Cambria Math" w:hAnsi="Cambria Math" w:cs="Times New Roman"/>
          <w:i/>
          <w:vertAlign w:val="subscript"/>
        </w:rPr>
        <w:t>1</w:t>
      </w:r>
      <w:r w:rsidRPr="00D35CB6">
        <w:rPr>
          <w:rFonts w:ascii="Cambria Math" w:hAnsi="Cambria Math" w:cs="Times New Roman"/>
        </w:rPr>
        <w:t xml:space="preserve"> var</w:t>
      </w:r>
      <w:r>
        <w:rPr>
          <w:rFonts w:ascii="Cambria Math" w:hAnsi="Cambria Math" w:cs="Times New Roman"/>
        </w:rPr>
        <w:t>2</w:t>
      </w:r>
      <w:r>
        <w:rPr>
          <w:rFonts w:ascii="Cambria Math" w:hAnsi="Cambria Math" w:cs="Times New Roman"/>
          <w:vertAlign w:val="subscript"/>
        </w:rPr>
        <w:t>t</w:t>
      </w:r>
      <w:r w:rsidRPr="00D35CB6">
        <w:rPr>
          <w:rFonts w:ascii="Cambria Math" w:hAnsi="Cambria Math" w:cs="Times New Roman"/>
        </w:rPr>
        <w:t xml:space="preserve">+ </w:t>
      </w:r>
      <w:r w:rsidRPr="00D35CB6">
        <w:rPr>
          <w:rFonts w:ascii="Cambria Math" w:hAnsi="Cambria Math" w:cs="Times New Roman"/>
          <w:i/>
        </w:rPr>
        <w:t>β</w:t>
      </w:r>
      <w:r w:rsidRPr="00D35CB6">
        <w:rPr>
          <w:rFonts w:ascii="Cambria Math" w:hAnsi="Cambria Math" w:cs="Times New Roman"/>
          <w:i/>
          <w:vertAlign w:val="subscript"/>
        </w:rPr>
        <w:t>2</w:t>
      </w:r>
      <w:r w:rsidRPr="00D35CB6">
        <w:rPr>
          <w:rFonts w:ascii="Cambria Math" w:hAnsi="Cambria Math" w:cs="Times New Roman"/>
        </w:rPr>
        <w:t xml:space="preserve"> var</w:t>
      </w:r>
      <w:r>
        <w:rPr>
          <w:rFonts w:ascii="Cambria Math" w:hAnsi="Cambria Math" w:cs="Times New Roman"/>
        </w:rPr>
        <w:t>3</w:t>
      </w:r>
      <w:r>
        <w:rPr>
          <w:rFonts w:ascii="Cambria Math" w:hAnsi="Cambria Math" w:cs="Times New Roman"/>
          <w:vertAlign w:val="subscript"/>
        </w:rPr>
        <w:t>t</w:t>
      </w:r>
      <w:r w:rsidRPr="00D35CB6">
        <w:rPr>
          <w:rFonts w:ascii="Cambria Math" w:hAnsi="Cambria Math" w:cs="Times New Roman"/>
        </w:rPr>
        <w:t>+</w:t>
      </w:r>
      <w:r w:rsidRPr="00D35CB6">
        <w:rPr>
          <w:rFonts w:ascii="Cambria Math" w:hAnsi="Cambria Math" w:cs="Times New Roman"/>
          <w:i/>
        </w:rPr>
        <w:t xml:space="preserve"> β</w:t>
      </w:r>
      <w:r w:rsidRPr="00D35CB6">
        <w:rPr>
          <w:rFonts w:ascii="Cambria Math" w:hAnsi="Cambria Math" w:cs="Times New Roman"/>
          <w:i/>
          <w:vertAlign w:val="subscript"/>
        </w:rPr>
        <w:t xml:space="preserve">3 </w:t>
      </w:r>
      <w:r>
        <w:rPr>
          <w:rFonts w:ascii="Cambria Math" w:hAnsi="Cambria Math" w:cs="Times New Roman"/>
          <w:i/>
          <w:vertAlign w:val="subscript"/>
        </w:rPr>
        <w:t xml:space="preserve"> </w:t>
      </w:r>
      <w:proofErr w:type="spellStart"/>
      <w:r w:rsidRPr="00D35CB6">
        <w:rPr>
          <w:rFonts w:ascii="Cambria Math" w:hAnsi="Cambria Math" w:cs="Times New Roman"/>
        </w:rPr>
        <w:t>dummy</w:t>
      </w:r>
      <w:r w:rsidRPr="00D35CB6">
        <w:rPr>
          <w:rFonts w:ascii="Cambria Math" w:hAnsi="Cambria Math" w:cs="Times New Roman"/>
          <w:vertAlign w:val="subscript"/>
        </w:rPr>
        <w:t>t</w:t>
      </w:r>
      <w:proofErr w:type="spellEnd"/>
      <w:r>
        <w:rPr>
          <w:rFonts w:ascii="Cambria Math" w:hAnsi="Cambria Math" w:cs="Times New Roman"/>
          <w:vertAlign w:val="subscript"/>
        </w:rPr>
        <w:t xml:space="preserve"> </w:t>
      </w:r>
      <w:r w:rsidRPr="00D35CB6">
        <w:rPr>
          <w:rFonts w:ascii="Cambria Math" w:hAnsi="Cambria Math" w:cs="Times New Roman"/>
        </w:rPr>
        <w:t>+</w:t>
      </w:r>
      <w:r>
        <w:rPr>
          <w:rFonts w:ascii="Cambria Math" w:hAnsi="Cambria Math" w:cs="Times New Roman"/>
        </w:rPr>
        <w:t xml:space="preserve"> </w:t>
      </w:r>
      <w:r w:rsidRPr="00D35CB6">
        <w:rPr>
          <w:rFonts w:ascii="Cambria Math" w:hAnsi="Cambria Math" w:cs="Times New Roman"/>
          <w:i/>
        </w:rPr>
        <w:t>e</w:t>
      </w:r>
      <w:r w:rsidRPr="00D35CB6">
        <w:rPr>
          <w:rFonts w:ascii="Cambria Math" w:hAnsi="Cambria Math" w:cs="Times New Roman"/>
          <w:i/>
          <w:vertAlign w:val="subscript"/>
        </w:rPr>
        <w:t>t</w:t>
      </w:r>
      <w:r w:rsidRPr="00D35CB6">
        <w:rPr>
          <w:rFonts w:ascii="Cambria Math" w:hAnsi="Cambria Math" w:cs="Times New Roman"/>
          <w:vertAlign w:val="subscript"/>
        </w:rPr>
        <w:t xml:space="preserve"> </w:t>
      </w:r>
      <w:r w:rsidR="00410BEF" w:rsidRPr="0062446D">
        <w:rPr>
          <w:rFonts w:ascii="Cambria" w:hAnsi="Cambria" w:cs="Times New Roman"/>
        </w:rPr>
        <w:t>--------------(</w:t>
      </w:r>
      <w:proofErr w:type="spellStart"/>
      <w:r w:rsidR="00410BEF" w:rsidRPr="0062446D">
        <w:rPr>
          <w:rFonts w:ascii="Cambria" w:hAnsi="Cambria" w:cs="Times New Roman"/>
        </w:rPr>
        <w:t>i</w:t>
      </w:r>
      <w:proofErr w:type="spellEnd"/>
      <w:r w:rsidR="00410BEF" w:rsidRPr="0062446D">
        <w:rPr>
          <w:rFonts w:ascii="Cambria" w:hAnsi="Cambria" w:cs="Times New Roman"/>
        </w:rPr>
        <w:t>)</w:t>
      </w:r>
    </w:p>
    <w:p w14:paraId="11BBE0D7" w14:textId="77777777" w:rsidR="00410BEF" w:rsidRDefault="00410BEF" w:rsidP="00410BEF">
      <w:pPr>
        <w:tabs>
          <w:tab w:val="left" w:pos="1793"/>
        </w:tabs>
      </w:pPr>
    </w:p>
    <w:p w14:paraId="563F7818" w14:textId="77777777" w:rsidR="00410BEF" w:rsidRDefault="00410BEF" w:rsidP="00410BEF">
      <w:pPr>
        <w:tabs>
          <w:tab w:val="left" w:pos="1793"/>
        </w:tabs>
      </w:pPr>
    </w:p>
    <w:p w14:paraId="5BEF0397" w14:textId="7B698DA5" w:rsidR="00410BEF" w:rsidRDefault="00410BEF" w:rsidP="00410BEF">
      <w:pPr>
        <w:tabs>
          <w:tab w:val="left" w:pos="1793"/>
        </w:tabs>
      </w:pPr>
      <w:r w:rsidRPr="00410BEF">
        <w:rPr>
          <w:b/>
        </w:rPr>
        <w:t>OLS Results:</w:t>
      </w:r>
    </w:p>
    <w:p w14:paraId="6E89E94D" w14:textId="77777777" w:rsidR="00410BEF" w:rsidRDefault="00410BEF" w:rsidP="00410BEF">
      <w:pPr>
        <w:tabs>
          <w:tab w:val="left" w:pos="1793"/>
        </w:tabs>
      </w:pPr>
    </w:p>
    <w:tbl>
      <w:tblPr>
        <w:tblStyle w:val="TableGrid"/>
        <w:tblW w:w="0" w:type="auto"/>
        <w:tblLook w:val="04A0" w:firstRow="1" w:lastRow="0" w:firstColumn="1" w:lastColumn="0" w:noHBand="0" w:noVBand="1"/>
      </w:tblPr>
      <w:tblGrid>
        <w:gridCol w:w="1500"/>
        <w:gridCol w:w="1697"/>
        <w:gridCol w:w="1153"/>
        <w:gridCol w:w="1697"/>
        <w:gridCol w:w="1226"/>
        <w:gridCol w:w="1243"/>
      </w:tblGrid>
      <w:tr w:rsidR="00410BEF" w:rsidRPr="00410BEF" w14:paraId="061B30DB" w14:textId="77777777" w:rsidTr="00410BEF">
        <w:tc>
          <w:tcPr>
            <w:tcW w:w="1680" w:type="dxa"/>
            <w:tcBorders>
              <w:bottom w:val="single" w:sz="4" w:space="0" w:color="auto"/>
            </w:tcBorders>
          </w:tcPr>
          <w:p w14:paraId="794C309C" w14:textId="77777777" w:rsidR="00410BEF" w:rsidRPr="00410BEF" w:rsidRDefault="00410BEF" w:rsidP="005E710C">
            <w:pPr>
              <w:rPr>
                <w:b/>
                <w:sz w:val="20"/>
                <w:szCs w:val="20"/>
              </w:rPr>
            </w:pPr>
            <w:r w:rsidRPr="00410BEF">
              <w:rPr>
                <w:b/>
                <w:sz w:val="20"/>
                <w:szCs w:val="20"/>
              </w:rPr>
              <w:t>Source</w:t>
            </w:r>
          </w:p>
        </w:tc>
        <w:tc>
          <w:tcPr>
            <w:tcW w:w="1322" w:type="dxa"/>
            <w:tcBorders>
              <w:bottom w:val="single" w:sz="4" w:space="0" w:color="auto"/>
            </w:tcBorders>
          </w:tcPr>
          <w:p w14:paraId="7AF1C1BC" w14:textId="77777777" w:rsidR="00410BEF" w:rsidRPr="00410BEF" w:rsidRDefault="00410BEF" w:rsidP="005E710C">
            <w:pPr>
              <w:rPr>
                <w:b/>
                <w:sz w:val="20"/>
                <w:szCs w:val="20"/>
              </w:rPr>
            </w:pPr>
            <w:r w:rsidRPr="00410BEF">
              <w:rPr>
                <w:b/>
                <w:sz w:val="20"/>
                <w:szCs w:val="20"/>
              </w:rPr>
              <w:t>SS</w:t>
            </w:r>
          </w:p>
        </w:tc>
        <w:tc>
          <w:tcPr>
            <w:tcW w:w="1322" w:type="dxa"/>
            <w:tcBorders>
              <w:bottom w:val="single" w:sz="4" w:space="0" w:color="auto"/>
            </w:tcBorders>
          </w:tcPr>
          <w:p w14:paraId="27A24D3F" w14:textId="77777777" w:rsidR="00410BEF" w:rsidRPr="00410BEF" w:rsidRDefault="00410BEF" w:rsidP="005E710C">
            <w:pPr>
              <w:rPr>
                <w:b/>
                <w:sz w:val="20"/>
                <w:szCs w:val="20"/>
              </w:rPr>
            </w:pPr>
            <w:proofErr w:type="spellStart"/>
            <w:proofErr w:type="gramStart"/>
            <w:r w:rsidRPr="00410BEF">
              <w:rPr>
                <w:b/>
                <w:sz w:val="20"/>
                <w:szCs w:val="20"/>
              </w:rPr>
              <w:t>df</w:t>
            </w:r>
            <w:proofErr w:type="spellEnd"/>
            <w:proofErr w:type="gramEnd"/>
          </w:p>
        </w:tc>
        <w:tc>
          <w:tcPr>
            <w:tcW w:w="1322" w:type="dxa"/>
            <w:tcBorders>
              <w:bottom w:val="single" w:sz="4" w:space="0" w:color="auto"/>
            </w:tcBorders>
          </w:tcPr>
          <w:p w14:paraId="187A3EC9" w14:textId="77777777" w:rsidR="00410BEF" w:rsidRPr="00410BEF" w:rsidRDefault="00410BEF" w:rsidP="005E710C">
            <w:pPr>
              <w:rPr>
                <w:b/>
                <w:sz w:val="20"/>
                <w:szCs w:val="20"/>
              </w:rPr>
            </w:pPr>
            <w:r w:rsidRPr="00410BEF">
              <w:rPr>
                <w:b/>
                <w:sz w:val="20"/>
                <w:szCs w:val="20"/>
              </w:rPr>
              <w:t>MS</w:t>
            </w:r>
          </w:p>
        </w:tc>
        <w:tc>
          <w:tcPr>
            <w:tcW w:w="1322" w:type="dxa"/>
            <w:tcBorders>
              <w:bottom w:val="single" w:sz="4" w:space="0" w:color="auto"/>
            </w:tcBorders>
          </w:tcPr>
          <w:p w14:paraId="24C750C8" w14:textId="77777777" w:rsidR="00410BEF" w:rsidRPr="00410BEF" w:rsidRDefault="00410BEF" w:rsidP="005E710C">
            <w:pPr>
              <w:rPr>
                <w:b/>
                <w:sz w:val="20"/>
                <w:szCs w:val="20"/>
              </w:rPr>
            </w:pPr>
            <w:r w:rsidRPr="00410BEF">
              <w:rPr>
                <w:b/>
                <w:sz w:val="20"/>
                <w:szCs w:val="20"/>
              </w:rPr>
              <w:t xml:space="preserve">Number of </w:t>
            </w:r>
            <w:proofErr w:type="spellStart"/>
            <w:r w:rsidRPr="00410BEF">
              <w:rPr>
                <w:b/>
                <w:sz w:val="20"/>
                <w:szCs w:val="20"/>
              </w:rPr>
              <w:t>obs</w:t>
            </w:r>
            <w:proofErr w:type="spellEnd"/>
          </w:p>
        </w:tc>
        <w:tc>
          <w:tcPr>
            <w:tcW w:w="1322" w:type="dxa"/>
            <w:tcBorders>
              <w:bottom w:val="single" w:sz="4" w:space="0" w:color="auto"/>
            </w:tcBorders>
          </w:tcPr>
          <w:p w14:paraId="0D72BF22" w14:textId="77777777" w:rsidR="00410BEF" w:rsidRPr="00410BEF" w:rsidRDefault="00410BEF" w:rsidP="005E710C">
            <w:pPr>
              <w:rPr>
                <w:sz w:val="20"/>
                <w:szCs w:val="20"/>
              </w:rPr>
            </w:pPr>
            <w:r w:rsidRPr="00410BEF">
              <w:rPr>
                <w:sz w:val="20"/>
                <w:szCs w:val="20"/>
              </w:rPr>
              <w:t>55.00</w:t>
            </w:r>
          </w:p>
        </w:tc>
      </w:tr>
      <w:tr w:rsidR="00410BEF" w:rsidRPr="00410BEF" w14:paraId="0645ADB9" w14:textId="77777777" w:rsidTr="00410BEF">
        <w:tc>
          <w:tcPr>
            <w:tcW w:w="1680" w:type="dxa"/>
            <w:tcBorders>
              <w:bottom w:val="nil"/>
            </w:tcBorders>
          </w:tcPr>
          <w:p w14:paraId="5C2DE932" w14:textId="77777777" w:rsidR="00410BEF" w:rsidRPr="00410BEF" w:rsidRDefault="00410BEF" w:rsidP="005E710C">
            <w:pPr>
              <w:rPr>
                <w:b/>
                <w:sz w:val="20"/>
                <w:szCs w:val="20"/>
              </w:rPr>
            </w:pPr>
          </w:p>
        </w:tc>
        <w:tc>
          <w:tcPr>
            <w:tcW w:w="1322" w:type="dxa"/>
            <w:tcBorders>
              <w:bottom w:val="nil"/>
            </w:tcBorders>
          </w:tcPr>
          <w:p w14:paraId="6858005F" w14:textId="77777777" w:rsidR="00410BEF" w:rsidRPr="00410BEF" w:rsidRDefault="00410BEF" w:rsidP="005E710C">
            <w:pPr>
              <w:rPr>
                <w:sz w:val="20"/>
                <w:szCs w:val="20"/>
              </w:rPr>
            </w:pPr>
          </w:p>
        </w:tc>
        <w:tc>
          <w:tcPr>
            <w:tcW w:w="1322" w:type="dxa"/>
            <w:tcBorders>
              <w:bottom w:val="nil"/>
            </w:tcBorders>
          </w:tcPr>
          <w:p w14:paraId="13133B38" w14:textId="77777777" w:rsidR="00410BEF" w:rsidRPr="00410BEF" w:rsidRDefault="00410BEF" w:rsidP="005E710C">
            <w:pPr>
              <w:rPr>
                <w:sz w:val="20"/>
                <w:szCs w:val="20"/>
              </w:rPr>
            </w:pPr>
          </w:p>
        </w:tc>
        <w:tc>
          <w:tcPr>
            <w:tcW w:w="1322" w:type="dxa"/>
            <w:tcBorders>
              <w:bottom w:val="nil"/>
            </w:tcBorders>
          </w:tcPr>
          <w:p w14:paraId="63D38CBD" w14:textId="77777777" w:rsidR="00410BEF" w:rsidRPr="00410BEF" w:rsidRDefault="00410BEF" w:rsidP="005E710C">
            <w:pPr>
              <w:rPr>
                <w:sz w:val="20"/>
                <w:szCs w:val="20"/>
              </w:rPr>
            </w:pPr>
          </w:p>
        </w:tc>
        <w:tc>
          <w:tcPr>
            <w:tcW w:w="1322" w:type="dxa"/>
            <w:tcBorders>
              <w:bottom w:val="nil"/>
            </w:tcBorders>
          </w:tcPr>
          <w:p w14:paraId="45CB0DBE" w14:textId="77777777" w:rsidR="00410BEF" w:rsidRPr="00410BEF" w:rsidRDefault="00410BEF" w:rsidP="005E710C">
            <w:pPr>
              <w:rPr>
                <w:b/>
                <w:sz w:val="20"/>
                <w:szCs w:val="20"/>
              </w:rPr>
            </w:pPr>
            <w:r w:rsidRPr="00410BEF">
              <w:rPr>
                <w:b/>
                <w:sz w:val="20"/>
                <w:szCs w:val="20"/>
              </w:rPr>
              <w:t>F</w:t>
            </w:r>
            <w:proofErr w:type="gramStart"/>
            <w:r w:rsidRPr="00410BEF">
              <w:rPr>
                <w:b/>
                <w:sz w:val="20"/>
                <w:szCs w:val="20"/>
              </w:rPr>
              <w:t>(  3</w:t>
            </w:r>
            <w:proofErr w:type="gramEnd"/>
            <w:r w:rsidRPr="00410BEF">
              <w:rPr>
                <w:b/>
                <w:sz w:val="20"/>
                <w:szCs w:val="20"/>
              </w:rPr>
              <w:t>,    51)</w:t>
            </w:r>
          </w:p>
        </w:tc>
        <w:tc>
          <w:tcPr>
            <w:tcW w:w="1322" w:type="dxa"/>
            <w:tcBorders>
              <w:bottom w:val="nil"/>
            </w:tcBorders>
          </w:tcPr>
          <w:p w14:paraId="19DB1F1F" w14:textId="77777777" w:rsidR="00410BEF" w:rsidRPr="00410BEF" w:rsidRDefault="00410BEF" w:rsidP="005E710C">
            <w:pPr>
              <w:rPr>
                <w:sz w:val="20"/>
                <w:szCs w:val="20"/>
              </w:rPr>
            </w:pPr>
            <w:r w:rsidRPr="00410BEF">
              <w:rPr>
                <w:sz w:val="20"/>
                <w:szCs w:val="20"/>
              </w:rPr>
              <w:t>29.49</w:t>
            </w:r>
          </w:p>
        </w:tc>
      </w:tr>
      <w:tr w:rsidR="00410BEF" w:rsidRPr="00410BEF" w14:paraId="5AE76474" w14:textId="77777777" w:rsidTr="00410BEF">
        <w:tc>
          <w:tcPr>
            <w:tcW w:w="1680" w:type="dxa"/>
            <w:tcBorders>
              <w:top w:val="nil"/>
              <w:bottom w:val="nil"/>
            </w:tcBorders>
          </w:tcPr>
          <w:p w14:paraId="3A26544B" w14:textId="77777777" w:rsidR="00410BEF" w:rsidRPr="00410BEF" w:rsidRDefault="00410BEF" w:rsidP="005E710C">
            <w:pPr>
              <w:rPr>
                <w:b/>
                <w:sz w:val="20"/>
                <w:szCs w:val="20"/>
              </w:rPr>
            </w:pPr>
            <w:r w:rsidRPr="00410BEF">
              <w:rPr>
                <w:b/>
                <w:sz w:val="20"/>
                <w:szCs w:val="20"/>
              </w:rPr>
              <w:t>Model</w:t>
            </w:r>
          </w:p>
        </w:tc>
        <w:tc>
          <w:tcPr>
            <w:tcW w:w="1322" w:type="dxa"/>
            <w:tcBorders>
              <w:top w:val="nil"/>
              <w:bottom w:val="nil"/>
            </w:tcBorders>
          </w:tcPr>
          <w:p w14:paraId="6B7CA306" w14:textId="77777777" w:rsidR="00410BEF" w:rsidRPr="00410BEF" w:rsidRDefault="00410BEF" w:rsidP="005E710C">
            <w:pPr>
              <w:rPr>
                <w:sz w:val="20"/>
                <w:szCs w:val="20"/>
              </w:rPr>
            </w:pPr>
            <w:r w:rsidRPr="00410BEF">
              <w:rPr>
                <w:sz w:val="20"/>
                <w:szCs w:val="20"/>
              </w:rPr>
              <w:t>33970000000.00</w:t>
            </w:r>
          </w:p>
        </w:tc>
        <w:tc>
          <w:tcPr>
            <w:tcW w:w="1322" w:type="dxa"/>
            <w:tcBorders>
              <w:top w:val="nil"/>
              <w:bottom w:val="nil"/>
            </w:tcBorders>
          </w:tcPr>
          <w:p w14:paraId="27871EF5" w14:textId="77777777" w:rsidR="00410BEF" w:rsidRPr="00410BEF" w:rsidRDefault="00410BEF" w:rsidP="005E710C">
            <w:pPr>
              <w:rPr>
                <w:sz w:val="20"/>
                <w:szCs w:val="20"/>
              </w:rPr>
            </w:pPr>
            <w:r w:rsidRPr="00410BEF">
              <w:rPr>
                <w:sz w:val="20"/>
                <w:szCs w:val="20"/>
              </w:rPr>
              <w:t>3.00</w:t>
            </w:r>
          </w:p>
        </w:tc>
        <w:tc>
          <w:tcPr>
            <w:tcW w:w="1322" w:type="dxa"/>
            <w:tcBorders>
              <w:top w:val="nil"/>
              <w:bottom w:val="nil"/>
            </w:tcBorders>
          </w:tcPr>
          <w:p w14:paraId="05BB6790" w14:textId="77777777" w:rsidR="00410BEF" w:rsidRPr="00410BEF" w:rsidRDefault="00410BEF" w:rsidP="005E710C">
            <w:pPr>
              <w:rPr>
                <w:sz w:val="20"/>
                <w:szCs w:val="20"/>
              </w:rPr>
            </w:pPr>
            <w:r w:rsidRPr="00410BEF">
              <w:rPr>
                <w:sz w:val="20"/>
                <w:szCs w:val="20"/>
              </w:rPr>
              <w:t>11323000000.00</w:t>
            </w:r>
          </w:p>
        </w:tc>
        <w:tc>
          <w:tcPr>
            <w:tcW w:w="1322" w:type="dxa"/>
            <w:tcBorders>
              <w:top w:val="nil"/>
              <w:bottom w:val="nil"/>
            </w:tcBorders>
          </w:tcPr>
          <w:p w14:paraId="0180A887" w14:textId="77777777" w:rsidR="00410BEF" w:rsidRPr="00410BEF" w:rsidRDefault="00410BEF" w:rsidP="005E710C">
            <w:pPr>
              <w:rPr>
                <w:b/>
                <w:sz w:val="20"/>
                <w:szCs w:val="20"/>
              </w:rPr>
            </w:pPr>
            <w:proofErr w:type="spellStart"/>
            <w:r w:rsidRPr="00410BEF">
              <w:rPr>
                <w:b/>
                <w:sz w:val="20"/>
                <w:szCs w:val="20"/>
              </w:rPr>
              <w:t>Prob</w:t>
            </w:r>
            <w:proofErr w:type="spellEnd"/>
            <w:r w:rsidRPr="00410BEF">
              <w:rPr>
                <w:b/>
                <w:sz w:val="20"/>
                <w:szCs w:val="20"/>
              </w:rPr>
              <w:t xml:space="preserve"> &gt; F</w:t>
            </w:r>
          </w:p>
        </w:tc>
        <w:tc>
          <w:tcPr>
            <w:tcW w:w="1322" w:type="dxa"/>
            <w:tcBorders>
              <w:top w:val="nil"/>
              <w:bottom w:val="nil"/>
            </w:tcBorders>
          </w:tcPr>
          <w:p w14:paraId="3FCDF2C6" w14:textId="77777777" w:rsidR="00410BEF" w:rsidRPr="00410BEF" w:rsidRDefault="00410BEF" w:rsidP="005E710C">
            <w:pPr>
              <w:rPr>
                <w:sz w:val="20"/>
                <w:szCs w:val="20"/>
              </w:rPr>
            </w:pPr>
            <w:r w:rsidRPr="00410BEF">
              <w:rPr>
                <w:sz w:val="20"/>
                <w:szCs w:val="20"/>
              </w:rPr>
              <w:t>0.00</w:t>
            </w:r>
          </w:p>
        </w:tc>
      </w:tr>
      <w:tr w:rsidR="00410BEF" w:rsidRPr="00410BEF" w14:paraId="79B2D32D" w14:textId="77777777" w:rsidTr="00410BEF">
        <w:tc>
          <w:tcPr>
            <w:tcW w:w="1680" w:type="dxa"/>
            <w:tcBorders>
              <w:top w:val="nil"/>
              <w:bottom w:val="nil"/>
            </w:tcBorders>
          </w:tcPr>
          <w:p w14:paraId="7A05A93A" w14:textId="77777777" w:rsidR="00410BEF" w:rsidRPr="00410BEF" w:rsidRDefault="00410BEF" w:rsidP="005E710C">
            <w:pPr>
              <w:rPr>
                <w:b/>
                <w:sz w:val="20"/>
                <w:szCs w:val="20"/>
              </w:rPr>
            </w:pPr>
            <w:r w:rsidRPr="00410BEF">
              <w:rPr>
                <w:b/>
                <w:sz w:val="20"/>
                <w:szCs w:val="20"/>
              </w:rPr>
              <w:t>Residual</w:t>
            </w:r>
          </w:p>
        </w:tc>
        <w:tc>
          <w:tcPr>
            <w:tcW w:w="1322" w:type="dxa"/>
            <w:tcBorders>
              <w:top w:val="nil"/>
              <w:bottom w:val="nil"/>
            </w:tcBorders>
          </w:tcPr>
          <w:p w14:paraId="463A1646" w14:textId="77777777" w:rsidR="00410BEF" w:rsidRPr="00410BEF" w:rsidRDefault="00410BEF" w:rsidP="005E710C">
            <w:pPr>
              <w:rPr>
                <w:sz w:val="20"/>
                <w:szCs w:val="20"/>
              </w:rPr>
            </w:pPr>
            <w:r w:rsidRPr="00410BEF">
              <w:rPr>
                <w:sz w:val="20"/>
                <w:szCs w:val="20"/>
              </w:rPr>
              <w:t>19579000000.00</w:t>
            </w:r>
          </w:p>
        </w:tc>
        <w:tc>
          <w:tcPr>
            <w:tcW w:w="1322" w:type="dxa"/>
            <w:tcBorders>
              <w:top w:val="nil"/>
              <w:bottom w:val="nil"/>
            </w:tcBorders>
          </w:tcPr>
          <w:p w14:paraId="3D754D2D" w14:textId="77777777" w:rsidR="00410BEF" w:rsidRPr="00410BEF" w:rsidRDefault="00410BEF" w:rsidP="005E710C">
            <w:pPr>
              <w:rPr>
                <w:sz w:val="20"/>
                <w:szCs w:val="20"/>
              </w:rPr>
            </w:pPr>
            <w:r w:rsidRPr="00410BEF">
              <w:rPr>
                <w:sz w:val="20"/>
                <w:szCs w:val="20"/>
              </w:rPr>
              <w:t>51.00</w:t>
            </w:r>
          </w:p>
        </w:tc>
        <w:tc>
          <w:tcPr>
            <w:tcW w:w="1322" w:type="dxa"/>
            <w:tcBorders>
              <w:top w:val="nil"/>
              <w:bottom w:val="nil"/>
            </w:tcBorders>
          </w:tcPr>
          <w:p w14:paraId="581E97B4" w14:textId="77777777" w:rsidR="00410BEF" w:rsidRPr="00410BEF" w:rsidRDefault="00410BEF" w:rsidP="005E710C">
            <w:pPr>
              <w:rPr>
                <w:sz w:val="20"/>
                <w:szCs w:val="20"/>
              </w:rPr>
            </w:pPr>
            <w:r w:rsidRPr="00410BEF">
              <w:rPr>
                <w:sz w:val="20"/>
                <w:szCs w:val="20"/>
              </w:rPr>
              <w:t>383910928.00</w:t>
            </w:r>
          </w:p>
        </w:tc>
        <w:tc>
          <w:tcPr>
            <w:tcW w:w="1322" w:type="dxa"/>
            <w:tcBorders>
              <w:top w:val="nil"/>
              <w:bottom w:val="nil"/>
            </w:tcBorders>
          </w:tcPr>
          <w:p w14:paraId="28AEC4DC" w14:textId="77777777" w:rsidR="00410BEF" w:rsidRPr="00410BEF" w:rsidRDefault="00410BEF" w:rsidP="005E710C">
            <w:pPr>
              <w:rPr>
                <w:b/>
                <w:sz w:val="20"/>
                <w:szCs w:val="20"/>
              </w:rPr>
            </w:pPr>
            <w:r w:rsidRPr="00410BEF">
              <w:rPr>
                <w:b/>
                <w:sz w:val="20"/>
                <w:szCs w:val="20"/>
              </w:rPr>
              <w:t>R-squared</w:t>
            </w:r>
          </w:p>
        </w:tc>
        <w:tc>
          <w:tcPr>
            <w:tcW w:w="1322" w:type="dxa"/>
            <w:tcBorders>
              <w:top w:val="nil"/>
              <w:bottom w:val="nil"/>
            </w:tcBorders>
          </w:tcPr>
          <w:p w14:paraId="53C2F80C" w14:textId="77777777" w:rsidR="00410BEF" w:rsidRPr="00410BEF" w:rsidRDefault="00410BEF" w:rsidP="005E710C">
            <w:pPr>
              <w:rPr>
                <w:sz w:val="20"/>
                <w:szCs w:val="20"/>
              </w:rPr>
            </w:pPr>
            <w:r w:rsidRPr="00410BEF">
              <w:rPr>
                <w:sz w:val="20"/>
                <w:szCs w:val="20"/>
              </w:rPr>
              <w:t>0.63</w:t>
            </w:r>
          </w:p>
        </w:tc>
      </w:tr>
      <w:tr w:rsidR="00410BEF" w:rsidRPr="00410BEF" w14:paraId="6CBD2CDE" w14:textId="77777777" w:rsidTr="00410BEF">
        <w:tc>
          <w:tcPr>
            <w:tcW w:w="1680" w:type="dxa"/>
            <w:tcBorders>
              <w:top w:val="nil"/>
              <w:bottom w:val="nil"/>
            </w:tcBorders>
          </w:tcPr>
          <w:p w14:paraId="5C5C57FD" w14:textId="77777777" w:rsidR="00410BEF" w:rsidRPr="00410BEF" w:rsidRDefault="00410BEF" w:rsidP="005E710C">
            <w:pPr>
              <w:rPr>
                <w:b/>
                <w:sz w:val="20"/>
                <w:szCs w:val="20"/>
              </w:rPr>
            </w:pPr>
          </w:p>
        </w:tc>
        <w:tc>
          <w:tcPr>
            <w:tcW w:w="1322" w:type="dxa"/>
            <w:tcBorders>
              <w:top w:val="nil"/>
              <w:bottom w:val="nil"/>
            </w:tcBorders>
          </w:tcPr>
          <w:p w14:paraId="5DA85B73" w14:textId="77777777" w:rsidR="00410BEF" w:rsidRPr="00410BEF" w:rsidRDefault="00410BEF" w:rsidP="005E710C">
            <w:pPr>
              <w:rPr>
                <w:sz w:val="20"/>
                <w:szCs w:val="20"/>
              </w:rPr>
            </w:pPr>
          </w:p>
        </w:tc>
        <w:tc>
          <w:tcPr>
            <w:tcW w:w="1322" w:type="dxa"/>
            <w:tcBorders>
              <w:top w:val="nil"/>
              <w:bottom w:val="nil"/>
            </w:tcBorders>
          </w:tcPr>
          <w:p w14:paraId="1EC9431D" w14:textId="77777777" w:rsidR="00410BEF" w:rsidRPr="00410BEF" w:rsidRDefault="00410BEF" w:rsidP="005E710C">
            <w:pPr>
              <w:rPr>
                <w:sz w:val="20"/>
                <w:szCs w:val="20"/>
              </w:rPr>
            </w:pPr>
          </w:p>
        </w:tc>
        <w:tc>
          <w:tcPr>
            <w:tcW w:w="1322" w:type="dxa"/>
            <w:tcBorders>
              <w:top w:val="nil"/>
              <w:bottom w:val="nil"/>
            </w:tcBorders>
          </w:tcPr>
          <w:p w14:paraId="2A207E70" w14:textId="77777777" w:rsidR="00410BEF" w:rsidRPr="00410BEF" w:rsidRDefault="00410BEF" w:rsidP="005E710C">
            <w:pPr>
              <w:rPr>
                <w:sz w:val="20"/>
                <w:szCs w:val="20"/>
              </w:rPr>
            </w:pPr>
          </w:p>
        </w:tc>
        <w:tc>
          <w:tcPr>
            <w:tcW w:w="1322" w:type="dxa"/>
            <w:tcBorders>
              <w:top w:val="nil"/>
              <w:bottom w:val="nil"/>
            </w:tcBorders>
          </w:tcPr>
          <w:p w14:paraId="3B9F4C6E" w14:textId="77777777" w:rsidR="00410BEF" w:rsidRPr="00410BEF" w:rsidRDefault="00410BEF" w:rsidP="005E710C">
            <w:pPr>
              <w:rPr>
                <w:b/>
                <w:sz w:val="20"/>
                <w:szCs w:val="20"/>
              </w:rPr>
            </w:pPr>
            <w:proofErr w:type="spellStart"/>
            <w:r w:rsidRPr="00410BEF">
              <w:rPr>
                <w:b/>
                <w:sz w:val="20"/>
                <w:szCs w:val="20"/>
              </w:rPr>
              <w:t>Adj</w:t>
            </w:r>
            <w:proofErr w:type="spellEnd"/>
            <w:r w:rsidRPr="00410BEF">
              <w:rPr>
                <w:b/>
                <w:sz w:val="20"/>
                <w:szCs w:val="20"/>
              </w:rPr>
              <w:t xml:space="preserve"> R-squared</w:t>
            </w:r>
          </w:p>
        </w:tc>
        <w:tc>
          <w:tcPr>
            <w:tcW w:w="1322" w:type="dxa"/>
            <w:tcBorders>
              <w:top w:val="nil"/>
              <w:bottom w:val="nil"/>
            </w:tcBorders>
          </w:tcPr>
          <w:p w14:paraId="6943E536" w14:textId="77777777" w:rsidR="00410BEF" w:rsidRPr="00410BEF" w:rsidRDefault="00410BEF" w:rsidP="005E710C">
            <w:pPr>
              <w:rPr>
                <w:sz w:val="20"/>
                <w:szCs w:val="20"/>
              </w:rPr>
            </w:pPr>
            <w:r w:rsidRPr="00410BEF">
              <w:rPr>
                <w:sz w:val="20"/>
                <w:szCs w:val="20"/>
              </w:rPr>
              <w:t>0.61</w:t>
            </w:r>
          </w:p>
        </w:tc>
      </w:tr>
      <w:tr w:rsidR="00410BEF" w:rsidRPr="00410BEF" w14:paraId="247F4339" w14:textId="77777777" w:rsidTr="00410BEF">
        <w:tc>
          <w:tcPr>
            <w:tcW w:w="1680" w:type="dxa"/>
            <w:tcBorders>
              <w:top w:val="nil"/>
            </w:tcBorders>
          </w:tcPr>
          <w:p w14:paraId="306F4233" w14:textId="77777777" w:rsidR="00410BEF" w:rsidRPr="00410BEF" w:rsidRDefault="00410BEF" w:rsidP="005E710C">
            <w:pPr>
              <w:rPr>
                <w:b/>
                <w:sz w:val="20"/>
                <w:szCs w:val="20"/>
              </w:rPr>
            </w:pPr>
            <w:r w:rsidRPr="00410BEF">
              <w:rPr>
                <w:b/>
                <w:sz w:val="20"/>
                <w:szCs w:val="20"/>
              </w:rPr>
              <w:t>Total</w:t>
            </w:r>
          </w:p>
        </w:tc>
        <w:tc>
          <w:tcPr>
            <w:tcW w:w="1322" w:type="dxa"/>
            <w:tcBorders>
              <w:top w:val="nil"/>
            </w:tcBorders>
          </w:tcPr>
          <w:p w14:paraId="374B7A9D" w14:textId="77777777" w:rsidR="00410BEF" w:rsidRPr="00410BEF" w:rsidRDefault="00410BEF" w:rsidP="005E710C">
            <w:pPr>
              <w:rPr>
                <w:sz w:val="20"/>
                <w:szCs w:val="20"/>
              </w:rPr>
            </w:pPr>
            <w:r w:rsidRPr="00410BEF">
              <w:rPr>
                <w:sz w:val="20"/>
                <w:szCs w:val="20"/>
              </w:rPr>
              <w:t>53549000000.00</w:t>
            </w:r>
          </w:p>
        </w:tc>
        <w:tc>
          <w:tcPr>
            <w:tcW w:w="1322" w:type="dxa"/>
            <w:tcBorders>
              <w:top w:val="nil"/>
            </w:tcBorders>
          </w:tcPr>
          <w:p w14:paraId="65ABBBF0" w14:textId="77777777" w:rsidR="00410BEF" w:rsidRPr="00410BEF" w:rsidRDefault="00410BEF" w:rsidP="005E710C">
            <w:pPr>
              <w:rPr>
                <w:sz w:val="20"/>
                <w:szCs w:val="20"/>
              </w:rPr>
            </w:pPr>
            <w:r w:rsidRPr="00410BEF">
              <w:rPr>
                <w:sz w:val="20"/>
                <w:szCs w:val="20"/>
              </w:rPr>
              <w:t>54.00</w:t>
            </w:r>
          </w:p>
        </w:tc>
        <w:tc>
          <w:tcPr>
            <w:tcW w:w="1322" w:type="dxa"/>
            <w:tcBorders>
              <w:top w:val="nil"/>
            </w:tcBorders>
          </w:tcPr>
          <w:p w14:paraId="0855DD67" w14:textId="77777777" w:rsidR="00410BEF" w:rsidRPr="00410BEF" w:rsidRDefault="00410BEF" w:rsidP="005E710C">
            <w:pPr>
              <w:rPr>
                <w:sz w:val="20"/>
                <w:szCs w:val="20"/>
              </w:rPr>
            </w:pPr>
            <w:r w:rsidRPr="00410BEF">
              <w:rPr>
                <w:sz w:val="20"/>
                <w:szCs w:val="20"/>
              </w:rPr>
              <w:t>991655264.00</w:t>
            </w:r>
          </w:p>
        </w:tc>
        <w:tc>
          <w:tcPr>
            <w:tcW w:w="1322" w:type="dxa"/>
            <w:tcBorders>
              <w:top w:val="nil"/>
            </w:tcBorders>
          </w:tcPr>
          <w:p w14:paraId="611B6B84" w14:textId="77777777" w:rsidR="00410BEF" w:rsidRPr="00410BEF" w:rsidRDefault="00410BEF" w:rsidP="005E710C">
            <w:pPr>
              <w:rPr>
                <w:b/>
                <w:sz w:val="20"/>
                <w:szCs w:val="20"/>
              </w:rPr>
            </w:pPr>
            <w:r w:rsidRPr="00410BEF">
              <w:rPr>
                <w:b/>
                <w:sz w:val="20"/>
                <w:szCs w:val="20"/>
              </w:rPr>
              <w:t>Root MSE</w:t>
            </w:r>
          </w:p>
        </w:tc>
        <w:tc>
          <w:tcPr>
            <w:tcW w:w="1322" w:type="dxa"/>
            <w:tcBorders>
              <w:top w:val="nil"/>
            </w:tcBorders>
          </w:tcPr>
          <w:p w14:paraId="73F8A282" w14:textId="77777777" w:rsidR="00410BEF" w:rsidRPr="00410BEF" w:rsidRDefault="00410BEF" w:rsidP="005E710C">
            <w:pPr>
              <w:rPr>
                <w:sz w:val="20"/>
                <w:szCs w:val="20"/>
              </w:rPr>
            </w:pPr>
            <w:r w:rsidRPr="00410BEF">
              <w:rPr>
                <w:sz w:val="20"/>
                <w:szCs w:val="20"/>
              </w:rPr>
              <w:t>19594.00</w:t>
            </w:r>
          </w:p>
        </w:tc>
      </w:tr>
    </w:tbl>
    <w:p w14:paraId="3BC82FDA" w14:textId="105072AE" w:rsidR="00410BEF" w:rsidRDefault="00410BEF" w:rsidP="00410BEF">
      <w:pPr>
        <w:tabs>
          <w:tab w:val="left" w:pos="1793"/>
        </w:tabs>
      </w:pPr>
    </w:p>
    <w:tbl>
      <w:tblPr>
        <w:tblStyle w:val="TableGrid"/>
        <w:tblW w:w="0" w:type="auto"/>
        <w:tblLook w:val="04A0" w:firstRow="1" w:lastRow="0" w:firstColumn="1" w:lastColumn="0" w:noHBand="0" w:noVBand="1"/>
      </w:tblPr>
      <w:tblGrid>
        <w:gridCol w:w="1437"/>
        <w:gridCol w:w="1270"/>
        <w:gridCol w:w="1269"/>
        <w:gridCol w:w="938"/>
        <w:gridCol w:w="938"/>
        <w:gridCol w:w="1269"/>
        <w:gridCol w:w="1395"/>
      </w:tblGrid>
      <w:tr w:rsidR="00410BEF" w:rsidRPr="00410BEF" w14:paraId="256FC589" w14:textId="77777777" w:rsidTr="00410BEF">
        <w:tc>
          <w:tcPr>
            <w:tcW w:w="1225" w:type="dxa"/>
            <w:tcBorders>
              <w:bottom w:val="single" w:sz="4" w:space="0" w:color="auto"/>
            </w:tcBorders>
          </w:tcPr>
          <w:p w14:paraId="4C23ED66" w14:textId="77777777" w:rsidR="00410BEF" w:rsidRPr="00410BEF" w:rsidRDefault="00410BEF" w:rsidP="005E710C">
            <w:pPr>
              <w:rPr>
                <w:b/>
                <w:sz w:val="20"/>
                <w:szCs w:val="20"/>
              </w:rPr>
            </w:pPr>
            <w:proofErr w:type="gramStart"/>
            <w:r w:rsidRPr="00410BEF">
              <w:rPr>
                <w:b/>
                <w:sz w:val="20"/>
                <w:szCs w:val="20"/>
              </w:rPr>
              <w:t>var1</w:t>
            </w:r>
            <w:proofErr w:type="gramEnd"/>
          </w:p>
        </w:tc>
        <w:tc>
          <w:tcPr>
            <w:tcW w:w="1329" w:type="dxa"/>
            <w:tcBorders>
              <w:bottom w:val="single" w:sz="4" w:space="0" w:color="auto"/>
            </w:tcBorders>
          </w:tcPr>
          <w:p w14:paraId="19574590" w14:textId="77777777" w:rsidR="00410BEF" w:rsidRPr="00410BEF" w:rsidRDefault="00410BEF" w:rsidP="005E710C">
            <w:pPr>
              <w:rPr>
                <w:b/>
                <w:sz w:val="20"/>
                <w:szCs w:val="20"/>
              </w:rPr>
            </w:pPr>
            <w:proofErr w:type="spellStart"/>
            <w:r w:rsidRPr="00410BEF">
              <w:rPr>
                <w:b/>
                <w:sz w:val="20"/>
                <w:szCs w:val="20"/>
              </w:rPr>
              <w:t>Coef</w:t>
            </w:r>
            <w:proofErr w:type="spellEnd"/>
            <w:r w:rsidRPr="00410BEF">
              <w:rPr>
                <w:b/>
                <w:sz w:val="20"/>
                <w:szCs w:val="20"/>
              </w:rPr>
              <w:t>.</w:t>
            </w:r>
          </w:p>
        </w:tc>
        <w:tc>
          <w:tcPr>
            <w:tcW w:w="1329" w:type="dxa"/>
            <w:tcBorders>
              <w:bottom w:val="single" w:sz="4" w:space="0" w:color="auto"/>
            </w:tcBorders>
          </w:tcPr>
          <w:p w14:paraId="4414612E" w14:textId="77777777" w:rsidR="00410BEF" w:rsidRPr="00410BEF" w:rsidRDefault="00410BEF" w:rsidP="005E710C">
            <w:pPr>
              <w:rPr>
                <w:b/>
                <w:sz w:val="20"/>
                <w:szCs w:val="20"/>
              </w:rPr>
            </w:pPr>
            <w:r w:rsidRPr="00410BEF">
              <w:rPr>
                <w:b/>
                <w:sz w:val="20"/>
                <w:szCs w:val="20"/>
              </w:rPr>
              <w:t>Std. Err.</w:t>
            </w:r>
          </w:p>
        </w:tc>
        <w:tc>
          <w:tcPr>
            <w:tcW w:w="808" w:type="dxa"/>
            <w:tcBorders>
              <w:bottom w:val="single" w:sz="4" w:space="0" w:color="auto"/>
            </w:tcBorders>
          </w:tcPr>
          <w:p w14:paraId="5CE10092" w14:textId="77777777" w:rsidR="00410BEF" w:rsidRPr="00410BEF" w:rsidRDefault="00410BEF" w:rsidP="005E710C">
            <w:pPr>
              <w:rPr>
                <w:b/>
                <w:sz w:val="20"/>
                <w:szCs w:val="20"/>
              </w:rPr>
            </w:pPr>
            <w:proofErr w:type="gramStart"/>
            <w:r w:rsidRPr="00410BEF">
              <w:rPr>
                <w:b/>
                <w:sz w:val="20"/>
                <w:szCs w:val="20"/>
              </w:rPr>
              <w:t>t</w:t>
            </w:r>
            <w:proofErr w:type="gramEnd"/>
          </w:p>
        </w:tc>
        <w:tc>
          <w:tcPr>
            <w:tcW w:w="808" w:type="dxa"/>
            <w:tcBorders>
              <w:bottom w:val="single" w:sz="4" w:space="0" w:color="auto"/>
            </w:tcBorders>
          </w:tcPr>
          <w:p w14:paraId="3EDFB93B" w14:textId="77777777" w:rsidR="00410BEF" w:rsidRPr="00410BEF" w:rsidRDefault="00410BEF" w:rsidP="005E710C">
            <w:pPr>
              <w:rPr>
                <w:b/>
                <w:sz w:val="20"/>
                <w:szCs w:val="20"/>
              </w:rPr>
            </w:pPr>
            <w:r w:rsidRPr="00410BEF">
              <w:rPr>
                <w:b/>
                <w:sz w:val="20"/>
                <w:szCs w:val="20"/>
              </w:rPr>
              <w:t>P&gt;t</w:t>
            </w:r>
          </w:p>
        </w:tc>
        <w:tc>
          <w:tcPr>
            <w:tcW w:w="1329" w:type="dxa"/>
            <w:tcBorders>
              <w:bottom w:val="single" w:sz="4" w:space="0" w:color="auto"/>
              <w:right w:val="nil"/>
            </w:tcBorders>
          </w:tcPr>
          <w:p w14:paraId="27D1DE42" w14:textId="77777777" w:rsidR="00410BEF" w:rsidRPr="00410BEF" w:rsidRDefault="00410BEF" w:rsidP="005E710C">
            <w:pPr>
              <w:rPr>
                <w:b/>
                <w:sz w:val="20"/>
                <w:szCs w:val="20"/>
              </w:rPr>
            </w:pPr>
            <w:r w:rsidRPr="00410BEF">
              <w:rPr>
                <w:b/>
                <w:sz w:val="20"/>
                <w:szCs w:val="20"/>
              </w:rPr>
              <w:t>[95% Conf.</w:t>
            </w:r>
          </w:p>
        </w:tc>
        <w:tc>
          <w:tcPr>
            <w:tcW w:w="1462" w:type="dxa"/>
            <w:tcBorders>
              <w:left w:val="nil"/>
              <w:bottom w:val="single" w:sz="4" w:space="0" w:color="auto"/>
            </w:tcBorders>
          </w:tcPr>
          <w:p w14:paraId="39484AF1" w14:textId="77777777" w:rsidR="00410BEF" w:rsidRPr="00410BEF" w:rsidRDefault="00410BEF" w:rsidP="005E710C">
            <w:pPr>
              <w:rPr>
                <w:b/>
                <w:sz w:val="20"/>
                <w:szCs w:val="20"/>
              </w:rPr>
            </w:pPr>
            <w:r w:rsidRPr="00410BEF">
              <w:rPr>
                <w:b/>
                <w:sz w:val="20"/>
                <w:szCs w:val="20"/>
              </w:rPr>
              <w:t>Interval]</w:t>
            </w:r>
          </w:p>
        </w:tc>
      </w:tr>
      <w:tr w:rsidR="00410BEF" w:rsidRPr="00410BEF" w14:paraId="4B646362" w14:textId="77777777" w:rsidTr="00410BEF">
        <w:tc>
          <w:tcPr>
            <w:tcW w:w="1680" w:type="dxa"/>
            <w:tcBorders>
              <w:bottom w:val="nil"/>
            </w:tcBorders>
          </w:tcPr>
          <w:p w14:paraId="66971077" w14:textId="77777777" w:rsidR="00410BEF" w:rsidRPr="00410BEF" w:rsidRDefault="00410BEF" w:rsidP="005E710C">
            <w:pPr>
              <w:rPr>
                <w:b/>
                <w:sz w:val="20"/>
                <w:szCs w:val="20"/>
              </w:rPr>
            </w:pPr>
            <w:proofErr w:type="gramStart"/>
            <w:r w:rsidRPr="00410BEF">
              <w:rPr>
                <w:b/>
                <w:sz w:val="20"/>
                <w:szCs w:val="20"/>
              </w:rPr>
              <w:t>var2</w:t>
            </w:r>
            <w:proofErr w:type="gramEnd"/>
          </w:p>
        </w:tc>
        <w:tc>
          <w:tcPr>
            <w:tcW w:w="1101" w:type="dxa"/>
            <w:tcBorders>
              <w:bottom w:val="nil"/>
            </w:tcBorders>
          </w:tcPr>
          <w:p w14:paraId="4C5F87FC" w14:textId="77777777" w:rsidR="00410BEF" w:rsidRPr="00410BEF" w:rsidRDefault="00410BEF" w:rsidP="005E710C">
            <w:pPr>
              <w:rPr>
                <w:sz w:val="20"/>
                <w:szCs w:val="20"/>
              </w:rPr>
            </w:pPr>
            <w:r w:rsidRPr="00410BEF">
              <w:rPr>
                <w:sz w:val="20"/>
                <w:szCs w:val="20"/>
              </w:rPr>
              <w:t>-2898.30</w:t>
            </w:r>
          </w:p>
        </w:tc>
        <w:tc>
          <w:tcPr>
            <w:tcW w:w="1101" w:type="dxa"/>
            <w:tcBorders>
              <w:bottom w:val="nil"/>
            </w:tcBorders>
          </w:tcPr>
          <w:p w14:paraId="07F0B7D3" w14:textId="77777777" w:rsidR="00410BEF" w:rsidRPr="00410BEF" w:rsidRDefault="00410BEF" w:rsidP="005E710C">
            <w:pPr>
              <w:rPr>
                <w:sz w:val="20"/>
                <w:szCs w:val="20"/>
              </w:rPr>
            </w:pPr>
            <w:r w:rsidRPr="00410BEF">
              <w:rPr>
                <w:sz w:val="20"/>
                <w:szCs w:val="20"/>
              </w:rPr>
              <w:t>587.10</w:t>
            </w:r>
          </w:p>
        </w:tc>
        <w:tc>
          <w:tcPr>
            <w:tcW w:w="1102" w:type="dxa"/>
            <w:tcBorders>
              <w:bottom w:val="nil"/>
            </w:tcBorders>
          </w:tcPr>
          <w:p w14:paraId="38C8D4FF" w14:textId="77777777" w:rsidR="00410BEF" w:rsidRPr="00410BEF" w:rsidRDefault="00410BEF" w:rsidP="005E710C">
            <w:pPr>
              <w:rPr>
                <w:sz w:val="20"/>
                <w:szCs w:val="20"/>
              </w:rPr>
            </w:pPr>
            <w:r w:rsidRPr="00410BEF">
              <w:rPr>
                <w:sz w:val="20"/>
                <w:szCs w:val="20"/>
              </w:rPr>
              <w:t>-4.94</w:t>
            </w:r>
          </w:p>
        </w:tc>
        <w:tc>
          <w:tcPr>
            <w:tcW w:w="1102" w:type="dxa"/>
            <w:tcBorders>
              <w:bottom w:val="nil"/>
            </w:tcBorders>
          </w:tcPr>
          <w:p w14:paraId="0BA00F16" w14:textId="77777777" w:rsidR="00410BEF" w:rsidRPr="00410BEF" w:rsidRDefault="00410BEF" w:rsidP="005E710C">
            <w:pPr>
              <w:rPr>
                <w:sz w:val="20"/>
                <w:szCs w:val="20"/>
              </w:rPr>
            </w:pPr>
            <w:r w:rsidRPr="00410BEF">
              <w:rPr>
                <w:sz w:val="20"/>
                <w:szCs w:val="20"/>
              </w:rPr>
              <w:t>0.00</w:t>
            </w:r>
          </w:p>
        </w:tc>
        <w:tc>
          <w:tcPr>
            <w:tcW w:w="1102" w:type="dxa"/>
            <w:tcBorders>
              <w:top w:val="single" w:sz="4" w:space="0" w:color="auto"/>
              <w:bottom w:val="nil"/>
              <w:right w:val="nil"/>
            </w:tcBorders>
          </w:tcPr>
          <w:p w14:paraId="166F674E" w14:textId="77777777" w:rsidR="00410BEF" w:rsidRPr="00410BEF" w:rsidRDefault="00410BEF" w:rsidP="005E710C">
            <w:pPr>
              <w:rPr>
                <w:sz w:val="20"/>
                <w:szCs w:val="20"/>
              </w:rPr>
            </w:pPr>
            <w:r w:rsidRPr="00410BEF">
              <w:rPr>
                <w:sz w:val="20"/>
                <w:szCs w:val="20"/>
              </w:rPr>
              <w:t>-4076.94</w:t>
            </w:r>
          </w:p>
        </w:tc>
        <w:tc>
          <w:tcPr>
            <w:tcW w:w="1102" w:type="dxa"/>
            <w:tcBorders>
              <w:top w:val="single" w:sz="4" w:space="0" w:color="auto"/>
              <w:left w:val="nil"/>
              <w:bottom w:val="nil"/>
            </w:tcBorders>
          </w:tcPr>
          <w:p w14:paraId="4ADAEA89" w14:textId="77777777" w:rsidR="00410BEF" w:rsidRPr="00410BEF" w:rsidRDefault="00410BEF" w:rsidP="005E710C">
            <w:pPr>
              <w:rPr>
                <w:sz w:val="20"/>
                <w:szCs w:val="20"/>
              </w:rPr>
            </w:pPr>
            <w:r w:rsidRPr="00410BEF">
              <w:rPr>
                <w:sz w:val="20"/>
                <w:szCs w:val="20"/>
              </w:rPr>
              <w:t>-1719.65</w:t>
            </w:r>
          </w:p>
        </w:tc>
      </w:tr>
      <w:tr w:rsidR="00410BEF" w:rsidRPr="00410BEF" w14:paraId="485E5824" w14:textId="77777777" w:rsidTr="00410BEF">
        <w:tc>
          <w:tcPr>
            <w:tcW w:w="1225" w:type="dxa"/>
            <w:tcBorders>
              <w:top w:val="nil"/>
              <w:bottom w:val="nil"/>
            </w:tcBorders>
          </w:tcPr>
          <w:p w14:paraId="654589BB" w14:textId="77777777" w:rsidR="00410BEF" w:rsidRPr="00410BEF" w:rsidRDefault="00410BEF" w:rsidP="005E710C">
            <w:pPr>
              <w:rPr>
                <w:b/>
                <w:sz w:val="20"/>
                <w:szCs w:val="20"/>
              </w:rPr>
            </w:pPr>
            <w:proofErr w:type="gramStart"/>
            <w:r w:rsidRPr="00410BEF">
              <w:rPr>
                <w:b/>
                <w:sz w:val="20"/>
                <w:szCs w:val="20"/>
              </w:rPr>
              <w:t>var3</w:t>
            </w:r>
            <w:proofErr w:type="gramEnd"/>
          </w:p>
        </w:tc>
        <w:tc>
          <w:tcPr>
            <w:tcW w:w="1329" w:type="dxa"/>
            <w:tcBorders>
              <w:top w:val="nil"/>
              <w:bottom w:val="nil"/>
            </w:tcBorders>
          </w:tcPr>
          <w:p w14:paraId="37C1B0B0" w14:textId="77777777" w:rsidR="00410BEF" w:rsidRPr="00410BEF" w:rsidRDefault="00410BEF" w:rsidP="005E710C">
            <w:pPr>
              <w:rPr>
                <w:sz w:val="20"/>
                <w:szCs w:val="20"/>
              </w:rPr>
            </w:pPr>
            <w:r w:rsidRPr="00410BEF">
              <w:rPr>
                <w:sz w:val="20"/>
                <w:szCs w:val="20"/>
              </w:rPr>
              <w:t>0.06</w:t>
            </w:r>
          </w:p>
        </w:tc>
        <w:tc>
          <w:tcPr>
            <w:tcW w:w="1329" w:type="dxa"/>
            <w:tcBorders>
              <w:top w:val="nil"/>
              <w:bottom w:val="nil"/>
            </w:tcBorders>
          </w:tcPr>
          <w:p w14:paraId="1CA41D0B" w14:textId="77777777" w:rsidR="00410BEF" w:rsidRPr="00410BEF" w:rsidRDefault="00410BEF" w:rsidP="005E710C">
            <w:pPr>
              <w:rPr>
                <w:sz w:val="20"/>
                <w:szCs w:val="20"/>
              </w:rPr>
            </w:pPr>
            <w:r w:rsidRPr="00410BEF">
              <w:rPr>
                <w:sz w:val="20"/>
                <w:szCs w:val="20"/>
              </w:rPr>
              <w:t>0.01</w:t>
            </w:r>
          </w:p>
        </w:tc>
        <w:tc>
          <w:tcPr>
            <w:tcW w:w="808" w:type="dxa"/>
            <w:tcBorders>
              <w:top w:val="nil"/>
              <w:bottom w:val="nil"/>
            </w:tcBorders>
          </w:tcPr>
          <w:p w14:paraId="5EFADEF3" w14:textId="77777777" w:rsidR="00410BEF" w:rsidRPr="00410BEF" w:rsidRDefault="00410BEF" w:rsidP="005E710C">
            <w:pPr>
              <w:rPr>
                <w:sz w:val="20"/>
                <w:szCs w:val="20"/>
              </w:rPr>
            </w:pPr>
            <w:r w:rsidRPr="00410BEF">
              <w:rPr>
                <w:sz w:val="20"/>
                <w:szCs w:val="20"/>
              </w:rPr>
              <w:t>4.59</w:t>
            </w:r>
          </w:p>
        </w:tc>
        <w:tc>
          <w:tcPr>
            <w:tcW w:w="808" w:type="dxa"/>
            <w:tcBorders>
              <w:top w:val="nil"/>
              <w:bottom w:val="nil"/>
            </w:tcBorders>
          </w:tcPr>
          <w:p w14:paraId="5947F3B5" w14:textId="77777777" w:rsidR="00410BEF" w:rsidRPr="00410BEF" w:rsidRDefault="00410BEF" w:rsidP="005E710C">
            <w:pPr>
              <w:rPr>
                <w:sz w:val="20"/>
                <w:szCs w:val="20"/>
              </w:rPr>
            </w:pPr>
            <w:r w:rsidRPr="00410BEF">
              <w:rPr>
                <w:sz w:val="20"/>
                <w:szCs w:val="20"/>
              </w:rPr>
              <w:t>0.00</w:t>
            </w:r>
          </w:p>
        </w:tc>
        <w:tc>
          <w:tcPr>
            <w:tcW w:w="1329" w:type="dxa"/>
            <w:tcBorders>
              <w:top w:val="nil"/>
              <w:bottom w:val="nil"/>
              <w:right w:val="nil"/>
            </w:tcBorders>
          </w:tcPr>
          <w:p w14:paraId="385D4204" w14:textId="77777777" w:rsidR="00410BEF" w:rsidRPr="00410BEF" w:rsidRDefault="00410BEF" w:rsidP="005E710C">
            <w:pPr>
              <w:rPr>
                <w:sz w:val="20"/>
                <w:szCs w:val="20"/>
              </w:rPr>
            </w:pPr>
            <w:r w:rsidRPr="00410BEF">
              <w:rPr>
                <w:sz w:val="20"/>
                <w:szCs w:val="20"/>
              </w:rPr>
              <w:t>0.03</w:t>
            </w:r>
          </w:p>
        </w:tc>
        <w:tc>
          <w:tcPr>
            <w:tcW w:w="1462" w:type="dxa"/>
            <w:tcBorders>
              <w:top w:val="nil"/>
              <w:left w:val="nil"/>
              <w:bottom w:val="nil"/>
            </w:tcBorders>
          </w:tcPr>
          <w:p w14:paraId="6CBA766E" w14:textId="77777777" w:rsidR="00410BEF" w:rsidRPr="00410BEF" w:rsidRDefault="00410BEF" w:rsidP="005E710C">
            <w:pPr>
              <w:rPr>
                <w:sz w:val="20"/>
                <w:szCs w:val="20"/>
              </w:rPr>
            </w:pPr>
            <w:r w:rsidRPr="00410BEF">
              <w:rPr>
                <w:sz w:val="20"/>
                <w:szCs w:val="20"/>
              </w:rPr>
              <w:t>0.08</w:t>
            </w:r>
          </w:p>
        </w:tc>
      </w:tr>
      <w:tr w:rsidR="00410BEF" w:rsidRPr="00410BEF" w14:paraId="6A486C09" w14:textId="77777777" w:rsidTr="00410BEF">
        <w:tc>
          <w:tcPr>
            <w:tcW w:w="1225" w:type="dxa"/>
            <w:tcBorders>
              <w:top w:val="nil"/>
              <w:bottom w:val="nil"/>
            </w:tcBorders>
          </w:tcPr>
          <w:p w14:paraId="6668326B" w14:textId="77777777" w:rsidR="00410BEF" w:rsidRPr="00410BEF" w:rsidRDefault="00410BEF" w:rsidP="005E710C">
            <w:pPr>
              <w:rPr>
                <w:b/>
                <w:sz w:val="20"/>
                <w:szCs w:val="20"/>
              </w:rPr>
            </w:pPr>
            <w:proofErr w:type="gramStart"/>
            <w:r w:rsidRPr="00410BEF">
              <w:rPr>
                <w:b/>
                <w:sz w:val="20"/>
                <w:szCs w:val="20"/>
              </w:rPr>
              <w:t>dummy</w:t>
            </w:r>
            <w:proofErr w:type="gramEnd"/>
          </w:p>
        </w:tc>
        <w:tc>
          <w:tcPr>
            <w:tcW w:w="1329" w:type="dxa"/>
            <w:tcBorders>
              <w:top w:val="nil"/>
              <w:bottom w:val="nil"/>
            </w:tcBorders>
          </w:tcPr>
          <w:p w14:paraId="46632ECD" w14:textId="77777777" w:rsidR="00410BEF" w:rsidRPr="00410BEF" w:rsidRDefault="00410BEF" w:rsidP="005E710C">
            <w:pPr>
              <w:rPr>
                <w:sz w:val="20"/>
                <w:szCs w:val="20"/>
              </w:rPr>
            </w:pPr>
            <w:r w:rsidRPr="00410BEF">
              <w:rPr>
                <w:sz w:val="20"/>
                <w:szCs w:val="20"/>
              </w:rPr>
              <w:t>35045.43</w:t>
            </w:r>
          </w:p>
        </w:tc>
        <w:tc>
          <w:tcPr>
            <w:tcW w:w="1329" w:type="dxa"/>
            <w:tcBorders>
              <w:top w:val="nil"/>
              <w:bottom w:val="nil"/>
            </w:tcBorders>
          </w:tcPr>
          <w:p w14:paraId="660758F2" w14:textId="77777777" w:rsidR="00410BEF" w:rsidRPr="00410BEF" w:rsidRDefault="00410BEF" w:rsidP="005E710C">
            <w:pPr>
              <w:rPr>
                <w:sz w:val="20"/>
                <w:szCs w:val="20"/>
              </w:rPr>
            </w:pPr>
            <w:r w:rsidRPr="00410BEF">
              <w:rPr>
                <w:sz w:val="20"/>
                <w:szCs w:val="20"/>
              </w:rPr>
              <w:t>5340.68</w:t>
            </w:r>
          </w:p>
        </w:tc>
        <w:tc>
          <w:tcPr>
            <w:tcW w:w="808" w:type="dxa"/>
            <w:tcBorders>
              <w:top w:val="nil"/>
              <w:bottom w:val="nil"/>
            </w:tcBorders>
          </w:tcPr>
          <w:p w14:paraId="42EC1A06" w14:textId="77777777" w:rsidR="00410BEF" w:rsidRPr="00410BEF" w:rsidRDefault="00410BEF" w:rsidP="005E710C">
            <w:pPr>
              <w:rPr>
                <w:sz w:val="20"/>
                <w:szCs w:val="20"/>
              </w:rPr>
            </w:pPr>
            <w:r w:rsidRPr="00410BEF">
              <w:rPr>
                <w:sz w:val="20"/>
                <w:szCs w:val="20"/>
              </w:rPr>
              <w:t>6.56</w:t>
            </w:r>
          </w:p>
        </w:tc>
        <w:tc>
          <w:tcPr>
            <w:tcW w:w="808" w:type="dxa"/>
            <w:tcBorders>
              <w:top w:val="nil"/>
              <w:bottom w:val="nil"/>
            </w:tcBorders>
          </w:tcPr>
          <w:p w14:paraId="76AF3769" w14:textId="77777777" w:rsidR="00410BEF" w:rsidRPr="00410BEF" w:rsidRDefault="00410BEF" w:rsidP="005E710C">
            <w:pPr>
              <w:rPr>
                <w:sz w:val="20"/>
                <w:szCs w:val="20"/>
              </w:rPr>
            </w:pPr>
            <w:r w:rsidRPr="00410BEF">
              <w:rPr>
                <w:sz w:val="20"/>
                <w:szCs w:val="20"/>
              </w:rPr>
              <w:t>0.00</w:t>
            </w:r>
          </w:p>
        </w:tc>
        <w:tc>
          <w:tcPr>
            <w:tcW w:w="1329" w:type="dxa"/>
            <w:tcBorders>
              <w:top w:val="nil"/>
              <w:bottom w:val="nil"/>
              <w:right w:val="nil"/>
            </w:tcBorders>
          </w:tcPr>
          <w:p w14:paraId="3AEDB22D" w14:textId="77777777" w:rsidR="00410BEF" w:rsidRPr="00410BEF" w:rsidRDefault="00410BEF" w:rsidP="005E710C">
            <w:pPr>
              <w:rPr>
                <w:sz w:val="20"/>
                <w:szCs w:val="20"/>
              </w:rPr>
            </w:pPr>
            <w:r w:rsidRPr="00410BEF">
              <w:rPr>
                <w:sz w:val="20"/>
                <w:szCs w:val="20"/>
              </w:rPr>
              <w:t>24323.58</w:t>
            </w:r>
          </w:p>
        </w:tc>
        <w:tc>
          <w:tcPr>
            <w:tcW w:w="1462" w:type="dxa"/>
            <w:tcBorders>
              <w:top w:val="nil"/>
              <w:left w:val="nil"/>
              <w:bottom w:val="nil"/>
            </w:tcBorders>
          </w:tcPr>
          <w:p w14:paraId="4BD94C14" w14:textId="77777777" w:rsidR="00410BEF" w:rsidRPr="00410BEF" w:rsidRDefault="00410BEF" w:rsidP="005E710C">
            <w:pPr>
              <w:rPr>
                <w:sz w:val="20"/>
                <w:szCs w:val="20"/>
              </w:rPr>
            </w:pPr>
            <w:r w:rsidRPr="00410BEF">
              <w:rPr>
                <w:sz w:val="20"/>
                <w:szCs w:val="20"/>
              </w:rPr>
              <w:t>45767.28</w:t>
            </w:r>
          </w:p>
        </w:tc>
      </w:tr>
      <w:tr w:rsidR="00410BEF" w:rsidRPr="00410BEF" w14:paraId="5FE594DE" w14:textId="77777777" w:rsidTr="00410BEF">
        <w:tc>
          <w:tcPr>
            <w:tcW w:w="1225" w:type="dxa"/>
            <w:tcBorders>
              <w:top w:val="nil"/>
            </w:tcBorders>
          </w:tcPr>
          <w:p w14:paraId="77658E20" w14:textId="77777777" w:rsidR="00410BEF" w:rsidRPr="00410BEF" w:rsidRDefault="00410BEF" w:rsidP="005E710C">
            <w:pPr>
              <w:rPr>
                <w:b/>
                <w:sz w:val="20"/>
                <w:szCs w:val="20"/>
              </w:rPr>
            </w:pPr>
            <w:r w:rsidRPr="00410BEF">
              <w:rPr>
                <w:b/>
                <w:sz w:val="20"/>
                <w:szCs w:val="20"/>
              </w:rPr>
              <w:t>_</w:t>
            </w:r>
            <w:proofErr w:type="gramStart"/>
            <w:r w:rsidRPr="00410BEF">
              <w:rPr>
                <w:b/>
                <w:sz w:val="20"/>
                <w:szCs w:val="20"/>
              </w:rPr>
              <w:t>cons</w:t>
            </w:r>
            <w:proofErr w:type="gramEnd"/>
          </w:p>
        </w:tc>
        <w:tc>
          <w:tcPr>
            <w:tcW w:w="1329" w:type="dxa"/>
            <w:tcBorders>
              <w:top w:val="nil"/>
            </w:tcBorders>
          </w:tcPr>
          <w:p w14:paraId="0E0A614E" w14:textId="77777777" w:rsidR="00410BEF" w:rsidRPr="00410BEF" w:rsidRDefault="00410BEF" w:rsidP="005E710C">
            <w:pPr>
              <w:rPr>
                <w:sz w:val="20"/>
                <w:szCs w:val="20"/>
              </w:rPr>
            </w:pPr>
            <w:r w:rsidRPr="00410BEF">
              <w:rPr>
                <w:sz w:val="20"/>
                <w:szCs w:val="20"/>
              </w:rPr>
              <w:t>778717.20</w:t>
            </w:r>
          </w:p>
        </w:tc>
        <w:tc>
          <w:tcPr>
            <w:tcW w:w="1329" w:type="dxa"/>
            <w:tcBorders>
              <w:top w:val="nil"/>
            </w:tcBorders>
          </w:tcPr>
          <w:p w14:paraId="3F43B498" w14:textId="77777777" w:rsidR="00410BEF" w:rsidRPr="00410BEF" w:rsidRDefault="00410BEF" w:rsidP="005E710C">
            <w:pPr>
              <w:rPr>
                <w:sz w:val="20"/>
                <w:szCs w:val="20"/>
              </w:rPr>
            </w:pPr>
            <w:r w:rsidRPr="00410BEF">
              <w:rPr>
                <w:sz w:val="20"/>
                <w:szCs w:val="20"/>
              </w:rPr>
              <w:t>164380.60</w:t>
            </w:r>
          </w:p>
        </w:tc>
        <w:tc>
          <w:tcPr>
            <w:tcW w:w="808" w:type="dxa"/>
            <w:tcBorders>
              <w:top w:val="nil"/>
            </w:tcBorders>
          </w:tcPr>
          <w:p w14:paraId="2373FB18" w14:textId="77777777" w:rsidR="00410BEF" w:rsidRPr="00410BEF" w:rsidRDefault="00410BEF" w:rsidP="005E710C">
            <w:pPr>
              <w:rPr>
                <w:sz w:val="20"/>
                <w:szCs w:val="20"/>
              </w:rPr>
            </w:pPr>
            <w:r w:rsidRPr="00410BEF">
              <w:rPr>
                <w:sz w:val="20"/>
                <w:szCs w:val="20"/>
              </w:rPr>
              <w:t>4.74</w:t>
            </w:r>
          </w:p>
        </w:tc>
        <w:tc>
          <w:tcPr>
            <w:tcW w:w="808" w:type="dxa"/>
            <w:tcBorders>
              <w:top w:val="nil"/>
            </w:tcBorders>
          </w:tcPr>
          <w:p w14:paraId="33749353" w14:textId="77777777" w:rsidR="00410BEF" w:rsidRPr="00410BEF" w:rsidRDefault="00410BEF" w:rsidP="005E710C">
            <w:pPr>
              <w:rPr>
                <w:sz w:val="20"/>
                <w:szCs w:val="20"/>
              </w:rPr>
            </w:pPr>
            <w:r w:rsidRPr="00410BEF">
              <w:rPr>
                <w:sz w:val="20"/>
                <w:szCs w:val="20"/>
              </w:rPr>
              <w:t>0.00</w:t>
            </w:r>
          </w:p>
        </w:tc>
        <w:tc>
          <w:tcPr>
            <w:tcW w:w="1329" w:type="dxa"/>
            <w:tcBorders>
              <w:top w:val="nil"/>
              <w:right w:val="nil"/>
            </w:tcBorders>
          </w:tcPr>
          <w:p w14:paraId="1A449532" w14:textId="77777777" w:rsidR="00410BEF" w:rsidRPr="00410BEF" w:rsidRDefault="00410BEF" w:rsidP="005E710C">
            <w:pPr>
              <w:rPr>
                <w:sz w:val="20"/>
                <w:szCs w:val="20"/>
              </w:rPr>
            </w:pPr>
            <w:r w:rsidRPr="00410BEF">
              <w:rPr>
                <w:sz w:val="20"/>
                <w:szCs w:val="20"/>
              </w:rPr>
              <w:t>448709.30</w:t>
            </w:r>
          </w:p>
        </w:tc>
        <w:tc>
          <w:tcPr>
            <w:tcW w:w="1462" w:type="dxa"/>
            <w:tcBorders>
              <w:top w:val="nil"/>
              <w:left w:val="nil"/>
            </w:tcBorders>
          </w:tcPr>
          <w:p w14:paraId="541C61ED" w14:textId="77777777" w:rsidR="00410BEF" w:rsidRPr="00410BEF" w:rsidRDefault="00410BEF" w:rsidP="005E710C">
            <w:pPr>
              <w:rPr>
                <w:sz w:val="20"/>
                <w:szCs w:val="20"/>
              </w:rPr>
            </w:pPr>
            <w:r w:rsidRPr="00410BEF">
              <w:rPr>
                <w:sz w:val="20"/>
                <w:szCs w:val="20"/>
              </w:rPr>
              <w:t>1108725.00</w:t>
            </w:r>
          </w:p>
        </w:tc>
      </w:tr>
    </w:tbl>
    <w:p w14:paraId="2A2817A5" w14:textId="25A52908" w:rsidR="00410BEF" w:rsidRDefault="00410BEF" w:rsidP="00410BEF">
      <w:pPr>
        <w:tabs>
          <w:tab w:val="left" w:pos="1793"/>
        </w:tabs>
      </w:pPr>
    </w:p>
    <w:p w14:paraId="173C058A" w14:textId="77777777" w:rsidR="00410BEF" w:rsidRDefault="00410BEF" w:rsidP="00410BEF">
      <w:pPr>
        <w:tabs>
          <w:tab w:val="left" w:pos="1793"/>
        </w:tabs>
      </w:pPr>
    </w:p>
    <w:tbl>
      <w:tblPr>
        <w:tblStyle w:val="TableGrid"/>
        <w:tblW w:w="0" w:type="auto"/>
        <w:tblLook w:val="04A0" w:firstRow="1" w:lastRow="0" w:firstColumn="1" w:lastColumn="0" w:noHBand="0" w:noVBand="1"/>
      </w:tblPr>
      <w:tblGrid>
        <w:gridCol w:w="3270"/>
        <w:gridCol w:w="3223"/>
      </w:tblGrid>
      <w:tr w:rsidR="00410BEF" w:rsidRPr="00410BEF" w14:paraId="0CD03038" w14:textId="77777777" w:rsidTr="00410BEF">
        <w:trPr>
          <w:trHeight w:val="803"/>
        </w:trPr>
        <w:tc>
          <w:tcPr>
            <w:tcW w:w="3270" w:type="dxa"/>
          </w:tcPr>
          <w:p w14:paraId="630A8D91" w14:textId="4CF95768" w:rsidR="00410BEF" w:rsidRPr="00410BEF" w:rsidRDefault="00410BEF" w:rsidP="005E710C">
            <w:pPr>
              <w:rPr>
                <w:b/>
                <w:sz w:val="20"/>
                <w:szCs w:val="20"/>
              </w:rPr>
            </w:pPr>
            <w:r w:rsidRPr="00410BEF">
              <w:rPr>
                <w:b/>
                <w:sz w:val="20"/>
                <w:szCs w:val="20"/>
              </w:rPr>
              <w:t xml:space="preserve">Number of </w:t>
            </w:r>
            <w:proofErr w:type="spellStart"/>
            <w:r w:rsidRPr="00410BEF">
              <w:rPr>
                <w:b/>
                <w:sz w:val="20"/>
                <w:szCs w:val="20"/>
              </w:rPr>
              <w:t>obs</w:t>
            </w:r>
            <w:proofErr w:type="spellEnd"/>
          </w:p>
        </w:tc>
        <w:tc>
          <w:tcPr>
            <w:tcW w:w="3223" w:type="dxa"/>
          </w:tcPr>
          <w:p w14:paraId="7720971A" w14:textId="77777777" w:rsidR="00410BEF" w:rsidRPr="00410BEF" w:rsidRDefault="00410BEF" w:rsidP="00410BEF">
            <w:pPr>
              <w:rPr>
                <w:sz w:val="20"/>
                <w:szCs w:val="20"/>
              </w:rPr>
            </w:pPr>
            <w:r w:rsidRPr="00410BEF">
              <w:rPr>
                <w:sz w:val="20"/>
                <w:szCs w:val="20"/>
              </w:rPr>
              <w:t>55.00</w:t>
            </w:r>
          </w:p>
          <w:p w14:paraId="26E5DD1A" w14:textId="702DA775" w:rsidR="00410BEF" w:rsidRPr="00410BEF" w:rsidRDefault="00410BEF" w:rsidP="00410BEF">
            <w:pPr>
              <w:rPr>
                <w:sz w:val="20"/>
                <w:szCs w:val="20"/>
              </w:rPr>
            </w:pPr>
          </w:p>
        </w:tc>
      </w:tr>
      <w:tr w:rsidR="00410BEF" w:rsidRPr="00410BEF" w14:paraId="01F06DCA" w14:textId="77777777" w:rsidTr="00410BEF">
        <w:trPr>
          <w:trHeight w:val="402"/>
        </w:trPr>
        <w:tc>
          <w:tcPr>
            <w:tcW w:w="3270" w:type="dxa"/>
          </w:tcPr>
          <w:p w14:paraId="57F2453D" w14:textId="51468985" w:rsidR="00410BEF" w:rsidRPr="00410BEF" w:rsidRDefault="00410BEF" w:rsidP="005E710C">
            <w:pPr>
              <w:rPr>
                <w:b/>
                <w:sz w:val="20"/>
                <w:szCs w:val="20"/>
              </w:rPr>
            </w:pPr>
            <w:r w:rsidRPr="00410BEF">
              <w:rPr>
                <w:b/>
                <w:sz w:val="20"/>
                <w:szCs w:val="20"/>
              </w:rPr>
              <w:t>F</w:t>
            </w:r>
            <w:proofErr w:type="gramStart"/>
            <w:r w:rsidRPr="00410BEF">
              <w:rPr>
                <w:b/>
                <w:sz w:val="20"/>
                <w:szCs w:val="20"/>
              </w:rPr>
              <w:t>(  3</w:t>
            </w:r>
            <w:proofErr w:type="gramEnd"/>
            <w:r w:rsidRPr="00410BEF">
              <w:rPr>
                <w:b/>
                <w:sz w:val="20"/>
                <w:szCs w:val="20"/>
              </w:rPr>
              <w:t>, 51)</w:t>
            </w:r>
          </w:p>
        </w:tc>
        <w:tc>
          <w:tcPr>
            <w:tcW w:w="3223" w:type="dxa"/>
          </w:tcPr>
          <w:p w14:paraId="227E2014" w14:textId="77777777" w:rsidR="00410BEF" w:rsidRPr="00410BEF" w:rsidRDefault="00410BEF" w:rsidP="00410BEF">
            <w:pPr>
              <w:rPr>
                <w:sz w:val="20"/>
                <w:szCs w:val="20"/>
              </w:rPr>
            </w:pPr>
            <w:r w:rsidRPr="00410BEF">
              <w:rPr>
                <w:sz w:val="20"/>
                <w:szCs w:val="20"/>
              </w:rPr>
              <w:t>30.40</w:t>
            </w:r>
          </w:p>
          <w:p w14:paraId="04571A64" w14:textId="13FA3DFF" w:rsidR="00410BEF" w:rsidRPr="00410BEF" w:rsidRDefault="00410BEF" w:rsidP="00410BEF">
            <w:pPr>
              <w:rPr>
                <w:sz w:val="20"/>
                <w:szCs w:val="20"/>
              </w:rPr>
            </w:pPr>
          </w:p>
        </w:tc>
      </w:tr>
      <w:tr w:rsidR="00410BEF" w:rsidRPr="00410BEF" w14:paraId="020197D0" w14:textId="77777777" w:rsidTr="00410BEF">
        <w:trPr>
          <w:trHeight w:val="200"/>
        </w:trPr>
        <w:tc>
          <w:tcPr>
            <w:tcW w:w="3270" w:type="dxa"/>
          </w:tcPr>
          <w:p w14:paraId="24042BB9" w14:textId="2EC38C3C" w:rsidR="00410BEF" w:rsidRPr="00410BEF" w:rsidRDefault="00410BEF" w:rsidP="005E710C">
            <w:pPr>
              <w:rPr>
                <w:b/>
                <w:sz w:val="20"/>
                <w:szCs w:val="20"/>
              </w:rPr>
            </w:pPr>
            <w:proofErr w:type="spellStart"/>
            <w:r w:rsidRPr="00410BEF">
              <w:rPr>
                <w:b/>
                <w:sz w:val="20"/>
                <w:szCs w:val="20"/>
              </w:rPr>
              <w:t>Prob</w:t>
            </w:r>
            <w:proofErr w:type="spellEnd"/>
            <w:r w:rsidRPr="00410BEF">
              <w:rPr>
                <w:b/>
                <w:sz w:val="20"/>
                <w:szCs w:val="20"/>
              </w:rPr>
              <w:t xml:space="preserve"> &gt; F</w:t>
            </w:r>
          </w:p>
        </w:tc>
        <w:tc>
          <w:tcPr>
            <w:tcW w:w="3223" w:type="dxa"/>
          </w:tcPr>
          <w:p w14:paraId="4F0E1CFE" w14:textId="02291D75" w:rsidR="00410BEF" w:rsidRPr="00410BEF" w:rsidRDefault="00410BEF" w:rsidP="005E710C">
            <w:pPr>
              <w:rPr>
                <w:sz w:val="20"/>
                <w:szCs w:val="20"/>
              </w:rPr>
            </w:pPr>
            <w:r w:rsidRPr="00410BEF">
              <w:rPr>
                <w:sz w:val="20"/>
                <w:szCs w:val="20"/>
              </w:rPr>
              <w:t>0.00</w:t>
            </w:r>
          </w:p>
        </w:tc>
      </w:tr>
      <w:tr w:rsidR="00410BEF" w:rsidRPr="00410BEF" w14:paraId="11D2AD86" w14:textId="77777777" w:rsidTr="00410BEF">
        <w:trPr>
          <w:trHeight w:val="205"/>
        </w:trPr>
        <w:tc>
          <w:tcPr>
            <w:tcW w:w="3270" w:type="dxa"/>
          </w:tcPr>
          <w:p w14:paraId="45574400" w14:textId="77777777" w:rsidR="00410BEF" w:rsidRPr="00410BEF" w:rsidRDefault="00410BEF" w:rsidP="005E710C">
            <w:pPr>
              <w:rPr>
                <w:b/>
                <w:sz w:val="20"/>
                <w:szCs w:val="20"/>
              </w:rPr>
            </w:pPr>
            <w:r w:rsidRPr="00410BEF">
              <w:rPr>
                <w:b/>
                <w:sz w:val="20"/>
                <w:szCs w:val="20"/>
              </w:rPr>
              <w:t xml:space="preserve">R2 </w:t>
            </w:r>
          </w:p>
        </w:tc>
        <w:tc>
          <w:tcPr>
            <w:tcW w:w="3223" w:type="dxa"/>
          </w:tcPr>
          <w:p w14:paraId="3FD89914" w14:textId="42F1D012" w:rsidR="00410BEF" w:rsidRPr="00410BEF" w:rsidRDefault="00410BEF" w:rsidP="005E710C">
            <w:pPr>
              <w:rPr>
                <w:sz w:val="20"/>
                <w:szCs w:val="20"/>
              </w:rPr>
            </w:pPr>
            <w:r w:rsidRPr="00410BEF">
              <w:rPr>
                <w:sz w:val="20"/>
                <w:szCs w:val="20"/>
              </w:rPr>
              <w:t>0.64</w:t>
            </w:r>
          </w:p>
        </w:tc>
      </w:tr>
      <w:tr w:rsidR="00410BEF" w:rsidRPr="00410BEF" w14:paraId="477366EB" w14:textId="77777777" w:rsidTr="00410BEF">
        <w:trPr>
          <w:trHeight w:val="402"/>
        </w:trPr>
        <w:tc>
          <w:tcPr>
            <w:tcW w:w="3270" w:type="dxa"/>
          </w:tcPr>
          <w:p w14:paraId="4A15A314" w14:textId="77777777" w:rsidR="00410BEF" w:rsidRPr="00410BEF" w:rsidRDefault="00410BEF" w:rsidP="005E710C">
            <w:pPr>
              <w:rPr>
                <w:b/>
                <w:sz w:val="20"/>
                <w:szCs w:val="20"/>
              </w:rPr>
            </w:pPr>
            <w:proofErr w:type="gramStart"/>
            <w:r w:rsidRPr="00410BEF">
              <w:rPr>
                <w:b/>
                <w:sz w:val="20"/>
                <w:szCs w:val="20"/>
              </w:rPr>
              <w:t>adjusted</w:t>
            </w:r>
            <w:proofErr w:type="gramEnd"/>
            <w:r w:rsidRPr="00410BEF">
              <w:rPr>
                <w:b/>
                <w:sz w:val="20"/>
                <w:szCs w:val="20"/>
              </w:rPr>
              <w:t xml:space="preserve"> R2</w:t>
            </w:r>
          </w:p>
        </w:tc>
        <w:tc>
          <w:tcPr>
            <w:tcW w:w="3223" w:type="dxa"/>
          </w:tcPr>
          <w:p w14:paraId="3B1E2097" w14:textId="467D9315" w:rsidR="00410BEF" w:rsidRPr="00410BEF" w:rsidRDefault="00410BEF" w:rsidP="005E710C">
            <w:pPr>
              <w:rPr>
                <w:sz w:val="20"/>
                <w:szCs w:val="20"/>
              </w:rPr>
            </w:pPr>
            <w:r w:rsidRPr="00410BEF">
              <w:rPr>
                <w:sz w:val="20"/>
                <w:szCs w:val="20"/>
              </w:rPr>
              <w:t>0.62</w:t>
            </w:r>
          </w:p>
        </w:tc>
      </w:tr>
    </w:tbl>
    <w:p w14:paraId="74AD3920" w14:textId="60DFB3ED" w:rsidR="00410BEF" w:rsidRDefault="00410BEF" w:rsidP="00410BEF">
      <w:pPr>
        <w:tabs>
          <w:tab w:val="left" w:pos="1793"/>
        </w:tabs>
      </w:pPr>
    </w:p>
    <w:tbl>
      <w:tblPr>
        <w:tblStyle w:val="TableGrid"/>
        <w:tblW w:w="0" w:type="auto"/>
        <w:tblLook w:val="04A0" w:firstRow="1" w:lastRow="0" w:firstColumn="1" w:lastColumn="0" w:noHBand="0" w:noVBand="1"/>
      </w:tblPr>
      <w:tblGrid>
        <w:gridCol w:w="1473"/>
        <w:gridCol w:w="1278"/>
        <w:gridCol w:w="1279"/>
        <w:gridCol w:w="964"/>
        <w:gridCol w:w="964"/>
        <w:gridCol w:w="1279"/>
        <w:gridCol w:w="1279"/>
      </w:tblGrid>
      <w:tr w:rsidR="00410BEF" w:rsidRPr="00410BEF" w14:paraId="0EB1776A" w14:textId="77777777" w:rsidTr="00410BEF">
        <w:tc>
          <w:tcPr>
            <w:tcW w:w="1282" w:type="dxa"/>
          </w:tcPr>
          <w:p w14:paraId="02F6F523" w14:textId="77777777" w:rsidR="00410BEF" w:rsidRPr="00410BEF" w:rsidRDefault="00410BEF" w:rsidP="005E710C">
            <w:pPr>
              <w:rPr>
                <w:b/>
                <w:sz w:val="20"/>
                <w:szCs w:val="20"/>
              </w:rPr>
            </w:pPr>
            <w:proofErr w:type="gramStart"/>
            <w:r w:rsidRPr="00410BEF">
              <w:rPr>
                <w:b/>
                <w:sz w:val="20"/>
                <w:szCs w:val="20"/>
              </w:rPr>
              <w:t>var1</w:t>
            </w:r>
            <w:proofErr w:type="gramEnd"/>
          </w:p>
        </w:tc>
        <w:tc>
          <w:tcPr>
            <w:tcW w:w="1329" w:type="dxa"/>
          </w:tcPr>
          <w:p w14:paraId="5726FF54" w14:textId="77777777" w:rsidR="00410BEF" w:rsidRPr="00410BEF" w:rsidRDefault="00410BEF" w:rsidP="005E710C">
            <w:pPr>
              <w:rPr>
                <w:b/>
                <w:sz w:val="20"/>
                <w:szCs w:val="20"/>
              </w:rPr>
            </w:pPr>
            <w:proofErr w:type="spellStart"/>
            <w:r w:rsidRPr="00410BEF">
              <w:rPr>
                <w:b/>
                <w:sz w:val="20"/>
                <w:szCs w:val="20"/>
              </w:rPr>
              <w:t>Coef</w:t>
            </w:r>
            <w:proofErr w:type="spellEnd"/>
            <w:r w:rsidRPr="00410BEF">
              <w:rPr>
                <w:b/>
                <w:sz w:val="20"/>
                <w:szCs w:val="20"/>
              </w:rPr>
              <w:t>.</w:t>
            </w:r>
          </w:p>
        </w:tc>
        <w:tc>
          <w:tcPr>
            <w:tcW w:w="1329" w:type="dxa"/>
          </w:tcPr>
          <w:p w14:paraId="0E1E1B87" w14:textId="77777777" w:rsidR="00410BEF" w:rsidRPr="00410BEF" w:rsidRDefault="00410BEF" w:rsidP="005E710C">
            <w:pPr>
              <w:rPr>
                <w:b/>
                <w:sz w:val="20"/>
                <w:szCs w:val="20"/>
              </w:rPr>
            </w:pPr>
            <w:r w:rsidRPr="00410BEF">
              <w:rPr>
                <w:b/>
                <w:sz w:val="20"/>
                <w:szCs w:val="20"/>
              </w:rPr>
              <w:t>Std. Err.</w:t>
            </w:r>
          </w:p>
        </w:tc>
        <w:tc>
          <w:tcPr>
            <w:tcW w:w="846" w:type="dxa"/>
          </w:tcPr>
          <w:p w14:paraId="3412C4A3" w14:textId="77777777" w:rsidR="00410BEF" w:rsidRPr="00410BEF" w:rsidRDefault="00410BEF" w:rsidP="005E710C">
            <w:pPr>
              <w:rPr>
                <w:b/>
                <w:sz w:val="20"/>
                <w:szCs w:val="20"/>
              </w:rPr>
            </w:pPr>
            <w:proofErr w:type="gramStart"/>
            <w:r w:rsidRPr="00410BEF">
              <w:rPr>
                <w:b/>
                <w:sz w:val="20"/>
                <w:szCs w:val="20"/>
              </w:rPr>
              <w:t>t</w:t>
            </w:r>
            <w:proofErr w:type="gramEnd"/>
          </w:p>
        </w:tc>
        <w:tc>
          <w:tcPr>
            <w:tcW w:w="846" w:type="dxa"/>
          </w:tcPr>
          <w:p w14:paraId="4F0E7CB4" w14:textId="77777777" w:rsidR="00410BEF" w:rsidRPr="00410BEF" w:rsidRDefault="00410BEF" w:rsidP="005E710C">
            <w:pPr>
              <w:rPr>
                <w:b/>
                <w:sz w:val="20"/>
                <w:szCs w:val="20"/>
              </w:rPr>
            </w:pPr>
            <w:r w:rsidRPr="00410BEF">
              <w:rPr>
                <w:b/>
                <w:sz w:val="20"/>
                <w:szCs w:val="20"/>
              </w:rPr>
              <w:t>P&gt;t</w:t>
            </w:r>
          </w:p>
        </w:tc>
        <w:tc>
          <w:tcPr>
            <w:tcW w:w="1329" w:type="dxa"/>
            <w:tcBorders>
              <w:right w:val="nil"/>
            </w:tcBorders>
          </w:tcPr>
          <w:p w14:paraId="79D2D6E9" w14:textId="77777777" w:rsidR="00410BEF" w:rsidRPr="00410BEF" w:rsidRDefault="00410BEF" w:rsidP="005E710C">
            <w:pPr>
              <w:rPr>
                <w:b/>
                <w:sz w:val="20"/>
                <w:szCs w:val="20"/>
              </w:rPr>
            </w:pPr>
            <w:r w:rsidRPr="00410BEF">
              <w:rPr>
                <w:b/>
                <w:sz w:val="20"/>
                <w:szCs w:val="20"/>
              </w:rPr>
              <w:t>[95% Conf.</w:t>
            </w:r>
          </w:p>
        </w:tc>
        <w:tc>
          <w:tcPr>
            <w:tcW w:w="1329" w:type="dxa"/>
            <w:tcBorders>
              <w:left w:val="nil"/>
            </w:tcBorders>
          </w:tcPr>
          <w:p w14:paraId="288B9A76" w14:textId="77777777" w:rsidR="00410BEF" w:rsidRPr="00410BEF" w:rsidRDefault="00410BEF" w:rsidP="005E710C">
            <w:pPr>
              <w:rPr>
                <w:b/>
                <w:sz w:val="20"/>
                <w:szCs w:val="20"/>
              </w:rPr>
            </w:pPr>
            <w:r w:rsidRPr="00410BEF">
              <w:rPr>
                <w:b/>
                <w:sz w:val="20"/>
                <w:szCs w:val="20"/>
              </w:rPr>
              <w:t>Interval]</w:t>
            </w:r>
          </w:p>
        </w:tc>
      </w:tr>
      <w:tr w:rsidR="00410BEF" w:rsidRPr="00410BEF" w14:paraId="0B321A5A" w14:textId="77777777" w:rsidTr="00410BEF">
        <w:tc>
          <w:tcPr>
            <w:tcW w:w="1680" w:type="dxa"/>
            <w:tcBorders>
              <w:bottom w:val="nil"/>
            </w:tcBorders>
          </w:tcPr>
          <w:p w14:paraId="2C629223" w14:textId="77777777" w:rsidR="00410BEF" w:rsidRPr="00410BEF" w:rsidRDefault="00410BEF" w:rsidP="005E710C">
            <w:pPr>
              <w:rPr>
                <w:b/>
                <w:sz w:val="20"/>
                <w:szCs w:val="20"/>
              </w:rPr>
            </w:pPr>
            <w:proofErr w:type="gramStart"/>
            <w:r w:rsidRPr="00410BEF">
              <w:rPr>
                <w:b/>
                <w:sz w:val="20"/>
                <w:szCs w:val="20"/>
              </w:rPr>
              <w:t>var2</w:t>
            </w:r>
            <w:proofErr w:type="gramEnd"/>
          </w:p>
        </w:tc>
        <w:tc>
          <w:tcPr>
            <w:tcW w:w="1101" w:type="dxa"/>
            <w:tcBorders>
              <w:bottom w:val="nil"/>
            </w:tcBorders>
          </w:tcPr>
          <w:p w14:paraId="5C8D21CE" w14:textId="77777777" w:rsidR="00410BEF" w:rsidRPr="00410BEF" w:rsidRDefault="00410BEF" w:rsidP="005E710C">
            <w:pPr>
              <w:rPr>
                <w:sz w:val="20"/>
                <w:szCs w:val="20"/>
              </w:rPr>
            </w:pPr>
            <w:r w:rsidRPr="00410BEF">
              <w:rPr>
                <w:sz w:val="20"/>
                <w:szCs w:val="20"/>
              </w:rPr>
              <w:t>-2456.94</w:t>
            </w:r>
          </w:p>
        </w:tc>
        <w:tc>
          <w:tcPr>
            <w:tcW w:w="1101" w:type="dxa"/>
            <w:tcBorders>
              <w:bottom w:val="nil"/>
            </w:tcBorders>
          </w:tcPr>
          <w:p w14:paraId="2D56B48D" w14:textId="77777777" w:rsidR="00410BEF" w:rsidRPr="00410BEF" w:rsidRDefault="00410BEF" w:rsidP="005E710C">
            <w:pPr>
              <w:rPr>
                <w:sz w:val="20"/>
                <w:szCs w:val="20"/>
              </w:rPr>
            </w:pPr>
            <w:r w:rsidRPr="00410BEF">
              <w:rPr>
                <w:sz w:val="20"/>
                <w:szCs w:val="20"/>
              </w:rPr>
              <w:t>537.80</w:t>
            </w:r>
          </w:p>
        </w:tc>
        <w:tc>
          <w:tcPr>
            <w:tcW w:w="1102" w:type="dxa"/>
            <w:tcBorders>
              <w:bottom w:val="nil"/>
            </w:tcBorders>
          </w:tcPr>
          <w:p w14:paraId="72596175" w14:textId="77777777" w:rsidR="00410BEF" w:rsidRPr="00410BEF" w:rsidRDefault="00410BEF" w:rsidP="005E710C">
            <w:pPr>
              <w:rPr>
                <w:sz w:val="20"/>
                <w:szCs w:val="20"/>
              </w:rPr>
            </w:pPr>
            <w:r w:rsidRPr="00410BEF">
              <w:rPr>
                <w:sz w:val="20"/>
                <w:szCs w:val="20"/>
              </w:rPr>
              <w:t>-4.57</w:t>
            </w:r>
          </w:p>
        </w:tc>
        <w:tc>
          <w:tcPr>
            <w:tcW w:w="1102" w:type="dxa"/>
            <w:tcBorders>
              <w:bottom w:val="nil"/>
            </w:tcBorders>
          </w:tcPr>
          <w:p w14:paraId="69FCB658" w14:textId="77777777" w:rsidR="00410BEF" w:rsidRPr="00410BEF" w:rsidRDefault="00410BEF" w:rsidP="005E710C">
            <w:pPr>
              <w:rPr>
                <w:sz w:val="20"/>
                <w:szCs w:val="20"/>
              </w:rPr>
            </w:pPr>
            <w:r w:rsidRPr="00410BEF">
              <w:rPr>
                <w:sz w:val="20"/>
                <w:szCs w:val="20"/>
              </w:rPr>
              <w:t>0.00</w:t>
            </w:r>
          </w:p>
        </w:tc>
        <w:tc>
          <w:tcPr>
            <w:tcW w:w="1102" w:type="dxa"/>
            <w:tcBorders>
              <w:bottom w:val="nil"/>
              <w:right w:val="nil"/>
            </w:tcBorders>
          </w:tcPr>
          <w:p w14:paraId="1EEC3D17" w14:textId="77777777" w:rsidR="00410BEF" w:rsidRPr="00410BEF" w:rsidRDefault="00410BEF" w:rsidP="005E710C">
            <w:pPr>
              <w:rPr>
                <w:sz w:val="20"/>
                <w:szCs w:val="20"/>
              </w:rPr>
            </w:pPr>
            <w:r w:rsidRPr="00410BEF">
              <w:rPr>
                <w:sz w:val="20"/>
                <w:szCs w:val="20"/>
              </w:rPr>
              <w:t>-3536.61</w:t>
            </w:r>
          </w:p>
        </w:tc>
        <w:tc>
          <w:tcPr>
            <w:tcW w:w="1102" w:type="dxa"/>
            <w:tcBorders>
              <w:left w:val="nil"/>
              <w:bottom w:val="nil"/>
            </w:tcBorders>
          </w:tcPr>
          <w:p w14:paraId="67F05D24" w14:textId="77777777" w:rsidR="00410BEF" w:rsidRPr="00410BEF" w:rsidRDefault="00410BEF" w:rsidP="005E710C">
            <w:pPr>
              <w:rPr>
                <w:sz w:val="20"/>
                <w:szCs w:val="20"/>
              </w:rPr>
            </w:pPr>
            <w:r w:rsidRPr="00410BEF">
              <w:rPr>
                <w:sz w:val="20"/>
                <w:szCs w:val="20"/>
              </w:rPr>
              <w:t>-1377.27</w:t>
            </w:r>
          </w:p>
        </w:tc>
      </w:tr>
      <w:tr w:rsidR="00410BEF" w:rsidRPr="00410BEF" w14:paraId="4E27D97C" w14:textId="77777777" w:rsidTr="00410BEF">
        <w:tc>
          <w:tcPr>
            <w:tcW w:w="1282" w:type="dxa"/>
            <w:tcBorders>
              <w:top w:val="nil"/>
              <w:bottom w:val="nil"/>
            </w:tcBorders>
          </w:tcPr>
          <w:p w14:paraId="1C29B43B" w14:textId="77777777" w:rsidR="00410BEF" w:rsidRPr="00410BEF" w:rsidRDefault="00410BEF" w:rsidP="005E710C">
            <w:pPr>
              <w:rPr>
                <w:b/>
                <w:sz w:val="20"/>
                <w:szCs w:val="20"/>
              </w:rPr>
            </w:pPr>
            <w:proofErr w:type="gramStart"/>
            <w:r w:rsidRPr="00410BEF">
              <w:rPr>
                <w:b/>
                <w:sz w:val="20"/>
                <w:szCs w:val="20"/>
              </w:rPr>
              <w:t>var3</w:t>
            </w:r>
            <w:proofErr w:type="gramEnd"/>
          </w:p>
        </w:tc>
        <w:tc>
          <w:tcPr>
            <w:tcW w:w="1329" w:type="dxa"/>
            <w:tcBorders>
              <w:top w:val="nil"/>
              <w:bottom w:val="nil"/>
            </w:tcBorders>
          </w:tcPr>
          <w:p w14:paraId="06F4047E" w14:textId="77777777" w:rsidR="00410BEF" w:rsidRPr="00410BEF" w:rsidRDefault="00410BEF" w:rsidP="005E710C">
            <w:pPr>
              <w:rPr>
                <w:sz w:val="20"/>
                <w:szCs w:val="20"/>
              </w:rPr>
            </w:pPr>
            <w:r w:rsidRPr="00410BEF">
              <w:rPr>
                <w:sz w:val="20"/>
                <w:szCs w:val="20"/>
              </w:rPr>
              <w:t>0.06</w:t>
            </w:r>
          </w:p>
        </w:tc>
        <w:tc>
          <w:tcPr>
            <w:tcW w:w="1329" w:type="dxa"/>
            <w:tcBorders>
              <w:top w:val="nil"/>
              <w:bottom w:val="nil"/>
            </w:tcBorders>
          </w:tcPr>
          <w:p w14:paraId="5A5D0D12" w14:textId="77777777" w:rsidR="00410BEF" w:rsidRPr="00410BEF" w:rsidRDefault="00410BEF" w:rsidP="005E710C">
            <w:pPr>
              <w:rPr>
                <w:sz w:val="20"/>
                <w:szCs w:val="20"/>
              </w:rPr>
            </w:pPr>
            <w:r w:rsidRPr="00410BEF">
              <w:rPr>
                <w:sz w:val="20"/>
                <w:szCs w:val="20"/>
              </w:rPr>
              <w:t>0.01</w:t>
            </w:r>
          </w:p>
        </w:tc>
        <w:tc>
          <w:tcPr>
            <w:tcW w:w="846" w:type="dxa"/>
            <w:tcBorders>
              <w:top w:val="nil"/>
              <w:bottom w:val="nil"/>
            </w:tcBorders>
          </w:tcPr>
          <w:p w14:paraId="3ECB4754" w14:textId="77777777" w:rsidR="00410BEF" w:rsidRPr="00410BEF" w:rsidRDefault="00410BEF" w:rsidP="005E710C">
            <w:pPr>
              <w:rPr>
                <w:sz w:val="20"/>
                <w:szCs w:val="20"/>
              </w:rPr>
            </w:pPr>
            <w:r w:rsidRPr="00410BEF">
              <w:rPr>
                <w:sz w:val="20"/>
                <w:szCs w:val="20"/>
              </w:rPr>
              <w:t>5.46</w:t>
            </w:r>
          </w:p>
        </w:tc>
        <w:tc>
          <w:tcPr>
            <w:tcW w:w="846" w:type="dxa"/>
            <w:tcBorders>
              <w:top w:val="nil"/>
              <w:bottom w:val="nil"/>
            </w:tcBorders>
          </w:tcPr>
          <w:p w14:paraId="177C288D" w14:textId="77777777" w:rsidR="00410BEF" w:rsidRPr="00410BEF" w:rsidRDefault="00410BEF" w:rsidP="005E710C">
            <w:pPr>
              <w:rPr>
                <w:sz w:val="20"/>
                <w:szCs w:val="20"/>
              </w:rPr>
            </w:pPr>
            <w:r w:rsidRPr="00410BEF">
              <w:rPr>
                <w:sz w:val="20"/>
                <w:szCs w:val="20"/>
              </w:rPr>
              <w:t>0.00</w:t>
            </w:r>
          </w:p>
        </w:tc>
        <w:tc>
          <w:tcPr>
            <w:tcW w:w="1329" w:type="dxa"/>
            <w:tcBorders>
              <w:top w:val="nil"/>
              <w:bottom w:val="nil"/>
              <w:right w:val="nil"/>
            </w:tcBorders>
          </w:tcPr>
          <w:p w14:paraId="112C6432" w14:textId="77777777" w:rsidR="00410BEF" w:rsidRPr="00410BEF" w:rsidRDefault="00410BEF" w:rsidP="005E710C">
            <w:pPr>
              <w:rPr>
                <w:sz w:val="20"/>
                <w:szCs w:val="20"/>
              </w:rPr>
            </w:pPr>
            <w:r w:rsidRPr="00410BEF">
              <w:rPr>
                <w:sz w:val="20"/>
                <w:szCs w:val="20"/>
              </w:rPr>
              <w:t>0.04</w:t>
            </w:r>
          </w:p>
        </w:tc>
        <w:tc>
          <w:tcPr>
            <w:tcW w:w="1329" w:type="dxa"/>
            <w:tcBorders>
              <w:top w:val="nil"/>
              <w:left w:val="nil"/>
              <w:bottom w:val="nil"/>
            </w:tcBorders>
          </w:tcPr>
          <w:p w14:paraId="6F0C83C4" w14:textId="77777777" w:rsidR="00410BEF" w:rsidRPr="00410BEF" w:rsidRDefault="00410BEF" w:rsidP="005E710C">
            <w:pPr>
              <w:rPr>
                <w:sz w:val="20"/>
                <w:szCs w:val="20"/>
              </w:rPr>
            </w:pPr>
            <w:r w:rsidRPr="00410BEF">
              <w:rPr>
                <w:sz w:val="20"/>
                <w:szCs w:val="20"/>
              </w:rPr>
              <w:t>0.09</w:t>
            </w:r>
          </w:p>
        </w:tc>
      </w:tr>
      <w:tr w:rsidR="00410BEF" w:rsidRPr="00410BEF" w14:paraId="5CAAA739" w14:textId="77777777" w:rsidTr="00410BEF">
        <w:tc>
          <w:tcPr>
            <w:tcW w:w="1282" w:type="dxa"/>
            <w:tcBorders>
              <w:top w:val="nil"/>
              <w:bottom w:val="nil"/>
            </w:tcBorders>
          </w:tcPr>
          <w:p w14:paraId="69CF3772" w14:textId="77777777" w:rsidR="00410BEF" w:rsidRPr="00410BEF" w:rsidRDefault="00410BEF" w:rsidP="005E710C">
            <w:pPr>
              <w:rPr>
                <w:b/>
                <w:sz w:val="20"/>
                <w:szCs w:val="20"/>
              </w:rPr>
            </w:pPr>
            <w:proofErr w:type="gramStart"/>
            <w:r w:rsidRPr="00410BEF">
              <w:rPr>
                <w:b/>
                <w:sz w:val="20"/>
                <w:szCs w:val="20"/>
              </w:rPr>
              <w:t>dummy</w:t>
            </w:r>
            <w:proofErr w:type="gramEnd"/>
          </w:p>
        </w:tc>
        <w:tc>
          <w:tcPr>
            <w:tcW w:w="1329" w:type="dxa"/>
            <w:tcBorders>
              <w:top w:val="nil"/>
              <w:bottom w:val="nil"/>
            </w:tcBorders>
          </w:tcPr>
          <w:p w14:paraId="4D8F029B" w14:textId="77777777" w:rsidR="00410BEF" w:rsidRPr="00410BEF" w:rsidRDefault="00410BEF" w:rsidP="005E710C">
            <w:pPr>
              <w:rPr>
                <w:sz w:val="20"/>
                <w:szCs w:val="20"/>
              </w:rPr>
            </w:pPr>
            <w:r w:rsidRPr="00410BEF">
              <w:rPr>
                <w:sz w:val="20"/>
                <w:szCs w:val="20"/>
              </w:rPr>
              <w:t>31405.07</w:t>
            </w:r>
          </w:p>
        </w:tc>
        <w:tc>
          <w:tcPr>
            <w:tcW w:w="1329" w:type="dxa"/>
            <w:tcBorders>
              <w:top w:val="nil"/>
              <w:bottom w:val="nil"/>
            </w:tcBorders>
          </w:tcPr>
          <w:p w14:paraId="0263C742" w14:textId="77777777" w:rsidR="00410BEF" w:rsidRPr="00410BEF" w:rsidRDefault="00410BEF" w:rsidP="005E710C">
            <w:pPr>
              <w:rPr>
                <w:sz w:val="20"/>
                <w:szCs w:val="20"/>
              </w:rPr>
            </w:pPr>
            <w:r w:rsidRPr="00410BEF">
              <w:rPr>
                <w:sz w:val="20"/>
                <w:szCs w:val="20"/>
              </w:rPr>
              <w:t>4892.21</w:t>
            </w:r>
          </w:p>
        </w:tc>
        <w:tc>
          <w:tcPr>
            <w:tcW w:w="846" w:type="dxa"/>
            <w:tcBorders>
              <w:top w:val="nil"/>
              <w:bottom w:val="nil"/>
            </w:tcBorders>
          </w:tcPr>
          <w:p w14:paraId="48DFE560" w14:textId="77777777" w:rsidR="00410BEF" w:rsidRPr="00410BEF" w:rsidRDefault="00410BEF" w:rsidP="005E710C">
            <w:pPr>
              <w:rPr>
                <w:sz w:val="20"/>
                <w:szCs w:val="20"/>
              </w:rPr>
            </w:pPr>
            <w:r w:rsidRPr="00410BEF">
              <w:rPr>
                <w:sz w:val="20"/>
                <w:szCs w:val="20"/>
              </w:rPr>
              <w:t>6.42</w:t>
            </w:r>
          </w:p>
        </w:tc>
        <w:tc>
          <w:tcPr>
            <w:tcW w:w="846" w:type="dxa"/>
            <w:tcBorders>
              <w:top w:val="nil"/>
              <w:bottom w:val="nil"/>
            </w:tcBorders>
          </w:tcPr>
          <w:p w14:paraId="506F68C5" w14:textId="77777777" w:rsidR="00410BEF" w:rsidRPr="00410BEF" w:rsidRDefault="00410BEF" w:rsidP="005E710C">
            <w:pPr>
              <w:rPr>
                <w:sz w:val="20"/>
                <w:szCs w:val="20"/>
              </w:rPr>
            </w:pPr>
            <w:r w:rsidRPr="00410BEF">
              <w:rPr>
                <w:sz w:val="20"/>
                <w:szCs w:val="20"/>
              </w:rPr>
              <w:t>0.00</w:t>
            </w:r>
          </w:p>
        </w:tc>
        <w:tc>
          <w:tcPr>
            <w:tcW w:w="1329" w:type="dxa"/>
            <w:tcBorders>
              <w:top w:val="nil"/>
              <w:bottom w:val="nil"/>
              <w:right w:val="nil"/>
            </w:tcBorders>
          </w:tcPr>
          <w:p w14:paraId="5D1336B0" w14:textId="77777777" w:rsidR="00410BEF" w:rsidRPr="00410BEF" w:rsidRDefault="00410BEF" w:rsidP="005E710C">
            <w:pPr>
              <w:rPr>
                <w:sz w:val="20"/>
                <w:szCs w:val="20"/>
              </w:rPr>
            </w:pPr>
            <w:r w:rsidRPr="00410BEF">
              <w:rPr>
                <w:sz w:val="20"/>
                <w:szCs w:val="20"/>
              </w:rPr>
              <w:t>21583.56</w:t>
            </w:r>
          </w:p>
        </w:tc>
        <w:tc>
          <w:tcPr>
            <w:tcW w:w="1329" w:type="dxa"/>
            <w:tcBorders>
              <w:top w:val="nil"/>
              <w:left w:val="nil"/>
              <w:bottom w:val="nil"/>
            </w:tcBorders>
          </w:tcPr>
          <w:p w14:paraId="4525F812" w14:textId="77777777" w:rsidR="00410BEF" w:rsidRPr="00410BEF" w:rsidRDefault="00410BEF" w:rsidP="005E710C">
            <w:pPr>
              <w:rPr>
                <w:sz w:val="20"/>
                <w:szCs w:val="20"/>
              </w:rPr>
            </w:pPr>
            <w:r w:rsidRPr="00410BEF">
              <w:rPr>
                <w:sz w:val="20"/>
                <w:szCs w:val="20"/>
              </w:rPr>
              <w:t>41226.59</w:t>
            </w:r>
          </w:p>
        </w:tc>
      </w:tr>
      <w:tr w:rsidR="00410BEF" w:rsidRPr="00410BEF" w14:paraId="431F18B0" w14:textId="77777777" w:rsidTr="00410BEF">
        <w:tc>
          <w:tcPr>
            <w:tcW w:w="1282" w:type="dxa"/>
            <w:tcBorders>
              <w:top w:val="nil"/>
            </w:tcBorders>
          </w:tcPr>
          <w:p w14:paraId="19DE2A00" w14:textId="77777777" w:rsidR="00410BEF" w:rsidRPr="00410BEF" w:rsidRDefault="00410BEF" w:rsidP="005E710C">
            <w:pPr>
              <w:rPr>
                <w:b/>
                <w:sz w:val="20"/>
                <w:szCs w:val="20"/>
              </w:rPr>
            </w:pPr>
            <w:r w:rsidRPr="00410BEF">
              <w:rPr>
                <w:b/>
                <w:sz w:val="20"/>
                <w:szCs w:val="20"/>
              </w:rPr>
              <w:t>_</w:t>
            </w:r>
            <w:proofErr w:type="gramStart"/>
            <w:r w:rsidRPr="00410BEF">
              <w:rPr>
                <w:b/>
                <w:sz w:val="20"/>
                <w:szCs w:val="20"/>
              </w:rPr>
              <w:t>cons</w:t>
            </w:r>
            <w:proofErr w:type="gramEnd"/>
          </w:p>
        </w:tc>
        <w:tc>
          <w:tcPr>
            <w:tcW w:w="1329" w:type="dxa"/>
            <w:tcBorders>
              <w:top w:val="nil"/>
            </w:tcBorders>
          </w:tcPr>
          <w:p w14:paraId="7AFDF1E0" w14:textId="77777777" w:rsidR="00410BEF" w:rsidRPr="00410BEF" w:rsidRDefault="00410BEF" w:rsidP="005E710C">
            <w:pPr>
              <w:rPr>
                <w:sz w:val="20"/>
                <w:szCs w:val="20"/>
              </w:rPr>
            </w:pPr>
            <w:r w:rsidRPr="00410BEF">
              <w:rPr>
                <w:sz w:val="20"/>
                <w:szCs w:val="20"/>
              </w:rPr>
              <w:t>644374.10</w:t>
            </w:r>
          </w:p>
        </w:tc>
        <w:tc>
          <w:tcPr>
            <w:tcW w:w="1329" w:type="dxa"/>
            <w:tcBorders>
              <w:top w:val="nil"/>
            </w:tcBorders>
          </w:tcPr>
          <w:p w14:paraId="7B352132" w14:textId="77777777" w:rsidR="00410BEF" w:rsidRPr="00410BEF" w:rsidRDefault="00410BEF" w:rsidP="005E710C">
            <w:pPr>
              <w:rPr>
                <w:sz w:val="20"/>
                <w:szCs w:val="20"/>
              </w:rPr>
            </w:pPr>
            <w:r w:rsidRPr="00410BEF">
              <w:rPr>
                <w:sz w:val="20"/>
                <w:szCs w:val="20"/>
              </w:rPr>
              <w:t>150577.20</w:t>
            </w:r>
          </w:p>
        </w:tc>
        <w:tc>
          <w:tcPr>
            <w:tcW w:w="846" w:type="dxa"/>
            <w:tcBorders>
              <w:top w:val="nil"/>
            </w:tcBorders>
          </w:tcPr>
          <w:p w14:paraId="40478110" w14:textId="77777777" w:rsidR="00410BEF" w:rsidRPr="00410BEF" w:rsidRDefault="00410BEF" w:rsidP="005E710C">
            <w:pPr>
              <w:rPr>
                <w:sz w:val="20"/>
                <w:szCs w:val="20"/>
              </w:rPr>
            </w:pPr>
            <w:r w:rsidRPr="00410BEF">
              <w:rPr>
                <w:sz w:val="20"/>
                <w:szCs w:val="20"/>
              </w:rPr>
              <w:t>4.28</w:t>
            </w:r>
          </w:p>
        </w:tc>
        <w:tc>
          <w:tcPr>
            <w:tcW w:w="846" w:type="dxa"/>
            <w:tcBorders>
              <w:top w:val="nil"/>
            </w:tcBorders>
          </w:tcPr>
          <w:p w14:paraId="122F0D12" w14:textId="77777777" w:rsidR="00410BEF" w:rsidRPr="00410BEF" w:rsidRDefault="00410BEF" w:rsidP="005E710C">
            <w:pPr>
              <w:rPr>
                <w:sz w:val="20"/>
                <w:szCs w:val="20"/>
              </w:rPr>
            </w:pPr>
            <w:r w:rsidRPr="00410BEF">
              <w:rPr>
                <w:sz w:val="20"/>
                <w:szCs w:val="20"/>
              </w:rPr>
              <w:t>0.00</w:t>
            </w:r>
          </w:p>
        </w:tc>
        <w:tc>
          <w:tcPr>
            <w:tcW w:w="1329" w:type="dxa"/>
            <w:tcBorders>
              <w:top w:val="nil"/>
              <w:right w:val="nil"/>
            </w:tcBorders>
          </w:tcPr>
          <w:p w14:paraId="32151F3E" w14:textId="77777777" w:rsidR="00410BEF" w:rsidRPr="00410BEF" w:rsidRDefault="00410BEF" w:rsidP="005E710C">
            <w:pPr>
              <w:rPr>
                <w:sz w:val="20"/>
                <w:szCs w:val="20"/>
              </w:rPr>
            </w:pPr>
            <w:r w:rsidRPr="00410BEF">
              <w:rPr>
                <w:sz w:val="20"/>
                <w:szCs w:val="20"/>
              </w:rPr>
              <w:t>342077.80</w:t>
            </w:r>
          </w:p>
        </w:tc>
        <w:tc>
          <w:tcPr>
            <w:tcW w:w="1329" w:type="dxa"/>
            <w:tcBorders>
              <w:top w:val="nil"/>
              <w:left w:val="nil"/>
            </w:tcBorders>
          </w:tcPr>
          <w:p w14:paraId="6F5C4DBC" w14:textId="77777777" w:rsidR="00410BEF" w:rsidRPr="00410BEF" w:rsidRDefault="00410BEF" w:rsidP="005E710C">
            <w:pPr>
              <w:rPr>
                <w:sz w:val="20"/>
                <w:szCs w:val="20"/>
              </w:rPr>
            </w:pPr>
            <w:r w:rsidRPr="00410BEF">
              <w:rPr>
                <w:sz w:val="20"/>
                <w:szCs w:val="20"/>
              </w:rPr>
              <w:t>946670.40</w:t>
            </w:r>
          </w:p>
        </w:tc>
      </w:tr>
    </w:tbl>
    <w:p w14:paraId="6F08C9E9" w14:textId="13ECEAC3" w:rsidR="00410BEF" w:rsidRDefault="00410BEF" w:rsidP="00410BEF">
      <w:pPr>
        <w:tabs>
          <w:tab w:val="left" w:pos="1793"/>
        </w:tabs>
      </w:pPr>
    </w:p>
    <w:sectPr w:rsidR="00410BEF" w:rsidSect="009D40AC">
      <w:footerReference w:type="even" r:id="rId13"/>
      <w:footerReference w:type="defaul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AA75B" w14:textId="77777777" w:rsidR="006910BE" w:rsidRDefault="006910BE" w:rsidP="00F76C05">
      <w:r>
        <w:separator/>
      </w:r>
    </w:p>
  </w:endnote>
  <w:endnote w:type="continuationSeparator" w:id="0">
    <w:p w14:paraId="144CC307" w14:textId="77777777" w:rsidR="006910BE" w:rsidRDefault="006910BE" w:rsidP="00F7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54172" w14:textId="77777777" w:rsidR="006910BE" w:rsidRDefault="006910BE" w:rsidP="00657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3C5F60" w14:textId="77777777" w:rsidR="006910BE" w:rsidRDefault="006910BE" w:rsidP="006577A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7E467" w14:textId="328321D5" w:rsidR="006910BE" w:rsidRDefault="006910BE" w:rsidP="00657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6757">
      <w:rPr>
        <w:rStyle w:val="PageNumber"/>
        <w:noProof/>
      </w:rPr>
      <w:t>14</w:t>
    </w:r>
    <w:r>
      <w:rPr>
        <w:rStyle w:val="PageNumber"/>
      </w:rPr>
      <w:fldChar w:fldCharType="end"/>
    </w:r>
  </w:p>
  <w:p w14:paraId="19F21791" w14:textId="77777777" w:rsidR="006910BE" w:rsidRDefault="006910BE" w:rsidP="006577A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4072A" w14:textId="77777777" w:rsidR="006910BE" w:rsidRDefault="006910BE" w:rsidP="00F76C05">
      <w:r>
        <w:separator/>
      </w:r>
    </w:p>
  </w:footnote>
  <w:footnote w:type="continuationSeparator" w:id="0">
    <w:p w14:paraId="6D3F1C37" w14:textId="77777777" w:rsidR="006910BE" w:rsidRDefault="006910BE" w:rsidP="00F76C05">
      <w:r>
        <w:continuationSeparator/>
      </w:r>
    </w:p>
  </w:footnote>
  <w:footnote w:id="1">
    <w:p w14:paraId="21D2338A" w14:textId="47EBBE30" w:rsidR="006910BE" w:rsidRDefault="006910BE">
      <w:pPr>
        <w:pStyle w:val="FootnoteText"/>
      </w:pPr>
      <w:r>
        <w:rPr>
          <w:rStyle w:val="FootnoteReference"/>
        </w:rPr>
        <w:footnoteRef/>
      </w:r>
      <w:r>
        <w:t xml:space="preserve"> Data transformation and manipulations are explained in Appendix.</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D00A4"/>
    <w:multiLevelType w:val="multilevel"/>
    <w:tmpl w:val="B5D41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50047836"/>
    <w:multiLevelType w:val="multilevel"/>
    <w:tmpl w:val="B5D41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50D259F0"/>
    <w:multiLevelType w:val="multilevel"/>
    <w:tmpl w:val="B5D41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65A3706A"/>
    <w:multiLevelType w:val="hybridMultilevel"/>
    <w:tmpl w:val="E982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69355A"/>
    <w:multiLevelType w:val="hybridMultilevel"/>
    <w:tmpl w:val="17CC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CF3F85"/>
    <w:multiLevelType w:val="hybridMultilevel"/>
    <w:tmpl w:val="3004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A2Mja0NAXSJgamFko6SsGpxcWZ+XkgBea1AJEJoEosAAAA"/>
  </w:docVars>
  <w:rsids>
    <w:rsidRoot w:val="00246D30"/>
    <w:rsid w:val="00005CF5"/>
    <w:rsid w:val="00006384"/>
    <w:rsid w:val="00026FA1"/>
    <w:rsid w:val="000346A1"/>
    <w:rsid w:val="0003750A"/>
    <w:rsid w:val="00056EBD"/>
    <w:rsid w:val="00073E92"/>
    <w:rsid w:val="0008395B"/>
    <w:rsid w:val="00086F9C"/>
    <w:rsid w:val="00093F13"/>
    <w:rsid w:val="000961DE"/>
    <w:rsid w:val="000A3B8D"/>
    <w:rsid w:val="000A613E"/>
    <w:rsid w:val="000B4950"/>
    <w:rsid w:val="000B56F1"/>
    <w:rsid w:val="000B7D7C"/>
    <w:rsid w:val="000C3E58"/>
    <w:rsid w:val="000C41DD"/>
    <w:rsid w:val="000C464A"/>
    <w:rsid w:val="000C61B1"/>
    <w:rsid w:val="000E6AE9"/>
    <w:rsid w:val="000F04CE"/>
    <w:rsid w:val="000F218E"/>
    <w:rsid w:val="000F4721"/>
    <w:rsid w:val="00107E6E"/>
    <w:rsid w:val="001145D7"/>
    <w:rsid w:val="0012143A"/>
    <w:rsid w:val="00121C1D"/>
    <w:rsid w:val="001520E1"/>
    <w:rsid w:val="00152812"/>
    <w:rsid w:val="00154433"/>
    <w:rsid w:val="00171098"/>
    <w:rsid w:val="00181929"/>
    <w:rsid w:val="00185CCA"/>
    <w:rsid w:val="00190875"/>
    <w:rsid w:val="00190911"/>
    <w:rsid w:val="0019264A"/>
    <w:rsid w:val="00193A8F"/>
    <w:rsid w:val="001A60D7"/>
    <w:rsid w:val="001C332E"/>
    <w:rsid w:val="001C4C39"/>
    <w:rsid w:val="001D1B7A"/>
    <w:rsid w:val="001D6B1C"/>
    <w:rsid w:val="001E4DEB"/>
    <w:rsid w:val="001F1BB9"/>
    <w:rsid w:val="001F6DA8"/>
    <w:rsid w:val="00204F6E"/>
    <w:rsid w:val="002116C4"/>
    <w:rsid w:val="00222F2F"/>
    <w:rsid w:val="00233FA2"/>
    <w:rsid w:val="00241847"/>
    <w:rsid w:val="002467D8"/>
    <w:rsid w:val="00246D30"/>
    <w:rsid w:val="00265775"/>
    <w:rsid w:val="002715AC"/>
    <w:rsid w:val="00272777"/>
    <w:rsid w:val="00283C86"/>
    <w:rsid w:val="00295EB9"/>
    <w:rsid w:val="002A7CA6"/>
    <w:rsid w:val="002B7E7A"/>
    <w:rsid w:val="002C0365"/>
    <w:rsid w:val="002C4A7A"/>
    <w:rsid w:val="002E62BD"/>
    <w:rsid w:val="002F31FB"/>
    <w:rsid w:val="002F6BA8"/>
    <w:rsid w:val="00321458"/>
    <w:rsid w:val="003214F9"/>
    <w:rsid w:val="00326ADB"/>
    <w:rsid w:val="00330492"/>
    <w:rsid w:val="003318F1"/>
    <w:rsid w:val="00332F98"/>
    <w:rsid w:val="00350944"/>
    <w:rsid w:val="003548AE"/>
    <w:rsid w:val="00355B6E"/>
    <w:rsid w:val="0036110A"/>
    <w:rsid w:val="0037071E"/>
    <w:rsid w:val="00394493"/>
    <w:rsid w:val="0039463B"/>
    <w:rsid w:val="003A28B1"/>
    <w:rsid w:val="003B3FFD"/>
    <w:rsid w:val="003C69E1"/>
    <w:rsid w:val="003D082A"/>
    <w:rsid w:val="003D51CD"/>
    <w:rsid w:val="003E5064"/>
    <w:rsid w:val="003F17EA"/>
    <w:rsid w:val="003F45E7"/>
    <w:rsid w:val="00410BEF"/>
    <w:rsid w:val="004258D2"/>
    <w:rsid w:val="00436568"/>
    <w:rsid w:val="004366A6"/>
    <w:rsid w:val="0045128B"/>
    <w:rsid w:val="004637E2"/>
    <w:rsid w:val="004644C3"/>
    <w:rsid w:val="00481A95"/>
    <w:rsid w:val="004821C6"/>
    <w:rsid w:val="004849FB"/>
    <w:rsid w:val="00496B14"/>
    <w:rsid w:val="004A4880"/>
    <w:rsid w:val="004A6AA9"/>
    <w:rsid w:val="004B0E8A"/>
    <w:rsid w:val="004B524D"/>
    <w:rsid w:val="004D0DCB"/>
    <w:rsid w:val="004E6B6E"/>
    <w:rsid w:val="004F3BCC"/>
    <w:rsid w:val="00500149"/>
    <w:rsid w:val="0053115B"/>
    <w:rsid w:val="005323F7"/>
    <w:rsid w:val="0053688C"/>
    <w:rsid w:val="00536C5F"/>
    <w:rsid w:val="0054508E"/>
    <w:rsid w:val="005510DE"/>
    <w:rsid w:val="00553CE5"/>
    <w:rsid w:val="005567CD"/>
    <w:rsid w:val="00557367"/>
    <w:rsid w:val="0057671E"/>
    <w:rsid w:val="005870D1"/>
    <w:rsid w:val="00590C6C"/>
    <w:rsid w:val="005A44A5"/>
    <w:rsid w:val="005B550B"/>
    <w:rsid w:val="005C7556"/>
    <w:rsid w:val="005D392D"/>
    <w:rsid w:val="005D74F3"/>
    <w:rsid w:val="005E380E"/>
    <w:rsid w:val="005E710C"/>
    <w:rsid w:val="00606721"/>
    <w:rsid w:val="0060789A"/>
    <w:rsid w:val="00610B53"/>
    <w:rsid w:val="00616148"/>
    <w:rsid w:val="006239A3"/>
    <w:rsid w:val="0062446D"/>
    <w:rsid w:val="00624E96"/>
    <w:rsid w:val="006310A2"/>
    <w:rsid w:val="00650208"/>
    <w:rsid w:val="00654781"/>
    <w:rsid w:val="006577A2"/>
    <w:rsid w:val="0066726B"/>
    <w:rsid w:val="00684F60"/>
    <w:rsid w:val="006853E3"/>
    <w:rsid w:val="00686BE0"/>
    <w:rsid w:val="00687389"/>
    <w:rsid w:val="006910BE"/>
    <w:rsid w:val="006933F0"/>
    <w:rsid w:val="006A1BBD"/>
    <w:rsid w:val="006A33CD"/>
    <w:rsid w:val="006B14C5"/>
    <w:rsid w:val="006B2E85"/>
    <w:rsid w:val="006C7FBF"/>
    <w:rsid w:val="006D56FF"/>
    <w:rsid w:val="006E4F13"/>
    <w:rsid w:val="006F5019"/>
    <w:rsid w:val="00701F02"/>
    <w:rsid w:val="007062B8"/>
    <w:rsid w:val="0071311D"/>
    <w:rsid w:val="007143BF"/>
    <w:rsid w:val="00726CBC"/>
    <w:rsid w:val="007279AA"/>
    <w:rsid w:val="007321D5"/>
    <w:rsid w:val="00732335"/>
    <w:rsid w:val="007327EB"/>
    <w:rsid w:val="00740CF3"/>
    <w:rsid w:val="00746E04"/>
    <w:rsid w:val="007521DC"/>
    <w:rsid w:val="00753778"/>
    <w:rsid w:val="00757E46"/>
    <w:rsid w:val="00763B6B"/>
    <w:rsid w:val="00771CD4"/>
    <w:rsid w:val="00786227"/>
    <w:rsid w:val="007A37FE"/>
    <w:rsid w:val="007A4457"/>
    <w:rsid w:val="007B42B5"/>
    <w:rsid w:val="007B4A37"/>
    <w:rsid w:val="007C5B69"/>
    <w:rsid w:val="007C7788"/>
    <w:rsid w:val="007D05D8"/>
    <w:rsid w:val="007D1C69"/>
    <w:rsid w:val="007D4C17"/>
    <w:rsid w:val="0081146A"/>
    <w:rsid w:val="008465A9"/>
    <w:rsid w:val="00851C65"/>
    <w:rsid w:val="008707B2"/>
    <w:rsid w:val="00876EA1"/>
    <w:rsid w:val="0089336E"/>
    <w:rsid w:val="008A309E"/>
    <w:rsid w:val="008B3220"/>
    <w:rsid w:val="008C298A"/>
    <w:rsid w:val="008C6757"/>
    <w:rsid w:val="008D2069"/>
    <w:rsid w:val="008D75CC"/>
    <w:rsid w:val="008E2906"/>
    <w:rsid w:val="008E2ED6"/>
    <w:rsid w:val="009023DA"/>
    <w:rsid w:val="0092586D"/>
    <w:rsid w:val="009300FE"/>
    <w:rsid w:val="00930A84"/>
    <w:rsid w:val="009311BF"/>
    <w:rsid w:val="00934970"/>
    <w:rsid w:val="00956677"/>
    <w:rsid w:val="00971013"/>
    <w:rsid w:val="00985A62"/>
    <w:rsid w:val="009D3D20"/>
    <w:rsid w:val="009D40AC"/>
    <w:rsid w:val="009D5D9A"/>
    <w:rsid w:val="009D7ABC"/>
    <w:rsid w:val="009F12D2"/>
    <w:rsid w:val="009F714E"/>
    <w:rsid w:val="00A0040C"/>
    <w:rsid w:val="00A00963"/>
    <w:rsid w:val="00A06BD9"/>
    <w:rsid w:val="00A1046D"/>
    <w:rsid w:val="00A11F66"/>
    <w:rsid w:val="00A13A9A"/>
    <w:rsid w:val="00A148F7"/>
    <w:rsid w:val="00A305C4"/>
    <w:rsid w:val="00A32610"/>
    <w:rsid w:val="00A459CA"/>
    <w:rsid w:val="00A60F2B"/>
    <w:rsid w:val="00A60FDA"/>
    <w:rsid w:val="00A8261E"/>
    <w:rsid w:val="00A96A38"/>
    <w:rsid w:val="00AB2564"/>
    <w:rsid w:val="00AB41D6"/>
    <w:rsid w:val="00AB4394"/>
    <w:rsid w:val="00AB55FA"/>
    <w:rsid w:val="00AE10D0"/>
    <w:rsid w:val="00AE2BED"/>
    <w:rsid w:val="00AE7E4C"/>
    <w:rsid w:val="00B06A56"/>
    <w:rsid w:val="00B07B32"/>
    <w:rsid w:val="00B07CC4"/>
    <w:rsid w:val="00B137E7"/>
    <w:rsid w:val="00B1621E"/>
    <w:rsid w:val="00B21A17"/>
    <w:rsid w:val="00B31FE5"/>
    <w:rsid w:val="00B432AB"/>
    <w:rsid w:val="00B446A0"/>
    <w:rsid w:val="00B6691D"/>
    <w:rsid w:val="00B72228"/>
    <w:rsid w:val="00B817F3"/>
    <w:rsid w:val="00BA2FCD"/>
    <w:rsid w:val="00BA3CB1"/>
    <w:rsid w:val="00BB7277"/>
    <w:rsid w:val="00BB787F"/>
    <w:rsid w:val="00BC68F9"/>
    <w:rsid w:val="00BD01F7"/>
    <w:rsid w:val="00BD5C4B"/>
    <w:rsid w:val="00BD7382"/>
    <w:rsid w:val="00BE2E33"/>
    <w:rsid w:val="00BF00D9"/>
    <w:rsid w:val="00C02282"/>
    <w:rsid w:val="00C022DD"/>
    <w:rsid w:val="00C109EA"/>
    <w:rsid w:val="00C12313"/>
    <w:rsid w:val="00C14BA3"/>
    <w:rsid w:val="00C14BF2"/>
    <w:rsid w:val="00C24F9D"/>
    <w:rsid w:val="00C25A23"/>
    <w:rsid w:val="00C273DB"/>
    <w:rsid w:val="00C51133"/>
    <w:rsid w:val="00C71FE3"/>
    <w:rsid w:val="00C74EEE"/>
    <w:rsid w:val="00C93D6D"/>
    <w:rsid w:val="00C966C6"/>
    <w:rsid w:val="00CA6B2A"/>
    <w:rsid w:val="00CB66FA"/>
    <w:rsid w:val="00CD0C7A"/>
    <w:rsid w:val="00CD1025"/>
    <w:rsid w:val="00CF4055"/>
    <w:rsid w:val="00D061D0"/>
    <w:rsid w:val="00D33FA7"/>
    <w:rsid w:val="00D35CB6"/>
    <w:rsid w:val="00D4034E"/>
    <w:rsid w:val="00D44D53"/>
    <w:rsid w:val="00D466E3"/>
    <w:rsid w:val="00D51827"/>
    <w:rsid w:val="00D57297"/>
    <w:rsid w:val="00D65A09"/>
    <w:rsid w:val="00D84D4B"/>
    <w:rsid w:val="00D8713B"/>
    <w:rsid w:val="00DA0DAE"/>
    <w:rsid w:val="00DA51C9"/>
    <w:rsid w:val="00DA60C1"/>
    <w:rsid w:val="00DC25AA"/>
    <w:rsid w:val="00DD099B"/>
    <w:rsid w:val="00DD4CAC"/>
    <w:rsid w:val="00DD5BFD"/>
    <w:rsid w:val="00DD68D4"/>
    <w:rsid w:val="00DE1B75"/>
    <w:rsid w:val="00DE2092"/>
    <w:rsid w:val="00DE34B5"/>
    <w:rsid w:val="00DE6FAE"/>
    <w:rsid w:val="00DF2A63"/>
    <w:rsid w:val="00DF31CC"/>
    <w:rsid w:val="00E042DC"/>
    <w:rsid w:val="00E10D34"/>
    <w:rsid w:val="00E116DB"/>
    <w:rsid w:val="00E15034"/>
    <w:rsid w:val="00E20772"/>
    <w:rsid w:val="00E25268"/>
    <w:rsid w:val="00E2707B"/>
    <w:rsid w:val="00E318D3"/>
    <w:rsid w:val="00E45B5C"/>
    <w:rsid w:val="00E54278"/>
    <w:rsid w:val="00E553DF"/>
    <w:rsid w:val="00E63A70"/>
    <w:rsid w:val="00E6544F"/>
    <w:rsid w:val="00E72EAD"/>
    <w:rsid w:val="00E76F52"/>
    <w:rsid w:val="00E77636"/>
    <w:rsid w:val="00E9406B"/>
    <w:rsid w:val="00EA3976"/>
    <w:rsid w:val="00EB4E51"/>
    <w:rsid w:val="00ED4DF6"/>
    <w:rsid w:val="00EE60CF"/>
    <w:rsid w:val="00F050B2"/>
    <w:rsid w:val="00F07577"/>
    <w:rsid w:val="00F10B07"/>
    <w:rsid w:val="00F14D66"/>
    <w:rsid w:val="00F22284"/>
    <w:rsid w:val="00F32EC7"/>
    <w:rsid w:val="00F526DE"/>
    <w:rsid w:val="00F5624B"/>
    <w:rsid w:val="00F656CA"/>
    <w:rsid w:val="00F75B6B"/>
    <w:rsid w:val="00F76C05"/>
    <w:rsid w:val="00F90452"/>
    <w:rsid w:val="00F9478C"/>
    <w:rsid w:val="00FB1C02"/>
    <w:rsid w:val="00FD07E2"/>
    <w:rsid w:val="00FD0A64"/>
    <w:rsid w:val="00FD34D8"/>
    <w:rsid w:val="00FD3F79"/>
    <w:rsid w:val="00FD7031"/>
    <w:rsid w:val="00FE3276"/>
    <w:rsid w:val="00FE50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51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44C3"/>
    <w:pPr>
      <w:keepNext/>
      <w:keepLines/>
      <w:spacing w:before="400" w:after="40"/>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A104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C05"/>
    <w:pPr>
      <w:tabs>
        <w:tab w:val="center" w:pos="4320"/>
        <w:tab w:val="right" w:pos="8640"/>
      </w:tabs>
    </w:pPr>
  </w:style>
  <w:style w:type="character" w:customStyle="1" w:styleId="HeaderChar">
    <w:name w:val="Header Char"/>
    <w:basedOn w:val="DefaultParagraphFont"/>
    <w:link w:val="Header"/>
    <w:uiPriority w:val="99"/>
    <w:rsid w:val="00F76C05"/>
  </w:style>
  <w:style w:type="paragraph" w:styleId="Footer">
    <w:name w:val="footer"/>
    <w:basedOn w:val="Normal"/>
    <w:link w:val="FooterChar"/>
    <w:uiPriority w:val="99"/>
    <w:unhideWhenUsed/>
    <w:rsid w:val="00F76C05"/>
    <w:pPr>
      <w:tabs>
        <w:tab w:val="center" w:pos="4320"/>
        <w:tab w:val="right" w:pos="8640"/>
      </w:tabs>
    </w:pPr>
  </w:style>
  <w:style w:type="character" w:customStyle="1" w:styleId="FooterChar">
    <w:name w:val="Footer Char"/>
    <w:basedOn w:val="DefaultParagraphFont"/>
    <w:link w:val="Footer"/>
    <w:uiPriority w:val="99"/>
    <w:rsid w:val="00F76C05"/>
  </w:style>
  <w:style w:type="table" w:styleId="TableGrid">
    <w:name w:val="Table Grid"/>
    <w:basedOn w:val="TableNormal"/>
    <w:uiPriority w:val="39"/>
    <w:rsid w:val="00657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6577A2"/>
  </w:style>
  <w:style w:type="character" w:customStyle="1" w:styleId="Heading1Char">
    <w:name w:val="Heading 1 Char"/>
    <w:basedOn w:val="DefaultParagraphFont"/>
    <w:link w:val="Heading1"/>
    <w:uiPriority w:val="9"/>
    <w:rsid w:val="004644C3"/>
    <w:rPr>
      <w:rFonts w:asciiTheme="majorHAnsi" w:eastAsiaTheme="majorEastAsia" w:hAnsiTheme="majorHAnsi" w:cstheme="majorBidi"/>
      <w:color w:val="244061" w:themeColor="accent1" w:themeShade="80"/>
      <w:sz w:val="36"/>
      <w:szCs w:val="36"/>
    </w:rPr>
  </w:style>
  <w:style w:type="paragraph" w:styleId="ListParagraph">
    <w:name w:val="List Paragraph"/>
    <w:basedOn w:val="Normal"/>
    <w:uiPriority w:val="34"/>
    <w:qFormat/>
    <w:rsid w:val="00BD7382"/>
    <w:pPr>
      <w:ind w:left="720"/>
      <w:contextualSpacing/>
    </w:pPr>
  </w:style>
  <w:style w:type="character" w:styleId="Hyperlink">
    <w:name w:val="Hyperlink"/>
    <w:basedOn w:val="DefaultParagraphFont"/>
    <w:uiPriority w:val="99"/>
    <w:unhideWhenUsed/>
    <w:rsid w:val="00A8261E"/>
    <w:rPr>
      <w:color w:val="0000FF" w:themeColor="hyperlink"/>
      <w:u w:val="single"/>
    </w:rPr>
  </w:style>
  <w:style w:type="paragraph" w:styleId="BalloonText">
    <w:name w:val="Balloon Text"/>
    <w:basedOn w:val="Normal"/>
    <w:link w:val="BalloonTextChar"/>
    <w:uiPriority w:val="99"/>
    <w:semiHidden/>
    <w:unhideWhenUsed/>
    <w:rsid w:val="007D05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05D8"/>
    <w:rPr>
      <w:rFonts w:ascii="Lucida Grande" w:hAnsi="Lucida Grande" w:cs="Lucida Grande"/>
      <w:sz w:val="18"/>
      <w:szCs w:val="18"/>
    </w:rPr>
  </w:style>
  <w:style w:type="paragraph" w:styleId="NormalWeb">
    <w:name w:val="Normal (Web)"/>
    <w:basedOn w:val="Normal"/>
    <w:uiPriority w:val="99"/>
    <w:unhideWhenUsed/>
    <w:rsid w:val="006D56F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6D56FF"/>
  </w:style>
  <w:style w:type="character" w:customStyle="1" w:styleId="Heading2Char">
    <w:name w:val="Heading 2 Char"/>
    <w:basedOn w:val="DefaultParagraphFont"/>
    <w:link w:val="Heading2"/>
    <w:uiPriority w:val="9"/>
    <w:rsid w:val="00A1046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F07577"/>
    <w:pPr>
      <w:autoSpaceDE w:val="0"/>
      <w:autoSpaceDN w:val="0"/>
      <w:adjustRightInd w:val="0"/>
    </w:pPr>
    <w:rPr>
      <w:rFonts w:ascii="Times New Roman" w:eastAsiaTheme="minorHAnsi" w:hAnsi="Times New Roman" w:cs="Times New Roman"/>
      <w:color w:val="222222"/>
      <w:sz w:val="21"/>
      <w:szCs w:val="21"/>
    </w:rPr>
  </w:style>
  <w:style w:type="character" w:customStyle="1" w:styleId="BodyTextChar">
    <w:name w:val="Body Text Char"/>
    <w:basedOn w:val="DefaultParagraphFont"/>
    <w:link w:val="BodyText"/>
    <w:uiPriority w:val="1"/>
    <w:rsid w:val="00F07577"/>
    <w:rPr>
      <w:rFonts w:ascii="Times New Roman" w:eastAsiaTheme="minorHAnsi" w:hAnsi="Times New Roman" w:cs="Times New Roman"/>
      <w:color w:val="222222"/>
      <w:sz w:val="21"/>
      <w:szCs w:val="21"/>
    </w:rPr>
  </w:style>
  <w:style w:type="character" w:styleId="CommentReference">
    <w:name w:val="annotation reference"/>
    <w:basedOn w:val="DefaultParagraphFont"/>
    <w:uiPriority w:val="99"/>
    <w:semiHidden/>
    <w:unhideWhenUsed/>
    <w:rsid w:val="00753778"/>
    <w:rPr>
      <w:sz w:val="18"/>
      <w:szCs w:val="18"/>
    </w:rPr>
  </w:style>
  <w:style w:type="paragraph" w:styleId="CommentText">
    <w:name w:val="annotation text"/>
    <w:basedOn w:val="Normal"/>
    <w:link w:val="CommentTextChar"/>
    <w:uiPriority w:val="99"/>
    <w:semiHidden/>
    <w:unhideWhenUsed/>
    <w:rsid w:val="00753778"/>
  </w:style>
  <w:style w:type="character" w:customStyle="1" w:styleId="CommentTextChar">
    <w:name w:val="Comment Text Char"/>
    <w:basedOn w:val="DefaultParagraphFont"/>
    <w:link w:val="CommentText"/>
    <w:uiPriority w:val="99"/>
    <w:semiHidden/>
    <w:rsid w:val="00753778"/>
  </w:style>
  <w:style w:type="paragraph" w:styleId="CommentSubject">
    <w:name w:val="annotation subject"/>
    <w:basedOn w:val="CommentText"/>
    <w:next w:val="CommentText"/>
    <w:link w:val="CommentSubjectChar"/>
    <w:uiPriority w:val="99"/>
    <w:semiHidden/>
    <w:unhideWhenUsed/>
    <w:rsid w:val="00753778"/>
    <w:rPr>
      <w:b/>
      <w:bCs/>
      <w:sz w:val="20"/>
      <w:szCs w:val="20"/>
    </w:rPr>
  </w:style>
  <w:style w:type="character" w:customStyle="1" w:styleId="CommentSubjectChar">
    <w:name w:val="Comment Subject Char"/>
    <w:basedOn w:val="CommentTextChar"/>
    <w:link w:val="CommentSubject"/>
    <w:uiPriority w:val="99"/>
    <w:semiHidden/>
    <w:rsid w:val="00753778"/>
    <w:rPr>
      <w:b/>
      <w:bCs/>
      <w:sz w:val="20"/>
      <w:szCs w:val="20"/>
    </w:rPr>
  </w:style>
  <w:style w:type="paragraph" w:styleId="FootnoteText">
    <w:name w:val="footnote text"/>
    <w:basedOn w:val="Normal"/>
    <w:link w:val="FootnoteTextChar"/>
    <w:uiPriority w:val="99"/>
    <w:unhideWhenUsed/>
    <w:rsid w:val="00D061D0"/>
    <w:rPr>
      <w:sz w:val="20"/>
      <w:szCs w:val="20"/>
    </w:rPr>
  </w:style>
  <w:style w:type="character" w:customStyle="1" w:styleId="FootnoteTextChar">
    <w:name w:val="Footnote Text Char"/>
    <w:basedOn w:val="DefaultParagraphFont"/>
    <w:link w:val="FootnoteText"/>
    <w:uiPriority w:val="99"/>
    <w:rsid w:val="00D061D0"/>
    <w:rPr>
      <w:sz w:val="20"/>
      <w:szCs w:val="20"/>
    </w:rPr>
  </w:style>
  <w:style w:type="character" w:styleId="FootnoteReference">
    <w:name w:val="footnote reference"/>
    <w:basedOn w:val="DefaultParagraphFont"/>
    <w:uiPriority w:val="99"/>
    <w:semiHidden/>
    <w:unhideWhenUsed/>
    <w:rsid w:val="00D061D0"/>
    <w:rPr>
      <w:vertAlign w:val="superscript"/>
    </w:rPr>
  </w:style>
  <w:style w:type="paragraph" w:styleId="Revision">
    <w:name w:val="Revision"/>
    <w:hidden/>
    <w:uiPriority w:val="99"/>
    <w:semiHidden/>
    <w:rsid w:val="000C3E5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44C3"/>
    <w:pPr>
      <w:keepNext/>
      <w:keepLines/>
      <w:spacing w:before="400" w:after="40"/>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A104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C05"/>
    <w:pPr>
      <w:tabs>
        <w:tab w:val="center" w:pos="4320"/>
        <w:tab w:val="right" w:pos="8640"/>
      </w:tabs>
    </w:pPr>
  </w:style>
  <w:style w:type="character" w:customStyle="1" w:styleId="HeaderChar">
    <w:name w:val="Header Char"/>
    <w:basedOn w:val="DefaultParagraphFont"/>
    <w:link w:val="Header"/>
    <w:uiPriority w:val="99"/>
    <w:rsid w:val="00F76C05"/>
  </w:style>
  <w:style w:type="paragraph" w:styleId="Footer">
    <w:name w:val="footer"/>
    <w:basedOn w:val="Normal"/>
    <w:link w:val="FooterChar"/>
    <w:uiPriority w:val="99"/>
    <w:unhideWhenUsed/>
    <w:rsid w:val="00F76C05"/>
    <w:pPr>
      <w:tabs>
        <w:tab w:val="center" w:pos="4320"/>
        <w:tab w:val="right" w:pos="8640"/>
      </w:tabs>
    </w:pPr>
  </w:style>
  <w:style w:type="character" w:customStyle="1" w:styleId="FooterChar">
    <w:name w:val="Footer Char"/>
    <w:basedOn w:val="DefaultParagraphFont"/>
    <w:link w:val="Footer"/>
    <w:uiPriority w:val="99"/>
    <w:rsid w:val="00F76C05"/>
  </w:style>
  <w:style w:type="table" w:styleId="TableGrid">
    <w:name w:val="Table Grid"/>
    <w:basedOn w:val="TableNormal"/>
    <w:uiPriority w:val="39"/>
    <w:rsid w:val="00657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6577A2"/>
  </w:style>
  <w:style w:type="character" w:customStyle="1" w:styleId="Heading1Char">
    <w:name w:val="Heading 1 Char"/>
    <w:basedOn w:val="DefaultParagraphFont"/>
    <w:link w:val="Heading1"/>
    <w:uiPriority w:val="9"/>
    <w:rsid w:val="004644C3"/>
    <w:rPr>
      <w:rFonts w:asciiTheme="majorHAnsi" w:eastAsiaTheme="majorEastAsia" w:hAnsiTheme="majorHAnsi" w:cstheme="majorBidi"/>
      <w:color w:val="244061" w:themeColor="accent1" w:themeShade="80"/>
      <w:sz w:val="36"/>
      <w:szCs w:val="36"/>
    </w:rPr>
  </w:style>
  <w:style w:type="paragraph" w:styleId="ListParagraph">
    <w:name w:val="List Paragraph"/>
    <w:basedOn w:val="Normal"/>
    <w:uiPriority w:val="34"/>
    <w:qFormat/>
    <w:rsid w:val="00BD7382"/>
    <w:pPr>
      <w:ind w:left="720"/>
      <w:contextualSpacing/>
    </w:pPr>
  </w:style>
  <w:style w:type="character" w:styleId="Hyperlink">
    <w:name w:val="Hyperlink"/>
    <w:basedOn w:val="DefaultParagraphFont"/>
    <w:uiPriority w:val="99"/>
    <w:unhideWhenUsed/>
    <w:rsid w:val="00A8261E"/>
    <w:rPr>
      <w:color w:val="0000FF" w:themeColor="hyperlink"/>
      <w:u w:val="single"/>
    </w:rPr>
  </w:style>
  <w:style w:type="paragraph" w:styleId="BalloonText">
    <w:name w:val="Balloon Text"/>
    <w:basedOn w:val="Normal"/>
    <w:link w:val="BalloonTextChar"/>
    <w:uiPriority w:val="99"/>
    <w:semiHidden/>
    <w:unhideWhenUsed/>
    <w:rsid w:val="007D05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05D8"/>
    <w:rPr>
      <w:rFonts w:ascii="Lucida Grande" w:hAnsi="Lucida Grande" w:cs="Lucida Grande"/>
      <w:sz w:val="18"/>
      <w:szCs w:val="18"/>
    </w:rPr>
  </w:style>
  <w:style w:type="paragraph" w:styleId="NormalWeb">
    <w:name w:val="Normal (Web)"/>
    <w:basedOn w:val="Normal"/>
    <w:uiPriority w:val="99"/>
    <w:unhideWhenUsed/>
    <w:rsid w:val="006D56F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6D56FF"/>
  </w:style>
  <w:style w:type="character" w:customStyle="1" w:styleId="Heading2Char">
    <w:name w:val="Heading 2 Char"/>
    <w:basedOn w:val="DefaultParagraphFont"/>
    <w:link w:val="Heading2"/>
    <w:uiPriority w:val="9"/>
    <w:rsid w:val="00A1046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F07577"/>
    <w:pPr>
      <w:autoSpaceDE w:val="0"/>
      <w:autoSpaceDN w:val="0"/>
      <w:adjustRightInd w:val="0"/>
    </w:pPr>
    <w:rPr>
      <w:rFonts w:ascii="Times New Roman" w:eastAsiaTheme="minorHAnsi" w:hAnsi="Times New Roman" w:cs="Times New Roman"/>
      <w:color w:val="222222"/>
      <w:sz w:val="21"/>
      <w:szCs w:val="21"/>
    </w:rPr>
  </w:style>
  <w:style w:type="character" w:customStyle="1" w:styleId="BodyTextChar">
    <w:name w:val="Body Text Char"/>
    <w:basedOn w:val="DefaultParagraphFont"/>
    <w:link w:val="BodyText"/>
    <w:uiPriority w:val="1"/>
    <w:rsid w:val="00F07577"/>
    <w:rPr>
      <w:rFonts w:ascii="Times New Roman" w:eastAsiaTheme="minorHAnsi" w:hAnsi="Times New Roman" w:cs="Times New Roman"/>
      <w:color w:val="222222"/>
      <w:sz w:val="21"/>
      <w:szCs w:val="21"/>
    </w:rPr>
  </w:style>
  <w:style w:type="character" w:styleId="CommentReference">
    <w:name w:val="annotation reference"/>
    <w:basedOn w:val="DefaultParagraphFont"/>
    <w:uiPriority w:val="99"/>
    <w:semiHidden/>
    <w:unhideWhenUsed/>
    <w:rsid w:val="00753778"/>
    <w:rPr>
      <w:sz w:val="18"/>
      <w:szCs w:val="18"/>
    </w:rPr>
  </w:style>
  <w:style w:type="paragraph" w:styleId="CommentText">
    <w:name w:val="annotation text"/>
    <w:basedOn w:val="Normal"/>
    <w:link w:val="CommentTextChar"/>
    <w:uiPriority w:val="99"/>
    <w:semiHidden/>
    <w:unhideWhenUsed/>
    <w:rsid w:val="00753778"/>
  </w:style>
  <w:style w:type="character" w:customStyle="1" w:styleId="CommentTextChar">
    <w:name w:val="Comment Text Char"/>
    <w:basedOn w:val="DefaultParagraphFont"/>
    <w:link w:val="CommentText"/>
    <w:uiPriority w:val="99"/>
    <w:semiHidden/>
    <w:rsid w:val="00753778"/>
  </w:style>
  <w:style w:type="paragraph" w:styleId="CommentSubject">
    <w:name w:val="annotation subject"/>
    <w:basedOn w:val="CommentText"/>
    <w:next w:val="CommentText"/>
    <w:link w:val="CommentSubjectChar"/>
    <w:uiPriority w:val="99"/>
    <w:semiHidden/>
    <w:unhideWhenUsed/>
    <w:rsid w:val="00753778"/>
    <w:rPr>
      <w:b/>
      <w:bCs/>
      <w:sz w:val="20"/>
      <w:szCs w:val="20"/>
    </w:rPr>
  </w:style>
  <w:style w:type="character" w:customStyle="1" w:styleId="CommentSubjectChar">
    <w:name w:val="Comment Subject Char"/>
    <w:basedOn w:val="CommentTextChar"/>
    <w:link w:val="CommentSubject"/>
    <w:uiPriority w:val="99"/>
    <w:semiHidden/>
    <w:rsid w:val="00753778"/>
    <w:rPr>
      <w:b/>
      <w:bCs/>
      <w:sz w:val="20"/>
      <w:szCs w:val="20"/>
    </w:rPr>
  </w:style>
  <w:style w:type="paragraph" w:styleId="FootnoteText">
    <w:name w:val="footnote text"/>
    <w:basedOn w:val="Normal"/>
    <w:link w:val="FootnoteTextChar"/>
    <w:uiPriority w:val="99"/>
    <w:unhideWhenUsed/>
    <w:rsid w:val="00D061D0"/>
    <w:rPr>
      <w:sz w:val="20"/>
      <w:szCs w:val="20"/>
    </w:rPr>
  </w:style>
  <w:style w:type="character" w:customStyle="1" w:styleId="FootnoteTextChar">
    <w:name w:val="Footnote Text Char"/>
    <w:basedOn w:val="DefaultParagraphFont"/>
    <w:link w:val="FootnoteText"/>
    <w:uiPriority w:val="99"/>
    <w:rsid w:val="00D061D0"/>
    <w:rPr>
      <w:sz w:val="20"/>
      <w:szCs w:val="20"/>
    </w:rPr>
  </w:style>
  <w:style w:type="character" w:styleId="FootnoteReference">
    <w:name w:val="footnote reference"/>
    <w:basedOn w:val="DefaultParagraphFont"/>
    <w:uiPriority w:val="99"/>
    <w:semiHidden/>
    <w:unhideWhenUsed/>
    <w:rsid w:val="00D061D0"/>
    <w:rPr>
      <w:vertAlign w:val="superscript"/>
    </w:rPr>
  </w:style>
  <w:style w:type="paragraph" w:styleId="Revision">
    <w:name w:val="Revision"/>
    <w:hidden/>
    <w:uiPriority w:val="99"/>
    <w:semiHidden/>
    <w:rsid w:val="000C3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53239">
      <w:bodyDiv w:val="1"/>
      <w:marLeft w:val="0"/>
      <w:marRight w:val="0"/>
      <w:marTop w:val="0"/>
      <w:marBottom w:val="0"/>
      <w:divBdr>
        <w:top w:val="none" w:sz="0" w:space="0" w:color="auto"/>
        <w:left w:val="none" w:sz="0" w:space="0" w:color="auto"/>
        <w:bottom w:val="none" w:sz="0" w:space="0" w:color="auto"/>
        <w:right w:val="none" w:sz="0" w:space="0" w:color="auto"/>
      </w:divBdr>
    </w:div>
    <w:div w:id="378552162">
      <w:bodyDiv w:val="1"/>
      <w:marLeft w:val="0"/>
      <w:marRight w:val="0"/>
      <w:marTop w:val="0"/>
      <w:marBottom w:val="0"/>
      <w:divBdr>
        <w:top w:val="none" w:sz="0" w:space="0" w:color="auto"/>
        <w:left w:val="none" w:sz="0" w:space="0" w:color="auto"/>
        <w:bottom w:val="none" w:sz="0" w:space="0" w:color="auto"/>
        <w:right w:val="none" w:sz="0" w:space="0" w:color="auto"/>
      </w:divBdr>
    </w:div>
    <w:div w:id="438990145">
      <w:bodyDiv w:val="1"/>
      <w:marLeft w:val="0"/>
      <w:marRight w:val="0"/>
      <w:marTop w:val="0"/>
      <w:marBottom w:val="0"/>
      <w:divBdr>
        <w:top w:val="none" w:sz="0" w:space="0" w:color="auto"/>
        <w:left w:val="none" w:sz="0" w:space="0" w:color="auto"/>
        <w:bottom w:val="none" w:sz="0" w:space="0" w:color="auto"/>
        <w:right w:val="none" w:sz="0" w:space="0" w:color="auto"/>
      </w:divBdr>
    </w:div>
    <w:div w:id="495539410">
      <w:bodyDiv w:val="1"/>
      <w:marLeft w:val="0"/>
      <w:marRight w:val="0"/>
      <w:marTop w:val="0"/>
      <w:marBottom w:val="0"/>
      <w:divBdr>
        <w:top w:val="none" w:sz="0" w:space="0" w:color="auto"/>
        <w:left w:val="none" w:sz="0" w:space="0" w:color="auto"/>
        <w:bottom w:val="none" w:sz="0" w:space="0" w:color="auto"/>
        <w:right w:val="none" w:sz="0" w:space="0" w:color="auto"/>
      </w:divBdr>
    </w:div>
    <w:div w:id="504978611">
      <w:bodyDiv w:val="1"/>
      <w:marLeft w:val="0"/>
      <w:marRight w:val="0"/>
      <w:marTop w:val="0"/>
      <w:marBottom w:val="0"/>
      <w:divBdr>
        <w:top w:val="none" w:sz="0" w:space="0" w:color="auto"/>
        <w:left w:val="none" w:sz="0" w:space="0" w:color="auto"/>
        <w:bottom w:val="none" w:sz="0" w:space="0" w:color="auto"/>
        <w:right w:val="none" w:sz="0" w:space="0" w:color="auto"/>
      </w:divBdr>
    </w:div>
    <w:div w:id="524684078">
      <w:bodyDiv w:val="1"/>
      <w:marLeft w:val="0"/>
      <w:marRight w:val="0"/>
      <w:marTop w:val="0"/>
      <w:marBottom w:val="0"/>
      <w:divBdr>
        <w:top w:val="none" w:sz="0" w:space="0" w:color="auto"/>
        <w:left w:val="none" w:sz="0" w:space="0" w:color="auto"/>
        <w:bottom w:val="none" w:sz="0" w:space="0" w:color="auto"/>
        <w:right w:val="none" w:sz="0" w:space="0" w:color="auto"/>
      </w:divBdr>
    </w:div>
    <w:div w:id="542014912">
      <w:bodyDiv w:val="1"/>
      <w:marLeft w:val="0"/>
      <w:marRight w:val="0"/>
      <w:marTop w:val="0"/>
      <w:marBottom w:val="0"/>
      <w:divBdr>
        <w:top w:val="none" w:sz="0" w:space="0" w:color="auto"/>
        <w:left w:val="none" w:sz="0" w:space="0" w:color="auto"/>
        <w:bottom w:val="none" w:sz="0" w:space="0" w:color="auto"/>
        <w:right w:val="none" w:sz="0" w:space="0" w:color="auto"/>
      </w:divBdr>
    </w:div>
    <w:div w:id="551623093">
      <w:bodyDiv w:val="1"/>
      <w:marLeft w:val="0"/>
      <w:marRight w:val="0"/>
      <w:marTop w:val="0"/>
      <w:marBottom w:val="0"/>
      <w:divBdr>
        <w:top w:val="none" w:sz="0" w:space="0" w:color="auto"/>
        <w:left w:val="none" w:sz="0" w:space="0" w:color="auto"/>
        <w:bottom w:val="none" w:sz="0" w:space="0" w:color="auto"/>
        <w:right w:val="none" w:sz="0" w:space="0" w:color="auto"/>
      </w:divBdr>
    </w:div>
    <w:div w:id="569654013">
      <w:bodyDiv w:val="1"/>
      <w:marLeft w:val="0"/>
      <w:marRight w:val="0"/>
      <w:marTop w:val="0"/>
      <w:marBottom w:val="0"/>
      <w:divBdr>
        <w:top w:val="none" w:sz="0" w:space="0" w:color="auto"/>
        <w:left w:val="none" w:sz="0" w:space="0" w:color="auto"/>
        <w:bottom w:val="none" w:sz="0" w:space="0" w:color="auto"/>
        <w:right w:val="none" w:sz="0" w:space="0" w:color="auto"/>
      </w:divBdr>
    </w:div>
    <w:div w:id="613681905">
      <w:bodyDiv w:val="1"/>
      <w:marLeft w:val="0"/>
      <w:marRight w:val="0"/>
      <w:marTop w:val="0"/>
      <w:marBottom w:val="0"/>
      <w:divBdr>
        <w:top w:val="none" w:sz="0" w:space="0" w:color="auto"/>
        <w:left w:val="none" w:sz="0" w:space="0" w:color="auto"/>
        <w:bottom w:val="none" w:sz="0" w:space="0" w:color="auto"/>
        <w:right w:val="none" w:sz="0" w:space="0" w:color="auto"/>
      </w:divBdr>
    </w:div>
    <w:div w:id="617369943">
      <w:bodyDiv w:val="1"/>
      <w:marLeft w:val="0"/>
      <w:marRight w:val="0"/>
      <w:marTop w:val="0"/>
      <w:marBottom w:val="0"/>
      <w:divBdr>
        <w:top w:val="none" w:sz="0" w:space="0" w:color="auto"/>
        <w:left w:val="none" w:sz="0" w:space="0" w:color="auto"/>
        <w:bottom w:val="none" w:sz="0" w:space="0" w:color="auto"/>
        <w:right w:val="none" w:sz="0" w:space="0" w:color="auto"/>
      </w:divBdr>
    </w:div>
    <w:div w:id="646709481">
      <w:bodyDiv w:val="1"/>
      <w:marLeft w:val="0"/>
      <w:marRight w:val="0"/>
      <w:marTop w:val="0"/>
      <w:marBottom w:val="0"/>
      <w:divBdr>
        <w:top w:val="none" w:sz="0" w:space="0" w:color="auto"/>
        <w:left w:val="none" w:sz="0" w:space="0" w:color="auto"/>
        <w:bottom w:val="none" w:sz="0" w:space="0" w:color="auto"/>
        <w:right w:val="none" w:sz="0" w:space="0" w:color="auto"/>
      </w:divBdr>
    </w:div>
    <w:div w:id="820730626">
      <w:bodyDiv w:val="1"/>
      <w:marLeft w:val="0"/>
      <w:marRight w:val="0"/>
      <w:marTop w:val="0"/>
      <w:marBottom w:val="0"/>
      <w:divBdr>
        <w:top w:val="none" w:sz="0" w:space="0" w:color="auto"/>
        <w:left w:val="none" w:sz="0" w:space="0" w:color="auto"/>
        <w:bottom w:val="none" w:sz="0" w:space="0" w:color="auto"/>
        <w:right w:val="none" w:sz="0" w:space="0" w:color="auto"/>
      </w:divBdr>
    </w:div>
    <w:div w:id="860388998">
      <w:bodyDiv w:val="1"/>
      <w:marLeft w:val="0"/>
      <w:marRight w:val="0"/>
      <w:marTop w:val="0"/>
      <w:marBottom w:val="0"/>
      <w:divBdr>
        <w:top w:val="none" w:sz="0" w:space="0" w:color="auto"/>
        <w:left w:val="none" w:sz="0" w:space="0" w:color="auto"/>
        <w:bottom w:val="none" w:sz="0" w:space="0" w:color="auto"/>
        <w:right w:val="none" w:sz="0" w:space="0" w:color="auto"/>
      </w:divBdr>
    </w:div>
    <w:div w:id="1131367271">
      <w:bodyDiv w:val="1"/>
      <w:marLeft w:val="0"/>
      <w:marRight w:val="0"/>
      <w:marTop w:val="0"/>
      <w:marBottom w:val="0"/>
      <w:divBdr>
        <w:top w:val="none" w:sz="0" w:space="0" w:color="auto"/>
        <w:left w:val="none" w:sz="0" w:space="0" w:color="auto"/>
        <w:bottom w:val="none" w:sz="0" w:space="0" w:color="auto"/>
        <w:right w:val="none" w:sz="0" w:space="0" w:color="auto"/>
      </w:divBdr>
    </w:div>
    <w:div w:id="1315256201">
      <w:bodyDiv w:val="1"/>
      <w:marLeft w:val="0"/>
      <w:marRight w:val="0"/>
      <w:marTop w:val="0"/>
      <w:marBottom w:val="0"/>
      <w:divBdr>
        <w:top w:val="none" w:sz="0" w:space="0" w:color="auto"/>
        <w:left w:val="none" w:sz="0" w:space="0" w:color="auto"/>
        <w:bottom w:val="none" w:sz="0" w:space="0" w:color="auto"/>
        <w:right w:val="none" w:sz="0" w:space="0" w:color="auto"/>
      </w:divBdr>
      <w:divsChild>
        <w:div w:id="1287127729">
          <w:marLeft w:val="0"/>
          <w:marRight w:val="0"/>
          <w:marTop w:val="0"/>
          <w:marBottom w:val="225"/>
          <w:divBdr>
            <w:top w:val="none" w:sz="0" w:space="0" w:color="auto"/>
            <w:left w:val="none" w:sz="0" w:space="0" w:color="auto"/>
            <w:bottom w:val="none" w:sz="0" w:space="0" w:color="auto"/>
            <w:right w:val="none" w:sz="0" w:space="0" w:color="auto"/>
          </w:divBdr>
        </w:div>
        <w:div w:id="1119376132">
          <w:marLeft w:val="0"/>
          <w:marRight w:val="0"/>
          <w:marTop w:val="0"/>
          <w:marBottom w:val="225"/>
          <w:divBdr>
            <w:top w:val="none" w:sz="0" w:space="0" w:color="auto"/>
            <w:left w:val="none" w:sz="0" w:space="0" w:color="auto"/>
            <w:bottom w:val="none" w:sz="0" w:space="0" w:color="auto"/>
            <w:right w:val="none" w:sz="0" w:space="0" w:color="auto"/>
          </w:divBdr>
        </w:div>
        <w:div w:id="1727753849">
          <w:marLeft w:val="0"/>
          <w:marRight w:val="0"/>
          <w:marTop w:val="0"/>
          <w:marBottom w:val="225"/>
          <w:divBdr>
            <w:top w:val="none" w:sz="0" w:space="0" w:color="auto"/>
            <w:left w:val="none" w:sz="0" w:space="0" w:color="auto"/>
            <w:bottom w:val="none" w:sz="0" w:space="0" w:color="auto"/>
            <w:right w:val="none" w:sz="0" w:space="0" w:color="auto"/>
          </w:divBdr>
        </w:div>
        <w:div w:id="1308316821">
          <w:marLeft w:val="0"/>
          <w:marRight w:val="0"/>
          <w:marTop w:val="0"/>
          <w:marBottom w:val="225"/>
          <w:divBdr>
            <w:top w:val="none" w:sz="0" w:space="0" w:color="auto"/>
            <w:left w:val="none" w:sz="0" w:space="0" w:color="auto"/>
            <w:bottom w:val="none" w:sz="0" w:space="0" w:color="auto"/>
            <w:right w:val="none" w:sz="0" w:space="0" w:color="auto"/>
          </w:divBdr>
        </w:div>
        <w:div w:id="203520675">
          <w:marLeft w:val="0"/>
          <w:marRight w:val="0"/>
          <w:marTop w:val="0"/>
          <w:marBottom w:val="225"/>
          <w:divBdr>
            <w:top w:val="none" w:sz="0" w:space="0" w:color="auto"/>
            <w:left w:val="none" w:sz="0" w:space="0" w:color="auto"/>
            <w:bottom w:val="none" w:sz="0" w:space="0" w:color="auto"/>
            <w:right w:val="none" w:sz="0" w:space="0" w:color="auto"/>
          </w:divBdr>
        </w:div>
        <w:div w:id="1523397811">
          <w:marLeft w:val="0"/>
          <w:marRight w:val="0"/>
          <w:marTop w:val="0"/>
          <w:marBottom w:val="225"/>
          <w:divBdr>
            <w:top w:val="none" w:sz="0" w:space="0" w:color="auto"/>
            <w:left w:val="none" w:sz="0" w:space="0" w:color="auto"/>
            <w:bottom w:val="none" w:sz="0" w:space="0" w:color="auto"/>
            <w:right w:val="none" w:sz="0" w:space="0" w:color="auto"/>
          </w:divBdr>
        </w:div>
      </w:divsChild>
    </w:div>
    <w:div w:id="1340736822">
      <w:bodyDiv w:val="1"/>
      <w:marLeft w:val="0"/>
      <w:marRight w:val="0"/>
      <w:marTop w:val="0"/>
      <w:marBottom w:val="0"/>
      <w:divBdr>
        <w:top w:val="none" w:sz="0" w:space="0" w:color="auto"/>
        <w:left w:val="none" w:sz="0" w:space="0" w:color="auto"/>
        <w:bottom w:val="none" w:sz="0" w:space="0" w:color="auto"/>
        <w:right w:val="none" w:sz="0" w:space="0" w:color="auto"/>
      </w:divBdr>
    </w:div>
    <w:div w:id="1398556379">
      <w:bodyDiv w:val="1"/>
      <w:marLeft w:val="0"/>
      <w:marRight w:val="0"/>
      <w:marTop w:val="0"/>
      <w:marBottom w:val="0"/>
      <w:divBdr>
        <w:top w:val="none" w:sz="0" w:space="0" w:color="auto"/>
        <w:left w:val="none" w:sz="0" w:space="0" w:color="auto"/>
        <w:bottom w:val="none" w:sz="0" w:space="0" w:color="auto"/>
        <w:right w:val="none" w:sz="0" w:space="0" w:color="auto"/>
      </w:divBdr>
    </w:div>
    <w:div w:id="1490290948">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688369380">
      <w:bodyDiv w:val="1"/>
      <w:marLeft w:val="0"/>
      <w:marRight w:val="0"/>
      <w:marTop w:val="0"/>
      <w:marBottom w:val="0"/>
      <w:divBdr>
        <w:top w:val="none" w:sz="0" w:space="0" w:color="auto"/>
        <w:left w:val="none" w:sz="0" w:space="0" w:color="auto"/>
        <w:bottom w:val="none" w:sz="0" w:space="0" w:color="auto"/>
        <w:right w:val="none" w:sz="0" w:space="0" w:color="auto"/>
      </w:divBdr>
    </w:div>
    <w:div w:id="1812407035">
      <w:bodyDiv w:val="1"/>
      <w:marLeft w:val="0"/>
      <w:marRight w:val="0"/>
      <w:marTop w:val="0"/>
      <w:marBottom w:val="0"/>
      <w:divBdr>
        <w:top w:val="none" w:sz="0" w:space="0" w:color="auto"/>
        <w:left w:val="none" w:sz="0" w:space="0" w:color="auto"/>
        <w:bottom w:val="none" w:sz="0" w:space="0" w:color="auto"/>
        <w:right w:val="none" w:sz="0" w:space="0" w:color="auto"/>
      </w:divBdr>
    </w:div>
    <w:div w:id="1836797399">
      <w:bodyDiv w:val="1"/>
      <w:marLeft w:val="0"/>
      <w:marRight w:val="0"/>
      <w:marTop w:val="0"/>
      <w:marBottom w:val="0"/>
      <w:divBdr>
        <w:top w:val="none" w:sz="0" w:space="0" w:color="auto"/>
        <w:left w:val="none" w:sz="0" w:space="0" w:color="auto"/>
        <w:bottom w:val="none" w:sz="0" w:space="0" w:color="auto"/>
        <w:right w:val="none" w:sz="0" w:space="0" w:color="auto"/>
      </w:divBdr>
    </w:div>
    <w:div w:id="1929266886">
      <w:bodyDiv w:val="1"/>
      <w:marLeft w:val="0"/>
      <w:marRight w:val="0"/>
      <w:marTop w:val="0"/>
      <w:marBottom w:val="0"/>
      <w:divBdr>
        <w:top w:val="none" w:sz="0" w:space="0" w:color="auto"/>
        <w:left w:val="none" w:sz="0" w:space="0" w:color="auto"/>
        <w:bottom w:val="none" w:sz="0" w:space="0" w:color="auto"/>
        <w:right w:val="none" w:sz="0" w:space="0" w:color="auto"/>
      </w:divBdr>
    </w:div>
    <w:div w:id="1931356208">
      <w:bodyDiv w:val="1"/>
      <w:marLeft w:val="0"/>
      <w:marRight w:val="0"/>
      <w:marTop w:val="0"/>
      <w:marBottom w:val="0"/>
      <w:divBdr>
        <w:top w:val="none" w:sz="0" w:space="0" w:color="auto"/>
        <w:left w:val="none" w:sz="0" w:space="0" w:color="auto"/>
        <w:bottom w:val="none" w:sz="0" w:space="0" w:color="auto"/>
        <w:right w:val="none" w:sz="0" w:space="0" w:color="auto"/>
      </w:divBdr>
    </w:div>
    <w:div w:id="1988977037">
      <w:bodyDiv w:val="1"/>
      <w:marLeft w:val="0"/>
      <w:marRight w:val="0"/>
      <w:marTop w:val="0"/>
      <w:marBottom w:val="0"/>
      <w:divBdr>
        <w:top w:val="none" w:sz="0" w:space="0" w:color="auto"/>
        <w:left w:val="none" w:sz="0" w:space="0" w:color="auto"/>
        <w:bottom w:val="none" w:sz="0" w:space="0" w:color="auto"/>
        <w:right w:val="none" w:sz="0" w:space="0" w:color="auto"/>
      </w:divBdr>
    </w:div>
    <w:div w:id="2020501797">
      <w:bodyDiv w:val="1"/>
      <w:marLeft w:val="0"/>
      <w:marRight w:val="0"/>
      <w:marTop w:val="0"/>
      <w:marBottom w:val="0"/>
      <w:divBdr>
        <w:top w:val="none" w:sz="0" w:space="0" w:color="auto"/>
        <w:left w:val="none" w:sz="0" w:space="0" w:color="auto"/>
        <w:bottom w:val="none" w:sz="0" w:space="0" w:color="auto"/>
        <w:right w:val="none" w:sz="0" w:space="0" w:color="auto"/>
      </w:divBdr>
    </w:div>
    <w:div w:id="2070688637">
      <w:bodyDiv w:val="1"/>
      <w:marLeft w:val="0"/>
      <w:marRight w:val="0"/>
      <w:marTop w:val="0"/>
      <w:marBottom w:val="0"/>
      <w:divBdr>
        <w:top w:val="none" w:sz="0" w:space="0" w:color="auto"/>
        <w:left w:val="none" w:sz="0" w:space="0" w:color="auto"/>
        <w:bottom w:val="none" w:sz="0" w:space="0" w:color="auto"/>
        <w:right w:val="none" w:sz="0" w:space="0" w:color="auto"/>
      </w:divBdr>
    </w:div>
    <w:div w:id="2111928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image" Target="media/image4.emf"/><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7151F-8D72-564C-B2B5-802B1E21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20</Pages>
  <Words>5106</Words>
  <Characters>29108</Characters>
  <Application>Microsoft Macintosh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Bancroft</dc:creator>
  <cp:keywords/>
  <dc:description/>
  <cp:lastModifiedBy>John Bancroft</cp:lastModifiedBy>
  <cp:revision>10</cp:revision>
  <cp:lastPrinted>2018-01-16T12:43:00Z</cp:lastPrinted>
  <dcterms:created xsi:type="dcterms:W3CDTF">2018-02-19T11:12:00Z</dcterms:created>
  <dcterms:modified xsi:type="dcterms:W3CDTF">2018-04-13T12:47:00Z</dcterms:modified>
</cp:coreProperties>
</file>