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8933E" w14:textId="6E5E9E1C" w:rsidR="00672183" w:rsidRDefault="009454DF" w:rsidP="00E67C4A">
      <w:pPr>
        <w:rPr>
          <w:b/>
        </w:rPr>
      </w:pPr>
      <w:r w:rsidRPr="00FB0A1F">
        <w:rPr>
          <w:b/>
        </w:rPr>
        <w:t>The role of social work in supporting people affected by</w:t>
      </w:r>
      <w:r w:rsidR="00560993" w:rsidRPr="00FB0A1F">
        <w:rPr>
          <w:b/>
        </w:rPr>
        <w:t xml:space="preserve"> Creutzfeldt-Jakob Disease (</w:t>
      </w:r>
      <w:r w:rsidRPr="00FB0A1F">
        <w:rPr>
          <w:b/>
        </w:rPr>
        <w:t>CJD</w:t>
      </w:r>
      <w:r w:rsidR="00560993" w:rsidRPr="00FB0A1F">
        <w:rPr>
          <w:b/>
        </w:rPr>
        <w:t>)</w:t>
      </w:r>
      <w:r w:rsidRPr="00FB0A1F">
        <w:rPr>
          <w:b/>
        </w:rPr>
        <w:t>: a scoping review</w:t>
      </w:r>
    </w:p>
    <w:p w14:paraId="41D7C7F2" w14:textId="77777777" w:rsidR="00696253" w:rsidRDefault="00696253" w:rsidP="00E67C4A">
      <w:pPr>
        <w:rPr>
          <w:b/>
        </w:rPr>
      </w:pPr>
    </w:p>
    <w:p w14:paraId="0E1E7365" w14:textId="2FECF4A8" w:rsidR="00696253" w:rsidRPr="00FB0A1F" w:rsidRDefault="00BB578D" w:rsidP="00E67C4A">
      <w:pPr>
        <w:rPr>
          <w:b/>
        </w:rPr>
      </w:pPr>
      <w:r>
        <w:rPr>
          <w:b/>
        </w:rPr>
        <w:t>Jill Manthorpe and Peter Si</w:t>
      </w:r>
      <w:r w:rsidR="00696253">
        <w:rPr>
          <w:b/>
        </w:rPr>
        <w:t>mcock</w:t>
      </w:r>
    </w:p>
    <w:p w14:paraId="3EE494DA" w14:textId="77777777" w:rsidR="00560993" w:rsidRDefault="00560993" w:rsidP="00E67C4A"/>
    <w:p w14:paraId="622F52A0" w14:textId="23CC7BF2" w:rsidR="00560993" w:rsidRDefault="00560993" w:rsidP="00E67C4A">
      <w:pPr>
        <w:rPr>
          <w:b/>
        </w:rPr>
      </w:pPr>
      <w:r>
        <w:rPr>
          <w:b/>
        </w:rPr>
        <w:t>Abstract</w:t>
      </w:r>
    </w:p>
    <w:p w14:paraId="1B2EF666" w14:textId="77777777" w:rsidR="00BA5038" w:rsidRDefault="00BA5038" w:rsidP="00E67C4A">
      <w:pPr>
        <w:rPr>
          <w:rFonts w:cs="Helvetica"/>
        </w:rPr>
      </w:pPr>
    </w:p>
    <w:p w14:paraId="6D3AABCF" w14:textId="13B464C7" w:rsidR="00BA5038" w:rsidRPr="00BA5038" w:rsidRDefault="00BA5038" w:rsidP="00BA5038">
      <w:pPr>
        <w:spacing w:line="276" w:lineRule="auto"/>
        <w:jc w:val="both"/>
        <w:rPr>
          <w:rFonts w:cs="Helvetica"/>
        </w:rPr>
      </w:pPr>
      <w:r w:rsidRPr="00A3008A">
        <w:rPr>
          <w:rFonts w:cs="Helvetica"/>
        </w:rPr>
        <w:t>Social work practice in England and the wider U</w:t>
      </w:r>
      <w:r w:rsidR="00436687">
        <w:rPr>
          <w:rFonts w:cs="Helvetica"/>
        </w:rPr>
        <w:t>nited Kingdom</w:t>
      </w:r>
      <w:r w:rsidRPr="00A3008A">
        <w:rPr>
          <w:rFonts w:cs="Helvetica"/>
        </w:rPr>
        <w:t xml:space="preserve"> is curiously under-informed about its own practice in s</w:t>
      </w:r>
      <w:r>
        <w:rPr>
          <w:rFonts w:cs="Helvetica"/>
        </w:rPr>
        <w:t>upporting people affected by Creutzfeldt-Jakob Disease (CJD).  This paper reports the findings of a scoping review</w:t>
      </w:r>
      <w:r w:rsidR="00436687">
        <w:rPr>
          <w:rFonts w:cs="Helvetica"/>
        </w:rPr>
        <w:t xml:space="preserve"> undertake</w:t>
      </w:r>
      <w:r w:rsidR="00F5143B">
        <w:rPr>
          <w:rFonts w:cs="Helvetica"/>
        </w:rPr>
        <w:t>n in 2018</w:t>
      </w:r>
      <w:r>
        <w:rPr>
          <w:rFonts w:cs="Helvetica"/>
        </w:rPr>
        <w:t xml:space="preserve"> of what is known about social work support for people with CJD and their families.  C</w:t>
      </w:r>
      <w:r>
        <w:t xml:space="preserve">onceptual and thematic analysis of the limited literature identified in the review enabled </w:t>
      </w:r>
      <w:r w:rsidR="00085CB0">
        <w:t>us</w:t>
      </w:r>
      <w:r>
        <w:t xml:space="preserve"> to develop a consensus on reported themes: rapid decline and the need for quick responses; families’ need for support; and the use of case studies and case reports.  The review identified significant gaps in the evidence, particularly as the literature currently published pre-dates the contemporary legal framework for social work practice in England.  </w:t>
      </w:r>
      <w:r w:rsidR="00085CB0">
        <w:t>We</w:t>
      </w:r>
      <w:r>
        <w:t xml:space="preserve"> therefore argue that there is clear scope for further research, investigating the specific social work role in supporting people affected by CJD, </w:t>
      </w:r>
      <w:r w:rsidR="00436687">
        <w:t xml:space="preserve">potentially </w:t>
      </w:r>
      <w:r w:rsidRPr="00A3008A">
        <w:rPr>
          <w:rFonts w:cs="Helvetica"/>
        </w:rPr>
        <w:t>providing the profession with greater confidence about its potential contribution</w:t>
      </w:r>
      <w:r>
        <w:rPr>
          <w:rFonts w:cs="Helvetica"/>
        </w:rPr>
        <w:t>,</w:t>
      </w:r>
      <w:r w:rsidRPr="00A3008A">
        <w:rPr>
          <w:rFonts w:cs="Helvetica"/>
        </w:rPr>
        <w:t xml:space="preserve"> and evidence of its potential and actual effectiveness</w:t>
      </w:r>
      <w:r>
        <w:rPr>
          <w:rFonts w:cs="Helvetica"/>
        </w:rPr>
        <w:t>.</w:t>
      </w:r>
    </w:p>
    <w:p w14:paraId="4C819F63" w14:textId="77777777" w:rsidR="00560993" w:rsidRDefault="00560993" w:rsidP="00E67C4A">
      <w:pPr>
        <w:rPr>
          <w:b/>
        </w:rPr>
      </w:pPr>
    </w:p>
    <w:p w14:paraId="716071B1" w14:textId="77777777" w:rsidR="00BB178C" w:rsidRDefault="00560993" w:rsidP="00E67C4A">
      <w:pPr>
        <w:rPr>
          <w:b/>
        </w:rPr>
      </w:pPr>
      <w:r>
        <w:rPr>
          <w:b/>
        </w:rPr>
        <w:t>Keywords:</w:t>
      </w:r>
      <w:r w:rsidR="00BB178C">
        <w:rPr>
          <w:b/>
        </w:rPr>
        <w:t xml:space="preserve"> </w:t>
      </w:r>
    </w:p>
    <w:p w14:paraId="2BC3D228" w14:textId="77777777" w:rsidR="001B257B" w:rsidRDefault="001B257B" w:rsidP="00E67C4A">
      <w:pPr>
        <w:rPr>
          <w:b/>
        </w:rPr>
      </w:pPr>
    </w:p>
    <w:p w14:paraId="76BBCABA" w14:textId="1BF6753C" w:rsidR="00560993" w:rsidRPr="00BB178C" w:rsidRDefault="00BB178C" w:rsidP="00E67C4A">
      <w:r>
        <w:t>Creutzfeldt-Jakob Disease; CJD; social work; dementia; scoping review</w:t>
      </w:r>
    </w:p>
    <w:p w14:paraId="1D5D3D48" w14:textId="77777777" w:rsidR="00560993" w:rsidRDefault="00560993" w:rsidP="00E67C4A">
      <w:pPr>
        <w:rPr>
          <w:b/>
        </w:rPr>
      </w:pPr>
    </w:p>
    <w:p w14:paraId="55D86DC4" w14:textId="6AF7D231" w:rsidR="00560993" w:rsidRPr="00560993" w:rsidRDefault="00560993" w:rsidP="00E67C4A">
      <w:pPr>
        <w:rPr>
          <w:b/>
        </w:rPr>
      </w:pPr>
      <w:r>
        <w:rPr>
          <w:b/>
        </w:rPr>
        <w:t>Introduction</w:t>
      </w:r>
    </w:p>
    <w:p w14:paraId="4FB1EB81" w14:textId="77777777" w:rsidR="00672183" w:rsidRDefault="00672183" w:rsidP="00E67C4A"/>
    <w:p w14:paraId="32A0D077" w14:textId="69ED74E9" w:rsidR="006B4F6E" w:rsidRDefault="00E94532" w:rsidP="00B648F7">
      <w:pPr>
        <w:spacing w:line="276" w:lineRule="auto"/>
        <w:jc w:val="both"/>
      </w:pPr>
      <w:r>
        <w:t>“</w:t>
      </w:r>
      <w:r w:rsidR="00BD1348" w:rsidRPr="00C80043">
        <w:t>There was a social worker, but all she provided was incontinence pads." This statement</w:t>
      </w:r>
      <w:r w:rsidR="002D5087">
        <w:t xml:space="preserve"> was </w:t>
      </w:r>
      <w:r>
        <w:t xml:space="preserve">reported in the national press </w:t>
      </w:r>
      <w:r w:rsidR="00C07B2C">
        <w:fldChar w:fldCharType="begin"/>
      </w:r>
      <w:r w:rsidR="002D5087">
        <w:instrText xml:space="preserve"> ADDIN EN.CITE &lt;EndNote&gt;&lt;Cite&gt;&lt;Author&gt;Arthur&lt;/Author&gt;&lt;Year&gt;1998&lt;/Year&gt;&lt;RecNum&gt;2151&lt;/RecNum&gt;&lt;DisplayText&gt;(Arthur 1998)&lt;/DisplayText&gt;&lt;record&gt;&lt;rec-number&gt;2151&lt;/rec-number&gt;&lt;foreign-keys&gt;&lt;key app="EN" db-id="fpsx0se2qf5fx5evevi5w90yp9t2etsw59dp"&gt;2151&lt;/key&gt;&lt;/foreign-keys&gt;&lt;ref-type name="Web Page"&gt;12&lt;/ref-type&gt;&lt;contributors&gt;&lt;authors&gt;&lt;author&gt;Arthur, Charles&lt;/author&gt;&lt;/authors&gt;&lt;/contributors&gt;&lt;titles&gt;&lt;title&gt;CJD patients were left to suffer&lt;/title&gt;&lt;secondary-title&gt;The Independent&lt;/secondary-title&gt;&lt;/titles&gt;&lt;volume&gt;20/06/2018&lt;/volume&gt;&lt;number&gt;20/06/2018&lt;/number&gt;&lt;dates&gt;&lt;year&gt;1998&lt;/year&gt;&lt;pub-dates&gt;&lt;date&gt;20/06/2018&lt;/date&gt;&lt;/pub-dates&gt;&lt;/dates&gt;&lt;pub-location&gt;London&lt;/pub-location&gt;&lt;urls&gt;&lt;related-urls&gt;&lt;url&gt;https://www.independent.co.uk/news/cjd-patients-were-left-to-suffer-1180911.html&lt;/url&gt;&lt;/related-urls&gt;&lt;/urls&gt;&lt;custom1&gt;20/06/2018&lt;/custom1&gt;&lt;custom2&gt;20/06/2018&lt;/custom2&gt;&lt;/record&gt;&lt;/Cite&gt;&lt;/EndNote&gt;</w:instrText>
      </w:r>
      <w:r w:rsidR="00C07B2C">
        <w:fldChar w:fldCharType="separate"/>
      </w:r>
      <w:r w:rsidR="002D5087">
        <w:rPr>
          <w:noProof/>
        </w:rPr>
        <w:t>(</w:t>
      </w:r>
      <w:hyperlink w:anchor="_ENREF_3" w:tooltip="Arthur, 1998 #2151" w:history="1">
        <w:r w:rsidR="00B31458">
          <w:rPr>
            <w:noProof/>
          </w:rPr>
          <w:t>Arthur 1998</w:t>
        </w:r>
      </w:hyperlink>
      <w:r w:rsidR="002D5087">
        <w:rPr>
          <w:noProof/>
        </w:rPr>
        <w:t>)</w:t>
      </w:r>
      <w:r w:rsidR="00C07B2C">
        <w:fldChar w:fldCharType="end"/>
      </w:r>
      <w:r w:rsidRPr="00C80043">
        <w:t xml:space="preserve"> </w:t>
      </w:r>
      <w:r>
        <w:t xml:space="preserve">as being </w:t>
      </w:r>
      <w:r w:rsidR="00BD1348" w:rsidRPr="00C80043">
        <w:t xml:space="preserve">made </w:t>
      </w:r>
      <w:r>
        <w:t>in a father’s</w:t>
      </w:r>
      <w:r w:rsidRPr="00C80043">
        <w:t xml:space="preserve"> submission to the</w:t>
      </w:r>
      <w:r w:rsidR="00ED2C19">
        <w:t xml:space="preserve"> Philips</w:t>
      </w:r>
      <w:r w:rsidRPr="00C80043">
        <w:t xml:space="preserve"> BSE</w:t>
      </w:r>
      <w:r>
        <w:t xml:space="preserve"> (</w:t>
      </w:r>
      <w:r w:rsidRPr="00C80043">
        <w:t>bovine spongiform encephalopathy</w:t>
      </w:r>
      <w:r>
        <w:t>)</w:t>
      </w:r>
      <w:r w:rsidRPr="00C80043">
        <w:t xml:space="preserve"> Inquiry </w:t>
      </w:r>
      <w:r w:rsidR="006B4F6E">
        <w:fldChar w:fldCharType="begin"/>
      </w:r>
      <w:r w:rsidR="006B4F6E">
        <w:instrText xml:space="preserve"> ADDIN EN.CITE &lt;EndNote&gt;&lt;Cite&gt;&lt;Author&gt;Philips&lt;/Author&gt;&lt;Year&gt;2000&lt;/Year&gt;&lt;RecNum&gt;2152&lt;/RecNum&gt;&lt;DisplayText&gt;(Philips et al. 2000)&lt;/DisplayText&gt;&lt;record&gt;&lt;rec-number&gt;2152&lt;/rec-number&gt;&lt;foreign-keys&gt;&lt;key app="EN" db-id="fpsx0se2qf5fx5evevi5w90yp9t2etsw59dp"&gt;2152&lt;/key&gt;&lt;/foreign-keys&gt;&lt;ref-type name="Book"&gt;6&lt;/ref-type&gt;&lt;contributors&gt;&lt;authors&gt;&lt;author&gt;Philips, N. &lt;/author&gt;&lt;author&gt;Bridgeman, J.&lt;/author&gt;&lt;author&gt;Ferguson-Smith, M.&lt;/author&gt;&lt;/authors&gt;&lt;/contributors&gt;&lt;titles&gt;&lt;title&gt;The BSE Inquiry: Report, evidence and supporting papers of the Inquiry into the emergence and identification of Bovine Spongiform Encephalopathy (BSE) and variant Creutzfeldt–Jakob Disease (vCJD) and the action taken in response to it up to 20 March 1996)&lt;/title&gt;&lt;/titles&gt;&lt;dates&gt;&lt;year&gt;2000&lt;/year&gt;&lt;/dates&gt;&lt;pub-location&gt;London&lt;/pub-location&gt;&lt;publisher&gt;The Stationery Office&lt;/publisher&gt;&lt;urls&gt;&lt;/urls&gt;&lt;/record&gt;&lt;/Cite&gt;&lt;/EndNote&gt;</w:instrText>
      </w:r>
      <w:r w:rsidR="006B4F6E">
        <w:fldChar w:fldCharType="separate"/>
      </w:r>
      <w:r w:rsidR="006B4F6E">
        <w:rPr>
          <w:noProof/>
        </w:rPr>
        <w:t>(</w:t>
      </w:r>
      <w:hyperlink w:anchor="_ENREF_30" w:tooltip="Philips, 2000 #2152" w:history="1">
        <w:r w:rsidR="00B31458">
          <w:rPr>
            <w:noProof/>
          </w:rPr>
          <w:t xml:space="preserve">Philips </w:t>
        </w:r>
        <w:r w:rsidR="00B31458" w:rsidRPr="0056169F">
          <w:rPr>
            <w:i/>
            <w:noProof/>
          </w:rPr>
          <w:t>et al.</w:t>
        </w:r>
        <w:r w:rsidR="00B31458">
          <w:rPr>
            <w:noProof/>
          </w:rPr>
          <w:t xml:space="preserve"> 2000</w:t>
        </w:r>
      </w:hyperlink>
      <w:r w:rsidR="006B4F6E">
        <w:rPr>
          <w:noProof/>
        </w:rPr>
        <w:t>)</w:t>
      </w:r>
      <w:r w:rsidR="006B4F6E">
        <w:fldChar w:fldCharType="end"/>
      </w:r>
      <w:r w:rsidRPr="00C80043">
        <w:t xml:space="preserve"> </w:t>
      </w:r>
      <w:r>
        <w:t>about the care of his daughter</w:t>
      </w:r>
      <w:r w:rsidR="00BD1348" w:rsidRPr="00C80043">
        <w:t xml:space="preserve"> who</w:t>
      </w:r>
      <w:r>
        <w:t xml:space="preserve"> </w:t>
      </w:r>
      <w:r w:rsidR="00BD1348" w:rsidRPr="00C80043">
        <w:t>died from</w:t>
      </w:r>
      <w:r w:rsidR="00A5308F">
        <w:t xml:space="preserve"> variant</w:t>
      </w:r>
      <w:r w:rsidR="00BD1348" w:rsidRPr="00C80043">
        <w:t xml:space="preserve"> C</w:t>
      </w:r>
      <w:r w:rsidR="00E44809">
        <w:t>reutzfeldt-</w:t>
      </w:r>
      <w:r w:rsidR="00BD1348" w:rsidRPr="00C80043">
        <w:t>J</w:t>
      </w:r>
      <w:r w:rsidR="00E44809">
        <w:t xml:space="preserve">akob </w:t>
      </w:r>
      <w:r w:rsidR="00BD1348" w:rsidRPr="00C80043">
        <w:t>D</w:t>
      </w:r>
      <w:r w:rsidR="00E44809">
        <w:t>isease (</w:t>
      </w:r>
      <w:proofErr w:type="spellStart"/>
      <w:r w:rsidR="00F5143B">
        <w:t>v</w:t>
      </w:r>
      <w:r w:rsidR="00E44809">
        <w:t>CJD</w:t>
      </w:r>
      <w:proofErr w:type="spellEnd"/>
      <w:r w:rsidR="00E44809">
        <w:t>)</w:t>
      </w:r>
      <w:r>
        <w:t>.</w:t>
      </w:r>
      <w:r w:rsidR="00BD1348" w:rsidRPr="00C80043">
        <w:t xml:space="preserve"> </w:t>
      </w:r>
      <w:r w:rsidR="00E44809">
        <w:t xml:space="preserve"> It </w:t>
      </w:r>
      <w:r w:rsidR="00436687">
        <w:t xml:space="preserve">potentially </w:t>
      </w:r>
      <w:r w:rsidR="00E44809">
        <w:t>illustrates</w:t>
      </w:r>
      <w:r w:rsidR="00EA54F0">
        <w:t xml:space="preserve"> social workers’</w:t>
      </w:r>
      <w:r w:rsidR="00E44809">
        <w:t xml:space="preserve"> lack of awareness, knowledge and understanding of the condition</w:t>
      </w:r>
      <w:r w:rsidR="00E7207E">
        <w:t>,</w:t>
      </w:r>
      <w:r w:rsidR="00E44809">
        <w:t xml:space="preserve"> identified by a CJD Support Netw</w:t>
      </w:r>
      <w:r w:rsidR="0051463A">
        <w:t xml:space="preserve">ork Survey </w:t>
      </w:r>
      <w:r w:rsidR="0051463A">
        <w:fldChar w:fldCharType="begin"/>
      </w:r>
      <w:r w:rsidR="0051463A">
        <w:instrText xml:space="preserve"> ADDIN EN.CITE &lt;EndNote&gt;&lt;Cite&gt;&lt;Author&gt;Biggs&lt;/Author&gt;&lt;Year&gt;2003&lt;/Year&gt;&lt;RecNum&gt;2030&lt;/RecNum&gt;&lt;DisplayText&gt;(Biggs 2003)&lt;/DisplayText&gt;&lt;record&gt;&lt;rec-number&gt;2030&lt;/rec-number&gt;&lt;foreign-keys&gt;&lt;key app="EN" db-id="fpsx0se2qf5fx5evevi5w90yp9t2etsw59dp"&gt;2030&lt;/key&gt;&lt;/foreign-keys&gt;&lt;ref-type name="Book"&gt;6&lt;/ref-type&gt;&lt;contributors&gt;&lt;authors&gt;&lt;author&gt;Biggs, D.A.&lt;/author&gt;&lt;/authors&gt;&lt;/contributors&gt;&lt;titles&gt;&lt;title&gt;Creutzfeld-Jakob Disease: Good Practice Guidelines for Social Services Professionals (Amended Version)&lt;/title&gt;&lt;/titles&gt;&lt;dates&gt;&lt;year&gt;2003&lt;/year&gt;&lt;/dates&gt;&lt;pub-location&gt;Cambridge&lt;/pub-location&gt;&lt;publisher&gt;CJD Support Network / Association of Directors of Social Services&lt;/publisher&gt;&lt;urls&gt;&lt;/urls&gt;&lt;/record&gt;&lt;/Cite&gt;&lt;/EndNote&gt;</w:instrText>
      </w:r>
      <w:r w:rsidR="0051463A">
        <w:fldChar w:fldCharType="separate"/>
      </w:r>
      <w:r w:rsidR="0051463A">
        <w:rPr>
          <w:noProof/>
        </w:rPr>
        <w:t>(</w:t>
      </w:r>
      <w:hyperlink w:anchor="_ENREF_6" w:tooltip="Biggs, 2003 #2030" w:history="1">
        <w:r w:rsidR="00B31458">
          <w:rPr>
            <w:noProof/>
          </w:rPr>
          <w:t>Biggs 2003</w:t>
        </w:r>
      </w:hyperlink>
      <w:r w:rsidR="0051463A">
        <w:rPr>
          <w:noProof/>
        </w:rPr>
        <w:t>)</w:t>
      </w:r>
      <w:r w:rsidR="0051463A">
        <w:fldChar w:fldCharType="end"/>
      </w:r>
      <w:r w:rsidR="005F0BCE">
        <w:t xml:space="preserve"> </w:t>
      </w:r>
      <w:r w:rsidR="00436687">
        <w:t>at the time of the emergence of BSE/</w:t>
      </w:r>
      <w:proofErr w:type="spellStart"/>
      <w:r w:rsidR="00F5143B">
        <w:t>v</w:t>
      </w:r>
      <w:r w:rsidR="00436687">
        <w:t>CJD</w:t>
      </w:r>
      <w:proofErr w:type="spellEnd"/>
      <w:r w:rsidR="00436687">
        <w:t>.</w:t>
      </w:r>
      <w:r w:rsidR="00EA54F0">
        <w:t xml:space="preserve"> </w:t>
      </w:r>
      <w:r w:rsidR="00436687">
        <w:t>I</w:t>
      </w:r>
      <w:r w:rsidR="00EA54F0">
        <w:t xml:space="preserve">t </w:t>
      </w:r>
      <w:r w:rsidR="00E44809">
        <w:t>also reflects the reality that</w:t>
      </w:r>
      <w:r w:rsidR="00EA54F0">
        <w:t xml:space="preserve"> whilst improvement in social care se</w:t>
      </w:r>
      <w:r w:rsidR="0051463A">
        <w:t xml:space="preserve">rvices for people with CJD has been reported </w:t>
      </w:r>
      <w:r w:rsidR="0051463A">
        <w:fldChar w:fldCharType="begin"/>
      </w:r>
      <w:r w:rsidR="0051463A">
        <w:instrText xml:space="preserve"> ADDIN EN.CITE &lt;EndNote&gt;&lt;Cite&gt;&lt;Author&gt;Body&lt;/Author&gt;&lt;Year&gt;2005&lt;/Year&gt;&lt;RecNum&gt;1937&lt;/RecNum&gt;&lt;DisplayText&gt;(Body and Glasson 2005)&lt;/DisplayText&gt;&lt;record&gt;&lt;rec-number&gt;1937&lt;/rec-number&gt;&lt;foreign-keys&gt;&lt;key app="EN" db-id="fpsx0se2qf5fx5evevi5w90yp9t2etsw59dp"&gt;1937&lt;/key&gt;&lt;/foreign-keys&gt;&lt;ref-type name="Journal Article"&gt;17&lt;/ref-type&gt;&lt;contributors&gt;&lt;authors&gt;&lt;author&gt;Body, David&lt;/author&gt;&lt;author&gt;Glasson, Jonathan&lt;/author&gt;&lt;/authors&gt;&lt;/contributors&gt;&lt;titles&gt;&lt;title&gt;BSE and the particular British problem of variant CJD&lt;/title&gt;&lt;secondary-title&gt;Clinical Risk&lt;/secondary-title&gt;&lt;/titles&gt;&lt;periodical&gt;&lt;full-title&gt;Clinical Risk&lt;/full-title&gt;&lt;/periodical&gt;&lt;pages&gt;14-24&lt;/pages&gt;&lt;volume&gt;11&lt;/volume&gt;&lt;number&gt;1&lt;/number&gt;&lt;keywords&gt;&lt;keyword&gt;Bovine spongiform encephalopathy&lt;/keyword&gt;&lt;keyword&gt;Creutzfeldt-Jakob disease&lt;/keyword&gt;&lt;keyword&gt;Clinical risk management&lt;/keyword&gt;&lt;keyword&gt;UK&lt;/keyword&gt;&lt;keyword&gt;Litigation&lt;/keyword&gt;&lt;/keywords&gt;&lt;dates&gt;&lt;year&gt;2005&lt;/year&gt;&lt;pub-dates&gt;&lt;date&gt;January 2005&lt;/date&gt;&lt;/pub-dates&gt;&lt;/dates&gt;&lt;isbn&gt;1356-2622, 1356-2622&lt;/isbn&gt;&lt;accession-num&gt;57134534; 345948&lt;/accession-num&gt;&lt;urls&gt;&lt;related-urls&gt;&lt;url&gt;https://search.proquest.com/docview/57134534?accountid=11862&lt;/url&gt;&lt;url&gt;http://openurl.ac.uk/ukfed:kcl.ac.uk?url_ver=Z39.88-2004&amp;amp;rft_val_fmt=info:ofi/fmt:kev:mtx:journal&amp;amp;genre=article&amp;amp;sid=ProQ:ProQ%3Aassiashell&amp;amp;atitle=BSE+and+the+particular+British+problem+of+variant+CJD&amp;amp;title=Clinical+Risk&amp;amp;issn=13562622&amp;amp;date=2005-01-01&amp;amp;volume=11&amp;amp;issue=1&amp;amp;spage=14&amp;amp;au=Body%2C+David%3BGlasson%2C+Jonathan&amp;amp;isbn=&amp;amp;jtitle=Clinical+Risk&amp;amp;btitle=&amp;amp;rft_id=info:eric/345948&amp;amp;rft_id=info:doi/&lt;/url&gt;&lt;/related-urls&gt;&lt;/urls&gt;&lt;remote-database-name&gt;Applied Social Sciences Index and Abstracts (ASSIA)&lt;/remote-database-name&gt;&lt;language&gt;English&lt;/language&gt;&lt;/record&gt;&lt;/Cite&gt;&lt;/EndNote&gt;</w:instrText>
      </w:r>
      <w:r w:rsidR="0051463A">
        <w:fldChar w:fldCharType="separate"/>
      </w:r>
      <w:r w:rsidR="0051463A">
        <w:rPr>
          <w:noProof/>
        </w:rPr>
        <w:t>(</w:t>
      </w:r>
      <w:hyperlink w:anchor="_ENREF_7" w:tooltip="Body, 2005 #1937" w:history="1">
        <w:r w:rsidR="00B31458">
          <w:rPr>
            <w:noProof/>
          </w:rPr>
          <w:t>Body and Glasson 2005</w:t>
        </w:r>
      </w:hyperlink>
      <w:r w:rsidR="0051463A">
        <w:rPr>
          <w:noProof/>
        </w:rPr>
        <w:t>)</w:t>
      </w:r>
      <w:r w:rsidR="0051463A">
        <w:fldChar w:fldCharType="end"/>
      </w:r>
      <w:r w:rsidR="00EA54F0">
        <w:t xml:space="preserve">, </w:t>
      </w:r>
      <w:r w:rsidR="00696143">
        <w:t xml:space="preserve">work with people who </w:t>
      </w:r>
      <w:r w:rsidR="00436687">
        <w:t>are affected by</w:t>
      </w:r>
      <w:r w:rsidR="00EA54F0">
        <w:t xml:space="preserve"> the condition</w:t>
      </w:r>
      <w:r w:rsidR="00E44809">
        <w:t xml:space="preserve"> </w:t>
      </w:r>
      <w:r w:rsidR="00EA54F0">
        <w:t>remains</w:t>
      </w:r>
      <w:r w:rsidR="00E44809">
        <w:t xml:space="preserve"> outside the ex</w:t>
      </w:r>
      <w:r w:rsidR="00EA54F0">
        <w:t>perience of most social workers, owing to its rarity</w:t>
      </w:r>
      <w:r w:rsidR="00436687">
        <w:t>.</w:t>
      </w:r>
    </w:p>
    <w:p w14:paraId="00141126" w14:textId="77777777" w:rsidR="00BB178C" w:rsidRDefault="00BB178C" w:rsidP="00E67C4A"/>
    <w:p w14:paraId="5DAB4682" w14:textId="3E40DDCC" w:rsidR="00EA54F0" w:rsidRDefault="00EA54F0" w:rsidP="004956AC">
      <w:pPr>
        <w:spacing w:line="276" w:lineRule="auto"/>
        <w:jc w:val="both"/>
      </w:pPr>
      <w:r>
        <w:t>This paper reports the findings of a scoping review of what is known from the research literature about social work support for people with CJD and their families. The review formed part of background research for the</w:t>
      </w:r>
      <w:r w:rsidR="005F0BCE">
        <w:t xml:space="preserve"> development of</w:t>
      </w:r>
      <w:r>
        <w:t xml:space="preserve"> new Guidelines for Social Workers </w:t>
      </w:r>
      <w:r w:rsidR="00FB0A1F">
        <w:t xml:space="preserve">in England </w:t>
      </w:r>
      <w:r>
        <w:t>on CJD, pub</w:t>
      </w:r>
      <w:r w:rsidR="000E24D2">
        <w:t>lished in 2018 (</w:t>
      </w:r>
      <w:r w:rsidR="00085CB0">
        <w:t xml:space="preserve">Simcock, Manthorpe, </w:t>
      </w:r>
      <w:proofErr w:type="spellStart"/>
      <w:r w:rsidR="00085CB0">
        <w:t>Tesfamichael</w:t>
      </w:r>
      <w:proofErr w:type="spellEnd"/>
      <w:r w:rsidR="00085CB0">
        <w:t xml:space="preserve"> and Mead, 2018</w:t>
      </w:r>
      <w:r>
        <w:t xml:space="preserve">) by the English Department </w:t>
      </w:r>
      <w:r>
        <w:lastRenderedPageBreak/>
        <w:t xml:space="preserve">of Health and Social Care and commissioned by its Chief Social Worker. These Guidelines revise </w:t>
      </w:r>
      <w:r w:rsidR="00B648F7">
        <w:t>those</w:t>
      </w:r>
      <w:r>
        <w:t xml:space="preserve"> produced in</w:t>
      </w:r>
      <w:r w:rsidR="00FB0A1F">
        <w:t xml:space="preserve"> 1998 (and </w:t>
      </w:r>
      <w:r w:rsidR="00B648F7">
        <w:t xml:space="preserve">subsequently </w:t>
      </w:r>
      <w:r w:rsidR="00FB0A1F">
        <w:t>amended and re-published in</w:t>
      </w:r>
      <w:r>
        <w:t xml:space="preserve"> 2003</w:t>
      </w:r>
      <w:r w:rsidR="00FB0A1F">
        <w:t>)</w:t>
      </w:r>
      <w:r>
        <w:t xml:space="preserve"> by a</w:t>
      </w:r>
      <w:r w:rsidR="00FB0A1F">
        <w:t xml:space="preserve"> social worker, Derek Biggs </w:t>
      </w:r>
      <w:r w:rsidR="00FB0A1F">
        <w:fldChar w:fldCharType="begin"/>
      </w:r>
      <w:r w:rsidR="00FB0A1F">
        <w:instrText xml:space="preserve"> ADDIN EN.CITE &lt;EndNote&gt;&lt;Cite&gt;&lt;Author&gt;Biggs&lt;/Author&gt;&lt;Year&gt;2003&lt;/Year&gt;&lt;RecNum&gt;2030&lt;/RecNum&gt;&lt;DisplayText&gt;(Biggs 2003)&lt;/DisplayText&gt;&lt;record&gt;&lt;rec-number&gt;2030&lt;/rec-number&gt;&lt;foreign-keys&gt;&lt;key app="EN" db-id="fpsx0se2qf5fx5evevi5w90yp9t2etsw59dp"&gt;2030&lt;/key&gt;&lt;/foreign-keys&gt;&lt;ref-type name="Book"&gt;6&lt;/ref-type&gt;&lt;contributors&gt;&lt;authors&gt;&lt;author&gt;Biggs, D.A.&lt;/author&gt;&lt;/authors&gt;&lt;/contributors&gt;&lt;titles&gt;&lt;title&gt;Creutzfeld-Jakob Disease: Good Practice Guidelines for Social Services Professionals (Amended Version)&lt;/title&gt;&lt;/titles&gt;&lt;dates&gt;&lt;year&gt;2003&lt;/year&gt;&lt;/dates&gt;&lt;pub-location&gt;Cambridge&lt;/pub-location&gt;&lt;publisher&gt;CJD Support Network / Association of Directors of Social Services&lt;/publisher&gt;&lt;urls&gt;&lt;/urls&gt;&lt;/record&gt;&lt;/Cite&gt;&lt;/EndNote&gt;</w:instrText>
      </w:r>
      <w:r w:rsidR="00FB0A1F">
        <w:fldChar w:fldCharType="separate"/>
      </w:r>
      <w:r w:rsidR="00FB0A1F">
        <w:rPr>
          <w:noProof/>
        </w:rPr>
        <w:t>(</w:t>
      </w:r>
      <w:hyperlink w:anchor="_ENREF_6" w:tooltip="Biggs, 2003 #2030" w:history="1">
        <w:r w:rsidR="00B31458">
          <w:rPr>
            <w:noProof/>
          </w:rPr>
          <w:t>Biggs 2003</w:t>
        </w:r>
      </w:hyperlink>
      <w:r w:rsidR="00FB0A1F">
        <w:rPr>
          <w:noProof/>
        </w:rPr>
        <w:t>)</w:t>
      </w:r>
      <w:r w:rsidR="00FB0A1F">
        <w:fldChar w:fldCharType="end"/>
      </w:r>
      <w:r w:rsidR="00436687">
        <w:t xml:space="preserve"> of </w:t>
      </w:r>
      <w:proofErr w:type="spellStart"/>
      <w:r w:rsidR="00436687">
        <w:t>Cambridgeshire</w:t>
      </w:r>
      <w:proofErr w:type="spellEnd"/>
      <w:r w:rsidR="00436687">
        <w:t xml:space="preserve"> Social Services</w:t>
      </w:r>
      <w:r>
        <w:t>. The need for new Guidelines was evident following the advent of the Mental Capacity Act 2005, and the Care Act 2014</w:t>
      </w:r>
      <w:r w:rsidR="00B648F7">
        <w:t>,</w:t>
      </w:r>
      <w:r>
        <w:t xml:space="preserve"> which consolidated previous legislation and added new responsibilities to local authorities</w:t>
      </w:r>
      <w:r w:rsidR="00B648F7">
        <w:t xml:space="preserve"> in England</w:t>
      </w:r>
      <w:r>
        <w:t xml:space="preserve">. Furthermore, since the first Guidelines, there is now greater emphasis on the potential for social workers to help support people with dementia and their </w:t>
      </w:r>
      <w:proofErr w:type="spellStart"/>
      <w:r>
        <w:t>carers</w:t>
      </w:r>
      <w:proofErr w:type="spellEnd"/>
      <w:r>
        <w:t>.  As th</w:t>
      </w:r>
      <w:r w:rsidR="004956AC">
        <w:t xml:space="preserve">e UK </w:t>
      </w:r>
      <w:r w:rsidR="004956AC">
        <w:fldChar w:fldCharType="begin"/>
      </w:r>
      <w:r w:rsidR="004956AC">
        <w:instrText xml:space="preserve"> ADDIN EN.CITE &lt;EndNote&gt;&lt;Cite AuthorYear="1"&gt;&lt;Author&gt;Alzheimer&amp;apos;s Society&lt;/Author&gt;&lt;Year&gt;2015&lt;/Year&gt;&lt;RecNum&gt;2126&lt;/RecNum&gt;&lt;DisplayText&gt;Alzheimer&amp;apos;s Society (2015)&lt;/DisplayText&gt;&lt;record&gt;&lt;rec-number&gt;2126&lt;/rec-number&gt;&lt;foreign-keys&gt;&lt;key app="EN" db-id="fpsx0se2qf5fx5evevi5w90yp9t2etsw59dp"&gt;2126&lt;/key&gt;&lt;/foreign-keys&gt;&lt;ref-type name="Web Page"&gt;12&lt;/ref-type&gt;&lt;contributors&gt;&lt;authors&gt;&lt;author&gt;Alzheimer&amp;apos;s Society,&lt;/author&gt;&lt;/authors&gt;&lt;/contributors&gt;&lt;titles&gt;&lt;title&gt;Rarer Causes of Dementia Factsheet&lt;/title&gt;&lt;/titles&gt;&lt;dates&gt;&lt;year&gt;2015&lt;/year&gt;&lt;pub-dates&gt;&lt;date&gt;19/06/2018&lt;/date&gt;&lt;/pub-dates&gt;&lt;/dates&gt;&lt;pub-location&gt;London&lt;/pub-location&gt;&lt;publisher&gt;Alzheimer&amp;apos;s Society&lt;/publisher&gt;&lt;urls&gt;&lt;related-urls&gt;&lt;url&gt;https://www.alzheimers.org.uk/sites/default/files/pdf/factsheet_rarer_causes_of_dementia.pdf&lt;/url&gt;&lt;/related-urls&gt;&lt;/urls&gt;&lt;custom1&gt;19/06/2018&lt;/custom1&gt;&lt;custom2&gt;19/06/2018&lt;/custom2&gt;&lt;/record&gt;&lt;/Cite&gt;&lt;/EndNote&gt;</w:instrText>
      </w:r>
      <w:r w:rsidR="004956AC">
        <w:fldChar w:fldCharType="separate"/>
      </w:r>
      <w:hyperlink w:anchor="_ENREF_1" w:tooltip="Alzheimer's Society, 2015 #2126" w:history="1">
        <w:r w:rsidR="00B31458">
          <w:rPr>
            <w:noProof/>
          </w:rPr>
          <w:t>Alzheimer's Society (2015</w:t>
        </w:r>
      </w:hyperlink>
      <w:r w:rsidR="004956AC">
        <w:rPr>
          <w:noProof/>
        </w:rPr>
        <w:t>)</w:t>
      </w:r>
      <w:r w:rsidR="004956AC">
        <w:fldChar w:fldCharType="end"/>
      </w:r>
      <w:r w:rsidR="004956AC">
        <w:t xml:space="preserve"> </w:t>
      </w:r>
      <w:r>
        <w:t>notes, CJD is one of the rarer causes of dementia and there is increasing interest in responding to the different forms of dementia and not seeing its experiences as being homogeneous. Overall, within wider health services, a recent Cochrane Review</w:t>
      </w:r>
      <w:r w:rsidR="004956AC">
        <w:t xml:space="preserve"> on the notification and support for people exposed to the risk of CJD</w:t>
      </w:r>
      <w:r>
        <w:t xml:space="preserve"> commissioned in Australia </w:t>
      </w:r>
      <w:r w:rsidR="004956AC">
        <w:fldChar w:fldCharType="begin"/>
      </w:r>
      <w:r w:rsidR="004956AC">
        <w:instrText xml:space="preserve"> ADDIN EN.CITE &lt;EndNote&gt;&lt;Cite&gt;&lt;Author&gt;Ryan&lt;/Author&gt;&lt;Year&gt;2011&lt;/Year&gt;&lt;RecNum&gt;2148&lt;/RecNum&gt;&lt;DisplayText&gt;(Ryan et al. 2011)&lt;/DisplayText&gt;&lt;record&gt;&lt;rec-number&gt;2148&lt;/rec-number&gt;&lt;foreign-keys&gt;&lt;key app="EN" db-id="fpsx0se2qf5fx5evevi5w90yp9t2etsw59dp"&gt;2148&lt;/key&gt;&lt;/foreign-keys&gt;&lt;ref-type name="Electronic Article"&gt;43&lt;/ref-type&gt;&lt;contributors&gt;&lt;authors&gt;&lt;author&gt;Ryan, Rebecca&lt;/author&gt;&lt;author&gt;Hill, Sophie&lt;/author&gt;&lt;author&gt;Lowe, Dianne&lt;/author&gt;&lt;author&gt;Allen, Kelly&lt;/author&gt;&lt;author&gt;Taylor, Michael&lt;/author&gt;&lt;author&gt;Mead, Cathy&lt;</w:instrText>
      </w:r>
      <w:r w:rsidR="004956AC">
        <w:rPr>
          <w:rFonts w:hint="eastAsia"/>
        </w:rPr>
        <w:instrText>/author&gt;&lt;/authors&gt;&lt;/contributors&gt;&lt;titles&gt;&lt;title&gt;Notification and support for people exposed to the risk of Creutzfeldt</w:instrText>
      </w:r>
      <w:r w:rsidR="004956AC">
        <w:rPr>
          <w:rFonts w:hint="eastAsia"/>
        </w:rPr>
        <w:instrText>‐</w:instrText>
      </w:r>
      <w:r w:rsidR="004956AC">
        <w:rPr>
          <w:rFonts w:hint="eastAsia"/>
        </w:rPr>
        <w:instrText>Jakob disease (CJD)(or other prion diseases) through medical treatment (iatrogenically)&lt;/title&gt;&lt;secondary-title&gt;Cochrane Database of Sys</w:instrText>
      </w:r>
      <w:r w:rsidR="004956AC">
        <w:instrText>tematic Reviews&lt;/secondary-title&gt;&lt;/titles&gt;&lt;periodical&gt;&lt;full-title&gt;Cochrane Database of Systematic Reviews&lt;/full-title&gt;&lt;/periodical&gt;&lt;volume&gt;Issue 3 Art. No CD007578&lt;/volume&gt;&lt;dates&gt;&lt;year&gt;2011&lt;/year&gt;&lt;pub-dates&gt;&lt;date&gt;20/06/2018&lt;/date&gt;&lt;/pub-dates&gt;&lt;/dates&gt;&lt;isbn&gt;1465-1858&lt;/isbn&gt;&lt;urls&gt;&lt;related-urls&gt;&lt;url&gt;http://cochranelibrary-wiley.com/doi/10.1002.14651858.CD007578.pub2/full&lt;/url&gt;&lt;/related-urls&gt;&lt;/urls&gt;&lt;custom1&gt;20/06/2018&lt;/custom1&gt;&lt;custom2&gt;20/06/2018&lt;/custom2&gt;&lt;/record&gt;&lt;/Cite&gt;&lt;/EndNote&gt;</w:instrText>
      </w:r>
      <w:r w:rsidR="004956AC">
        <w:fldChar w:fldCharType="separate"/>
      </w:r>
      <w:r w:rsidR="004956AC">
        <w:rPr>
          <w:noProof/>
        </w:rPr>
        <w:t>(</w:t>
      </w:r>
      <w:hyperlink w:anchor="_ENREF_34" w:tooltip="Ryan, 2011 #2148" w:history="1">
        <w:r w:rsidR="00B31458">
          <w:rPr>
            <w:noProof/>
          </w:rPr>
          <w:t xml:space="preserve">Ryan </w:t>
        </w:r>
        <w:r w:rsidR="00B31458" w:rsidRPr="0056169F">
          <w:rPr>
            <w:i/>
            <w:noProof/>
          </w:rPr>
          <w:t>et al.</w:t>
        </w:r>
        <w:r w:rsidR="00B31458">
          <w:rPr>
            <w:noProof/>
          </w:rPr>
          <w:t xml:space="preserve"> 2011</w:t>
        </w:r>
      </w:hyperlink>
      <w:r w:rsidR="004956AC">
        <w:rPr>
          <w:noProof/>
        </w:rPr>
        <w:t>)</w:t>
      </w:r>
      <w:r w:rsidR="004956AC">
        <w:fldChar w:fldCharType="end"/>
      </w:r>
      <w:r>
        <w:t xml:space="preserve"> noted that:</w:t>
      </w:r>
    </w:p>
    <w:p w14:paraId="0EBCDD25" w14:textId="77777777" w:rsidR="00EA54F0" w:rsidRDefault="00EA54F0" w:rsidP="004956AC">
      <w:pPr>
        <w:spacing w:line="276" w:lineRule="auto"/>
        <w:jc w:val="both"/>
      </w:pPr>
    </w:p>
    <w:p w14:paraId="7E7C87D7" w14:textId="77777777" w:rsidR="00EA54F0" w:rsidRPr="004956AC" w:rsidRDefault="00EA54F0" w:rsidP="004956AC">
      <w:pPr>
        <w:spacing w:line="276" w:lineRule="auto"/>
        <w:ind w:left="720"/>
        <w:jc w:val="both"/>
        <w:rPr>
          <w:sz w:val="20"/>
          <w:szCs w:val="20"/>
        </w:rPr>
      </w:pPr>
      <w:r w:rsidRPr="004956AC">
        <w:rPr>
          <w:sz w:val="20"/>
          <w:szCs w:val="20"/>
        </w:rPr>
        <w:t xml:space="preserve">Effective ways to inform and support people at risk over time are needed in relation to infection control measures and to promote people's capacity to manage their health care, as well as to promote healthcare responses that are appropriate to the person’s individual risk level.  </w:t>
      </w:r>
    </w:p>
    <w:p w14:paraId="0A74342D" w14:textId="77777777" w:rsidR="00EA54F0" w:rsidRDefault="00EA54F0" w:rsidP="00EA54F0">
      <w:pPr>
        <w:ind w:left="720"/>
      </w:pPr>
    </w:p>
    <w:p w14:paraId="27025992" w14:textId="215D8823" w:rsidR="00EA54F0" w:rsidRPr="00C80043" w:rsidRDefault="00EA54F0" w:rsidP="00E773D4">
      <w:pPr>
        <w:spacing w:line="276" w:lineRule="auto"/>
        <w:jc w:val="both"/>
      </w:pPr>
      <w:r>
        <w:t>Such conclusions are also relevant to social work</w:t>
      </w:r>
      <w:r w:rsidR="00E773D4">
        <w:t>, as the profession seeks to promote individual</w:t>
      </w:r>
      <w:r w:rsidR="00696253">
        <w:t>s’</w:t>
      </w:r>
      <w:r w:rsidR="00E773D4">
        <w:t xml:space="preserve"> </w:t>
      </w:r>
      <w:r w:rsidR="00436687">
        <w:t>well-being</w:t>
      </w:r>
      <w:r w:rsidR="00E773D4">
        <w:t xml:space="preserve">, undertake </w:t>
      </w:r>
      <w:r w:rsidR="00436687">
        <w:t xml:space="preserve">empowering </w:t>
      </w:r>
      <w:r w:rsidR="00E773D4">
        <w:t>risk assessment</w:t>
      </w:r>
      <w:r w:rsidR="00436687">
        <w:t>s,</w:t>
      </w:r>
      <w:r w:rsidR="00E773D4">
        <w:t xml:space="preserve"> and tailor individual and </w:t>
      </w:r>
      <w:proofErr w:type="spellStart"/>
      <w:r w:rsidR="00E773D4">
        <w:t>personali</w:t>
      </w:r>
      <w:r w:rsidR="00436687">
        <w:t>s</w:t>
      </w:r>
      <w:r w:rsidR="00E773D4">
        <w:t>ed</w:t>
      </w:r>
      <w:proofErr w:type="spellEnd"/>
      <w:r w:rsidR="00E773D4">
        <w:t xml:space="preserve"> care and support.</w:t>
      </w:r>
    </w:p>
    <w:p w14:paraId="386C445A" w14:textId="77777777" w:rsidR="00BB178C" w:rsidRDefault="00BB178C" w:rsidP="00E67C4A"/>
    <w:p w14:paraId="58FC41DB" w14:textId="77777777" w:rsidR="00BB178C" w:rsidRDefault="00BB178C" w:rsidP="00E67C4A"/>
    <w:p w14:paraId="60775E33" w14:textId="77F7A984" w:rsidR="00BB178C" w:rsidRPr="00BB178C" w:rsidRDefault="00BB178C" w:rsidP="00E67C4A">
      <w:pPr>
        <w:rPr>
          <w:b/>
        </w:rPr>
      </w:pPr>
      <w:r>
        <w:rPr>
          <w:b/>
        </w:rPr>
        <w:t>Creutzfeldt-Jakob Disease</w:t>
      </w:r>
      <w:r w:rsidR="00436687">
        <w:rPr>
          <w:b/>
        </w:rPr>
        <w:t xml:space="preserve"> (CJD)</w:t>
      </w:r>
      <w:r>
        <w:rPr>
          <w:b/>
        </w:rPr>
        <w:t>: Defining the condition</w:t>
      </w:r>
    </w:p>
    <w:p w14:paraId="289B99E9" w14:textId="77777777" w:rsidR="006B4F6E" w:rsidRDefault="006B4F6E" w:rsidP="00E67C4A"/>
    <w:p w14:paraId="00A2B390" w14:textId="68FB4874" w:rsidR="004837DF" w:rsidRDefault="006F5CB2" w:rsidP="0024016C">
      <w:pPr>
        <w:spacing w:line="276" w:lineRule="auto"/>
        <w:jc w:val="both"/>
      </w:pPr>
      <w:r>
        <w:t>CJD is</w:t>
      </w:r>
      <w:r w:rsidR="001969C4">
        <w:t xml:space="preserve"> a </w:t>
      </w:r>
      <w:r w:rsidR="008D7F0C">
        <w:t>degenerative</w:t>
      </w:r>
      <w:r w:rsidR="001969C4">
        <w:t xml:space="preserve">, </w:t>
      </w:r>
      <w:r>
        <w:t xml:space="preserve">always </w:t>
      </w:r>
      <w:r w:rsidR="001969C4">
        <w:t xml:space="preserve">fatal disease </w:t>
      </w:r>
      <w:r w:rsidR="00E67C4A" w:rsidRPr="00C80043">
        <w:t xml:space="preserve">caused by abnormal </w:t>
      </w:r>
      <w:r w:rsidR="00A61C1C">
        <w:t>form</w:t>
      </w:r>
      <w:r w:rsidR="008D7F0C">
        <w:t>s</w:t>
      </w:r>
      <w:r w:rsidR="00A61C1C">
        <w:t xml:space="preserve"> of</w:t>
      </w:r>
      <w:r w:rsidR="002A34EB">
        <w:t xml:space="preserve"> naturally occurring</w:t>
      </w:r>
      <w:r w:rsidR="002A34EB" w:rsidRPr="00C80043">
        <w:t xml:space="preserve"> </w:t>
      </w:r>
      <w:r w:rsidR="00E67C4A" w:rsidRPr="00C80043">
        <w:t>protein</w:t>
      </w:r>
      <w:r w:rsidR="002A34EB">
        <w:t xml:space="preserve"> found in the brain</w:t>
      </w:r>
      <w:r w:rsidR="00E67C4A" w:rsidRPr="00C80043">
        <w:t xml:space="preserve"> (</w:t>
      </w:r>
      <w:r w:rsidR="008D7F0C">
        <w:t xml:space="preserve">known as </w:t>
      </w:r>
      <w:r w:rsidR="00E67C4A" w:rsidRPr="00C80043">
        <w:t>prion</w:t>
      </w:r>
      <w:r w:rsidR="008D7F0C">
        <w:t>s</w:t>
      </w:r>
      <w:r w:rsidR="00E67C4A" w:rsidRPr="00C80043">
        <w:t xml:space="preserve">). </w:t>
      </w:r>
      <w:r w:rsidR="00710190">
        <w:t>Average onset and duration</w:t>
      </w:r>
      <w:r w:rsidR="008D7F0C">
        <w:t xml:space="preserve"> of the disease var</w:t>
      </w:r>
      <w:r w:rsidR="00436687">
        <w:t>y</w:t>
      </w:r>
      <w:r w:rsidR="008D7F0C">
        <w:t xml:space="preserve"> by type, though </w:t>
      </w:r>
      <w:r w:rsidR="00E67C4A" w:rsidRPr="00C80043">
        <w:t>rapid</w:t>
      </w:r>
      <w:r w:rsidR="00C95FA1">
        <w:t xml:space="preserve"> deterioration and</w:t>
      </w:r>
      <w:r w:rsidR="00E67C4A" w:rsidRPr="00C80043">
        <w:t xml:space="preserve"> progression to death</w:t>
      </w:r>
      <w:r w:rsidR="001969C4">
        <w:t xml:space="preserve">, </w:t>
      </w:r>
      <w:r w:rsidR="00C95FA1">
        <w:t>often</w:t>
      </w:r>
      <w:r w:rsidR="001969C4">
        <w:t xml:space="preserve"> </w:t>
      </w:r>
      <w:r w:rsidR="004B0754">
        <w:t>within the year</w:t>
      </w:r>
      <w:r w:rsidR="00C95FA1">
        <w:t>,</w:t>
      </w:r>
      <w:r w:rsidR="004B0754">
        <w:t xml:space="preserve"> </w:t>
      </w:r>
      <w:r w:rsidR="008D7F0C">
        <w:t xml:space="preserve">is </w:t>
      </w:r>
      <w:r w:rsidR="00C95FA1">
        <w:t>usual</w:t>
      </w:r>
      <w:r w:rsidR="008D7F0C">
        <w:t xml:space="preserve"> in the most common</w:t>
      </w:r>
      <w:r w:rsidR="00C95FA1">
        <w:t xml:space="preserve"> type </w:t>
      </w:r>
      <w:r w:rsidR="00C95FA1">
        <w:fldChar w:fldCharType="begin">
          <w:fldData xml:space="preserve">PEVuZE5vdGU+PENpdGU+PEF1dGhvcj5CYXJuZXR0PC9BdXRob3I+PFllYXI+MjAwNTwvWWVhcj48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</w:fldData>
        </w:fldChar>
      </w:r>
      <w:r w:rsidR="00C95FA1">
        <w:instrText xml:space="preserve"> ADDIN EN.CITE </w:instrText>
      </w:r>
      <w:r w:rsidR="00C95FA1">
        <w:fldChar w:fldCharType="begin">
          <w:fldData xml:space="preserve">PEVuZE5vdGU+PENpdGU+PEF1dGhvcj5CYXJuZXR0PC9BdXRob3I+PFllYXI+MjAwNTwvWWVhcj48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</w:fldData>
        </w:fldChar>
      </w:r>
      <w:r w:rsidR="00C95FA1">
        <w:instrText xml:space="preserve"> ADDIN EN.CITE.DATA </w:instrText>
      </w:r>
      <w:r w:rsidR="00C95FA1">
        <w:fldChar w:fldCharType="end"/>
      </w:r>
      <w:r w:rsidR="00C95FA1">
        <w:fldChar w:fldCharType="separate"/>
      </w:r>
      <w:r w:rsidR="00C95FA1">
        <w:rPr>
          <w:noProof/>
        </w:rPr>
        <w:t>(</w:t>
      </w:r>
      <w:hyperlink w:anchor="_ENREF_4" w:tooltip="Barnett, 2005 #1947" w:history="1">
        <w:r w:rsidR="00B31458">
          <w:rPr>
            <w:noProof/>
          </w:rPr>
          <w:t>Barnett and McLean 2005</w:t>
        </w:r>
      </w:hyperlink>
      <w:r w:rsidR="00C95FA1">
        <w:rPr>
          <w:noProof/>
        </w:rPr>
        <w:t xml:space="preserve">, </w:t>
      </w:r>
      <w:hyperlink w:anchor="_ENREF_17" w:tooltip="Freeman, 2010 #1944" w:history="1">
        <w:r w:rsidR="00B31458">
          <w:rPr>
            <w:noProof/>
          </w:rPr>
          <w:t xml:space="preserve">Freeman </w:t>
        </w:r>
        <w:r w:rsidR="00B31458" w:rsidRPr="0056169F">
          <w:rPr>
            <w:i/>
            <w:noProof/>
          </w:rPr>
          <w:t xml:space="preserve">et al. </w:t>
        </w:r>
        <w:r w:rsidR="00B31458">
          <w:rPr>
            <w:noProof/>
          </w:rPr>
          <w:t>2010</w:t>
        </w:r>
      </w:hyperlink>
      <w:r w:rsidR="00C95FA1">
        <w:rPr>
          <w:noProof/>
        </w:rPr>
        <w:t>)</w:t>
      </w:r>
      <w:r w:rsidR="00C95FA1">
        <w:fldChar w:fldCharType="end"/>
      </w:r>
      <w:r w:rsidR="00483229">
        <w:t>.</w:t>
      </w:r>
      <w:r w:rsidR="001969C4">
        <w:t xml:space="preserve"> </w:t>
      </w:r>
      <w:r w:rsidR="00C95FA1">
        <w:t xml:space="preserve"> </w:t>
      </w:r>
      <w:r w:rsidR="00A61C1C">
        <w:t>CJD</w:t>
      </w:r>
      <w:r w:rsidR="009454DF">
        <w:t xml:space="preserve"> is</w:t>
      </w:r>
      <w:r w:rsidR="00710190">
        <w:t xml:space="preserve"> however</w:t>
      </w:r>
      <w:r w:rsidR="009454DF">
        <w:t xml:space="preserve"> rare; a</w:t>
      </w:r>
      <w:r w:rsidR="00483229">
        <w:t xml:space="preserve">ccording to </w:t>
      </w:r>
      <w:r w:rsidR="00710190">
        <w:fldChar w:fldCharType="begin"/>
      </w:r>
      <w:r w:rsidR="00710190">
        <w:instrText xml:space="preserve"> ADDIN EN.CITE &lt;EndNote&gt;&lt;Cite AuthorYear="1"&gt;&lt;Author&gt;Mackenzie&lt;/Author&gt;&lt;Year&gt;2017&lt;/Year&gt;&lt;RecNum&gt;2137&lt;/RecNum&gt;&lt;DisplayText&gt;Mackenzie and Will (2017)&lt;/DisplayText&gt;&lt;record&gt;&lt;rec-number&gt;2137&lt;/rec-number&gt;&lt;foreign-keys&gt;&lt;key app="EN" db-id="fpsx0se2qf5fx5evevi5w90yp9t2etsw59dp"&gt;2137&lt;/key&gt;&lt;/foreign-keys&gt;&lt;ref-type name="Journal Article"&gt;17&lt;/ref-type&gt;&lt;contributors&gt;&lt;authors&gt;&lt;author&gt;Mackenzie, Graeme&lt;/author&gt;&lt;author&gt;Will, Robert&lt;/author&gt;&lt;/authors&gt;&lt;/contributors&gt;&lt;titles&gt;&lt;title&gt;Creutzfeldt-Jakob disease: recent developments&lt;/title&gt;&lt;secondary-title&gt;F1000Research&lt;/secondary-title&gt;&lt;/titles&gt;&lt;periodical&gt;&lt;full-title&gt;F1000Research&lt;/full-title&gt;&lt;/periodical&gt;&lt;pages&gt;2053&lt;/pages&gt;&lt;volume&gt;6&lt;/volume&gt;&lt;number&gt;F1000Faculty Rev&lt;/number&gt;&lt;dates&gt;&lt;year&gt;2017&lt;/year&gt;&lt;/dates&gt;&lt;urls&gt;&lt;/urls&gt;&lt;/record&gt;&lt;/Cite&gt;&lt;/EndNote&gt;</w:instrText>
      </w:r>
      <w:r w:rsidR="00710190">
        <w:fldChar w:fldCharType="separate"/>
      </w:r>
      <w:hyperlink w:anchor="_ENREF_21" w:tooltip="Mackenzie, 2017 #2137" w:history="1">
        <w:r w:rsidR="00B31458">
          <w:rPr>
            <w:noProof/>
          </w:rPr>
          <w:t>Mackenzie and Will (2017</w:t>
        </w:r>
      </w:hyperlink>
      <w:r w:rsidR="00710190">
        <w:rPr>
          <w:noProof/>
        </w:rPr>
        <w:t>)</w:t>
      </w:r>
      <w:r w:rsidR="00710190">
        <w:fldChar w:fldCharType="end"/>
      </w:r>
      <w:r w:rsidR="00483229">
        <w:t xml:space="preserve"> </w:t>
      </w:r>
      <w:r w:rsidR="008E0B13">
        <w:t>in developed countries</w:t>
      </w:r>
      <w:r>
        <w:t xml:space="preserve"> </w:t>
      </w:r>
      <w:r w:rsidR="00483229">
        <w:t>m</w:t>
      </w:r>
      <w:r w:rsidR="00483229" w:rsidRPr="00483229">
        <w:t xml:space="preserve">ortality rates of 1.5–2 cases per million </w:t>
      </w:r>
      <w:r w:rsidR="00483229">
        <w:t>are the best estimates on</w:t>
      </w:r>
      <w:r w:rsidR="00483229" w:rsidRPr="00483229">
        <w:t xml:space="preserve"> current evidence.</w:t>
      </w:r>
      <w:r w:rsidR="00E67C4A" w:rsidRPr="00C80043">
        <w:t xml:space="preserve"> </w:t>
      </w:r>
      <w:r w:rsidR="00710190">
        <w:t xml:space="preserve"> </w:t>
      </w:r>
    </w:p>
    <w:p w14:paraId="388CE75E" w14:textId="77777777" w:rsidR="004837DF" w:rsidRDefault="004837DF" w:rsidP="00E67C4A"/>
    <w:p w14:paraId="44F311F9" w14:textId="7D77FAC0" w:rsidR="00D42703" w:rsidRDefault="004837DF" w:rsidP="00D42703">
      <w:pPr>
        <w:spacing w:line="276" w:lineRule="auto"/>
        <w:jc w:val="both"/>
      </w:pPr>
      <w:r>
        <w:t>Clinical discussion of CJD often refers to t</w:t>
      </w:r>
      <w:r w:rsidR="00E356CA">
        <w:t>hree</w:t>
      </w:r>
      <w:r>
        <w:t xml:space="preserve"> main types; sporadic </w:t>
      </w:r>
      <w:r w:rsidR="0024016C">
        <w:t xml:space="preserve">or classical </w:t>
      </w:r>
      <w:r>
        <w:t>CJD being the most common form</w:t>
      </w:r>
      <w:r w:rsidR="00442DCB">
        <w:t xml:space="preserve">, accounting for about 80-90% of all cases </w:t>
      </w:r>
      <w:r w:rsidR="00442DCB">
        <w:fldChar w:fldCharType="begin">
          <w:fldData xml:space="preserve">PEVuZE5vdGU+PENpdGU+PEF1dGhvcj5SZW50ejwvQXV0aG9yPjxZZWFyPjIwMDg8L1llYXI+PFJl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</w:fldData>
        </w:fldChar>
      </w:r>
      <w:r w:rsidR="00442DCB">
        <w:instrText xml:space="preserve"> ADDIN EN.CITE </w:instrText>
      </w:r>
      <w:r w:rsidR="00442DCB">
        <w:fldChar w:fldCharType="begin">
          <w:fldData xml:space="preserve">PEVuZE5vdGU+PENpdGU+PEF1dGhvcj5SZW50ejwvQXV0aG9yPjxZZWFyPjIwMDg8L1llYXI+PFJl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</w:fldData>
        </w:fldChar>
      </w:r>
      <w:r w:rsidR="00442DCB">
        <w:instrText xml:space="preserve"> ADDIN EN.CITE.DATA </w:instrText>
      </w:r>
      <w:r w:rsidR="00442DCB">
        <w:fldChar w:fldCharType="end"/>
      </w:r>
      <w:r w:rsidR="00442DCB">
        <w:fldChar w:fldCharType="separate"/>
      </w:r>
      <w:r w:rsidR="00442DCB">
        <w:rPr>
          <w:noProof/>
        </w:rPr>
        <w:t>(</w:t>
      </w:r>
      <w:hyperlink w:anchor="_ENREF_33" w:tooltip="Rentz, 2008 #1938" w:history="1">
        <w:r w:rsidR="00B31458">
          <w:rPr>
            <w:noProof/>
          </w:rPr>
          <w:t>Rentz 2008</w:t>
        </w:r>
      </w:hyperlink>
      <w:r w:rsidR="00442DCB">
        <w:rPr>
          <w:noProof/>
        </w:rPr>
        <w:t xml:space="preserve">, </w:t>
      </w:r>
      <w:hyperlink w:anchor="_ENREF_34" w:tooltip="Ryan, 2011 #2148" w:history="1">
        <w:r w:rsidR="00B31458">
          <w:rPr>
            <w:noProof/>
          </w:rPr>
          <w:t xml:space="preserve">Ryan </w:t>
        </w:r>
        <w:r w:rsidR="00B31458" w:rsidRPr="0056169F">
          <w:rPr>
            <w:i/>
            <w:noProof/>
          </w:rPr>
          <w:t xml:space="preserve">et al. </w:t>
        </w:r>
        <w:r w:rsidR="00B31458">
          <w:rPr>
            <w:noProof/>
          </w:rPr>
          <w:t>2011</w:t>
        </w:r>
      </w:hyperlink>
      <w:r w:rsidR="00442DCB">
        <w:rPr>
          <w:noProof/>
        </w:rPr>
        <w:t>)</w:t>
      </w:r>
      <w:r w:rsidR="00442DCB">
        <w:fldChar w:fldCharType="end"/>
      </w:r>
      <w:r>
        <w:t>. W</w:t>
      </w:r>
      <w:r w:rsidR="00E67C4A" w:rsidRPr="00C80043">
        <w:t xml:space="preserve">hat triggers sporadic CJD is unknown, but it is not </w:t>
      </w:r>
      <w:r w:rsidR="00C80043" w:rsidRPr="00C80043">
        <w:t xml:space="preserve">thought </w:t>
      </w:r>
      <w:r w:rsidR="00E67C4A" w:rsidRPr="00C80043">
        <w:t xml:space="preserve">to be inherited or otherwise transmitted </w:t>
      </w:r>
      <w:r w:rsidR="00C80043" w:rsidRPr="00C80043">
        <w:t>interpersonally</w:t>
      </w:r>
      <w:r w:rsidR="00E67C4A" w:rsidRPr="00C80043">
        <w:t xml:space="preserve">. </w:t>
      </w:r>
      <w:r w:rsidR="00B01D22">
        <w:t>A condition mainly affecting those in late middle age or older age, sporadic CJD results in a ra</w:t>
      </w:r>
      <w:r w:rsidR="004C5100">
        <w:t xml:space="preserve">pidly progressive dementia </w:t>
      </w:r>
      <w:r w:rsidR="00BD60A0">
        <w:fldChar w:fldCharType="begin">
          <w:fldData xml:space="preserve">PEVuZE5vdGU+PENpdGU+PEF1dGhvcj5CYXJuZXR0PC9BdXRob3I+PFllYXI+MjAwNTwvWWVhcj48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</w:fldData>
        </w:fldChar>
      </w:r>
      <w:r w:rsidR="00BD60A0">
        <w:instrText xml:space="preserve"> ADDIN EN.CITE </w:instrText>
      </w:r>
      <w:r w:rsidR="00BD60A0">
        <w:fldChar w:fldCharType="begin">
          <w:fldData xml:space="preserve">PEVuZE5vdGU+PENpdGU+PEF1dGhvcj5CYXJuZXR0PC9BdXRob3I+PFllYXI+MjAwNTwvWWVhcj48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</w:fldData>
        </w:fldChar>
      </w:r>
      <w:r w:rsidR="00BD60A0">
        <w:instrText xml:space="preserve"> ADDIN EN.CITE.DATA </w:instrText>
      </w:r>
      <w:r w:rsidR="00BD60A0">
        <w:fldChar w:fldCharType="end"/>
      </w:r>
      <w:r w:rsidR="00BD60A0">
        <w:fldChar w:fldCharType="separate"/>
      </w:r>
      <w:r w:rsidR="00BD60A0">
        <w:rPr>
          <w:noProof/>
        </w:rPr>
        <w:t>(</w:t>
      </w:r>
      <w:hyperlink w:anchor="_ENREF_4" w:tooltip="Barnett, 2005 #1947" w:history="1">
        <w:r w:rsidR="00B31458">
          <w:rPr>
            <w:noProof/>
          </w:rPr>
          <w:t>Barnett and McLean 2005</w:t>
        </w:r>
      </w:hyperlink>
      <w:r w:rsidR="00BD60A0">
        <w:rPr>
          <w:noProof/>
        </w:rPr>
        <w:t xml:space="preserve">, </w:t>
      </w:r>
      <w:hyperlink w:anchor="_ENREF_8" w:tooltip="Das, 2012 #1943" w:history="1">
        <w:r w:rsidR="00B31458">
          <w:rPr>
            <w:noProof/>
          </w:rPr>
          <w:t xml:space="preserve">Das </w:t>
        </w:r>
        <w:r w:rsidR="00B31458" w:rsidRPr="0056169F">
          <w:rPr>
            <w:i/>
            <w:noProof/>
          </w:rPr>
          <w:t xml:space="preserve">et al. </w:t>
        </w:r>
        <w:r w:rsidR="00B31458">
          <w:rPr>
            <w:noProof/>
          </w:rPr>
          <w:t>2012</w:t>
        </w:r>
      </w:hyperlink>
      <w:r w:rsidR="00BD60A0">
        <w:rPr>
          <w:noProof/>
        </w:rPr>
        <w:t>)</w:t>
      </w:r>
      <w:r w:rsidR="00BD60A0">
        <w:fldChar w:fldCharType="end"/>
      </w:r>
      <w:r w:rsidR="00B01D22">
        <w:t xml:space="preserve">.  </w:t>
      </w:r>
      <w:r w:rsidR="00E356CA">
        <w:t>Second</w:t>
      </w:r>
      <w:r w:rsidR="006F5CB2">
        <w:t>,</w:t>
      </w:r>
      <w:r w:rsidR="00E356CA">
        <w:t xml:space="preserve"> are very rare cases of genetic or inherited CJD</w:t>
      </w:r>
      <w:r w:rsidR="00B15DEA">
        <w:t>, which usually have slower rates of progression after symptom onset</w:t>
      </w:r>
      <w:r w:rsidR="00BD60A0">
        <w:t xml:space="preserve"> </w:t>
      </w:r>
      <w:r w:rsidR="00BD60A0">
        <w:fldChar w:fldCharType="begin"/>
      </w:r>
      <w:r w:rsidR="00BD60A0">
        <w:instrText xml:space="preserve"> ADDIN EN.CITE &lt;EndNote&gt;&lt;Cite&gt;&lt;Author&gt;Barnett&lt;/Author&gt;&lt;Year&gt;2005&lt;/Year&gt;&lt;RecNum&gt;1947&lt;/RecNum&gt;&lt;DisplayText&gt;(Barnett and McLean 2005)&lt;/DisplayText&gt;&lt;record&gt;&lt;rec-number&gt;1947&lt;/rec-number&gt;&lt;foreign-keys&gt;&lt;key app="EN" db-id="fpsx0se2qf5fx5evevi5w90yp9t2etsw59dp"&gt;1947&lt;/key&gt;&lt;/foreign-keys&gt;&lt;ref-type name="Journal Article"&gt;17&lt;/ref-type&gt;&lt;contributors&gt;&lt;authors&gt;&lt;author&gt;Barnett, F.&lt;/author&gt;&lt;author&gt;McLean, G.&lt;/author&gt;&lt;/authors&gt;&lt;/contributors&gt;&lt;auth-address&gt;CJD Surveillance Unit, Edinburgh, United Kingdom&amp;#xD;National CJD Care Team, National CJD Surveillance Unit, Western General Hospital, Crewe Road, Edinburgh EH4 2XU, United Kingdom&lt;/auth-address&gt;&lt;titles&gt;&lt;title&gt;Care management of Creutzfeldt-Jakob Disease within the United Kingdom&lt;/title&gt;&lt;secondary-title&gt;Journal of Nursing Management&lt;/secondary-title&gt;&lt;/titles&gt;&lt;periodical&gt;&lt;full-title&gt;Journal of Nursing Management&lt;/full-title&gt;&lt;abbr-1&gt;J. Nurs. Manag.&lt;/abbr-1&gt;&lt;abbr-2&gt;J Nurs Manag&lt;/abbr-2&gt;&lt;/periodical&gt;&lt;pages&gt;111-118&lt;/pages&gt;&lt;volume&gt;13&lt;/volume&gt;&lt;number&gt;2&lt;/number&gt;&lt;keywords&gt;&lt;keyword&gt;Care funding&lt;/keyword&gt;&lt;keyword&gt;Care management&lt;/keyword&gt;&lt;keyword&gt;CJD&lt;/keyword&gt;&lt;/keywords&gt;&lt;dates&gt;&lt;year&gt;2005&lt;/year&gt;&lt;/dates&gt;&lt;work-type&gt;Review&lt;/work-type&gt;&lt;urls&gt;&lt;related-urls&gt;&lt;url&gt;https://www.scopus.com/inward/record.uri?eid=2-s2.0-15044353829&amp;amp;doi=10.1111%2fj.1365-2934.2005.00449.x&amp;amp;partnerID=40&amp;amp;md5=28a42f0429a9bf3d5f09ec00e866563f&lt;/url&gt;&lt;url&gt;http://onlinelibrary.wiley.com/doi/10.1111/j.1365-2934.2005.00449.x/abstract&lt;/url&gt;&lt;/related-urls&gt;&lt;/urls&gt;&lt;electronic-resource-num&gt;10.1111/j.1365-2934.2005.00449.x&lt;/electronic-resource-num&gt;&lt;remote-database-name&gt;Scopus&lt;/remote-database-name&gt;&lt;/record&gt;&lt;/Cite&gt;&lt;/EndNote&gt;</w:instrText>
      </w:r>
      <w:r w:rsidR="00BD60A0">
        <w:fldChar w:fldCharType="separate"/>
      </w:r>
      <w:r w:rsidR="00BD60A0">
        <w:rPr>
          <w:noProof/>
        </w:rPr>
        <w:t>(</w:t>
      </w:r>
      <w:hyperlink w:anchor="_ENREF_4" w:tooltip="Barnett, 2005 #1947" w:history="1">
        <w:r w:rsidR="00B31458">
          <w:rPr>
            <w:noProof/>
          </w:rPr>
          <w:t>Barnett and McLean 2005</w:t>
        </w:r>
      </w:hyperlink>
      <w:r w:rsidR="00BD60A0">
        <w:rPr>
          <w:noProof/>
        </w:rPr>
        <w:t>)</w:t>
      </w:r>
      <w:r w:rsidR="00BD60A0">
        <w:fldChar w:fldCharType="end"/>
      </w:r>
      <w:r w:rsidR="00E356CA">
        <w:t xml:space="preserve">. </w:t>
      </w:r>
      <w:r w:rsidR="006F5CB2">
        <w:t xml:space="preserve">Third, </w:t>
      </w:r>
      <w:r w:rsidR="00D42703">
        <w:t xml:space="preserve">are cases of acquired or iatrogenic CJD, caused by exposure to </w:t>
      </w:r>
      <w:r w:rsidR="00D42703">
        <w:lastRenderedPageBreak/>
        <w:t>prion disease during medical treatment (</w:t>
      </w:r>
      <w:r w:rsidR="00747AE9">
        <w:t xml:space="preserve">first </w:t>
      </w:r>
      <w:r w:rsidR="004C5100">
        <w:t>case</w:t>
      </w:r>
      <w:r w:rsidR="00747AE9">
        <w:t xml:space="preserve"> in 1974</w:t>
      </w:r>
      <w:r w:rsidR="00D42703">
        <w:t xml:space="preserve">) or from the diet. This third type includes variant CJD (initially termed new variant CJD), caused by dietary exposure to Bovine Spongiform Encephalopathy (BSE), a prion disease found in cattle.  Variant CJD </w:t>
      </w:r>
      <w:r w:rsidR="0089384F">
        <w:t>(</w:t>
      </w:r>
      <w:proofErr w:type="spellStart"/>
      <w:r w:rsidR="0089384F">
        <w:t>vCJD</w:t>
      </w:r>
      <w:proofErr w:type="spellEnd"/>
      <w:r w:rsidR="0089384F">
        <w:t xml:space="preserve">) </w:t>
      </w:r>
      <w:r w:rsidR="00D42703">
        <w:t xml:space="preserve">was widely publicized in the </w:t>
      </w:r>
      <w:r w:rsidR="00436687">
        <w:t xml:space="preserve">UK </w:t>
      </w:r>
      <w:r w:rsidR="00D42703">
        <w:t>media and seen as a matt</w:t>
      </w:r>
      <w:r w:rsidR="00F5143B">
        <w:t xml:space="preserve">er of public policy (as </w:t>
      </w:r>
      <w:proofErr w:type="spellStart"/>
      <w:r w:rsidR="00F5143B">
        <w:t>summaris</w:t>
      </w:r>
      <w:r w:rsidR="00D42703">
        <w:t>ed</w:t>
      </w:r>
      <w:proofErr w:type="spellEnd"/>
      <w:r w:rsidR="00D42703">
        <w:t xml:space="preserve"> in Table One</w:t>
      </w:r>
      <w:r w:rsidR="00716824">
        <w:t xml:space="preserve"> supplementary document</w:t>
      </w:r>
      <w:r w:rsidR="00D42703">
        <w:t>).</w:t>
      </w:r>
      <w:r w:rsidR="00B01D22">
        <w:t xml:space="preserve">  It affects younger people than sporadic CJD and has a longer duration period, approximately 14 months.  Initial symptoms include psychiatric or mental health problems before the onset of</w:t>
      </w:r>
      <w:r w:rsidR="00E73F25">
        <w:t xml:space="preserve"> neurological difficulties </w:t>
      </w:r>
      <w:r w:rsidR="00E73F25">
        <w:fldChar w:fldCharType="begin"/>
      </w:r>
      <w:r w:rsidR="00E73F25">
        <w:instrText xml:space="preserve"> ADDIN EN.CITE &lt;EndNote&gt;&lt;Cite&gt;&lt;Author&gt;Barnett&lt;/Author&gt;&lt;Year&gt;2005&lt;/Year&gt;&lt;RecNum&gt;1947&lt;/RecNum&gt;&lt;DisplayText&gt;(Barnett and McLean 2005)&lt;/DisplayText&gt;&lt;record&gt;&lt;rec-number&gt;1947&lt;/rec-number&gt;&lt;foreign-keys&gt;&lt;key app="EN" db-id="fpsx0se2qf5fx5evevi5w90yp9t2etsw59dp"&gt;1947&lt;/key&gt;&lt;/foreign-keys&gt;&lt;ref-type name="Journal Article"&gt;17&lt;/ref-type&gt;&lt;contributors&gt;&lt;authors&gt;&lt;author&gt;Barnett, F.&lt;/author&gt;&lt;author&gt;McLean, G.&lt;/author&gt;&lt;/authors&gt;&lt;/contributors&gt;&lt;auth-address&gt;CJD Surveillance Unit, Edinburgh, United Kingdom&amp;#xD;National CJD Care Team, National CJD Surveillance Unit, Western General Hospital, Crewe Road, Edinburgh EH4 2XU, United Kingdom&lt;/auth-address&gt;&lt;titles&gt;&lt;title&gt;Care management of Creutzfeldt-Jakob Disease within the United Kingdom&lt;/title&gt;&lt;secondary-title&gt;Journal of Nursing Management&lt;/secondary-title&gt;&lt;/titles&gt;&lt;periodical&gt;&lt;full-title&gt;Journal of Nursing Management&lt;/full-title&gt;&lt;abbr-1&gt;J. Nurs. Manag.&lt;/abbr-1&gt;&lt;abbr-2&gt;J Nurs Manag&lt;/abbr-2&gt;&lt;/periodical&gt;&lt;pages&gt;111-118&lt;/pages&gt;&lt;volume&gt;13&lt;/volume&gt;&lt;number&gt;2&lt;/number&gt;&lt;keywords&gt;&lt;keyword&gt;Care funding&lt;/keyword&gt;&lt;keyword&gt;Care management&lt;/keyword&gt;&lt;keyword&gt;CJD&lt;/keyword&gt;&lt;/keywords&gt;&lt;dates&gt;&lt;year&gt;2005&lt;/year&gt;&lt;/dates&gt;&lt;work-type&gt;Review&lt;/work-type&gt;&lt;urls&gt;&lt;related-urls&gt;&lt;url&gt;https://www.scopus.com/inward/record.uri?eid=2-s2.0-15044353829&amp;amp;doi=10.1111%2fj.1365-2934.2005.00449.x&amp;amp;partnerID=40&amp;amp;md5=28a42f0429a9bf3d5f09ec00e866563f&lt;/url&gt;&lt;url&gt;http://onlinelibrary.wiley.com/doi/10.1111/j.1365-2934.2005.00449.x/abstract&lt;/url&gt;&lt;/related-urls&gt;&lt;/urls&gt;&lt;electronic-resource-num&gt;10.1111/j.1365-2934.2005.00449.x&lt;/electronic-resource-num&gt;&lt;remote-database-name&gt;Scopus&lt;/remote-database-name&gt;&lt;/record&gt;&lt;/Cite&gt;&lt;/EndNote&gt;</w:instrText>
      </w:r>
      <w:r w:rsidR="00E73F25">
        <w:fldChar w:fldCharType="separate"/>
      </w:r>
      <w:r w:rsidR="00E73F25">
        <w:rPr>
          <w:noProof/>
        </w:rPr>
        <w:t>(</w:t>
      </w:r>
      <w:hyperlink w:anchor="_ENREF_4" w:tooltip="Barnett, 2005 #1947" w:history="1">
        <w:r w:rsidR="00B31458">
          <w:rPr>
            <w:noProof/>
          </w:rPr>
          <w:t>Barnett and McLean 2005</w:t>
        </w:r>
      </w:hyperlink>
      <w:r w:rsidR="00E73F25">
        <w:rPr>
          <w:noProof/>
        </w:rPr>
        <w:t>)</w:t>
      </w:r>
      <w:r w:rsidR="00E73F25">
        <w:fldChar w:fldCharType="end"/>
      </w:r>
      <w:r w:rsidR="00B01D22">
        <w:t>.</w:t>
      </w:r>
    </w:p>
    <w:p w14:paraId="3BB8373B" w14:textId="77777777" w:rsidR="006F5CB2" w:rsidRDefault="006F5CB2" w:rsidP="00E67C4A"/>
    <w:p w14:paraId="78059028" w14:textId="6D00789F" w:rsidR="0043594B" w:rsidRDefault="00E67C4A" w:rsidP="0043594B">
      <w:pPr>
        <w:spacing w:line="276" w:lineRule="auto"/>
        <w:jc w:val="both"/>
      </w:pPr>
      <w:r w:rsidRPr="00C80043">
        <w:t xml:space="preserve">Diagnosis </w:t>
      </w:r>
      <w:r w:rsidR="00C80043" w:rsidRPr="00C80043">
        <w:t xml:space="preserve">of all forms of CJD </w:t>
      </w:r>
      <w:r w:rsidRPr="00C80043">
        <w:t xml:space="preserve">can </w:t>
      </w:r>
      <w:r w:rsidR="00E356CA">
        <w:t>be lengthy</w:t>
      </w:r>
      <w:r w:rsidRPr="00C80043">
        <w:t xml:space="preserve"> and difficult</w:t>
      </w:r>
      <w:r w:rsidR="00A5308F">
        <w:t xml:space="preserve"> </w:t>
      </w:r>
      <w:r w:rsidR="0043594B">
        <w:fldChar w:fldCharType="begin"/>
      </w:r>
      <w:r w:rsidR="0043594B">
        <w:instrText xml:space="preserve"> ADDIN EN.CITE &lt;EndNote&gt;&lt;Cite&gt;&lt;Author&gt;Barnett&lt;/Author&gt;&lt;Year&gt;2005&lt;/Year&gt;&lt;RecNum&gt;1947&lt;/RecNum&gt;&lt;DisplayText&gt;(Barnett and McLean 2005)&lt;/DisplayText&gt;&lt;record&gt;&lt;rec-number&gt;1947&lt;/rec-number&gt;&lt;foreign-keys&gt;&lt;key app="EN" db-id="fpsx0se2qf5fx5evevi5w90yp9t2etsw59dp"&gt;1947&lt;/key&gt;&lt;/foreign-keys&gt;&lt;ref-type name="Journal Article"&gt;17&lt;/ref-type&gt;&lt;contributors&gt;&lt;authors&gt;&lt;author&gt;Barnett, F.&lt;/author&gt;&lt;author&gt;McLean, G.&lt;/author&gt;&lt;/authors&gt;&lt;/contributors&gt;&lt;auth-address&gt;CJD Surveillance Unit, Edinburgh, United Kingdom&amp;#xD;National CJD Care Team, National CJD Surveillance Unit, Western General Hospital, Crewe Road, Edinburgh EH4 2XU, United Kingdom&lt;/auth-address&gt;&lt;titles&gt;&lt;title&gt;Care management of Creutzfeldt-Jakob Disease within the United Kingdom&lt;/title&gt;&lt;secondary-title&gt;Journal of Nursing Management&lt;/secondary-title&gt;&lt;/titles&gt;&lt;periodical&gt;&lt;full-title&gt;Journal of Nursing Management&lt;/full-title&gt;&lt;abbr-1&gt;J. Nurs. Manag.&lt;/abbr-1&gt;&lt;abbr-2&gt;J Nurs Manag&lt;/abbr-2&gt;&lt;/periodical&gt;&lt;pages&gt;111-118&lt;/pages&gt;&lt;volume&gt;13&lt;/volume&gt;&lt;number&gt;2&lt;/number&gt;&lt;keywords&gt;&lt;keyword&gt;Care funding&lt;/keyword&gt;&lt;keyword&gt;Care management&lt;/keyword&gt;&lt;keyword&gt;CJD&lt;/keyword&gt;&lt;/keywords&gt;&lt;dates&gt;&lt;year&gt;2005&lt;/year&gt;&lt;/dates&gt;&lt;work-type&gt;Review&lt;/work-type&gt;&lt;urls&gt;&lt;related-urls&gt;&lt;url&gt;https://www.scopus.com/inward/record.uri?eid=2-s2.0-15044353829&amp;amp;doi=10.1111%2fj.1365-2934.2005.00449.x&amp;amp;partnerID=40&amp;amp;md5=28a42f0429a9bf3d5f09ec00e866563f&lt;/url&gt;&lt;url&gt;http://onlinelibrary.wiley.com/doi/10.1111/j.1365-2934.2005.00449.x/abstract&lt;/url&gt;&lt;/related-urls&gt;&lt;/urls&gt;&lt;electronic-resource-num&gt;10.1111/j.1365-2934.2005.00449.x&lt;/electronic-resource-num&gt;&lt;remote-database-name&gt;Scopus&lt;/remote-database-name&gt;&lt;/record&gt;&lt;/Cite&gt;&lt;/EndNote&gt;</w:instrText>
      </w:r>
      <w:r w:rsidR="0043594B">
        <w:fldChar w:fldCharType="separate"/>
      </w:r>
      <w:r w:rsidR="0043594B">
        <w:rPr>
          <w:noProof/>
        </w:rPr>
        <w:t>(</w:t>
      </w:r>
      <w:hyperlink w:anchor="_ENREF_4" w:tooltip="Barnett, 2005 #1947" w:history="1">
        <w:r w:rsidR="00B31458">
          <w:rPr>
            <w:noProof/>
          </w:rPr>
          <w:t>Barnett and McLean 2005</w:t>
        </w:r>
      </w:hyperlink>
      <w:r w:rsidR="0043594B">
        <w:rPr>
          <w:noProof/>
        </w:rPr>
        <w:t>)</w:t>
      </w:r>
      <w:r w:rsidR="0043594B">
        <w:fldChar w:fldCharType="end"/>
      </w:r>
      <w:r w:rsidR="00C80043" w:rsidRPr="00C80043">
        <w:t xml:space="preserve">; not simply because it is rare, </w:t>
      </w:r>
      <w:r w:rsidR="003E3220">
        <w:t>but also because</w:t>
      </w:r>
      <w:r w:rsidR="00C80043" w:rsidRPr="00C80043">
        <w:t xml:space="preserve"> s</w:t>
      </w:r>
      <w:r w:rsidRPr="00C80043">
        <w:t>ome symptoms might suggest a dementia or another form of neurological disease</w:t>
      </w:r>
      <w:r w:rsidR="0043594B">
        <w:t xml:space="preserve">, or </w:t>
      </w:r>
      <w:r w:rsidR="003E3220">
        <w:t xml:space="preserve">mental health conditions such as depression </w:t>
      </w:r>
      <w:r w:rsidR="0043594B">
        <w:fldChar w:fldCharType="begin"/>
      </w:r>
      <w:r w:rsidR="00B31458">
        <w:instrText xml:space="preserve"> ADDIN EN.CITE &lt;EndNote&gt;&lt;Cite&gt;&lt;Author&gt;Barnett&lt;/Author&gt;&lt;Year&gt;2005&lt;/Year&gt;&lt;RecNum&gt;1947&lt;/RecNum&gt;&lt;DisplayText&gt;(Barnett and McLean 2005)&lt;/DisplayText&gt;&lt;record&gt;&lt;rec-number&gt;1947&lt;/rec-number&gt;&lt;foreign-keys&gt;&lt;key app="EN" db-id="fpsx0se2qf5fx5evevi5w90yp9t2etsw59dp"&gt;1947&lt;/key&gt;&lt;/foreign-keys&gt;&lt;ref-type name="Journal Article"&gt;17&lt;/ref-type&gt;&lt;contributors&gt;&lt;authors&gt;&lt;author&gt;Barnett, F.&lt;/author&gt;&lt;author&gt;McLean, G.&lt;/author&gt;&lt;/authors&gt;&lt;/contributors&gt;&lt;auth-address&gt;CJD Surveillance Unit, Edinburgh, United Kingdom&amp;#xD;National CJD Care Team, National CJD Surveillance Unit, Western General Hospital, Crewe Road, Edinburgh EH4 2XU, United Kingdom&lt;/auth-address&gt;&lt;titles&gt;&lt;title&gt;Care management of Creutzfeldt-Jakob Disease within the United Kingdom&lt;/title&gt;&lt;secondary-title&gt;Journal of Nursing Management&lt;/secondary-title&gt;&lt;/titles&gt;&lt;periodical&gt;&lt;full-title&gt;Journal of Nursing Management&lt;/full-title&gt;&lt;abbr-1&gt;J. Nurs. Manag.&lt;/abbr-1&gt;&lt;abbr-2&gt;J Nurs Manag&lt;/abbr-2&gt;&lt;/periodical&gt;&lt;pages&gt;111-118&lt;/pages&gt;&lt;volume&gt;13&lt;/volume&gt;&lt;number&gt;2&lt;/number&gt;&lt;keywords&gt;&lt;keyword&gt;Care funding&lt;/keyword&gt;&lt;keyword&gt;Care management&lt;/keyword&gt;&lt;keyword&gt;CJD&lt;/keyword&gt;&lt;/keywords&gt;&lt;dates&gt;&lt;year&gt;2005&lt;/year&gt;&lt;/dates&gt;&lt;work-type&gt;Review&lt;/work-type&gt;&lt;urls&gt;&lt;related-urls&gt;&lt;url&gt;https://www.scopus.com/inward/record.uri?eid=2-s2.0-15044353829&amp;amp;doi=10.1111%2fj.1365-2934.2005.00449.x&amp;amp;partnerID=40&amp;amp;md5=28a42f0429a9bf3d5f09ec00e866563f&lt;/url&gt;&lt;url&gt;http://onlinelibrary.wiley.com/doi/10.1111/j.1365-2934.2005.00449.x/abstract&lt;/url&gt;&lt;/related-urls&gt;&lt;/urls&gt;&lt;electronic-resource-num&gt;10.1111/j.1365-2934.2005.00449.x&lt;/electronic-resource-num&gt;&lt;remote-database-name&gt;Scopus&lt;/remote-database-name&gt;&lt;/record&gt;&lt;/Cite&gt;&lt;/EndNote&gt;</w:instrText>
      </w:r>
      <w:r w:rsidR="0043594B">
        <w:fldChar w:fldCharType="separate"/>
      </w:r>
      <w:r w:rsidR="00B31458">
        <w:rPr>
          <w:noProof/>
        </w:rPr>
        <w:t>(</w:t>
      </w:r>
      <w:hyperlink w:anchor="_ENREF_4" w:tooltip="Barnett, 2005 #1947" w:history="1">
        <w:r w:rsidR="00B31458">
          <w:rPr>
            <w:noProof/>
          </w:rPr>
          <w:t>Barnett and McLean 2005</w:t>
        </w:r>
      </w:hyperlink>
      <w:r w:rsidR="00B31458">
        <w:rPr>
          <w:noProof/>
        </w:rPr>
        <w:t>)</w:t>
      </w:r>
      <w:r w:rsidR="0043594B">
        <w:fldChar w:fldCharType="end"/>
      </w:r>
      <w:r w:rsidRPr="00C80043">
        <w:t xml:space="preserve">. </w:t>
      </w:r>
      <w:r w:rsidR="0043594B">
        <w:t xml:space="preserve">Initial symptoms of visual impairment have also been noted </w:t>
      </w:r>
      <w:r w:rsidR="0043594B">
        <w:fldChar w:fldCharType="begin"/>
      </w:r>
      <w:r w:rsidR="0043594B">
        <w:instrText xml:space="preserve"> ADDIN EN.CITE &lt;EndNote&gt;&lt;Cite&gt;&lt;Author&gt;Freeman&lt;/Author&gt;&lt;Year&gt;2010&lt;/Year&gt;&lt;RecNum&gt;1944&lt;/RecNum&gt;&lt;DisplayText&gt;(Freeman et al. 2010)&lt;/DisplayText&gt;&lt;record&gt;&lt;rec-number&gt;1944&lt;/rec-number&gt;&lt;foreign-keys&gt;&lt;key app="EN" db-id="fpsx0se2qf5fx5evevi5w90yp9t2etsw59dp"&gt;1944&lt;/key&gt;&lt;/foreign-keys&gt;&lt;ref-type name="Journal Article"&gt;17&lt;/ref-type&gt;&lt;contributors&gt;&lt;authors&gt;&lt;author&gt;Freeman, J. W.&lt;/author&gt;&lt;author&gt;Free, T.&lt;/author&gt;&lt;author&gt;Shinozaki, E.&lt;/author&gt;&lt;author&gt;Koch, M.&lt;/author&gt;&lt;/authors&gt;&lt;/contributors&gt;&lt;auth-address&gt;Department of Neurosciences, Sanford School of Medicine, University of South Dakota, USA.&lt;/auth-address&gt;&lt;titles&gt;&lt;title&gt;The sharp point of care: quality, safety and Creutzfeldt-Jakob disease&lt;/title&gt;&lt;secondary-title&gt;S D Med&lt;/secondary-title&gt;&lt;alt-title&gt;South Dakota medicine : the journal of the South Dakota State Medical Association&lt;/alt-title&gt;&lt;/titles&gt;&lt;periodical&gt;&lt;full-title&gt;South Dakota Medicine&lt;/full-title&gt;&lt;abbr-1&gt;S. D. Med.&lt;/abbr-1&gt;&lt;abbr-2&gt;S D Med&lt;/abbr-2&gt;&lt;/periodical&gt;&lt;pages&gt;281-283&lt;/pages&gt;&lt;volume&gt;63&lt;/volume&gt;&lt;number&gt;8&lt;/number&gt;&lt;edition&gt;2010/08/27&lt;/edition&gt;&lt;keywords&gt;&lt;keyword&gt;Aged&lt;/keyword&gt;&lt;keyword&gt;Biopsy&lt;/keyword&gt;&lt;keyword&gt;Brain/pathology&lt;/keyword&gt;&lt;keyword&gt;Creutzfeldt-Jakob Syndrome/ diagnosis/pathology&lt;/keyword&gt;&lt;keyword&gt;Diagnosis, Differential&lt;/keyword&gt;&lt;keyword&gt;Disease Progression&lt;/keyword&gt;&lt;keyword&gt;Humans&lt;/keyword&gt;&lt;keyword&gt;Magnetic Resonance Imaging&lt;/keyword&gt;&lt;keyword&gt;Male&lt;/keyword&gt;&lt;keyword&gt;Middle Aged&lt;/keyword&gt;&lt;keyword&gt;Neurologic Examination&lt;/keyword&gt;&lt;keyword&gt;Quality Assurance, Health Care&lt;/keyword&gt;&lt;keyword&gt;Quality of Health Care&lt;/keyword&gt;&lt;keyword&gt;Safety Management&lt;/keyword&gt;&lt;/keywords&gt;&lt;dates&gt;&lt;year&gt;2010&lt;/year&gt;&lt;pub-dates&gt;&lt;date&gt;Aug&lt;/date&gt;&lt;/pub-dates&gt;&lt;/dates&gt;&lt;isbn&gt;0038-3317 (Print)&amp;#xD;0038-3317 (Linking)&lt;/isbn&gt;&lt;accession-num&gt;20737994&lt;/accession-num&gt;&lt;urls&gt;&lt;/urls&gt;&lt;remote-database-provider&gt;NLM&lt;/remote-database-provider&gt;&lt;language&gt;eng&lt;/language&gt;&lt;/record&gt;&lt;/Cite&gt;&lt;/EndNote&gt;</w:instrText>
      </w:r>
      <w:r w:rsidR="0043594B">
        <w:fldChar w:fldCharType="separate"/>
      </w:r>
      <w:r w:rsidR="0043594B">
        <w:rPr>
          <w:noProof/>
        </w:rPr>
        <w:t>(</w:t>
      </w:r>
      <w:hyperlink w:anchor="_ENREF_17" w:tooltip="Freeman, 2010 #1944" w:history="1">
        <w:r w:rsidR="00B31458">
          <w:rPr>
            <w:noProof/>
          </w:rPr>
          <w:t xml:space="preserve">Freeman </w:t>
        </w:r>
        <w:r w:rsidR="00B31458" w:rsidRPr="0056169F">
          <w:rPr>
            <w:i/>
            <w:noProof/>
          </w:rPr>
          <w:t>et al.</w:t>
        </w:r>
        <w:r w:rsidR="00B31458">
          <w:rPr>
            <w:noProof/>
          </w:rPr>
          <w:t xml:space="preserve"> 2010</w:t>
        </w:r>
      </w:hyperlink>
      <w:r w:rsidR="0043594B">
        <w:rPr>
          <w:noProof/>
        </w:rPr>
        <w:t>)</w:t>
      </w:r>
      <w:r w:rsidR="0043594B">
        <w:fldChar w:fldCharType="end"/>
      </w:r>
      <w:r w:rsidR="0043594B">
        <w:t xml:space="preserve">. </w:t>
      </w:r>
      <w:r w:rsidR="0043594B">
        <w:fldChar w:fldCharType="begin"/>
      </w:r>
      <w:r w:rsidR="0043594B">
        <w:instrText xml:space="preserve"> ADDIN EN.CITE &lt;EndNote&gt;&lt;Cite AuthorYear="1"&gt;&lt;Author&gt;European Centre for Disease Prevention and Control&lt;/Author&gt;&lt;Year&gt;2017&lt;/Year&gt;&lt;RecNum&gt;2132&lt;/RecNum&gt;&lt;DisplayText&gt;European Centre for Disease Prevention and Control (2017)&lt;/DisplayText&gt;&lt;record&gt;&lt;rec-number&gt;2132&lt;/rec-number&gt;&lt;foreign-keys&gt;&lt;key app="EN" db-id="fpsx0se2qf5fx5evevi5w90yp9t2etsw59dp"&gt;2132&lt;/key&gt;&lt;/foreign-keys&gt;&lt;ref-type name="Web Page"&gt;12&lt;/ref-type&gt;&lt;contributors&gt;&lt;authors&gt;&lt;author&gt;European Centre for Disease Prevention and Control,&lt;/author&gt;&lt;/authors&gt;&lt;/contributors&gt;&lt;titles&gt;&lt;title&gt;Facts about variant Creutzfeld-Jakob disease&lt;/title&gt;&lt;/titles&gt;&lt;volume&gt;2018&lt;/volume&gt;&lt;number&gt;19/06/2018&lt;/number&gt;&lt;dates&gt;&lt;year&gt;2017&lt;/year&gt;&lt;pub-dates&gt;&lt;date&gt;19/06/2018&lt;/date&gt;&lt;/pub-dates&gt;&lt;/dates&gt;&lt;urls&gt;&lt;related-urls&gt;&lt;url&gt;https://ecdc.europa.eu/en/vcjd/facts&lt;/url&gt;&lt;/related-urls&gt;&lt;/urls&gt;&lt;custom1&gt;19/06/2018&lt;/custom1&gt;&lt;custom2&gt;19/06/2018&lt;/custom2&gt;&lt;/record&gt;&lt;/Cite&gt;&lt;/EndNote&gt;</w:instrText>
      </w:r>
      <w:r w:rsidR="0043594B">
        <w:fldChar w:fldCharType="separate"/>
      </w:r>
      <w:hyperlink w:anchor="_ENREF_16" w:tooltip="European Centre for Disease Prevention and Control, 2017 #2132" w:history="1">
        <w:r w:rsidR="00B31458">
          <w:rPr>
            <w:noProof/>
          </w:rPr>
          <w:t>European Centre for Disease Prevention and Control (2017</w:t>
        </w:r>
      </w:hyperlink>
      <w:r w:rsidR="0043594B">
        <w:rPr>
          <w:noProof/>
        </w:rPr>
        <w:t>)</w:t>
      </w:r>
      <w:r w:rsidR="0043594B">
        <w:fldChar w:fldCharType="end"/>
      </w:r>
      <w:r w:rsidR="0043594B">
        <w:t xml:space="preserve"> </w:t>
      </w:r>
      <w:r w:rsidR="004B0754">
        <w:t xml:space="preserve">figures report that from </w:t>
      </w:r>
      <w:r w:rsidR="004B0754" w:rsidRPr="004B0754">
        <w:t xml:space="preserve">1996 </w:t>
      </w:r>
      <w:r w:rsidR="004B0754">
        <w:t xml:space="preserve">- </w:t>
      </w:r>
      <w:r w:rsidR="004B0754" w:rsidRPr="004B0754">
        <w:t xml:space="preserve">2013, 229 cases of </w:t>
      </w:r>
      <w:proofErr w:type="spellStart"/>
      <w:r w:rsidR="004B0754" w:rsidRPr="004B0754">
        <w:t>vCJD</w:t>
      </w:r>
      <w:proofErr w:type="spellEnd"/>
      <w:r w:rsidR="004B0754" w:rsidRPr="004B0754">
        <w:t xml:space="preserve"> have been identified from 11 countries: 177 from the </w:t>
      </w:r>
      <w:r w:rsidR="004B0754">
        <w:t>U</w:t>
      </w:r>
      <w:r w:rsidR="006F5CB2">
        <w:t xml:space="preserve">nited </w:t>
      </w:r>
      <w:r w:rsidR="004B0754">
        <w:t>K</w:t>
      </w:r>
      <w:r w:rsidR="006F5CB2">
        <w:t>ingdom (UK)</w:t>
      </w:r>
      <w:r w:rsidR="004B0754" w:rsidRPr="004B0754">
        <w:t>, 27 from France, 4 from Ireland, 4 from the United States, 5 from Spain, 3 in the Netherlands, 2 each from Portugal, Italy and Canada, and 1 each from Japan, Taiwan and Saudi Arabia.</w:t>
      </w:r>
      <w:r w:rsidR="006F5CB2">
        <w:t xml:space="preserve"> </w:t>
      </w:r>
      <w:r w:rsidR="008E0B13" w:rsidRPr="008E0B13">
        <w:t xml:space="preserve">Over the same period, </w:t>
      </w:r>
      <w:r w:rsidR="008E0B13">
        <w:t>an estimated</w:t>
      </w:r>
      <w:r w:rsidR="008E0B13" w:rsidRPr="008E0B13">
        <w:t xml:space="preserve"> 2,000 cases of sporadic CJD </w:t>
      </w:r>
      <w:r w:rsidR="008E0B13">
        <w:t xml:space="preserve">were identified </w:t>
      </w:r>
      <w:r w:rsidR="008E0B13" w:rsidRPr="008E0B13">
        <w:t xml:space="preserve">in the </w:t>
      </w:r>
      <w:r w:rsidR="008E0B13">
        <w:t>UK</w:t>
      </w:r>
      <w:r w:rsidR="008E0B13" w:rsidRPr="008E0B13">
        <w:t>.</w:t>
      </w:r>
      <w:r w:rsidR="003E3220">
        <w:t xml:space="preserve"> </w:t>
      </w:r>
      <w:r w:rsidR="0043594B">
        <w:t xml:space="preserve"> A</w:t>
      </w:r>
      <w:r w:rsidR="00710190">
        <w:t>pproximately 100-130 people are newly diagnosed</w:t>
      </w:r>
      <w:r w:rsidR="0043594B">
        <w:t xml:space="preserve"> with CJD</w:t>
      </w:r>
      <w:r w:rsidR="00710190">
        <w:t xml:space="preserve"> every year</w:t>
      </w:r>
      <w:r w:rsidR="00194FBB">
        <w:t xml:space="preserve"> in the UK</w:t>
      </w:r>
      <w:r w:rsidR="0043594B">
        <w:t xml:space="preserve"> (Authors ‘Own)</w:t>
      </w:r>
      <w:r w:rsidR="00710190">
        <w:t>.</w:t>
      </w:r>
      <w:r w:rsidR="0043594B">
        <w:t xml:space="preserve"> </w:t>
      </w:r>
      <w:r w:rsidR="006F5CB2">
        <w:t>Thus for social workers in the UK</w:t>
      </w:r>
      <w:r w:rsidR="009454DF">
        <w:t>,</w:t>
      </w:r>
      <w:r w:rsidR="006F5CB2">
        <w:t xml:space="preserve"> while </w:t>
      </w:r>
      <w:r w:rsidR="0043594B">
        <w:t xml:space="preserve">the condition </w:t>
      </w:r>
      <w:r w:rsidR="006F5CB2">
        <w:t>is not often encountered</w:t>
      </w:r>
      <w:r w:rsidR="009454DF">
        <w:t>,</w:t>
      </w:r>
      <w:r w:rsidR="006F5CB2">
        <w:t xml:space="preserve"> when all types of CJD are taken into account, it is likely that there will be cases locally</w:t>
      </w:r>
      <w:r w:rsidR="00231792">
        <w:t>,</w:t>
      </w:r>
      <w:r w:rsidR="006F5CB2">
        <w:t xml:space="preserve"> albeit rare in comparison to other neurological problems including</w:t>
      </w:r>
      <w:r w:rsidR="0043594B">
        <w:t xml:space="preserve"> Alzheimer’s type</w:t>
      </w:r>
      <w:r w:rsidR="006F5CB2">
        <w:t xml:space="preserve"> dementia.</w:t>
      </w:r>
      <w:r w:rsidR="00231792" w:rsidRPr="00231792">
        <w:t xml:space="preserve"> </w:t>
      </w:r>
      <w:r w:rsidR="00BB6BA4">
        <w:t xml:space="preserve"> Social workers in services for older people may need to respond to those with sporadic CJD.  However, those in services for working age adults may also receive r</w:t>
      </w:r>
      <w:r w:rsidR="0089384F">
        <w:t xml:space="preserve">eferrals for those with </w:t>
      </w:r>
      <w:proofErr w:type="spellStart"/>
      <w:r w:rsidR="0089384F">
        <w:t>v</w:t>
      </w:r>
      <w:r w:rsidR="00BB6BA4">
        <w:t>CJD</w:t>
      </w:r>
      <w:proofErr w:type="spellEnd"/>
      <w:r w:rsidR="00BB6BA4">
        <w:t xml:space="preserve">, and as the </w:t>
      </w:r>
      <w:r w:rsidR="00BB6BA4">
        <w:fldChar w:fldCharType="begin"/>
      </w:r>
      <w:r w:rsidR="00B31458">
        <w:instrText xml:space="preserve"> ADDIN EN.CITE &lt;EndNote&gt;&lt;Cite AuthorYear="1"&gt;&lt;Author&gt;House of commons Science and Technology Committee&lt;/Author&gt;&lt;Year&gt;2014&lt;/Year&gt;&lt;RecNum&gt;2134&lt;/RecNum&gt;&lt;Suffix&gt;:47&lt;/Suffix&gt;&lt;DisplayText&gt;House of Commons Science and Technology Committee (2014:47)&lt;/DisplayText&gt;&lt;record&gt;&lt;rec-number&gt;2134&lt;/rec-number&gt;&lt;foreign-keys&gt;&lt;key app="EN" db-id="fpsx0se2qf5fx5evevi5w90yp9t2etsw59dp"&gt;2134&lt;/key&gt;&lt;/foreign-keys&gt;&lt;ref-type name="Electronic Book"&gt;44&lt;/ref-type&gt;&lt;contributors&gt;&lt;authors&gt;&lt;author&gt;House of Commons Science and Technology Committee,&lt;/author&gt;&lt;/authors&gt;&lt;/contributors&gt;&lt;titles&gt;&lt;title&gt;After the Storm? UK blood safety and the risk of variant Creutzfeldt-Jakob Disease Second Report of Session 2014-15&lt;/title&gt;&lt;/titles&gt;&lt;dates&gt;&lt;year&gt;2014&lt;/year&gt;&lt;pub-dates&gt;&lt;date&gt;20/06/2018&lt;/date&gt;&lt;/pub-dates&gt;&lt;/dates&gt;&lt;pub-location&gt;London&lt;/pub-location&gt;&lt;publisher&gt;House of Commons&lt;/publisher&gt;&lt;urls&gt;&lt;related-urls&gt;&lt;url&gt;https://publications.parliament.uk/pa/cm201415/cmselect/cmsctech/327/327.pdf&lt;/url&gt;&lt;/related-urls&gt;&lt;/urls&gt;&lt;custom5&gt;20/06/2018&lt;/custom5&gt;&lt;/record&gt;&lt;/Cite&gt;&lt;/EndNote&gt;</w:instrText>
      </w:r>
      <w:r w:rsidR="00BB6BA4">
        <w:fldChar w:fldCharType="separate"/>
      </w:r>
      <w:hyperlink w:anchor="_ENREF_20" w:tooltip="House of Commons Science and Technology Committee, 2014 #2134" w:history="1">
        <w:r w:rsidR="00B31458">
          <w:rPr>
            <w:noProof/>
          </w:rPr>
          <w:t>House of Commons Science and Technology Committee (2014:47</w:t>
        </w:r>
      </w:hyperlink>
      <w:r w:rsidR="00B31458">
        <w:rPr>
          <w:noProof/>
        </w:rPr>
        <w:t>)</w:t>
      </w:r>
      <w:r w:rsidR="00BB6BA4">
        <w:fldChar w:fldCharType="end"/>
      </w:r>
      <w:r w:rsidR="00BB6BA4">
        <w:t xml:space="preserve"> report ‘</w:t>
      </w:r>
      <w:r w:rsidR="00BB6BA4" w:rsidRPr="00BB6BA4">
        <w:rPr>
          <w:i/>
        </w:rPr>
        <w:t>After the Storm’</w:t>
      </w:r>
      <w:r w:rsidR="00BB6BA4">
        <w:t xml:space="preserve"> notes:</w:t>
      </w:r>
    </w:p>
    <w:p w14:paraId="05EB8064" w14:textId="77777777" w:rsidR="0043594B" w:rsidRDefault="0043594B" w:rsidP="00231792"/>
    <w:p w14:paraId="0A6598D5" w14:textId="45D1156A" w:rsidR="00E67C4A" w:rsidRPr="0043594B" w:rsidRDefault="00231792" w:rsidP="00BB6BA4">
      <w:pPr>
        <w:ind w:left="720"/>
        <w:jc w:val="both"/>
        <w:rPr>
          <w:sz w:val="20"/>
          <w:szCs w:val="20"/>
        </w:rPr>
      </w:pPr>
      <w:r w:rsidRPr="0043594B">
        <w:rPr>
          <w:sz w:val="20"/>
          <w:szCs w:val="20"/>
        </w:rPr>
        <w:t xml:space="preserve">Variant </w:t>
      </w:r>
      <w:proofErr w:type="gramStart"/>
      <w:r w:rsidRPr="0043594B">
        <w:rPr>
          <w:sz w:val="20"/>
          <w:szCs w:val="20"/>
        </w:rPr>
        <w:t>Creutzfeldt-Jakob Disease</w:t>
      </w:r>
      <w:proofErr w:type="gramEnd"/>
      <w:r w:rsidRPr="0043594B">
        <w:rPr>
          <w:sz w:val="20"/>
          <w:szCs w:val="20"/>
        </w:rPr>
        <w:t xml:space="preserve"> (</w:t>
      </w:r>
      <w:proofErr w:type="spellStart"/>
      <w:r w:rsidRPr="0043594B">
        <w:rPr>
          <w:sz w:val="20"/>
          <w:szCs w:val="20"/>
        </w:rPr>
        <w:t>vCJD</w:t>
      </w:r>
      <w:proofErr w:type="spellEnd"/>
      <w:r w:rsidRPr="0043594B">
        <w:rPr>
          <w:sz w:val="20"/>
          <w:szCs w:val="20"/>
        </w:rPr>
        <w:t xml:space="preserve">) is not like other infectious diseases. Caused by a mysterious </w:t>
      </w:r>
      <w:r w:rsidR="00BB6BA4" w:rsidRPr="0043594B">
        <w:rPr>
          <w:sz w:val="20"/>
          <w:szCs w:val="20"/>
        </w:rPr>
        <w:t>pathogen, which</w:t>
      </w:r>
      <w:r w:rsidRPr="0043594B">
        <w:rPr>
          <w:sz w:val="20"/>
          <w:szCs w:val="20"/>
        </w:rPr>
        <w:t xml:space="preserve"> we are still only just beginning to understand, </w:t>
      </w:r>
      <w:proofErr w:type="spellStart"/>
      <w:r w:rsidRPr="0043594B">
        <w:rPr>
          <w:sz w:val="20"/>
          <w:szCs w:val="20"/>
        </w:rPr>
        <w:t>vCJD</w:t>
      </w:r>
      <w:proofErr w:type="spellEnd"/>
      <w:r w:rsidRPr="0043594B">
        <w:rPr>
          <w:sz w:val="20"/>
          <w:szCs w:val="20"/>
        </w:rPr>
        <w:t xml:space="preserve"> is an invariably fatal disease of sudden onset, which has historically inflicted on its young victims a progressive dementia more often seen in the oldest and sickest members of society</w:t>
      </w:r>
      <w:r w:rsidR="00BB6BA4">
        <w:rPr>
          <w:sz w:val="20"/>
          <w:szCs w:val="20"/>
        </w:rPr>
        <w:t>.</w:t>
      </w:r>
    </w:p>
    <w:p w14:paraId="10C85760" w14:textId="77777777" w:rsidR="00C80043" w:rsidRDefault="00C80043" w:rsidP="00E67C4A"/>
    <w:p w14:paraId="2427F87F" w14:textId="77777777" w:rsidR="00BD1348" w:rsidRDefault="00BD1348">
      <w:pPr>
        <w:rPr>
          <w:b/>
        </w:rPr>
      </w:pPr>
    </w:p>
    <w:p w14:paraId="7EE3E75E" w14:textId="47FCCD6C" w:rsidR="00710190" w:rsidRDefault="00710190">
      <w:pPr>
        <w:rPr>
          <w:b/>
        </w:rPr>
      </w:pPr>
      <w:r>
        <w:rPr>
          <w:b/>
        </w:rPr>
        <w:t>Insert Table One</w:t>
      </w:r>
      <w:r w:rsidR="00716824">
        <w:rPr>
          <w:b/>
        </w:rPr>
        <w:t xml:space="preserve"> Supplementary Document </w:t>
      </w:r>
      <w:r>
        <w:rPr>
          <w:b/>
        </w:rPr>
        <w:t>Here</w:t>
      </w:r>
    </w:p>
    <w:p w14:paraId="0758D7FF" w14:textId="77777777" w:rsidR="00B01D22" w:rsidRDefault="00B01D22">
      <w:pPr>
        <w:rPr>
          <w:b/>
        </w:rPr>
      </w:pPr>
    </w:p>
    <w:p w14:paraId="53E42255" w14:textId="082FF66A" w:rsidR="00354C94" w:rsidRDefault="00BD1348">
      <w:pPr>
        <w:rPr>
          <w:b/>
        </w:rPr>
      </w:pPr>
      <w:r>
        <w:rPr>
          <w:b/>
        </w:rPr>
        <w:t>Method</w:t>
      </w:r>
    </w:p>
    <w:p w14:paraId="780BC817" w14:textId="77777777" w:rsidR="00034E0C" w:rsidRPr="00CA018B" w:rsidRDefault="00034E0C"/>
    <w:p w14:paraId="0555420E" w14:textId="4CE3F788" w:rsidR="007B02B8" w:rsidRDefault="00034E0C" w:rsidP="00155D64">
      <w:pPr>
        <w:spacing w:line="276" w:lineRule="auto"/>
        <w:jc w:val="both"/>
      </w:pPr>
      <w:r w:rsidRPr="00CA018B">
        <w:t xml:space="preserve">The aim of this review was to explore what is known about social work practice with people who have CJD and their families. </w:t>
      </w:r>
      <w:r w:rsidR="00010FF7" w:rsidRPr="00CA018B">
        <w:t xml:space="preserve"> It was </w:t>
      </w:r>
      <w:r w:rsidRPr="00CA018B">
        <w:t>undertaken to inform new guidelines for social workers in England</w:t>
      </w:r>
      <w:r w:rsidR="00010FF7" w:rsidRPr="00CA018B">
        <w:t xml:space="preserve"> on CJD </w:t>
      </w:r>
      <w:r w:rsidR="009454DF">
        <w:t>but</w:t>
      </w:r>
      <w:r w:rsidR="00010FF7" w:rsidRPr="00CA018B">
        <w:t xml:space="preserve"> also to contribute to the evidence base for social work practice with people with dementia and their </w:t>
      </w:r>
      <w:proofErr w:type="spellStart"/>
      <w:r w:rsidR="00010FF7" w:rsidRPr="00CA018B">
        <w:t>carers</w:t>
      </w:r>
      <w:proofErr w:type="spellEnd"/>
      <w:r w:rsidRPr="00CA018B">
        <w:t xml:space="preserve">. </w:t>
      </w:r>
      <w:r w:rsidR="00BA6070">
        <w:t xml:space="preserve"> </w:t>
      </w:r>
      <w:r w:rsidR="00155D64">
        <w:t>Our initial searches revealed the limited published research on the subject and suggested that we should adopt a scoping methodology for our review.</w:t>
      </w:r>
      <w:r w:rsidR="00155D64" w:rsidRPr="00155D64">
        <w:t xml:space="preserve"> </w:t>
      </w:r>
      <w:r w:rsidR="00155D64">
        <w:t xml:space="preserve"> </w:t>
      </w:r>
      <w:r w:rsidR="00155D64" w:rsidRPr="00CA018B">
        <w:t xml:space="preserve">Scoping reviews </w:t>
      </w:r>
      <w:r w:rsidR="00155D64">
        <w:fldChar w:fldCharType="begin"/>
      </w:r>
      <w:r w:rsidR="00155D64">
        <w:instrText xml:space="preserve"> ADDIN EN.CITE &lt;EndNote&gt;&lt;Cite&gt;&lt;Author&gt;Arksey&lt;/Author&gt;&lt;Year&gt;2005&lt;/Year&gt;&lt;RecNum&gt;2127&lt;/RecNum&gt;&lt;DisplayText&gt;(Arksey and O&amp;apos;Malley 2005)&lt;/DisplayText&gt;&lt;record&gt;&lt;rec-number&gt;2127&lt;/rec-number&gt;&lt;foreign-keys&gt;&lt;key app="EN" db-id="fpsx0se2qf5fx5evevi5w90yp9t2etsw59dp"&gt;2127&lt;/key&gt;&lt;/foreign-keys&gt;&lt;ref-type name="Journal Article"&gt;17&lt;/ref-type&gt;&lt;contributors&gt;&lt;authors&gt;&lt;author&gt;Arksey, Hilary&lt;/author&gt;&lt;author&gt;O&amp;apos;Malley, Lisa&lt;/author&gt;&lt;/authors&gt;&lt;/contributors&gt;&lt;titles&gt;&lt;title&gt;Scoping studies: towards a methodological framework&lt;/title&gt;&lt;secondary-title&gt;International Journal of Social Research Methodology&lt;/secondary-title&gt;&lt;/titles&gt;&lt;periodical&gt;&lt;full-title&gt;International Journal of Social Research Methodology&lt;/full-title&gt;&lt;/periodical&gt;&lt;pages&gt;19-32&lt;/pages&gt;&lt;volume&gt;8&lt;/volume&gt;&lt;number&gt;1&lt;/number&gt;&lt;dates&gt;&lt;year&gt;2005&lt;/year&gt;&lt;pub-dates&gt;&lt;date&gt;2005/02/01&lt;/date&gt;&lt;/pub-dates&gt;&lt;/dates&gt;&lt;publisher&gt;Routledge&lt;/publisher&gt;&lt;isbn&gt;1364-5579&lt;/isbn&gt;&lt;urls&gt;&lt;related-urls&gt;&lt;url&gt;https://doi.org/10.1080/1364557032000119616&lt;/url&gt;&lt;/related-urls&gt;&lt;/urls&gt;&lt;electronic-resource-num&gt;10.1080/1364557032000119616&lt;/electronic-resource-num&gt;&lt;/record&gt;&lt;/Cite&gt;&lt;/EndNote&gt;</w:instrText>
      </w:r>
      <w:r w:rsidR="00155D64">
        <w:fldChar w:fldCharType="separate"/>
      </w:r>
      <w:r w:rsidR="00155D64">
        <w:rPr>
          <w:noProof/>
        </w:rPr>
        <w:t>(</w:t>
      </w:r>
      <w:hyperlink w:anchor="_ENREF_2" w:tooltip="Arksey, 2005 #2127" w:history="1">
        <w:r w:rsidR="00B31458">
          <w:rPr>
            <w:noProof/>
          </w:rPr>
          <w:t>Arksey and O'Malley 2005</w:t>
        </w:r>
      </w:hyperlink>
      <w:r w:rsidR="00155D64">
        <w:rPr>
          <w:noProof/>
        </w:rPr>
        <w:t>)</w:t>
      </w:r>
      <w:r w:rsidR="00155D64">
        <w:fldChar w:fldCharType="end"/>
      </w:r>
      <w:r w:rsidR="00155D64" w:rsidRPr="00CA018B">
        <w:t xml:space="preserve"> are increasingly popular method</w:t>
      </w:r>
      <w:r w:rsidR="00155D64">
        <w:t>s</w:t>
      </w:r>
      <w:r w:rsidR="00155D64" w:rsidRPr="00CA018B">
        <w:t xml:space="preserve"> to map the body of literature on a given topic in a timely, transparent and rigorous way </w:t>
      </w:r>
      <w:r w:rsidR="00155D64">
        <w:fldChar w:fldCharType="begin"/>
      </w:r>
      <w:r w:rsidR="00155D64">
        <w:instrText xml:space="preserve"> ADDIN EN.CITE &lt;EndNote&gt;&lt;Cite&gt;&lt;Author&gt;Moriarty&lt;/Author&gt;&lt;Year&gt;2016&lt;/Year&gt;&lt;RecNum&gt;2139&lt;/RecNum&gt;&lt;DisplayText&gt;(Moriarty and Manthorpe 2016, Pham et al. 2014)&lt;/DisplayText&gt;&lt;record&gt;&lt;rec-number&gt;2139&lt;/rec-number&gt;&lt;foreign-keys&gt;&lt;key app="EN" db-id="fpsx0se2qf5fx5evevi5w90yp9t2etsw59dp"&gt;2139&lt;/key&gt;&lt;/foreign-keys&gt;&lt;ref-type name="Electronic Book"&gt;44&lt;/ref-type&gt;&lt;contributors&gt;&lt;authors&gt;&lt;author&gt;Moriarty, J.&lt;/author&gt;&lt;author&gt;Manthorpe, J.&lt;/author&gt;&lt;/authors&gt;&lt;/contributors&gt;&lt;titles&gt;&lt;title&gt;The effectiveness of social work with adults: A systematic scoping review&lt;/title&gt;&lt;/titles&gt;&lt;dates&gt;&lt;year&gt;2016&lt;/year&gt;&lt;pub-dates&gt;&lt;date&gt;20/06/2018&lt;/date&gt;&lt;/pub-dates&gt;&lt;/dates&gt;&lt;pub-location&gt;London&lt;/pub-location&gt;&lt;publisher&gt;King&amp;apos;s College London&lt;/publisher&gt;&lt;urls&gt;&lt;related-urls&gt;&lt;url&gt;https://www.kcl.ac.uk/sspp/policy-institute/scwru/pubs/2016/reports/Moriarty-&amp;amp;-Manthorpe-2016-Effectiveness-of-social-work-with-adults.pdf&lt;/url&gt;&lt;/related-urls&gt;&lt;/urls&gt;&lt;custom1&gt;20/06/2018&lt;/custom1&gt;&lt;custom2&gt;20/06/2018&lt;/custom2&gt;&lt;custom5&gt;20/06/2018&lt;/custom5&gt;&lt;/record&gt;&lt;/Cite&gt;&lt;Cite&gt;&lt;Author&gt;Pham&lt;/Author&gt;&lt;Year&gt;2014&lt;/Year&gt;&lt;RecNum&gt;2144&lt;/RecNum&gt;&lt;record&gt;&lt;rec-number&gt;2144&lt;/rec-number&gt;&lt;foreign-keys&gt;&lt;key app="EN" db-id="fpsx0se2qf5fx5evevi5w90yp9t2etsw59dp"&gt;2144&lt;/key&gt;&lt;/foreign-keys&gt;&lt;ref-type name="Journal Article"&gt;17&lt;/ref-type&gt;&lt;contributors&gt;&lt;authors&gt;&lt;author&gt;Pham, Mai T&lt;/author&gt;&lt;author&gt;Rajić, Andrijana&lt;/author&gt;&lt;author&gt;Greig, Judy D&lt;/author&gt;&lt;author&gt;Sargeant, Jan M&lt;/author&gt;&lt;author&gt;Papadopoulos, Andrew&lt;/author&gt;&lt;author&gt;McEwen, Scott A&lt;/author&gt;&lt;/authors&gt;&lt;/contributors&gt;&lt;titles&gt;&lt;title&gt;A scoping review of scoping reviews: advancing the approach and enhancing the consistency&lt;/title&gt;&lt;secondary-title&gt;Research synthesis methods&lt;/secondary-title&gt;&lt;/titles&gt;&lt;periodical&gt;&lt;full-title&gt;Research synthesis methods&lt;/full-title&gt;&lt;/periodical&gt;&lt;pages&gt;371-385&lt;/pages&gt;&lt;volume&gt;5&lt;/volume&gt;&lt;number&gt;4&lt;/number&gt;&lt;dates&gt;&lt;year&gt;2014&lt;/year&gt;&lt;/dates&gt;&lt;isbn&gt;1759-2887&lt;/isbn&gt;&lt;urls&gt;&lt;/urls&gt;&lt;/record&gt;&lt;/Cite&gt;&lt;/EndNote&gt;</w:instrText>
      </w:r>
      <w:r w:rsidR="00155D64">
        <w:fldChar w:fldCharType="separate"/>
      </w:r>
      <w:r w:rsidR="00085CB0">
        <w:rPr>
          <w:noProof/>
        </w:rPr>
        <w:t>(</w:t>
      </w:r>
      <w:hyperlink w:anchor="_ENREF_29" w:tooltip="Pham, 2014 #2144" w:history="1">
        <w:r w:rsidR="00B31458">
          <w:rPr>
            <w:noProof/>
          </w:rPr>
          <w:t xml:space="preserve">Pham </w:t>
        </w:r>
        <w:r w:rsidR="00B31458" w:rsidRPr="0056169F">
          <w:rPr>
            <w:i/>
            <w:noProof/>
          </w:rPr>
          <w:t>et al.</w:t>
        </w:r>
        <w:r w:rsidR="00B31458">
          <w:rPr>
            <w:noProof/>
          </w:rPr>
          <w:t xml:space="preserve"> 2014</w:t>
        </w:r>
      </w:hyperlink>
      <w:r w:rsidR="00085CB0">
        <w:rPr>
          <w:noProof/>
        </w:rPr>
        <w:t xml:space="preserve">; Moriarty </w:t>
      </w:r>
      <w:r w:rsidR="00085CB0" w:rsidRPr="00085CB0">
        <w:rPr>
          <w:i/>
          <w:noProof/>
        </w:rPr>
        <w:t xml:space="preserve">et al. </w:t>
      </w:r>
      <w:r w:rsidR="00085CB0">
        <w:rPr>
          <w:noProof/>
        </w:rPr>
        <w:t>2017</w:t>
      </w:r>
      <w:r w:rsidR="00155D64">
        <w:rPr>
          <w:noProof/>
        </w:rPr>
        <w:t>)</w:t>
      </w:r>
      <w:r w:rsidR="00155D64">
        <w:fldChar w:fldCharType="end"/>
      </w:r>
      <w:r w:rsidR="00155D64" w:rsidRPr="00CA018B">
        <w:t>.</w:t>
      </w:r>
      <w:r w:rsidR="00155D64">
        <w:t xml:space="preserve">  Furthermore, as </w:t>
      </w:r>
      <w:r w:rsidR="00155D64">
        <w:fldChar w:fldCharType="begin"/>
      </w:r>
      <w:r w:rsidR="00EE44C8">
        <w:instrText xml:space="preserve"> ADDIN EN.CITE &lt;EndNote&gt;&lt;Cite AuthorYear="1"&gt;&lt;Author&gt;Peterson&lt;/Author&gt;&lt;Year&gt;2017&lt;/Year&gt;&lt;RecNum&gt;2143&lt;/RecNum&gt;&lt;Suffix&gt;:14&lt;/Suffix&gt;&lt;DisplayText&gt;Peterson et al. (2017:14)&lt;/DisplayText&gt;&lt;record&gt;&lt;rec-number&gt;2143&lt;/rec-number&gt;&lt;foreign-keys&gt;&lt;key app="EN" db-id="fpsx0se2qf5fx5evevi5w90yp9t2etsw59dp"&gt;2143&lt;/key&gt;&lt;/foreign-keys&gt;&lt;ref-type name="Journal Article"&gt;17&lt;/ref-type&gt;&lt;contributors&gt;&lt;authors&gt;&lt;author&gt;Peterson, Jessica&lt;/author&gt;&lt;author&gt;Pearce, Patricia F&lt;/author&gt;&lt;author&gt;Ferguson, Laurie Anne&lt;/author&gt;&lt;author&gt;Langford, Cynthia A&lt;/author&gt;&lt;/authors&gt;&lt;/contributors&gt;&lt;titles&gt;&lt;title&gt;Understanding scoping reviews: Definition, purpose, and process&lt;/title&gt;&lt;secondary-title&gt;Journal of the American Association of Nurse Practitioners&lt;/secondary-title&gt;&lt;/titles&gt;&lt;periodical&gt;&lt;full-title&gt;Journal of the American Association of Nurse Practitioners&lt;/full-title&gt;&lt;/periodical&gt;&lt;pages&gt;12-16&lt;/pages&gt;&lt;volume&gt;29&lt;/volume&gt;&lt;number&gt;1&lt;/number&gt;&lt;dates&gt;&lt;year&gt;2017&lt;/year&gt;&lt;/dates&gt;&lt;isbn&gt;2327-6924&lt;/isbn&gt;&lt;urls&gt;&lt;/urls&gt;&lt;/record&gt;&lt;/Cite&gt;&lt;/EndNote&gt;</w:instrText>
      </w:r>
      <w:r w:rsidR="00155D64">
        <w:fldChar w:fldCharType="separate"/>
      </w:r>
      <w:hyperlink w:anchor="_ENREF_28" w:tooltip="Peterson, 2017 #2143" w:history="1">
        <w:r w:rsidR="00B31458">
          <w:rPr>
            <w:noProof/>
          </w:rPr>
          <w:t xml:space="preserve">Peterson </w:t>
        </w:r>
        <w:r w:rsidR="00B31458" w:rsidRPr="0056169F">
          <w:rPr>
            <w:i/>
            <w:noProof/>
          </w:rPr>
          <w:t>et al.</w:t>
        </w:r>
        <w:r w:rsidR="00B31458">
          <w:rPr>
            <w:noProof/>
          </w:rPr>
          <w:t xml:space="preserve"> (2017:14</w:t>
        </w:r>
      </w:hyperlink>
      <w:r w:rsidR="00EE44C8">
        <w:rPr>
          <w:noProof/>
        </w:rPr>
        <w:t>)</w:t>
      </w:r>
      <w:r w:rsidR="00155D64">
        <w:fldChar w:fldCharType="end"/>
      </w:r>
      <w:r w:rsidR="00155D64">
        <w:t xml:space="preserve"> note:</w:t>
      </w:r>
    </w:p>
    <w:p w14:paraId="441921C9" w14:textId="77777777" w:rsidR="00E925F0" w:rsidRDefault="00E925F0" w:rsidP="00034E0C"/>
    <w:p w14:paraId="1331EF6B" w14:textId="6DF39CF2" w:rsidR="00E925F0" w:rsidRPr="00037494" w:rsidRDefault="00E13D7C" w:rsidP="00037494">
      <w:pPr>
        <w:ind w:left="720"/>
        <w:jc w:val="both"/>
        <w:rPr>
          <w:sz w:val="20"/>
          <w:szCs w:val="20"/>
        </w:rPr>
      </w:pPr>
      <w:r>
        <w:rPr>
          <w:sz w:val="20"/>
          <w:szCs w:val="20"/>
        </w:rPr>
        <w:t>[a]</w:t>
      </w:r>
      <w:r w:rsidR="00E925F0" w:rsidRPr="00037494">
        <w:rPr>
          <w:sz w:val="20"/>
          <w:szCs w:val="20"/>
        </w:rPr>
        <w:t xml:space="preserve"> </w:t>
      </w:r>
      <w:proofErr w:type="gramStart"/>
      <w:r w:rsidR="00E925F0" w:rsidRPr="00037494">
        <w:rPr>
          <w:sz w:val="20"/>
          <w:szCs w:val="20"/>
        </w:rPr>
        <w:t>scoping</w:t>
      </w:r>
      <w:proofErr w:type="gramEnd"/>
      <w:r w:rsidR="00E925F0" w:rsidRPr="00037494">
        <w:rPr>
          <w:sz w:val="20"/>
          <w:szCs w:val="20"/>
        </w:rPr>
        <w:t xml:space="preserve"> review can provide a broad overview of the evidence and controversies before a clinical practice guideline is available</w:t>
      </w:r>
      <w:r w:rsidR="00037494" w:rsidRPr="00037494">
        <w:rPr>
          <w:sz w:val="20"/>
          <w:szCs w:val="20"/>
        </w:rPr>
        <w:t xml:space="preserve"> [and]</w:t>
      </w:r>
      <w:r w:rsidR="00E925F0" w:rsidRPr="00037494">
        <w:rPr>
          <w:sz w:val="20"/>
          <w:szCs w:val="20"/>
        </w:rPr>
        <w:t xml:space="preserve"> serve as one source of information in the development of practice guidelines.</w:t>
      </w:r>
    </w:p>
    <w:p w14:paraId="7A0E7002" w14:textId="77777777" w:rsidR="00E925F0" w:rsidRDefault="00E925F0" w:rsidP="00034E0C"/>
    <w:p w14:paraId="1B9A71DB" w14:textId="004E2DF3" w:rsidR="00573DF0" w:rsidRDefault="00573DF0" w:rsidP="00573DF0">
      <w:pPr>
        <w:spacing w:line="276" w:lineRule="auto"/>
        <w:jc w:val="both"/>
      </w:pPr>
      <w:r>
        <w:fldChar w:fldCharType="begin"/>
      </w:r>
      <w:r>
        <w:instrText xml:space="preserve"> ADDIN EN.CITE &lt;EndNote&gt;&lt;Cite AuthorYear="1"&gt;&lt;Author&gt;Moriarty&lt;/Author&gt;&lt;Year&gt;2017&lt;/Year&gt;&lt;RecNum&gt;2140&lt;/RecNum&gt;&lt;DisplayText&gt;Moriarty et al. (2017)&lt;/DisplayText&gt;&lt;record&gt;&lt;rec-number&gt;2140&lt;/rec-number&gt;&lt;foreign-keys&gt;&lt;key app="EN" db-id="fpsx0se2qf5fx5evevi5w90yp9t2etsw59dp"&gt;2140&lt;/key&gt;&lt;/foreign-keys&gt;&lt;ref-type name="Journal Article"&gt;17&lt;/ref-type&gt;&lt;contributors&gt;&lt;authors&gt;&lt;author&gt;Moriarty, J.&lt;/author&gt;&lt;author&gt;Lipman, Valerie&lt;/author&gt;&lt;author&gt;Norrie, Caroline&lt;/author&gt;&lt;author&gt;Elaswarapu, R &lt;/author&gt;&lt;author&gt;Manthorpe, J.&lt;/author&gt;&lt;/authors&gt;&lt;/contributors&gt;&lt;titles&gt;&lt;title&gt;Handovers in care homes for older people–their type, timing and usefulness. Findings from a scoping review&lt;/title&gt;&lt;secondary-title&gt;Ageing &amp;amp; Society&lt;/secondary-title&gt;&lt;/titles&gt;&lt;periodical&gt;&lt;full-title&gt;Ageing &amp;amp; Society&lt;/full-title&gt;&lt;/periodical&gt;&lt;pages&gt;1-21&lt;/pages&gt;&lt;dates&gt;&lt;year&gt;2017&lt;/year&gt;&lt;/dates&gt;&lt;isbn&gt;0144-686X&lt;/isbn&gt;&lt;urls&gt;&lt;/urls&gt;&lt;electronic-resource-num&gt;10.1017/sS0144686X17001301&lt;/electronic-resource-num&gt;&lt;/record&gt;&lt;/Cite&gt;&lt;/EndNote&gt;</w:instrText>
      </w:r>
      <w:r>
        <w:fldChar w:fldCharType="separate"/>
      </w:r>
      <w:hyperlink w:anchor="_ENREF_23" w:tooltip="Moriarty, 2017 #2140" w:history="1">
        <w:r w:rsidR="00B31458">
          <w:rPr>
            <w:noProof/>
          </w:rPr>
          <w:t xml:space="preserve">Moriarty </w:t>
        </w:r>
        <w:r w:rsidR="00B31458" w:rsidRPr="0056169F">
          <w:rPr>
            <w:i/>
            <w:noProof/>
          </w:rPr>
          <w:t>et al.</w:t>
        </w:r>
        <w:r w:rsidR="00B31458">
          <w:rPr>
            <w:noProof/>
          </w:rPr>
          <w:t xml:space="preserve"> (2017</w:t>
        </w:r>
      </w:hyperlink>
      <w:r>
        <w:rPr>
          <w:noProof/>
        </w:rPr>
        <w:t>)</w:t>
      </w:r>
      <w:r>
        <w:fldChar w:fldCharType="end"/>
      </w:r>
      <w:r>
        <w:t xml:space="preserve"> </w:t>
      </w:r>
      <w:r w:rsidR="006F5CB2">
        <w:t>observe</w:t>
      </w:r>
      <w:r w:rsidR="00034E0C" w:rsidRPr="00CA018B">
        <w:t xml:space="preserve"> that </w:t>
      </w:r>
      <w:r w:rsidR="006F5CB2">
        <w:t>in social care</w:t>
      </w:r>
      <w:r w:rsidR="009454DF">
        <w:t xml:space="preserve"> research</w:t>
      </w:r>
      <w:r w:rsidR="006F5CB2">
        <w:t xml:space="preserve"> </w:t>
      </w:r>
      <w:r w:rsidR="00034E0C" w:rsidRPr="00CA018B">
        <w:t xml:space="preserve">they are </w:t>
      </w:r>
      <w:r w:rsidR="009454DF" w:rsidRPr="00CA018B">
        <w:t xml:space="preserve">currently </w:t>
      </w:r>
      <w:r w:rsidR="00034E0C" w:rsidRPr="00CA018B">
        <w:t xml:space="preserve">being primarily used for ‘reconnaissance’ </w:t>
      </w:r>
      <w:r w:rsidR="009454DF">
        <w:t xml:space="preserve">purposes </w:t>
      </w:r>
      <w:r>
        <w:fldChar w:fldCharType="begin"/>
      </w:r>
      <w:r>
        <w:instrText xml:space="preserve"> ADDIN EN.CITE &lt;EndNote&gt;&lt;Cite&gt;&lt;Author&gt;Peters&lt;/Author&gt;&lt;Year&gt;2015&lt;/Year&gt;&lt;RecNum&gt;2142&lt;/RecNum&gt;&lt;DisplayText&gt;(Peters et al. 2015)&lt;/DisplayText&gt;&lt;record&gt;&lt;rec-number&gt;2142&lt;/rec-number&gt;&lt;foreign-keys&gt;&lt;key app="EN" db-id="fpsx0se2qf5fx5evevi5w90yp9t2etsw59dp"&gt;2142&lt;/key&gt;&lt;/foreign-keys&gt;&lt;ref-type name="Journal Article"&gt;17&lt;/ref-type&gt;&lt;contributors&gt;&lt;authors&gt;&lt;author&gt;Peters, Micah DJ&lt;/author&gt;&lt;author&gt;Godfrey, Christina M&lt;/author&gt;&lt;author&gt;Khalil, Hanan&lt;/author&gt;&lt;author&gt;McInerney, Patricia&lt;/author&gt;&lt;author&gt;Parker, Deborah&lt;/author&gt;&lt;author&gt;Soares, Cassia Baldini&lt;/author&gt;&lt;/authors&gt;&lt;/contributors&gt;&lt;titles&gt;&lt;title&gt;Guidance for conducting systematic scoping reviews&lt;/title&gt;&lt;secondary-title&gt;International journal of evidence-based healthcare&lt;/secondary-title&gt;&lt;/titles&gt;&lt;periodical&gt;&lt;full-title&gt;International journal of evidence-based healthcare&lt;/full-title&gt;&lt;/periodical&gt;&lt;pages&gt;141-146&lt;/pages&gt;&lt;volume&gt;13&lt;/volume&gt;&lt;number&gt;3&lt;/number&gt;&lt;dates&gt;&lt;year&gt;2015&lt;/year&gt;&lt;/dates&gt;&lt;isbn&gt;1744-1609&lt;/isbn&gt;&lt;urls&gt;&lt;/urls&gt;&lt;/record&gt;&lt;/Cite&gt;&lt;/EndNote&gt;</w:instrText>
      </w:r>
      <w:r>
        <w:fldChar w:fldCharType="separate"/>
      </w:r>
      <w:r>
        <w:rPr>
          <w:noProof/>
        </w:rPr>
        <w:t>(</w:t>
      </w:r>
      <w:hyperlink w:anchor="_ENREF_27" w:tooltip="Peters, 2015 #2142" w:history="1">
        <w:r w:rsidR="00B31458">
          <w:rPr>
            <w:noProof/>
          </w:rPr>
          <w:t xml:space="preserve">Peters </w:t>
        </w:r>
        <w:r w:rsidR="00B31458" w:rsidRPr="0056169F">
          <w:rPr>
            <w:i/>
            <w:noProof/>
          </w:rPr>
          <w:t>et</w:t>
        </w:r>
        <w:r w:rsidR="00B31458">
          <w:rPr>
            <w:noProof/>
          </w:rPr>
          <w:t xml:space="preserve"> </w:t>
        </w:r>
        <w:r w:rsidR="00B31458" w:rsidRPr="0056169F">
          <w:rPr>
            <w:i/>
            <w:noProof/>
          </w:rPr>
          <w:t>al.</w:t>
        </w:r>
        <w:r w:rsidR="00B31458">
          <w:rPr>
            <w:noProof/>
          </w:rPr>
          <w:t xml:space="preserve"> 2015</w:t>
        </w:r>
      </w:hyperlink>
      <w:r>
        <w:rPr>
          <w:noProof/>
        </w:rPr>
        <w:t>)</w:t>
      </w:r>
      <w:r>
        <w:fldChar w:fldCharType="end"/>
      </w:r>
      <w:r>
        <w:t xml:space="preserve"> </w:t>
      </w:r>
      <w:r w:rsidR="00034E0C" w:rsidRPr="00CA018B">
        <w:t>to provide an overview of a potentially large and diverse body of literature on a broad topic. How</w:t>
      </w:r>
      <w:r w:rsidR="00D12B39" w:rsidRPr="00CA018B">
        <w:t>e</w:t>
      </w:r>
      <w:r w:rsidR="00034E0C" w:rsidRPr="00CA018B">
        <w:t xml:space="preserve">ver, </w:t>
      </w:r>
      <w:r w:rsidR="009454DF">
        <w:t>scoping reviews</w:t>
      </w:r>
      <w:r w:rsidR="00034E0C" w:rsidRPr="00CA018B">
        <w:t xml:space="preserve"> can also be useful when there is very little material on </w:t>
      </w:r>
      <w:r w:rsidR="009454DF">
        <w:t>a</w:t>
      </w:r>
      <w:r w:rsidR="00034E0C" w:rsidRPr="00CA018B">
        <w:t xml:space="preserve"> topic</w:t>
      </w:r>
      <w:r>
        <w:t xml:space="preserve"> and</w:t>
      </w:r>
      <w:r w:rsidR="00034E0C" w:rsidRPr="00CA018B">
        <w:t xml:space="preserve"> where material needs to be interrogated to see if the topic may be ‘hidden’ within findings or discussion.  Whatever the range of material</w:t>
      </w:r>
      <w:r w:rsidR="009454DF">
        <w:t>, a</w:t>
      </w:r>
      <w:r w:rsidR="00034E0C" w:rsidRPr="00CA018B">
        <w:t xml:space="preserve"> scoping review</w:t>
      </w:r>
      <w:r w:rsidR="009454DF">
        <w:t>’s</w:t>
      </w:r>
      <w:r w:rsidR="00034E0C" w:rsidRPr="00CA018B">
        <w:t xml:space="preserve"> </w:t>
      </w:r>
      <w:r w:rsidR="006F5CB2">
        <w:t>findings</w:t>
      </w:r>
      <w:r w:rsidR="00034E0C" w:rsidRPr="00CA018B">
        <w:t xml:space="preserve"> can help inform new primary research or indicate whether a systematic review is feasible. </w:t>
      </w:r>
    </w:p>
    <w:p w14:paraId="3C6CDBCC" w14:textId="77777777" w:rsidR="00573DF0" w:rsidRDefault="00573DF0" w:rsidP="00034E0C"/>
    <w:p w14:paraId="41E68F00" w14:textId="1EF249DC" w:rsidR="00010FF7" w:rsidRDefault="00573DF0" w:rsidP="00D723B6">
      <w:pPr>
        <w:spacing w:line="276" w:lineRule="auto"/>
        <w:jc w:val="both"/>
      </w:pPr>
      <w:r>
        <w:t>W</w:t>
      </w:r>
      <w:r w:rsidR="00034E0C" w:rsidRPr="00CA018B">
        <w:t xml:space="preserve">hile increasing in popularity, the conduct of scoping reviews varies considerably and there are calls for more debate about the ways in which they are undertaken and reported in order to achieve greater transparency and consistency </w:t>
      </w:r>
      <w:r w:rsidR="008510D9">
        <w:fldChar w:fldCharType="begin">
          <w:fldData xml:space="preserve">PEVuZE5vdGU+PENpdGU+PEF1dGhvcj5QZXRlcnM8L0F1dGhvcj48WWVhcj4yMDE1PC9ZZWFyPjxS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</w:fldData>
        </w:fldChar>
      </w:r>
      <w:r w:rsidR="008510D9">
        <w:instrText xml:space="preserve"> ADDIN EN.CITE </w:instrText>
      </w:r>
      <w:r w:rsidR="008510D9">
        <w:fldChar w:fldCharType="begin">
          <w:fldData xml:space="preserve">PEVuZE5vdGU+PENpdGU+PEF1dGhvcj5QZXRlcnM8L0F1dGhvcj48WWVhcj4yMDE1PC9ZZWFyPjxS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</w:fldData>
        </w:fldChar>
      </w:r>
      <w:r w:rsidR="008510D9">
        <w:instrText xml:space="preserve"> ADDIN EN.CITE.DATA </w:instrText>
      </w:r>
      <w:r w:rsidR="008510D9">
        <w:fldChar w:fldCharType="end"/>
      </w:r>
      <w:r w:rsidR="008510D9">
        <w:fldChar w:fldCharType="separate"/>
      </w:r>
      <w:r w:rsidR="008510D9">
        <w:rPr>
          <w:noProof/>
        </w:rPr>
        <w:t>(</w:t>
      </w:r>
      <w:hyperlink w:anchor="_ENREF_27" w:tooltip="Peters, 2015 #2142" w:history="1">
        <w:r w:rsidR="00B31458">
          <w:rPr>
            <w:noProof/>
          </w:rPr>
          <w:t xml:space="preserve">Peters </w:t>
        </w:r>
        <w:r w:rsidR="00B31458" w:rsidRPr="0056169F">
          <w:rPr>
            <w:i/>
            <w:noProof/>
          </w:rPr>
          <w:t>et al</w:t>
        </w:r>
        <w:r w:rsidR="00B31458">
          <w:rPr>
            <w:noProof/>
          </w:rPr>
          <w:t>. 2015</w:t>
        </w:r>
      </w:hyperlink>
      <w:r w:rsidR="008510D9">
        <w:rPr>
          <w:noProof/>
        </w:rPr>
        <w:t xml:space="preserve">, </w:t>
      </w:r>
      <w:hyperlink w:anchor="_ENREF_36" w:tooltip="Tricco, 2016 #2150" w:history="1">
        <w:r w:rsidR="00B31458">
          <w:rPr>
            <w:noProof/>
          </w:rPr>
          <w:t xml:space="preserve">Tricco </w:t>
        </w:r>
        <w:r w:rsidR="00B31458" w:rsidRPr="0056169F">
          <w:rPr>
            <w:i/>
            <w:noProof/>
          </w:rPr>
          <w:t>et al</w:t>
        </w:r>
        <w:r w:rsidR="00B31458">
          <w:rPr>
            <w:noProof/>
          </w:rPr>
          <w:t>. 2016</w:t>
        </w:r>
      </w:hyperlink>
      <w:r w:rsidR="008510D9">
        <w:rPr>
          <w:noProof/>
        </w:rPr>
        <w:t>)</w:t>
      </w:r>
      <w:r w:rsidR="008510D9">
        <w:fldChar w:fldCharType="end"/>
      </w:r>
      <w:r w:rsidR="008510D9">
        <w:t xml:space="preserve">.  </w:t>
      </w:r>
      <w:r w:rsidR="00010FF7" w:rsidRPr="00CA018B">
        <w:t>We</w:t>
      </w:r>
      <w:r w:rsidR="00034E0C" w:rsidRPr="00CA018B">
        <w:t xml:space="preserve"> f</w:t>
      </w:r>
      <w:r w:rsidR="00010FF7" w:rsidRPr="00CA018B">
        <w:t xml:space="preserve">ollowed the three-step </w:t>
      </w:r>
      <w:r w:rsidR="00034E0C" w:rsidRPr="00CA018B">
        <w:t xml:space="preserve">process recommended for scoping </w:t>
      </w:r>
      <w:r w:rsidR="00010FF7" w:rsidRPr="00CA018B">
        <w:t xml:space="preserve">reviews </w:t>
      </w:r>
      <w:r w:rsidR="008510D9">
        <w:fldChar w:fldCharType="begin"/>
      </w:r>
      <w:r w:rsidR="008510D9">
        <w:instrText xml:space="preserve"> ADDIN EN.CITE &lt;EndNote&gt;&lt;Cite&gt;&lt;Author&gt;Peters&lt;/Author&gt;&lt;Year&gt;2015&lt;/Year&gt;&lt;RecNum&gt;2142&lt;/RecNum&gt;&lt;DisplayText&gt;(Peters et al. 2015)&lt;/DisplayText&gt;&lt;record&gt;&lt;rec-number&gt;2142&lt;/rec-number&gt;&lt;foreign-keys&gt;&lt;key app="EN" db-id="fpsx0se2qf5fx5evevi5w90yp9t2etsw59dp"&gt;2142&lt;/key&gt;&lt;/foreign-keys&gt;&lt;ref-type name="Journal Article"&gt;17&lt;/ref-type&gt;&lt;contributors&gt;&lt;authors&gt;&lt;author&gt;Peters, Micah DJ&lt;/author&gt;&lt;author&gt;Godfrey, Christina M&lt;/author&gt;&lt;author&gt;Khalil, Hanan&lt;/author&gt;&lt;author&gt;McInerney, Patricia&lt;/author&gt;&lt;author&gt;Parker, Deborah&lt;/author&gt;&lt;author&gt;Soares, Cassia Baldini&lt;/author&gt;&lt;/authors&gt;&lt;/contributors&gt;&lt;titles&gt;&lt;title&gt;Guidance for conducting systematic scoping reviews&lt;/title&gt;&lt;secondary-title&gt;International journal of evidence-based healthcare&lt;/secondary-title&gt;&lt;/titles&gt;&lt;periodical&gt;&lt;full-title&gt;International journal of evidence-based healthcare&lt;/full-title&gt;&lt;/periodical&gt;&lt;pages&gt;141-146&lt;/pages&gt;&lt;volume&gt;13&lt;/volume&gt;&lt;number&gt;3&lt;/number&gt;&lt;dates&gt;&lt;year&gt;2015&lt;/year&gt;&lt;/dates&gt;&lt;isbn&gt;1744-1609&lt;/isbn&gt;&lt;urls&gt;&lt;/urls&gt;&lt;/record&gt;&lt;/Cite&gt;&lt;/EndNote&gt;</w:instrText>
      </w:r>
      <w:r w:rsidR="008510D9">
        <w:fldChar w:fldCharType="separate"/>
      </w:r>
      <w:r w:rsidR="008510D9">
        <w:rPr>
          <w:noProof/>
        </w:rPr>
        <w:t>(</w:t>
      </w:r>
      <w:hyperlink w:anchor="_ENREF_27" w:tooltip="Peters, 2015 #2142" w:history="1">
        <w:r w:rsidR="00B31458">
          <w:rPr>
            <w:noProof/>
          </w:rPr>
          <w:t xml:space="preserve">Peters </w:t>
        </w:r>
        <w:r w:rsidR="00B31458" w:rsidRPr="0056169F">
          <w:rPr>
            <w:i/>
            <w:noProof/>
          </w:rPr>
          <w:t>et al</w:t>
        </w:r>
        <w:r w:rsidR="00B31458">
          <w:rPr>
            <w:noProof/>
          </w:rPr>
          <w:t>. 2015</w:t>
        </w:r>
      </w:hyperlink>
      <w:r w:rsidR="008510D9">
        <w:rPr>
          <w:noProof/>
        </w:rPr>
        <w:t>)</w:t>
      </w:r>
      <w:r w:rsidR="008510D9">
        <w:fldChar w:fldCharType="end"/>
      </w:r>
      <w:r w:rsidR="00010FF7" w:rsidRPr="00CA018B">
        <w:t xml:space="preserve"> by systematically searching for primary research, </w:t>
      </w:r>
      <w:r w:rsidR="00034E0C" w:rsidRPr="00CA018B">
        <w:t>litera</w:t>
      </w:r>
      <w:r w:rsidR="00010FF7" w:rsidRPr="00CA018B">
        <w:t xml:space="preserve">ture reviews and other types of </w:t>
      </w:r>
      <w:r w:rsidR="00034E0C" w:rsidRPr="00CA018B">
        <w:t xml:space="preserve">resource, such as toolkits or guidance concerned with </w:t>
      </w:r>
      <w:r w:rsidR="00010FF7" w:rsidRPr="00CA018B">
        <w:t>social work practice with people affected by CJD</w:t>
      </w:r>
      <w:r w:rsidR="00034E0C" w:rsidRPr="00CA018B">
        <w:t xml:space="preserve">, published </w:t>
      </w:r>
      <w:r w:rsidR="002F593A" w:rsidRPr="00CA018B">
        <w:t xml:space="preserve">from 2003 </w:t>
      </w:r>
      <w:r w:rsidR="00010FF7" w:rsidRPr="00CA018B">
        <w:t>up to</w:t>
      </w:r>
      <w:r w:rsidR="00034E0C" w:rsidRPr="00CA018B">
        <w:t xml:space="preserve"> December </w:t>
      </w:r>
      <w:r w:rsidR="00010FF7" w:rsidRPr="00CA018B">
        <w:t>2017</w:t>
      </w:r>
      <w:r w:rsidR="00034E0C" w:rsidRPr="00CA018B">
        <w:t>. First, we</w:t>
      </w:r>
      <w:r w:rsidR="00010FF7" w:rsidRPr="00CA018B">
        <w:t xml:space="preserve"> </w:t>
      </w:r>
      <w:r w:rsidR="00034E0C" w:rsidRPr="00CA018B">
        <w:t xml:space="preserve">identified </w:t>
      </w:r>
      <w:r w:rsidR="00010FF7" w:rsidRPr="00CA018B">
        <w:t xml:space="preserve">relevant </w:t>
      </w:r>
      <w:r w:rsidR="00034E0C" w:rsidRPr="00CA018B">
        <w:t>bibliographic databases t</w:t>
      </w:r>
      <w:r w:rsidR="00010FF7" w:rsidRPr="00CA018B">
        <w:t xml:space="preserve">hat covered research such as </w:t>
      </w:r>
      <w:r w:rsidR="008510D9">
        <w:t>PubMed</w:t>
      </w:r>
      <w:r w:rsidR="00034E0C" w:rsidRPr="00CA018B">
        <w:t>, Cumulative Index to Nursin</w:t>
      </w:r>
      <w:r w:rsidR="00010FF7" w:rsidRPr="00CA018B">
        <w:t>g and Allied Health Literature,</w:t>
      </w:r>
      <w:r w:rsidR="008510D9">
        <w:t xml:space="preserve"> ASSIA</w:t>
      </w:r>
      <w:r w:rsidR="00AE78DF">
        <w:t>,</w:t>
      </w:r>
      <w:r w:rsidR="00010FF7" w:rsidRPr="00CA018B">
        <w:t xml:space="preserve"> and Social Care Online. </w:t>
      </w:r>
    </w:p>
    <w:p w14:paraId="417F662A" w14:textId="77777777" w:rsidR="00935BB7" w:rsidRPr="00CA018B" w:rsidRDefault="00935BB7" w:rsidP="00010FF7"/>
    <w:p w14:paraId="6EBFCA68" w14:textId="57545306" w:rsidR="00034E0C" w:rsidRDefault="00034E0C" w:rsidP="00E1561F">
      <w:pPr>
        <w:spacing w:line="276" w:lineRule="auto"/>
        <w:jc w:val="both"/>
      </w:pPr>
      <w:r w:rsidRPr="00CA018B">
        <w:t>T</w:t>
      </w:r>
      <w:r w:rsidR="000F1710">
        <w:t>wo</w:t>
      </w:r>
      <w:r w:rsidRPr="00CA018B">
        <w:t xml:space="preserve"> </w:t>
      </w:r>
      <w:r w:rsidR="00010FF7" w:rsidRPr="00CA018B">
        <w:t xml:space="preserve">sets of terms were sought. </w:t>
      </w:r>
      <w:r w:rsidRPr="00CA018B">
        <w:t xml:space="preserve">Set one included </w:t>
      </w:r>
      <w:r w:rsidR="00010FF7" w:rsidRPr="00CA018B">
        <w:t>C</w:t>
      </w:r>
      <w:r w:rsidR="00EE44C8">
        <w:t>reutzfeldt-</w:t>
      </w:r>
      <w:r w:rsidR="00010FF7" w:rsidRPr="00CA018B">
        <w:t>J</w:t>
      </w:r>
      <w:r w:rsidR="00EE44C8">
        <w:t xml:space="preserve">akob </w:t>
      </w:r>
      <w:r w:rsidR="00010FF7" w:rsidRPr="00CA018B">
        <w:t>D</w:t>
      </w:r>
      <w:r w:rsidR="00EE44C8">
        <w:t>isease (CJD)</w:t>
      </w:r>
      <w:r w:rsidR="00010FF7" w:rsidRPr="00CA018B">
        <w:t xml:space="preserve"> (any </w:t>
      </w:r>
      <w:r w:rsidR="00EE44C8">
        <w:t>type</w:t>
      </w:r>
      <w:r w:rsidR="00010FF7" w:rsidRPr="00CA018B">
        <w:t>)</w:t>
      </w:r>
      <w:r w:rsidR="000F1710">
        <w:t xml:space="preserve"> and prion disease</w:t>
      </w:r>
      <w:r w:rsidR="00010FF7" w:rsidRPr="00CA018B">
        <w:t>. S</w:t>
      </w:r>
      <w:r w:rsidRPr="00CA018B">
        <w:t xml:space="preserve">et two included </w:t>
      </w:r>
      <w:r w:rsidR="00010FF7" w:rsidRPr="00CA018B">
        <w:t>social work</w:t>
      </w:r>
      <w:r w:rsidR="000F1710">
        <w:t xml:space="preserve"> and social </w:t>
      </w:r>
      <w:r w:rsidR="000F1710" w:rsidRPr="00847159">
        <w:t>care</w:t>
      </w:r>
      <w:r w:rsidR="00010FF7" w:rsidRPr="00847159">
        <w:t xml:space="preserve">. </w:t>
      </w:r>
      <w:r w:rsidRPr="00847159">
        <w:t>Next</w:t>
      </w:r>
      <w:r w:rsidRPr="00CA018B">
        <w:t xml:space="preserve"> we searched the </w:t>
      </w:r>
      <w:r w:rsidR="00563EE6" w:rsidRPr="00CA018B">
        <w:t>Internet</w:t>
      </w:r>
      <w:r w:rsidRPr="00CA018B">
        <w:t xml:space="preserve"> to identify grey literature</w:t>
      </w:r>
      <w:r w:rsidR="00010FF7" w:rsidRPr="00CA018B">
        <w:t xml:space="preserve"> not formally </w:t>
      </w:r>
      <w:r w:rsidRPr="00CA018B">
        <w:t>published in academic journals or books</w:t>
      </w:r>
      <w:r w:rsidR="00010FF7" w:rsidRPr="00CA018B">
        <w:t xml:space="preserve"> to identify government reports </w:t>
      </w:r>
      <w:r w:rsidRPr="00CA018B">
        <w:t>and guidance, and other relevant material that may not have been</w:t>
      </w:r>
      <w:r w:rsidR="00935BB7">
        <w:t xml:space="preserve"> </w:t>
      </w:r>
      <w:r w:rsidRPr="00CA018B">
        <w:t>abstra</w:t>
      </w:r>
      <w:r w:rsidR="006A10DE">
        <w:t xml:space="preserve">cted in bibliographic databases. </w:t>
      </w:r>
      <w:r w:rsidRPr="00CA018B">
        <w:t>This included searches of the website of the Social</w:t>
      </w:r>
      <w:r w:rsidR="00935BB7">
        <w:t xml:space="preserve"> </w:t>
      </w:r>
      <w:r w:rsidRPr="00CA018B">
        <w:t>Care Institute for Excellence</w:t>
      </w:r>
      <w:r w:rsidR="000E0BE2">
        <w:t xml:space="preserve"> and the Alzheimer’s Society</w:t>
      </w:r>
      <w:r w:rsidR="00010FF7" w:rsidRPr="00CA018B">
        <w:t>.</w:t>
      </w:r>
      <w:r w:rsidRPr="00CA018B">
        <w:t xml:space="preserve"> Table </w:t>
      </w:r>
      <w:proofErr w:type="gramStart"/>
      <w:r w:rsidR="00092851">
        <w:t>Two</w:t>
      </w:r>
      <w:proofErr w:type="gramEnd"/>
      <w:r w:rsidR="00716824">
        <w:t xml:space="preserve"> (supplementary document)</w:t>
      </w:r>
      <w:r w:rsidR="002F593A" w:rsidRPr="00CA018B">
        <w:t xml:space="preserve"> presents</w:t>
      </w:r>
      <w:r w:rsidR="00563EE6">
        <w:t xml:space="preserve"> the search terms adopted and</w:t>
      </w:r>
      <w:r w:rsidR="002F593A" w:rsidRPr="00CA018B">
        <w:t xml:space="preserve"> a</w:t>
      </w:r>
      <w:r w:rsidRPr="00CA018B">
        <w:t xml:space="preserve"> summa</w:t>
      </w:r>
      <w:r w:rsidR="002F593A" w:rsidRPr="00CA018B">
        <w:t>ry of</w:t>
      </w:r>
      <w:r w:rsidRPr="00CA018B">
        <w:t xml:space="preserve"> the inclusion and exclusion criteria for the</w:t>
      </w:r>
      <w:r w:rsidR="002F593A" w:rsidRPr="00CA018B">
        <w:t xml:space="preserve"> </w:t>
      </w:r>
      <w:r w:rsidRPr="00CA018B">
        <w:t>review</w:t>
      </w:r>
      <w:r w:rsidR="00563EE6">
        <w:t>.</w:t>
      </w:r>
      <w:r w:rsidR="00D35F12">
        <w:t xml:space="preserve">  Table Three</w:t>
      </w:r>
      <w:r w:rsidR="00716824">
        <w:t xml:space="preserve"> (supplementary document)</w:t>
      </w:r>
      <w:r w:rsidR="00D35F12">
        <w:t xml:space="preserve"> </w:t>
      </w:r>
      <w:proofErr w:type="spellStart"/>
      <w:r w:rsidR="00B31458">
        <w:t>summaris</w:t>
      </w:r>
      <w:r w:rsidR="0060568C">
        <w:t>es</w:t>
      </w:r>
      <w:proofErr w:type="spellEnd"/>
      <w:r w:rsidR="00D35F12">
        <w:t xml:space="preserve"> the results from the searches.</w:t>
      </w:r>
    </w:p>
    <w:p w14:paraId="74F22348" w14:textId="77777777" w:rsidR="00D35F12" w:rsidRDefault="00D35F12" w:rsidP="00E1561F">
      <w:pPr>
        <w:spacing w:line="276" w:lineRule="auto"/>
        <w:jc w:val="both"/>
      </w:pPr>
    </w:p>
    <w:p w14:paraId="486194F5" w14:textId="1FE8F13E" w:rsidR="00716824" w:rsidRDefault="00D35F12" w:rsidP="00E1561F">
      <w:pPr>
        <w:spacing w:line="276" w:lineRule="auto"/>
        <w:jc w:val="both"/>
        <w:rPr>
          <w:b/>
        </w:rPr>
      </w:pPr>
      <w:r>
        <w:rPr>
          <w:b/>
        </w:rPr>
        <w:t>Insert Table</w:t>
      </w:r>
      <w:r w:rsidR="00871834">
        <w:rPr>
          <w:b/>
        </w:rPr>
        <w:t>s</w:t>
      </w:r>
      <w:r>
        <w:rPr>
          <w:b/>
        </w:rPr>
        <w:t xml:space="preserve"> Two</w:t>
      </w:r>
      <w:r w:rsidR="00716824">
        <w:rPr>
          <w:b/>
        </w:rPr>
        <w:t xml:space="preserve"> supplementary document</w:t>
      </w:r>
    </w:p>
    <w:p w14:paraId="084069AF" w14:textId="0D792633" w:rsidR="00D35F12" w:rsidRPr="000E7858" w:rsidRDefault="00D35F12" w:rsidP="00E1561F">
      <w:pPr>
        <w:spacing w:line="276" w:lineRule="auto"/>
        <w:jc w:val="both"/>
        <w:rPr>
          <w:b/>
        </w:rPr>
      </w:pPr>
      <w:r>
        <w:rPr>
          <w:b/>
        </w:rPr>
        <w:t xml:space="preserve"> </w:t>
      </w:r>
      <w:proofErr w:type="gramStart"/>
      <w:r>
        <w:rPr>
          <w:b/>
        </w:rPr>
        <w:t>and</w:t>
      </w:r>
      <w:proofErr w:type="gramEnd"/>
      <w:r>
        <w:rPr>
          <w:b/>
        </w:rPr>
        <w:t xml:space="preserve"> </w:t>
      </w:r>
      <w:r w:rsidR="00716824">
        <w:rPr>
          <w:b/>
        </w:rPr>
        <w:t xml:space="preserve">Table </w:t>
      </w:r>
      <w:r>
        <w:rPr>
          <w:b/>
        </w:rPr>
        <w:t xml:space="preserve">Three </w:t>
      </w:r>
      <w:r w:rsidR="00716824">
        <w:rPr>
          <w:b/>
        </w:rPr>
        <w:t xml:space="preserve">supplementary document </w:t>
      </w:r>
      <w:r w:rsidR="000E7858">
        <w:rPr>
          <w:b/>
        </w:rPr>
        <w:t>Here</w:t>
      </w:r>
    </w:p>
    <w:p w14:paraId="2D191555" w14:textId="77777777" w:rsidR="002F593A" w:rsidRPr="00CA018B" w:rsidRDefault="002F593A" w:rsidP="00034E0C"/>
    <w:p w14:paraId="3394F8E3" w14:textId="3A2DAF4C" w:rsidR="00034E0C" w:rsidRDefault="00034E0C" w:rsidP="00D55525">
      <w:pPr>
        <w:spacing w:line="276" w:lineRule="auto"/>
        <w:jc w:val="both"/>
      </w:pPr>
      <w:r w:rsidRPr="00CA018B">
        <w:t xml:space="preserve">We undertook conceptual and thematic analyses to </w:t>
      </w:r>
      <w:proofErr w:type="spellStart"/>
      <w:r w:rsidRPr="00CA018B">
        <w:t>summarise</w:t>
      </w:r>
      <w:proofErr w:type="spellEnd"/>
      <w:r w:rsidRPr="00CA018B">
        <w:t xml:space="preserve"> the </w:t>
      </w:r>
      <w:r w:rsidR="00935BB7" w:rsidRPr="00CA018B">
        <w:t>review</w:t>
      </w:r>
      <w:r w:rsidR="00935BB7">
        <w:t>’s f</w:t>
      </w:r>
      <w:r w:rsidRPr="00CA018B">
        <w:t>indings</w:t>
      </w:r>
      <w:r w:rsidR="00935BB7">
        <w:t>.</w:t>
      </w:r>
      <w:r w:rsidRPr="00CA018B">
        <w:t xml:space="preserve"> First, </w:t>
      </w:r>
      <w:r w:rsidR="002F593A" w:rsidRPr="00CA018B">
        <w:t xml:space="preserve">both </w:t>
      </w:r>
      <w:r w:rsidR="006F5CB2">
        <w:t>authors</w:t>
      </w:r>
      <w:r w:rsidRPr="00CA018B">
        <w:t xml:space="preserve"> read all the</w:t>
      </w:r>
      <w:r w:rsidR="002F593A" w:rsidRPr="00CA018B">
        <w:t xml:space="preserve"> material, made notes, </w:t>
      </w:r>
      <w:r w:rsidR="00B378CA" w:rsidRPr="00CA018B">
        <w:t>and developed</w:t>
      </w:r>
      <w:r w:rsidR="002F593A" w:rsidRPr="00CA018B">
        <w:t xml:space="preserve"> a table of key findings and other relevant details. </w:t>
      </w:r>
      <w:r w:rsidRPr="00CA018B">
        <w:t xml:space="preserve"> </w:t>
      </w:r>
      <w:r w:rsidR="002F593A" w:rsidRPr="00CA018B">
        <w:t xml:space="preserve">We then discussed the </w:t>
      </w:r>
      <w:r w:rsidRPr="00CA018B">
        <w:t xml:space="preserve">findings to reach a consensus on the themes reported. </w:t>
      </w:r>
      <w:r w:rsidR="002F593A" w:rsidRPr="00CA018B">
        <w:t xml:space="preserve">While </w:t>
      </w:r>
      <w:r w:rsidR="00977F0C">
        <w:t>a</w:t>
      </w:r>
      <w:r w:rsidR="002F593A" w:rsidRPr="00CA018B">
        <w:t xml:space="preserve"> small minority of </w:t>
      </w:r>
      <w:r w:rsidRPr="00CA018B">
        <w:t>scoping reviews include elements of quali</w:t>
      </w:r>
      <w:r w:rsidR="002F593A" w:rsidRPr="00CA018B">
        <w:t xml:space="preserve">ty appraisal </w:t>
      </w:r>
      <w:r w:rsidR="0008078E">
        <w:fldChar w:fldCharType="begin"/>
      </w:r>
      <w:r w:rsidR="0008078E">
        <w:instrText xml:space="preserve"> ADDIN EN.CITE &lt;EndNote&gt;&lt;Cite&gt;&lt;Author&gt;Peters&lt;/Author&gt;&lt;Year&gt;2015&lt;/Year&gt;&lt;RecNum&gt;2142&lt;/RecNum&gt;&lt;DisplayText&gt;(Peters et al. 2015, Pham et al. 2014)&lt;/DisplayText&gt;&lt;record&gt;&lt;rec-number&gt;2142&lt;/rec-number&gt;&lt;foreign-keys&gt;&lt;key app="EN" db-id="fpsx0se2qf5fx5evevi5w90yp9t2etsw59dp"&gt;2142&lt;/key&gt;&lt;/foreign-keys&gt;&lt;ref-type name="Journal Article"&gt;17&lt;/ref-type&gt;&lt;contributors&gt;&lt;authors&gt;&lt;author&gt;Peters, Micah DJ&lt;/author&gt;&lt;author&gt;Godfrey, Christina M&lt;/author&gt;&lt;author&gt;Khalil, Hanan&lt;/author&gt;&lt;author&gt;McInerney, Patricia&lt;/author&gt;&lt;author&gt;Parker, Deborah&lt;/author&gt;&lt;author&gt;Soares, Cassia Baldini&lt;/author&gt;&lt;/authors&gt;&lt;/contributors&gt;&lt;titles&gt;&lt;title&gt;Guidance for conducting systematic scoping reviews&lt;/title&gt;&lt;secondary-title&gt;International journal of evidence-based healthcare&lt;/secondary-title&gt;&lt;/titles&gt;&lt;periodical&gt;&lt;full-title&gt;International journal of evidence-based healthcare&lt;/full-title&gt;&lt;/periodical&gt;&lt;pages&gt;141-146&lt;/pages&gt;&lt;volume&gt;13&lt;/volume&gt;&lt;number&gt;3&lt;/number&gt;&lt;dates&gt;&lt;year&gt;2015&lt;/year&gt;&lt;/dates&gt;&lt;isbn&gt;1744-1609&lt;/isbn&gt;&lt;urls&gt;&lt;/urls&gt;&lt;/record&gt;&lt;/Cite&gt;&lt;Cite&gt;&lt;Author&gt;Pham&lt;/Author&gt;&lt;Year&gt;2014&lt;/Year&gt;&lt;RecNum&gt;2144&lt;/RecNum&gt;&lt;record&gt;&lt;rec-number&gt;2144&lt;/rec-number&gt;&lt;foreign-keys&gt;&lt;key app="EN" db-id="fpsx0se2qf5fx5evevi5w90yp9t2etsw59dp"&gt;2144&lt;/key&gt;&lt;/foreign-keys&gt;&lt;ref-type name="Journal Article"&gt;17&lt;/ref-type&gt;&lt;contributors&gt;&lt;authors&gt;&lt;author&gt;Pham, Mai T&lt;/author&gt;&lt;author&gt;Rajić, Andrijana&lt;/author&gt;&lt;author&gt;Greig, Judy D&lt;/author&gt;&lt;author&gt;Sargeant, Jan M&lt;/author&gt;&lt;author&gt;Papadopoulos, Andrew&lt;/author&gt;&lt;author&gt;McEwen, Scott A&lt;/author&gt;&lt;/authors&gt;&lt;/contributors&gt;&lt;titles&gt;&lt;title&gt;A scoping review of scoping reviews: advancing the approach and enhancing the consistency&lt;/title&gt;&lt;secondary-title&gt;Research synthesis methods&lt;/secondary-title&gt;&lt;/titles&gt;&lt;periodical&gt;&lt;full-title&gt;Research synthesis methods&lt;/full-title&gt;&lt;/periodical&gt;&lt;pages&gt;371-385&lt;/pages&gt;&lt;volume&gt;5&lt;/volume&gt;&lt;number&gt;4&lt;/number&gt;&lt;dates&gt;&lt;year&gt;2014&lt;/year&gt;&lt;/dates&gt;&lt;isbn&gt;1759-2887&lt;/isbn&gt;&lt;urls&gt;&lt;/urls&gt;&lt;/record&gt;&lt;/Cite&gt;&lt;/EndNote&gt;</w:instrText>
      </w:r>
      <w:r w:rsidR="0008078E">
        <w:fldChar w:fldCharType="separate"/>
      </w:r>
      <w:r w:rsidR="0008078E">
        <w:rPr>
          <w:noProof/>
        </w:rPr>
        <w:t>(</w:t>
      </w:r>
      <w:hyperlink w:anchor="_ENREF_27" w:tooltip="Peters, 2015 #2142" w:history="1">
        <w:r w:rsidR="00B31458">
          <w:rPr>
            <w:noProof/>
          </w:rPr>
          <w:t xml:space="preserve">Peters </w:t>
        </w:r>
        <w:r w:rsidR="00B31458" w:rsidRPr="0056169F">
          <w:rPr>
            <w:i/>
            <w:noProof/>
          </w:rPr>
          <w:t>et al.</w:t>
        </w:r>
        <w:r w:rsidR="00B31458">
          <w:rPr>
            <w:noProof/>
          </w:rPr>
          <w:t xml:space="preserve"> 2015</w:t>
        </w:r>
      </w:hyperlink>
      <w:r w:rsidR="0008078E">
        <w:rPr>
          <w:noProof/>
        </w:rPr>
        <w:t xml:space="preserve">, </w:t>
      </w:r>
      <w:hyperlink w:anchor="_ENREF_29" w:tooltip="Pham, 2014 #2144" w:history="1">
        <w:r w:rsidR="00B31458">
          <w:rPr>
            <w:noProof/>
          </w:rPr>
          <w:t xml:space="preserve">Pham </w:t>
        </w:r>
        <w:r w:rsidR="00B31458" w:rsidRPr="0056169F">
          <w:rPr>
            <w:i/>
            <w:noProof/>
          </w:rPr>
          <w:t>et al.</w:t>
        </w:r>
        <w:r w:rsidR="00B31458">
          <w:rPr>
            <w:noProof/>
          </w:rPr>
          <w:t xml:space="preserve"> 2014</w:t>
        </w:r>
      </w:hyperlink>
      <w:r w:rsidR="0008078E">
        <w:rPr>
          <w:noProof/>
        </w:rPr>
        <w:t>)</w:t>
      </w:r>
      <w:r w:rsidR="0008078E">
        <w:fldChar w:fldCharType="end"/>
      </w:r>
      <w:r w:rsidR="0008078E">
        <w:t xml:space="preserve">, </w:t>
      </w:r>
      <w:r w:rsidR="002F593A" w:rsidRPr="00CA018B">
        <w:t xml:space="preserve">the material accessed </w:t>
      </w:r>
      <w:r w:rsidRPr="00CA018B">
        <w:t xml:space="preserve">did not lend itself </w:t>
      </w:r>
      <w:r w:rsidR="002F593A" w:rsidRPr="00CA018B">
        <w:t xml:space="preserve">to </w:t>
      </w:r>
      <w:r w:rsidR="00977F0C">
        <w:t>this scrutiny</w:t>
      </w:r>
      <w:r w:rsidRPr="00CA018B">
        <w:t>. How</w:t>
      </w:r>
      <w:r w:rsidR="002F593A" w:rsidRPr="00CA018B">
        <w:t xml:space="preserve">ever, information on the design </w:t>
      </w:r>
      <w:r w:rsidRPr="00CA018B">
        <w:t xml:space="preserve">and scope of the included studies is recorded in Table </w:t>
      </w:r>
      <w:r w:rsidR="00716824">
        <w:t>One (main document)</w:t>
      </w:r>
    </w:p>
    <w:p w14:paraId="695C6360" w14:textId="77777777" w:rsidR="00597A89" w:rsidRDefault="00597A89" w:rsidP="00D55525">
      <w:pPr>
        <w:spacing w:line="276" w:lineRule="auto"/>
        <w:jc w:val="both"/>
      </w:pPr>
    </w:p>
    <w:p w14:paraId="185D4686" w14:textId="4F1AB6FC" w:rsidR="00597A89" w:rsidRPr="00597A89" w:rsidRDefault="00597A89" w:rsidP="00D55525">
      <w:pPr>
        <w:spacing w:line="276" w:lineRule="auto"/>
        <w:jc w:val="both"/>
        <w:rPr>
          <w:b/>
        </w:rPr>
      </w:pPr>
      <w:r>
        <w:rPr>
          <w:b/>
        </w:rPr>
        <w:t xml:space="preserve">Insert Table </w:t>
      </w:r>
      <w:r w:rsidR="00C40FAB">
        <w:rPr>
          <w:b/>
        </w:rPr>
        <w:t>One (main document)</w:t>
      </w:r>
      <w:r>
        <w:rPr>
          <w:b/>
        </w:rPr>
        <w:t xml:space="preserve"> Here</w:t>
      </w:r>
    </w:p>
    <w:p w14:paraId="30F50263" w14:textId="77777777" w:rsidR="00935BB7" w:rsidRDefault="00935BB7" w:rsidP="00034E0C"/>
    <w:p w14:paraId="751CF135" w14:textId="77777777" w:rsidR="00034E0C" w:rsidRDefault="00034E0C" w:rsidP="00034E0C">
      <w:pPr>
        <w:rPr>
          <w:b/>
        </w:rPr>
      </w:pPr>
      <w:r w:rsidRPr="00034E0C">
        <w:rPr>
          <w:b/>
        </w:rPr>
        <w:t>Findings</w:t>
      </w:r>
    </w:p>
    <w:p w14:paraId="085BBEFC" w14:textId="77777777" w:rsidR="005541FF" w:rsidRDefault="005541FF" w:rsidP="00034E0C">
      <w:pPr>
        <w:rPr>
          <w:b/>
        </w:rPr>
      </w:pPr>
    </w:p>
    <w:p w14:paraId="42BA6F63" w14:textId="515030CB" w:rsidR="005541FF" w:rsidRPr="00F8512E" w:rsidRDefault="00F8512E" w:rsidP="00034E0C">
      <w:pPr>
        <w:rPr>
          <w:i/>
        </w:rPr>
      </w:pPr>
      <w:r w:rsidRPr="00F8512E">
        <w:rPr>
          <w:i/>
        </w:rPr>
        <w:t>Limited Mention of Social Work Practice</w:t>
      </w:r>
    </w:p>
    <w:p w14:paraId="22B5696D" w14:textId="77777777" w:rsidR="00935BB7" w:rsidRPr="00034E0C" w:rsidRDefault="00935BB7" w:rsidP="00034E0C">
      <w:pPr>
        <w:rPr>
          <w:b/>
        </w:rPr>
      </w:pPr>
    </w:p>
    <w:p w14:paraId="77082173" w14:textId="2145A00C" w:rsidR="00034E0C" w:rsidRDefault="00D35F12" w:rsidP="00597A89">
      <w:pPr>
        <w:spacing w:line="276" w:lineRule="auto"/>
        <w:jc w:val="both"/>
      </w:pPr>
      <w:r>
        <w:t>T</w:t>
      </w:r>
      <w:r w:rsidR="00034E0C" w:rsidRPr="00935BB7">
        <w:t xml:space="preserve">he published literature on </w:t>
      </w:r>
      <w:r w:rsidR="002F593A" w:rsidRPr="00935BB7">
        <w:t xml:space="preserve">CJD </w:t>
      </w:r>
      <w:r w:rsidR="000E0BE2">
        <w:t>in which</w:t>
      </w:r>
      <w:r w:rsidR="002F593A" w:rsidRPr="00935BB7">
        <w:t xml:space="preserve"> social work</w:t>
      </w:r>
      <w:r w:rsidR="00034E0C" w:rsidRPr="00935BB7">
        <w:t xml:space="preserve"> </w:t>
      </w:r>
      <w:r w:rsidR="002F593A" w:rsidRPr="00935BB7">
        <w:t>is</w:t>
      </w:r>
      <w:r w:rsidR="000E0BE2">
        <w:t xml:space="preserve"> mentioned </w:t>
      </w:r>
      <w:r>
        <w:t>is</w:t>
      </w:r>
      <w:r w:rsidR="002F593A" w:rsidRPr="00935BB7">
        <w:t xml:space="preserve"> </w:t>
      </w:r>
      <w:r w:rsidR="00034E0C" w:rsidRPr="00935BB7">
        <w:t xml:space="preserve">small and a high proportion appears </w:t>
      </w:r>
      <w:r w:rsidR="007E2A2A">
        <w:t>to</w:t>
      </w:r>
      <w:r w:rsidR="002F593A" w:rsidRPr="00935BB7">
        <w:t xml:space="preserve"> mention a social worker </w:t>
      </w:r>
      <w:r w:rsidR="007E2A2A">
        <w:t xml:space="preserve">only </w:t>
      </w:r>
      <w:r w:rsidR="002F593A" w:rsidRPr="00935BB7">
        <w:t>in passing.</w:t>
      </w:r>
      <w:r w:rsidR="00977F0C">
        <w:t xml:space="preserve"> Some material from outside the UK has been included where the social work role was identifiable</w:t>
      </w:r>
      <w:r w:rsidR="000E0BE2">
        <w:t xml:space="preserve"> but there is similarly little information available internationally</w:t>
      </w:r>
      <w:r w:rsidR="00977F0C">
        <w:t>.</w:t>
      </w:r>
      <w:r w:rsidR="00B24342">
        <w:t xml:space="preserve"> A small part of the literature speaks of inter</w:t>
      </w:r>
      <w:r w:rsidR="00B861EB">
        <w:t xml:space="preserve">-governmental collaboration </w:t>
      </w:r>
      <w:r w:rsidR="005D75ED">
        <w:fldChar w:fldCharType="begin"/>
      </w:r>
      <w:r w:rsidR="005D75ED">
        <w:instrText xml:space="preserve"> ADDIN EN.CITE &lt;EndNote&gt;&lt;Cite&gt;&lt;Author&gt;Gerodimos&lt;/Author&gt;&lt;Year&gt;2004&lt;/Year&gt;&lt;RecNum&gt;1948&lt;/RecNum&gt;&lt;DisplayText&gt;(Gerodimos 2004)&lt;/DisplayText&gt;&lt;record&gt;&lt;rec-number&gt;1948&lt;/rec-number&gt;&lt;foreign-keys&gt;&lt;key app="EN" db-id="fpsx0se2qf5fx5evevi5w90yp9t2etsw59dp"&gt;1948&lt;/key&gt;&lt;/foreign-keys&gt;&lt;ref-type name="Journal Article"&gt;17&lt;/ref-type&gt;&lt;contributors&gt;&lt;authors&gt;&lt;author&gt;Gerodimos, R.&lt;/author&gt;&lt;/authors&gt;&lt;/contributors&gt;&lt;auth-address&gt;Centre for Public Communication Res., University of Bournemouth, Poole, Dorset BH12 5BB, United Kingdom&lt;/auth-address&gt;&lt;titles&gt;&lt;title&gt;The UK BSE crisis as a failure of government&lt;/title&gt;&lt;secondary-title&gt;Public Administration&lt;/secondary-title&gt;&lt;/titles&gt;&lt;periodical&gt;&lt;full-title&gt;Public Administration&lt;/full-title&gt;&lt;/periodical&gt;&lt;pages&gt;911-929&lt;/pages&gt;&lt;volume&gt;82&lt;/volume&gt;&lt;number&gt;4&lt;/number&gt;&lt;dates&gt;&lt;year&gt;2004&lt;/year&gt;&lt;/dates&gt;&lt;work-type&gt;Article&lt;/work-type&gt;&lt;urls&gt;&lt;related-urls&gt;&lt;url&gt;https://www.scopus.com/inward/record.uri?eid=2-s2.0-11044230904&amp;amp;doi=10.1111%2fj.0033-3298.2004.00424.x&amp;amp;partnerID=40&amp;amp;md5=13fc99c0d438bf66617c270262bee25c&lt;/url&gt;&lt;url&gt;http://onlinelibrary.wiley.com/doi/10.1111/j.0033-3298.2004.00424.x/abstract&lt;/url&gt;&lt;/related-urls&gt;&lt;/urls&gt;&lt;electronic-resource-num&gt;10.1111/j.0033-3298.2004.00424.x&lt;/electronic-resource-num&gt;&lt;remote-database-name&gt;Scopus&lt;/remote-database-name&gt;&lt;/record&gt;&lt;/Cite&gt;&lt;/EndNote&gt;</w:instrText>
      </w:r>
      <w:r w:rsidR="005D75ED">
        <w:fldChar w:fldCharType="separate"/>
      </w:r>
      <w:r w:rsidR="005D75ED">
        <w:rPr>
          <w:noProof/>
        </w:rPr>
        <w:t>(</w:t>
      </w:r>
      <w:hyperlink w:anchor="_ENREF_18" w:tooltip="Gerodimos, 2004 #1948" w:history="1">
        <w:r w:rsidR="00B31458">
          <w:rPr>
            <w:noProof/>
          </w:rPr>
          <w:t>Gerodimos 2004</w:t>
        </w:r>
      </w:hyperlink>
      <w:r w:rsidR="005D75ED">
        <w:rPr>
          <w:noProof/>
        </w:rPr>
        <w:t>)</w:t>
      </w:r>
      <w:r w:rsidR="005D75ED">
        <w:fldChar w:fldCharType="end"/>
      </w:r>
      <w:r w:rsidR="00B861EB">
        <w:t xml:space="preserve"> which, while not mentioning social work specifically, presents some background context of the political debates about culpability for the BSE ‘crisis’, cited as being</w:t>
      </w:r>
      <w:r w:rsidR="00B861EB" w:rsidRPr="00B861EB">
        <w:t xml:space="preserve"> </w:t>
      </w:r>
      <w:r w:rsidR="00B861EB">
        <w:t>‘</w:t>
      </w:r>
      <w:r w:rsidR="00B861EB" w:rsidRPr="00B861EB">
        <w:t>one of the worst policy disasters experienced by a UK government in recent years</w:t>
      </w:r>
      <w:r w:rsidR="00B861EB">
        <w:t xml:space="preserve">’ </w:t>
      </w:r>
      <w:r w:rsidR="0035793D">
        <w:fldChar w:fldCharType="begin"/>
      </w:r>
      <w:r w:rsidR="0035793D">
        <w:instrText xml:space="preserve"> ADDIN EN.CITE &lt;EndNote&gt;&lt;Cite&gt;&lt;Author&gt;Beck&lt;/Author&gt;&lt;Year&gt;2007&lt;/Year&gt;&lt;RecNum&gt;2128&lt;/RecNum&gt;&lt;Suffix&gt;:2&lt;/Suffix&gt;&lt;DisplayText&gt;(Beck et al. 2007:2)&lt;/DisplayText&gt;&lt;record&gt;&lt;rec-number&gt;2128&lt;/rec-number&gt;&lt;foreign-keys&gt;&lt;key app="EN" db-id="fpsx0se2qf5fx5evevi5w90yp9t2etsw59dp"&gt;2128&lt;/key&gt;&lt;/foreign-keys&gt;&lt;ref-type name="Web Page"&gt;12&lt;/ref-type&gt;&lt;contributors&gt;&lt;authors&gt;&lt;author&gt;Beck, Matthias&lt;/author&gt;&lt;author&gt;Kewell, Beth&lt;/author&gt;&lt;author&gt;Asenova, Darinka&lt;/author&gt;&lt;/authors&gt;&lt;/contributors&gt;&lt;titles&gt;&lt;title&gt;BSE crisis and food safety regulation: a comparison of the UK and Germany. Working paper number 38.&lt;/title&gt;&lt;/titles&gt;&lt;dates&gt;&lt;year&gt;2007&lt;/year&gt;&lt;pub-dates&gt;&lt;date&gt;20/06/2018&lt;/date&gt;&lt;/pub-dates&gt;&lt;/dates&gt;&lt;pub-location&gt;York&lt;/pub-location&gt;&lt;publisher&gt;University of York&lt;/publisher&gt;&lt;urls&gt;&lt;related-urls&gt;&lt;url&gt;http://eprints.whiterose.ac.uk/3477/1/beckm32007.pdf&lt;/url&gt;&lt;/related-urls&gt;&lt;/urls&gt;&lt;custom1&gt;20/06/2018&lt;/custom1&gt;&lt;custom2&gt;20/06/2018&lt;/custom2&gt;&lt;/record&gt;&lt;/Cite&gt;&lt;/EndNote&gt;</w:instrText>
      </w:r>
      <w:r w:rsidR="0035793D">
        <w:fldChar w:fldCharType="separate"/>
      </w:r>
      <w:r w:rsidR="0035793D">
        <w:rPr>
          <w:noProof/>
        </w:rPr>
        <w:t>(</w:t>
      </w:r>
      <w:hyperlink w:anchor="_ENREF_5" w:tooltip="Beck, 2007 #2128" w:history="1">
        <w:r w:rsidR="00B31458">
          <w:rPr>
            <w:noProof/>
          </w:rPr>
          <w:t>Beck</w:t>
        </w:r>
        <w:r w:rsidR="00B31458" w:rsidRPr="0056169F">
          <w:rPr>
            <w:i/>
            <w:noProof/>
          </w:rPr>
          <w:t xml:space="preserve"> et al.</w:t>
        </w:r>
        <w:r w:rsidR="00B31458">
          <w:rPr>
            <w:noProof/>
          </w:rPr>
          <w:t xml:space="preserve"> 2007:2</w:t>
        </w:r>
      </w:hyperlink>
      <w:r w:rsidR="0035793D">
        <w:rPr>
          <w:noProof/>
        </w:rPr>
        <w:t>)</w:t>
      </w:r>
      <w:r w:rsidR="0035793D">
        <w:fldChar w:fldCharType="end"/>
      </w:r>
      <w:r w:rsidR="00B861EB" w:rsidRPr="00B861EB">
        <w:t xml:space="preserve">. </w:t>
      </w:r>
      <w:r w:rsidR="00B861EB">
        <w:t xml:space="preserve"> </w:t>
      </w:r>
      <w:r w:rsidR="002E04C7">
        <w:t xml:space="preserve">Authors such as </w:t>
      </w:r>
      <w:r w:rsidR="0035793D">
        <w:fldChar w:fldCharType="begin"/>
      </w:r>
      <w:r w:rsidR="0035793D">
        <w:instrText xml:space="preserve"> ADDIN EN.CITE &lt;EndNote&gt;&lt;Cite AuthorYear="1"&gt;&lt;Author&gt;Body&lt;/Author&gt;&lt;Year&gt;2005&lt;/Year&gt;&lt;RecNum&gt;1937&lt;/RecNum&gt;&lt;DisplayText&gt;Body and Glasson (2005)&lt;/DisplayText&gt;&lt;record&gt;&lt;rec-number&gt;1937&lt;/rec-number&gt;&lt;foreign-keys&gt;&lt;key app="EN" db-id="fpsx0se2qf5fx5evevi5w90yp9t2etsw59dp"&gt;1937&lt;/key&gt;&lt;/foreign-keys&gt;&lt;ref-type name="Journal Article"&gt;17&lt;/ref-type&gt;&lt;contributors&gt;&lt;authors&gt;&lt;author&gt;Body, David&lt;/author&gt;&lt;author&gt;Glasson, Jonathan&lt;/author&gt;&lt;/authors&gt;&lt;/contributors&gt;&lt;titles&gt;&lt;title&gt;BSE and the particular British problem of variant CJD&lt;/title&gt;&lt;secondary-title&gt;Clinical Risk&lt;/secondary-title&gt;&lt;/titles&gt;&lt;periodical&gt;&lt;full-title&gt;Clinical Risk&lt;/full-title&gt;&lt;/periodical&gt;&lt;pages&gt;14-24&lt;/pages&gt;&lt;volume&gt;11&lt;/volume&gt;&lt;number&gt;1&lt;/number&gt;&lt;keywords&gt;&lt;keyword&gt;Bovine spongiform encephalopathy&lt;/keyword&gt;&lt;keyword&gt;Creutzfeldt-Jakob disease&lt;/keyword&gt;&lt;keyword&gt;Clinical risk management&lt;/keyword&gt;&lt;keyword&gt;UK&lt;/keyword&gt;&lt;keyword&gt;Litigation&lt;/keyword&gt;&lt;/keywords&gt;&lt;dates&gt;&lt;year&gt;2005&lt;/year&gt;&lt;pub-dates&gt;&lt;date&gt;January 2005&lt;/date&gt;&lt;/pub-dates&gt;&lt;/dates&gt;&lt;isbn&gt;1356-2622, 1356-2622&lt;/isbn&gt;&lt;accession-num&gt;57134534; 345948&lt;/accession-num&gt;&lt;urls&gt;&lt;related-urls&gt;&lt;url&gt;https://search.proquest.com/docview/57134534?accountid=11862&lt;/url&gt;&lt;url&gt;http://openurl.ac.uk/ukfed:kcl.ac.uk?url_ver=Z39.88-2004&amp;amp;rft_val_fmt=info:ofi/fmt:kev:mtx:journal&amp;amp;genre=article&amp;amp;sid=ProQ:ProQ%3Aassiashell&amp;amp;atitle=BSE+and+the+particular+British+problem+of+variant+CJD&amp;amp;title=Clinical+Risk&amp;amp;issn=13562622&amp;amp;date=2005-01-01&amp;amp;volume=11&amp;amp;issue=1&amp;amp;spage=14&amp;amp;au=Body%2C+David%3BGlasson%2C+Jonathan&amp;amp;isbn=&amp;amp;jtitle=Clinical+Risk&amp;amp;btitle=&amp;amp;rft_id=info:eric/345948&amp;amp;rft_id=info:doi/&lt;/url&gt;&lt;/related-urls&gt;&lt;/urls&gt;&lt;remote-database-name&gt;Applied Social Sciences Index and Abstracts (ASSIA)&lt;/remote-database-name&gt;&lt;language&gt;English&lt;/language&gt;&lt;/record&gt;&lt;/Cite&gt;&lt;/EndNote&gt;</w:instrText>
      </w:r>
      <w:r w:rsidR="0035793D">
        <w:fldChar w:fldCharType="separate"/>
      </w:r>
      <w:hyperlink w:anchor="_ENREF_7" w:tooltip="Body, 2005 #1937" w:history="1">
        <w:r w:rsidR="00B31458">
          <w:rPr>
            <w:noProof/>
          </w:rPr>
          <w:t>Body and Glasson (2005</w:t>
        </w:r>
      </w:hyperlink>
      <w:r w:rsidR="0035793D">
        <w:rPr>
          <w:noProof/>
        </w:rPr>
        <w:t>)</w:t>
      </w:r>
      <w:r w:rsidR="0035793D">
        <w:fldChar w:fldCharType="end"/>
      </w:r>
      <w:r w:rsidR="0035793D">
        <w:t xml:space="preserve"> </w:t>
      </w:r>
      <w:r w:rsidR="002E04C7">
        <w:t xml:space="preserve">chart the </w:t>
      </w:r>
      <w:r w:rsidR="002E04C7" w:rsidRPr="002E04C7">
        <w:t>development of Department of Health responses</w:t>
      </w:r>
      <w:r w:rsidR="00F84A9B">
        <w:t xml:space="preserve"> in England</w:t>
      </w:r>
      <w:r w:rsidR="002E04C7" w:rsidRPr="002E04C7">
        <w:t xml:space="preserve"> and recent legal judgments </w:t>
      </w:r>
      <w:r w:rsidR="002E04C7">
        <w:t>of the time, and note some improvement in NHS and local authority care and support</w:t>
      </w:r>
      <w:r w:rsidR="00F84A9B">
        <w:t>,</w:t>
      </w:r>
      <w:r w:rsidR="002E04C7">
        <w:t xml:space="preserve"> with the additions of payments and compensation from</w:t>
      </w:r>
      <w:r w:rsidR="0035793D">
        <w:t xml:space="preserve"> the</w:t>
      </w:r>
      <w:r w:rsidR="002E04C7">
        <w:t xml:space="preserve"> </w:t>
      </w:r>
      <w:proofErr w:type="spellStart"/>
      <w:r w:rsidR="002E04C7">
        <w:t>vCJD</w:t>
      </w:r>
      <w:proofErr w:type="spellEnd"/>
      <w:r w:rsidR="002E04C7">
        <w:t xml:space="preserve"> Trust. Specifically they report that the national CJD care team </w:t>
      </w:r>
      <w:r w:rsidR="00F84A9B">
        <w:t>is able to</w:t>
      </w:r>
      <w:r w:rsidR="002E04C7">
        <w:t xml:space="preserve"> help with the cost of </w:t>
      </w:r>
      <w:r w:rsidR="0035793D">
        <w:t xml:space="preserve">counselling and </w:t>
      </w:r>
      <w:r w:rsidR="002E04C7">
        <w:t xml:space="preserve">psychiatric support if only private sector counselling is </w:t>
      </w:r>
      <w:r w:rsidR="001E29B0">
        <w:t>available.</w:t>
      </w:r>
      <w:r w:rsidR="00004BE4">
        <w:t xml:space="preserve">  </w:t>
      </w:r>
      <w:r w:rsidR="00964918">
        <w:t xml:space="preserve">However, in their descriptive overview of the work of the national CJD care team and outline of the use of national CJD care package funds, </w:t>
      </w:r>
      <w:r w:rsidR="00004BE4">
        <w:fldChar w:fldCharType="begin"/>
      </w:r>
      <w:r w:rsidR="00004BE4">
        <w:instrText xml:space="preserve"> ADDIN EN.CITE &lt;EndNote&gt;&lt;Cite AuthorYear="1"&gt;&lt;Author&gt;Barnett&lt;/Author&gt;&lt;Year&gt;2005&lt;/Year&gt;&lt;RecNum&gt;1947&lt;/RecNum&gt;&lt;DisplayText&gt;Barnett and McLean (2005)&lt;/DisplayText&gt;&lt;record&gt;&lt;rec-number&gt;1947&lt;/rec-number&gt;&lt;foreign-keys&gt;&lt;key app="EN" db-id="fpsx0se2qf5fx5evevi5w90yp9t2etsw59dp"&gt;1947&lt;/key&gt;&lt;/foreign-keys&gt;&lt;ref-type name="Journal Article"&gt;17&lt;/ref-type&gt;&lt;contributors&gt;&lt;authors&gt;&lt;author&gt;Barnett, F.&lt;/author&gt;&lt;author&gt;McLean, G.&lt;/author&gt;&lt;/authors&gt;&lt;/contributors&gt;&lt;auth-address&gt;CJD Surveillance Unit, Edinburgh, United Kingdom&amp;#xD;National CJD Care Team, National CJD Surveillance Unit, Western General Hospital, Crewe Road, Edinburgh EH4 2XU, United Kingdom&lt;/auth-address&gt;&lt;titles&gt;&lt;title&gt;Care management of Creutzfeldt-Jakob Disease within the United Kingdom&lt;/title&gt;&lt;secondary-title&gt;Journal of Nursing Management&lt;/secondary-title&gt;&lt;/titles&gt;&lt;periodical&gt;&lt;full-title&gt;Journal of Nursing Management&lt;/full-title&gt;&lt;abbr-1&gt;J. Nurs. Manag.&lt;/abbr-1&gt;&lt;abbr-2&gt;J Nurs Manag&lt;/abbr-2&gt;&lt;/periodical&gt;&lt;pages&gt;111-118&lt;/pages&gt;&lt;volume&gt;13&lt;/volume&gt;&lt;number&gt;2&lt;/number&gt;&lt;keywords&gt;&lt;keyword&gt;Care funding&lt;/keyword&gt;&lt;keyword&gt;Care management&lt;/keyword&gt;&lt;keyword&gt;CJD&lt;/keyword&gt;&lt;/keywords&gt;&lt;dates&gt;&lt;year&gt;2005&lt;/year&gt;&lt;/dates&gt;&lt;work-type&gt;Review&lt;/work-type&gt;&lt;urls&gt;&lt;related-urls&gt;&lt;url&gt;https://www.scopus.com/inward/record.uri?eid=2-s2.0-15044353829&amp;amp;doi=10.1111%2fj.1365-2934.2005.00449.x&amp;amp;partnerID=40&amp;amp;md5=28a42f0429a9bf3d5f09ec00e866563f&lt;/url&gt;&lt;url&gt;http://onlinelibrary.wiley.com/doi/10.1111/j.1365-2934.2005.00449.x/abstract&lt;/url&gt;&lt;/related-urls&gt;&lt;/urls&gt;&lt;electronic-resource-num&gt;10.1111/j.1365-2934.2005.00449.x&lt;/electronic-resource-num&gt;&lt;remote-database-name&gt;Scopus&lt;/remote-database-name&gt;&lt;/record&gt;&lt;/Cite&gt;&lt;/EndNote&gt;</w:instrText>
      </w:r>
      <w:r w:rsidR="00004BE4">
        <w:fldChar w:fldCharType="separate"/>
      </w:r>
      <w:hyperlink w:anchor="_ENREF_4" w:tooltip="Barnett, 2005 #1947" w:history="1">
        <w:r w:rsidR="00B31458">
          <w:rPr>
            <w:noProof/>
          </w:rPr>
          <w:t>Barnett and McLean (2005</w:t>
        </w:r>
      </w:hyperlink>
      <w:r w:rsidR="00004BE4">
        <w:rPr>
          <w:noProof/>
        </w:rPr>
        <w:t>)</w:t>
      </w:r>
      <w:r w:rsidR="00004BE4">
        <w:fldChar w:fldCharType="end"/>
      </w:r>
      <w:r w:rsidR="0062143C">
        <w:t xml:space="preserve"> </w:t>
      </w:r>
      <w:r w:rsidR="00964918">
        <w:t>observe limited demand for such private counselling</w:t>
      </w:r>
      <w:r w:rsidR="009947DB">
        <w:t>.</w:t>
      </w:r>
      <w:r w:rsidR="00964918">
        <w:t xml:space="preserve">  They suggest that this may indicate that people are unaware that such assistance is available.  At the local level, Barnett and McLean (2005)</w:t>
      </w:r>
      <w:r w:rsidR="0031504F">
        <w:t xml:space="preserve"> </w:t>
      </w:r>
      <w:r w:rsidR="00B37351">
        <w:t>observe</w:t>
      </w:r>
      <w:r w:rsidR="0031504F">
        <w:t xml:space="preserve"> that </w:t>
      </w:r>
      <w:r w:rsidR="00B37351">
        <w:t>social workers may be members of the multi-disciplinary</w:t>
      </w:r>
      <w:r w:rsidR="00C84814">
        <w:t xml:space="preserve"> team and act as</w:t>
      </w:r>
      <w:r w:rsidR="00B37351">
        <w:t xml:space="preserve"> key worker</w:t>
      </w:r>
      <w:r w:rsidR="00C84814">
        <w:t>s</w:t>
      </w:r>
      <w:r w:rsidR="00B37351">
        <w:t>; however, there is no exploration of social work practice in this context.</w:t>
      </w:r>
    </w:p>
    <w:p w14:paraId="70FB81B8" w14:textId="77777777" w:rsidR="00F8512E" w:rsidRDefault="00F8512E" w:rsidP="00597A89">
      <w:pPr>
        <w:spacing w:line="276" w:lineRule="auto"/>
        <w:jc w:val="both"/>
      </w:pPr>
    </w:p>
    <w:p w14:paraId="7BAC58E4" w14:textId="529D1D40" w:rsidR="00F8512E" w:rsidRPr="00F8512E" w:rsidRDefault="00F8512E" w:rsidP="00597A89">
      <w:pPr>
        <w:spacing w:line="276" w:lineRule="auto"/>
        <w:jc w:val="both"/>
        <w:rPr>
          <w:i/>
        </w:rPr>
      </w:pPr>
      <w:r>
        <w:rPr>
          <w:i/>
        </w:rPr>
        <w:t>Rapid Decline</w:t>
      </w:r>
      <w:r w:rsidR="00864227">
        <w:rPr>
          <w:i/>
        </w:rPr>
        <w:t xml:space="preserve"> and</w:t>
      </w:r>
      <w:r w:rsidR="00DC1511">
        <w:rPr>
          <w:i/>
        </w:rPr>
        <w:t xml:space="preserve"> the</w:t>
      </w:r>
      <w:r w:rsidR="00864227">
        <w:rPr>
          <w:i/>
        </w:rPr>
        <w:t xml:space="preserve"> Need for Quick Responses</w:t>
      </w:r>
    </w:p>
    <w:p w14:paraId="7ADBBEAF" w14:textId="77777777" w:rsidR="000E0BE2" w:rsidRDefault="000E0BE2" w:rsidP="00034E0C"/>
    <w:p w14:paraId="731B2BF5" w14:textId="646CC2AB" w:rsidR="00AA2D26" w:rsidRDefault="000E0BE2" w:rsidP="00EF2174">
      <w:pPr>
        <w:spacing w:line="276" w:lineRule="auto"/>
        <w:jc w:val="both"/>
      </w:pPr>
      <w:r>
        <w:t xml:space="preserve">Much of the literature relates to the early days of recognition of CJD and in particular the emergence of </w:t>
      </w:r>
      <w:proofErr w:type="spellStart"/>
      <w:r>
        <w:t>vCJD</w:t>
      </w:r>
      <w:proofErr w:type="spellEnd"/>
      <w:r>
        <w:t xml:space="preserve">. As </w:t>
      </w:r>
      <w:r w:rsidR="004C021F">
        <w:fldChar w:fldCharType="begin"/>
      </w:r>
      <w:r w:rsidR="004C021F">
        <w:instrText xml:space="preserve"> ADDIN EN.CITE &lt;EndNote&gt;&lt;Cite AuthorYear="1"&gt;&lt;Author&gt;de Vries&lt;/Author&gt;&lt;Year&gt;2006&lt;/Year&gt;&lt;RecNum&gt;2130&lt;/RecNum&gt;&lt;DisplayText&gt;de Vries (2006)&lt;/DisplayText&gt;&lt;record&gt;&lt;rec-number&gt;2130&lt;/rec-number&gt;&lt;foreign-keys&gt;&lt;key app="EN" db-id="fpsx0se2qf5fx5evevi5w90yp9t2etsw59dp"&gt;2130&lt;/key&gt;&lt;/foreign-keys&gt;&lt;ref-type name="Thesis"&gt;32&lt;/ref-type&gt;&lt;contributors&gt;&lt;authors&gt;&lt;author&gt;de Vries, Kay&lt;/author&gt;&lt;/authors&gt;&lt;/contributors&gt;&lt;titles&gt;&lt;title&gt;Caring for the person with variant Creutzfeldt-Jakob disease within the hospice service&lt;/title&gt;&lt;/titles&gt;&lt;volume&gt;Doctoral Thesis&lt;/volume&gt;&lt;dates&gt;&lt;year&gt;2006&lt;/year&gt;&lt;/dates&gt;&lt;pub-location&gt;Surrey&lt;/pub-location&gt;&lt;publisher&gt;University of Surrey (United Kingdom).&lt;/publisher&gt;&lt;urls&gt;&lt;related-urls&gt;&lt;url&gt;http://epubs.surrey.ac.uk/842755&lt;/url&gt;&lt;/related-urls&gt;&lt;/urls&gt;&lt;/record&gt;&lt;/Cite&gt;&lt;/EndNote&gt;</w:instrText>
      </w:r>
      <w:r w:rsidR="004C021F">
        <w:fldChar w:fldCharType="separate"/>
      </w:r>
      <w:hyperlink w:anchor="_ENREF_9" w:tooltip="de Vries, 2006 #2130" w:history="1">
        <w:r w:rsidR="00B31458">
          <w:rPr>
            <w:noProof/>
          </w:rPr>
          <w:t>de Vries (2006</w:t>
        </w:r>
      </w:hyperlink>
      <w:r w:rsidR="004C021F">
        <w:rPr>
          <w:noProof/>
        </w:rPr>
        <w:t>)</w:t>
      </w:r>
      <w:r w:rsidR="004C021F">
        <w:fldChar w:fldCharType="end"/>
      </w:r>
      <w:r w:rsidR="004C021F">
        <w:t xml:space="preserve"> </w:t>
      </w:r>
      <w:r w:rsidR="00F26E81">
        <w:t>argue</w:t>
      </w:r>
      <w:r>
        <w:t>s</w:t>
      </w:r>
      <w:r w:rsidR="00F84A9B">
        <w:t xml:space="preserve"> in her</w:t>
      </w:r>
      <w:r>
        <w:t xml:space="preserve"> </w:t>
      </w:r>
      <w:r w:rsidR="00F84A9B">
        <w:t xml:space="preserve">thesis, </w:t>
      </w:r>
      <w:r>
        <w:t xml:space="preserve">professional responses to this new condition need to be developed </w:t>
      </w:r>
      <w:r w:rsidR="001143EE">
        <w:t xml:space="preserve">overall </w:t>
      </w:r>
      <w:r>
        <w:t xml:space="preserve">through </w:t>
      </w:r>
      <w:r w:rsidR="001143EE">
        <w:t xml:space="preserve">accumulation of </w:t>
      </w:r>
      <w:r>
        <w:t xml:space="preserve">experience of the rapid decline of patients and </w:t>
      </w:r>
      <w:r w:rsidR="001143EE">
        <w:t xml:space="preserve">developing </w:t>
      </w:r>
      <w:r>
        <w:t>knowledge of the problems facing both patients and their family members.</w:t>
      </w:r>
      <w:r w:rsidR="00EF2174">
        <w:t xml:space="preserve"> The rapid</w:t>
      </w:r>
      <w:r w:rsidR="008C6698">
        <w:t xml:space="preserve">ly progressive nature of </w:t>
      </w:r>
      <w:r w:rsidR="00EF2174">
        <w:t>CJD</w:t>
      </w:r>
      <w:r w:rsidR="008C6698">
        <w:t xml:space="preserve"> is also highlighted elsewhere in the literature </w:t>
      </w:r>
      <w:r w:rsidR="008C6698">
        <w:fldChar w:fldCharType="begin">
          <w:fldData xml:space="preserve">PEVuZE5vdGU+PENpdGU+PEF1dGhvcj5GcmVlbWFuPC9BdXRob3I+PFllYXI+MjAxMDwvWWVhcj48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</w:fldData>
        </w:fldChar>
      </w:r>
      <w:r w:rsidR="008C6698">
        <w:instrText xml:space="preserve"> ADDIN EN.CITE </w:instrText>
      </w:r>
      <w:r w:rsidR="008C6698">
        <w:fldChar w:fldCharType="begin">
          <w:fldData xml:space="preserve">PEVuZE5vdGU+PENpdGU+PEF1dGhvcj5GcmVlbWFuPC9BdXRob3I+PFllYXI+MjAxMDwvWWVhcj48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</w:fldData>
        </w:fldChar>
      </w:r>
      <w:r w:rsidR="008C6698">
        <w:instrText xml:space="preserve"> ADDIN EN.CITE.DATA </w:instrText>
      </w:r>
      <w:r w:rsidR="008C6698">
        <w:fldChar w:fldCharType="end"/>
      </w:r>
      <w:r w:rsidR="008C6698">
        <w:fldChar w:fldCharType="separate"/>
      </w:r>
      <w:r w:rsidR="008C6698">
        <w:rPr>
          <w:noProof/>
        </w:rPr>
        <w:t>(</w:t>
      </w:r>
      <w:hyperlink w:anchor="_ENREF_17" w:tooltip="Freeman, 2010 #1944" w:history="1">
        <w:r w:rsidR="00B31458">
          <w:rPr>
            <w:noProof/>
          </w:rPr>
          <w:t xml:space="preserve">Freeman </w:t>
        </w:r>
        <w:r w:rsidR="00B31458" w:rsidRPr="0056169F">
          <w:rPr>
            <w:i/>
            <w:noProof/>
          </w:rPr>
          <w:t>et al</w:t>
        </w:r>
        <w:r w:rsidR="00B31458">
          <w:rPr>
            <w:noProof/>
          </w:rPr>
          <w:t>. 2010</w:t>
        </w:r>
      </w:hyperlink>
      <w:r w:rsidR="008C6698">
        <w:rPr>
          <w:noProof/>
        </w:rPr>
        <w:t xml:space="preserve">, </w:t>
      </w:r>
      <w:hyperlink w:anchor="_ENREF_33" w:tooltip="Rentz, 2008 #1938" w:history="1">
        <w:r w:rsidR="00B31458">
          <w:rPr>
            <w:noProof/>
          </w:rPr>
          <w:t>Rentz 2008</w:t>
        </w:r>
      </w:hyperlink>
      <w:r w:rsidR="008C6698">
        <w:rPr>
          <w:noProof/>
        </w:rPr>
        <w:t>)</w:t>
      </w:r>
      <w:r w:rsidR="008C6698">
        <w:fldChar w:fldCharType="end"/>
      </w:r>
      <w:r w:rsidR="00EF2174">
        <w:t xml:space="preserve">, and the earlier good practice guidelines repeatedly </w:t>
      </w:r>
      <w:proofErr w:type="spellStart"/>
      <w:r w:rsidR="008C6698">
        <w:t>emphasi</w:t>
      </w:r>
      <w:r w:rsidR="001143EE">
        <w:t>s</w:t>
      </w:r>
      <w:r w:rsidR="008C6698">
        <w:t>e</w:t>
      </w:r>
      <w:proofErr w:type="spellEnd"/>
      <w:r w:rsidR="00EF2174">
        <w:t xml:space="preserve"> the need for social worker</w:t>
      </w:r>
      <w:r w:rsidR="008C6698">
        <w:t xml:space="preserve">s to respond without delay </w:t>
      </w:r>
      <w:r w:rsidR="008C6698">
        <w:fldChar w:fldCharType="begin"/>
      </w:r>
      <w:r w:rsidR="008C6698">
        <w:instrText xml:space="preserve"> ADDIN EN.CITE &lt;EndNote&gt;&lt;Cite&gt;&lt;Author&gt;Biggs&lt;/Author&gt;&lt;Year&gt;2003&lt;/Year&gt;&lt;RecNum&gt;2030&lt;/RecNum&gt;&lt;DisplayText&gt;(Biggs 2003)&lt;/DisplayText&gt;&lt;record&gt;&lt;rec-number&gt;2030&lt;/rec-number&gt;&lt;foreign-keys&gt;&lt;key app="EN" db-id="fpsx0se2qf5fx5evevi5w90yp9t2etsw59dp"&gt;2030&lt;/key&gt;&lt;/foreign-keys&gt;&lt;ref-type name="Book"&gt;6&lt;/ref-type&gt;&lt;contributors&gt;&lt;authors&gt;&lt;author&gt;Biggs, D.A.&lt;/author&gt;&lt;/authors&gt;&lt;/contributors&gt;&lt;titles&gt;&lt;title&gt;Creutzfeld-Jakob Disease: Good Practice Guidelines for Social Services Professionals (Amended Version)&lt;/title&gt;&lt;/titles&gt;&lt;dates&gt;&lt;year&gt;2003&lt;/year&gt;&lt;/dates&gt;&lt;pub-location&gt;Cambridge&lt;/pub-location&gt;&lt;publisher&gt;CJD Support Network / Association of Directors of Social Services&lt;/publisher&gt;&lt;urls&gt;&lt;/urls&gt;&lt;/record&gt;&lt;/Cite&gt;&lt;/EndNote&gt;</w:instrText>
      </w:r>
      <w:r w:rsidR="008C6698">
        <w:fldChar w:fldCharType="separate"/>
      </w:r>
      <w:r w:rsidR="008C6698">
        <w:rPr>
          <w:noProof/>
        </w:rPr>
        <w:t>(</w:t>
      </w:r>
      <w:hyperlink w:anchor="_ENREF_6" w:tooltip="Biggs, 2003 #2030" w:history="1">
        <w:r w:rsidR="00B31458">
          <w:rPr>
            <w:noProof/>
          </w:rPr>
          <w:t>Biggs 2003</w:t>
        </w:r>
      </w:hyperlink>
      <w:r w:rsidR="008C6698">
        <w:rPr>
          <w:noProof/>
        </w:rPr>
        <w:t>)</w:t>
      </w:r>
      <w:r w:rsidR="008C6698">
        <w:fldChar w:fldCharType="end"/>
      </w:r>
      <w:r w:rsidR="00EF2174">
        <w:t>.</w:t>
      </w:r>
      <w:r w:rsidR="00C64953">
        <w:t xml:space="preserve">  Writing in the United States (US) context, </w:t>
      </w:r>
      <w:r w:rsidR="00C64953">
        <w:fldChar w:fldCharType="begin"/>
      </w:r>
      <w:r w:rsidR="00C64953">
        <w:instrText xml:space="preserve"> ADDIN EN.CITE &lt;EndNote&gt;&lt;Cite AuthorYear="1"&gt;&lt;Author&gt;Rentz&lt;/Author&gt;&lt;Year&gt;2008&lt;/Year&gt;&lt;RecNum&gt;1938&lt;/RecNum&gt;&lt;DisplayText&gt;Rentz (2008)&lt;/DisplayText&gt;&lt;record&gt;&lt;rec-number&gt;1938&lt;/rec-number&gt;&lt;foreign-keys&gt;&lt;key app="EN" db-id="fpsx0se2qf5fx5evevi5w90yp9t2etsw59dp"&gt;1938&lt;/key&gt;&lt;/foreign-keys&gt;&lt;ref-type name="Journal Article"&gt;17&lt;/ref-type&gt;&lt;contributors&gt;&lt;authors&gt;&lt;author&gt;Rentz, Clarissa A&lt;/author&gt;&lt;/authors&gt;&lt;/contributors&gt;&lt;titles&gt;&lt;title&gt;Nursing care of the person with sporadic Creutzfeldt-Jakob disease&lt;/title&gt;&lt;secondary-title&gt;Journal of Hospice and Palliative Nursing&lt;/secondary-title&gt;&lt;/titles&gt;&lt;periodical&gt;&lt;full-title&gt;Journal of Hospice and Palliative Nursing&lt;/full-title&gt;&lt;abbr-1&gt;J. Hosp. Palliat. Nurs.&lt;/abbr-1&gt;&lt;abbr-2&gt;J Hosp Palliat Nurs&lt;/abbr-2&gt;&lt;abbr-3&gt;Journal of Hospice &amp;amp; Palliative Nursing&lt;/abbr-3&gt;&lt;/periodical&gt;&lt;pages&gt;272-284&lt;/pages&gt;&lt;volume&gt;10&lt;/volume&gt;&lt;number&gt;5&lt;/number&gt;&lt;keywords&gt;&lt;keyword&gt;Creutzfeldt Jakob Disease&lt;/keyword&gt;&lt;keyword&gt;Terminal Care : Nursing&lt;/keyword&gt;&lt;/keywords&gt;&lt;dates&gt;&lt;year&gt;2008&lt;/year&gt;&lt;/dates&gt;&lt;pub-location&gt;United States&lt;/pub-location&gt;&lt;publisher&gt;Lippincott Williams &amp;amp; Wilkins&lt;/publisher&gt;&lt;isbn&gt;1522-2179, 1522-2179&lt;/isbn&gt;&lt;accession-num&gt;764369109; 149954&lt;/accession-num&gt;&lt;urls&gt;&lt;related-urls&gt;&lt;url&gt;https://search.proquest.com/docview/764369109?accountid=11862&lt;/url&gt;&lt;url&gt;http://openurl.ac.uk/ukfed:kcl.ac.uk?url_ver=Z39.88-2004&amp;amp;rft_val_fmt=info:ofi/fmt:kev:mtx:journal&amp;amp;genre=article&amp;amp;sid=ProQ:ProQ%3Abritishnursingindex&amp;amp;atitle=Nursing+care+of+the+person+with+sporadic+Creutzfeldt-Jakob+disease.&amp;amp;title=Journal+of+Hospice+and+Palliative+Nursing&amp;amp;issn=15222179&amp;amp;date=2008-09-01&amp;amp;volume=10&amp;amp;issue=5&amp;amp;spage=272&amp;amp;au=Rentz%2C+C&amp;amp;isbn=&amp;amp;jtitle=Journal+of+Hospice+and+Palliative+Nursing&amp;amp;btitle=&amp;amp;rft_id=info:eric/149954&amp;amp;rft_id=info:doi/&lt;/url&gt;&lt;/related-urls&gt;&lt;/urls&gt;&lt;remote-database-name&gt;British Nursing Index&lt;/remote-database-name&gt;&lt;language&gt;English&lt;/language&gt;&lt;/record&gt;&lt;/Cite&gt;&lt;/EndNote&gt;</w:instrText>
      </w:r>
      <w:r w:rsidR="00C64953">
        <w:fldChar w:fldCharType="separate"/>
      </w:r>
      <w:hyperlink w:anchor="_ENREF_33" w:tooltip="Rentz, 2008 #1938" w:history="1">
        <w:r w:rsidR="00B31458">
          <w:rPr>
            <w:noProof/>
          </w:rPr>
          <w:t>Rentz (2008</w:t>
        </w:r>
      </w:hyperlink>
      <w:r w:rsidR="00C64953">
        <w:rPr>
          <w:noProof/>
        </w:rPr>
        <w:t>)</w:t>
      </w:r>
      <w:r w:rsidR="00C64953">
        <w:fldChar w:fldCharType="end"/>
      </w:r>
      <w:r w:rsidR="00C64953">
        <w:t xml:space="preserve"> observes that time is ‘of the essence’ at diagnosis to make arrangements and tailor support as symptoms change.  She also suggests that people with CJD and their families may not have time to explore care options because of the rapid onset of the condition.  </w:t>
      </w:r>
      <w:r w:rsidR="00AA2D26">
        <w:t>Relevant to the UK context is her suggestion therefore that executing advance directives (in England and Wales these would be advance decisions) may need to be considered if possible</w:t>
      </w:r>
      <w:r w:rsidR="00AC3B4B">
        <w:t>.</w:t>
      </w:r>
    </w:p>
    <w:p w14:paraId="78ED51E5" w14:textId="77777777" w:rsidR="00F8512E" w:rsidRDefault="00F8512E" w:rsidP="00EF2174">
      <w:pPr>
        <w:spacing w:line="276" w:lineRule="auto"/>
        <w:jc w:val="both"/>
      </w:pPr>
    </w:p>
    <w:p w14:paraId="436BB0D5" w14:textId="57CDE69E" w:rsidR="00F8512E" w:rsidRPr="00F8512E" w:rsidRDefault="00F8512E" w:rsidP="00EF2174">
      <w:pPr>
        <w:spacing w:line="276" w:lineRule="auto"/>
        <w:jc w:val="both"/>
        <w:rPr>
          <w:i/>
        </w:rPr>
      </w:pPr>
      <w:r>
        <w:rPr>
          <w:i/>
        </w:rPr>
        <w:t>Families’ Need for Support</w:t>
      </w:r>
    </w:p>
    <w:p w14:paraId="5B937162" w14:textId="77777777" w:rsidR="00EF2174" w:rsidRDefault="00EF2174" w:rsidP="00CE0155"/>
    <w:p w14:paraId="12B91E3F" w14:textId="62B2EA1D" w:rsidR="00F26E81" w:rsidRDefault="00004BE4" w:rsidP="00406220">
      <w:pPr>
        <w:spacing w:line="276" w:lineRule="auto"/>
        <w:jc w:val="both"/>
      </w:pPr>
      <w:r>
        <w:t xml:space="preserve">The need for family support, in addition to that for the person with CJD, is noted across the literature </w:t>
      </w:r>
      <w:r>
        <w:fldChar w:fldCharType="begin">
          <w:fldData xml:space="preserve">PEVuZE5vdGU+PENpdGU+PEF1dGhvcj5EYXM8L0F1dGhvcj48WWVhcj4yMDEyPC9ZZWFyPjxSZWNO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</w:fldData>
        </w:fldChar>
      </w:r>
      <w:r>
        <w:instrText xml:space="preserve"> ADDIN EN.CITE </w:instrText>
      </w:r>
      <w:r>
        <w:fldChar w:fldCharType="begin">
          <w:fldData xml:space="preserve">PEVuZE5vdGU+PENpdGU+PEF1dGhvcj5EYXM8L0F1dGhvcj48WWVhcj4yMDEyPC9ZZWFyPjxSZWNO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</w:fldData>
        </w:fldChar>
      </w:r>
      <w:r>
        <w:instrText xml:space="preserve"> ADDIN EN.CITE.DATA </w:instrText>
      </w:r>
      <w:r>
        <w:fldChar w:fldCharType="end"/>
      </w:r>
      <w:r>
        <w:fldChar w:fldCharType="separate"/>
      </w:r>
      <w:r>
        <w:rPr>
          <w:noProof/>
        </w:rPr>
        <w:t>(</w:t>
      </w:r>
      <w:hyperlink w:anchor="_ENREF_8" w:tooltip="Das, 2012 #1943" w:history="1">
        <w:r w:rsidR="00B31458">
          <w:rPr>
            <w:noProof/>
          </w:rPr>
          <w:t xml:space="preserve">Das </w:t>
        </w:r>
        <w:r w:rsidR="00B31458" w:rsidRPr="00FB1432">
          <w:rPr>
            <w:i/>
            <w:noProof/>
          </w:rPr>
          <w:t>et al</w:t>
        </w:r>
        <w:r w:rsidR="00B31458">
          <w:rPr>
            <w:noProof/>
          </w:rPr>
          <w:t>. 2012</w:t>
        </w:r>
      </w:hyperlink>
      <w:r>
        <w:rPr>
          <w:noProof/>
        </w:rPr>
        <w:t xml:space="preserve">, </w:t>
      </w:r>
      <w:hyperlink w:anchor="_ENREF_25" w:tooltip="Morris, 2010 #1949" w:history="1">
        <w:r w:rsidR="00B31458">
          <w:rPr>
            <w:noProof/>
          </w:rPr>
          <w:t>Morris 2010</w:t>
        </w:r>
      </w:hyperlink>
      <w:r>
        <w:rPr>
          <w:noProof/>
        </w:rPr>
        <w:t xml:space="preserve">, </w:t>
      </w:r>
      <w:hyperlink w:anchor="_ENREF_33" w:tooltip="Rentz, 2008 #1938" w:history="1">
        <w:r w:rsidR="00B31458">
          <w:rPr>
            <w:noProof/>
          </w:rPr>
          <w:t>Rentz 2008</w:t>
        </w:r>
      </w:hyperlink>
      <w:r>
        <w:rPr>
          <w:noProof/>
        </w:rPr>
        <w:t xml:space="preserve">, </w:t>
      </w:r>
      <w:hyperlink w:anchor="_ENREF_37" w:tooltip="Wickenden, 2006 #1945" w:history="1">
        <w:r w:rsidR="00B31458">
          <w:rPr>
            <w:noProof/>
          </w:rPr>
          <w:t>Wickenden 2006</w:t>
        </w:r>
      </w:hyperlink>
      <w:r>
        <w:rPr>
          <w:noProof/>
        </w:rPr>
        <w:t>)</w:t>
      </w:r>
      <w:r>
        <w:fldChar w:fldCharType="end"/>
      </w:r>
      <w:r>
        <w:t xml:space="preserve">. </w:t>
      </w:r>
      <w:r w:rsidR="008C6698">
        <w:t xml:space="preserve">De </w:t>
      </w:r>
      <w:proofErr w:type="spellStart"/>
      <w:r w:rsidR="008C6698">
        <w:t>Vries</w:t>
      </w:r>
      <w:proofErr w:type="spellEnd"/>
      <w:r w:rsidR="008C6698">
        <w:t>’ (2006)</w:t>
      </w:r>
      <w:r w:rsidR="000E0BE2">
        <w:t xml:space="preserve"> thesis contains observations from hospice staff</w:t>
      </w:r>
      <w:r w:rsidR="00406220">
        <w:t>,</w:t>
      </w:r>
      <w:r w:rsidR="000E0BE2">
        <w:t xml:space="preserve"> </w:t>
      </w:r>
      <w:r w:rsidR="00F84A9B">
        <w:t>including a social worker</w:t>
      </w:r>
      <w:r w:rsidR="00406220">
        <w:t>,</w:t>
      </w:r>
      <w:r w:rsidR="00F84A9B">
        <w:t xml:space="preserve"> </w:t>
      </w:r>
      <w:r w:rsidR="000E0BE2">
        <w:t>and from family members</w:t>
      </w:r>
      <w:r w:rsidR="00406220">
        <w:t>,</w:t>
      </w:r>
      <w:r w:rsidR="000E0BE2">
        <w:t xml:space="preserve"> with social work quotations used to illustrate the reactions of family members to the distressing situations of their relatives and accounts of their engagement with other services. </w:t>
      </w:r>
      <w:r w:rsidR="00F84A9B">
        <w:t>In her</w:t>
      </w:r>
      <w:r w:rsidR="000E0BE2">
        <w:t xml:space="preserve"> thesis</w:t>
      </w:r>
      <w:r w:rsidR="00F84A9B">
        <w:t xml:space="preserve"> she</w:t>
      </w:r>
      <w:r w:rsidR="000E0BE2">
        <w:t xml:space="preserve"> proposes way</w:t>
      </w:r>
      <w:r w:rsidR="00406220">
        <w:t>s</w:t>
      </w:r>
      <w:r w:rsidR="000E0BE2">
        <w:t xml:space="preserve"> in which hospice</w:t>
      </w:r>
      <w:r w:rsidR="00F7612E">
        <w:t xml:space="preserve"> </w:t>
      </w:r>
      <w:r w:rsidR="000E0BE2">
        <w:t>s</w:t>
      </w:r>
      <w:r w:rsidR="00F7612E">
        <w:t>taff</w:t>
      </w:r>
      <w:r w:rsidR="000E0BE2">
        <w:t xml:space="preserve"> may learn more about patients’ clinical needs but also </w:t>
      </w:r>
      <w:r w:rsidR="00F7612E">
        <w:t xml:space="preserve">about </w:t>
      </w:r>
      <w:r w:rsidR="000E0BE2">
        <w:t>communications with patients’ relatives. The context of this study was that of the early days</w:t>
      </w:r>
      <w:r w:rsidR="00406220">
        <w:t>,</w:t>
      </w:r>
      <w:r w:rsidR="000E0BE2">
        <w:t xml:space="preserve"> when BSE was being covered in the media (start of this millennium) and de </w:t>
      </w:r>
      <w:proofErr w:type="spellStart"/>
      <w:r w:rsidR="000E0BE2">
        <w:t>Vries</w:t>
      </w:r>
      <w:proofErr w:type="spellEnd"/>
      <w:r w:rsidR="000E0BE2">
        <w:t xml:space="preserve"> reports accounts of </w:t>
      </w:r>
      <w:r w:rsidR="00F84A9B">
        <w:t xml:space="preserve">some </w:t>
      </w:r>
      <w:r w:rsidR="000E0BE2">
        <w:t>patients’ children being bullied arising from the ‘mad cow’ connotations</w:t>
      </w:r>
      <w:r w:rsidR="00F84A9B">
        <w:t xml:space="preserve"> or stigma</w:t>
      </w:r>
      <w:r w:rsidR="000E0BE2">
        <w:t xml:space="preserve"> of BSE.</w:t>
      </w:r>
      <w:r w:rsidR="00B93DB7">
        <w:t xml:space="preserve"> </w:t>
      </w:r>
      <w:r w:rsidR="000E0BE2">
        <w:t>In respect of care packages being arranged at</w:t>
      </w:r>
      <w:r w:rsidR="00F7612E">
        <w:t xml:space="preserve"> home, she reports social work acknowledgement of some families’ great efforts to sustain these and seeming antipathy to professionals visiting the home. </w:t>
      </w:r>
    </w:p>
    <w:p w14:paraId="7C865D3F" w14:textId="77777777" w:rsidR="00F26E81" w:rsidRDefault="00F26E81" w:rsidP="00CE0155"/>
    <w:p w14:paraId="2D5CDAAE" w14:textId="1E7F13A6" w:rsidR="00CE0155" w:rsidRDefault="00F26E81" w:rsidP="000D1775">
      <w:pPr>
        <w:spacing w:line="276" w:lineRule="auto"/>
        <w:jc w:val="both"/>
      </w:pPr>
      <w:r>
        <w:t xml:space="preserve">Some of de </w:t>
      </w:r>
      <w:proofErr w:type="spellStart"/>
      <w:r>
        <w:t>Vries</w:t>
      </w:r>
      <w:proofErr w:type="spellEnd"/>
      <w:r>
        <w:t>’ work prior to her thesis is presented i</w:t>
      </w:r>
      <w:r w:rsidRPr="00FA4169">
        <w:t>n</w:t>
      </w:r>
      <w:r>
        <w:t xml:space="preserve"> an earlier publication</w:t>
      </w:r>
      <w:r w:rsidRPr="00CE0155">
        <w:t xml:space="preserve"> </w:t>
      </w:r>
      <w:r w:rsidR="00F8512E">
        <w:fldChar w:fldCharType="begin">
          <w:fldData xml:space="preserve">PEVuZE5vdGU+PENpdGU+PEF1dGhvcj5kZSBWcmllczwvQXV0aG9yPjxZZWFyPjIwMDM8L1llYXI+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</w:fldData>
        </w:fldChar>
      </w:r>
      <w:r w:rsidR="00F8512E">
        <w:instrText xml:space="preserve"> ADDIN EN.CITE </w:instrText>
      </w:r>
      <w:r w:rsidR="00F8512E">
        <w:fldChar w:fldCharType="begin">
          <w:fldData xml:space="preserve">PEVuZE5vdGU+PENpdGU+PEF1dGhvcj5kZSBWcmllczwvQXV0aG9yPjxZZWFyPjIwMDM8L1llYXI+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</w:fldData>
        </w:fldChar>
      </w:r>
      <w:r w:rsidR="00F8512E">
        <w:instrText xml:space="preserve"> ADDIN EN.CITE.DATA </w:instrText>
      </w:r>
      <w:r w:rsidR="00F8512E">
        <w:fldChar w:fldCharType="end"/>
      </w:r>
      <w:r w:rsidR="00F8512E">
        <w:fldChar w:fldCharType="separate"/>
      </w:r>
      <w:r w:rsidR="00F8512E">
        <w:rPr>
          <w:noProof/>
        </w:rPr>
        <w:t>(</w:t>
      </w:r>
      <w:hyperlink w:anchor="_ENREF_11" w:tooltip="de Vries, 2003 #1946" w:history="1">
        <w:r w:rsidR="00B31458">
          <w:rPr>
            <w:noProof/>
          </w:rPr>
          <w:t xml:space="preserve">de Vries </w:t>
        </w:r>
        <w:r w:rsidR="00B31458" w:rsidRPr="0056169F">
          <w:rPr>
            <w:i/>
            <w:noProof/>
          </w:rPr>
          <w:t>et al</w:t>
        </w:r>
        <w:r w:rsidR="00B31458">
          <w:rPr>
            <w:noProof/>
          </w:rPr>
          <w:t>. 2003</w:t>
        </w:r>
      </w:hyperlink>
      <w:r w:rsidR="00F8512E">
        <w:rPr>
          <w:noProof/>
        </w:rPr>
        <w:t>)</w:t>
      </w:r>
      <w:r w:rsidR="00F8512E">
        <w:fldChar w:fldCharType="end"/>
      </w:r>
      <w:r>
        <w:t>, which is described as an in</w:t>
      </w:r>
      <w:r w:rsidRPr="00FA4169">
        <w:t>ductive qualitative study (</w:t>
      </w:r>
      <w:r>
        <w:t xml:space="preserve">a </w:t>
      </w:r>
      <w:r w:rsidRPr="00FA4169">
        <w:t xml:space="preserve">case study) of </w:t>
      </w:r>
      <w:r>
        <w:t xml:space="preserve">a </w:t>
      </w:r>
      <w:r w:rsidRPr="00FA4169">
        <w:t xml:space="preserve">woman with </w:t>
      </w:r>
      <w:proofErr w:type="spellStart"/>
      <w:r w:rsidRPr="00FA4169">
        <w:t>vCJD</w:t>
      </w:r>
      <w:proofErr w:type="spellEnd"/>
      <w:r w:rsidRPr="00FA4169">
        <w:t xml:space="preserve"> </w:t>
      </w:r>
      <w:r>
        <w:t>receiving</w:t>
      </w:r>
      <w:r w:rsidRPr="00FA4169">
        <w:t xml:space="preserve"> palliative care in </w:t>
      </w:r>
      <w:r>
        <w:t xml:space="preserve">a </w:t>
      </w:r>
      <w:r w:rsidRPr="00FA4169">
        <w:t>hospice setting</w:t>
      </w:r>
      <w:r w:rsidR="00F84A9B">
        <w:t>.</w:t>
      </w:r>
      <w:r w:rsidRPr="00FA4169">
        <w:t xml:space="preserve"> </w:t>
      </w:r>
      <w:r>
        <w:t xml:space="preserve">This is </w:t>
      </w:r>
      <w:r w:rsidRPr="00FA4169">
        <w:t>described as a pilot stud</w:t>
      </w:r>
      <w:r>
        <w:t>y for a larger research project (the thesis).</w:t>
      </w:r>
      <w:r w:rsidRPr="00CE0155">
        <w:t xml:space="preserve"> </w:t>
      </w:r>
      <w:r>
        <w:t>While noting the presence of the patient’s family</w:t>
      </w:r>
      <w:r w:rsidR="00F84A9B">
        <w:t xml:space="preserve"> when visiting their relative in the hospice</w:t>
      </w:r>
      <w:r>
        <w:t xml:space="preserve">, there is no mention of </w:t>
      </w:r>
      <w:r w:rsidR="00F84A9B">
        <w:t xml:space="preserve">the </w:t>
      </w:r>
      <w:r>
        <w:t>patient’s children or social work, and no mention of hospital social work or palliative care social work</w:t>
      </w:r>
      <w:r w:rsidR="00F84A9B">
        <w:t>ers</w:t>
      </w:r>
      <w:r>
        <w:t>,</w:t>
      </w:r>
      <w:r w:rsidRPr="00CE0155">
        <w:t xml:space="preserve"> </w:t>
      </w:r>
      <w:r>
        <w:t>albeit that the</w:t>
      </w:r>
      <w:r w:rsidR="00F84A9B">
        <w:t xml:space="preserve"> authors</w:t>
      </w:r>
      <w:r>
        <w:t xml:space="preserve"> acknowledge that providing care for people with </w:t>
      </w:r>
      <w:proofErr w:type="spellStart"/>
      <w:r>
        <w:t>vCJD</w:t>
      </w:r>
      <w:proofErr w:type="spellEnd"/>
      <w:r>
        <w:t xml:space="preserve"> is </w:t>
      </w:r>
      <w:r w:rsidR="00F84A9B">
        <w:t xml:space="preserve">a </w:t>
      </w:r>
      <w:r>
        <w:t xml:space="preserve">stressful experience at all stages. </w:t>
      </w:r>
      <w:r w:rsidR="00F7612E">
        <w:t xml:space="preserve">In a further development from her thesis, </w:t>
      </w:r>
      <w:r w:rsidR="00144F30">
        <w:fldChar w:fldCharType="begin"/>
      </w:r>
      <w:r w:rsidR="00B31458">
        <w:instrText xml:space="preserve"> ADDIN EN.CITE &lt;EndNote&gt;&lt;Cite&gt;&lt;Author&gt;de Vries&lt;/Author&gt;&lt;Year&gt;2010&lt;/Year&gt;&lt;RecNum&gt;2129&lt;/RecNum&gt;&lt;DisplayText&gt;(de Vries and McChrystal 2010)&lt;/DisplayText&gt;&lt;record&gt;&lt;rec-number&gt;2129&lt;/rec-number&gt;&lt;foreign-keys&gt;&lt;key app="EN" db-id="fpsx0se2qf5fx5evevi5w90yp9t2etsw59dp"&gt;2129&lt;/key&gt;&lt;/foreign-keys&gt;&lt;ref-type name="Journal Article"&gt;17&lt;/ref-type&gt;&lt;contributors&gt;&lt;authors&gt;&lt;author&gt;de Vries, Kay&lt;/author&gt;&lt;author&gt;McChrystal, Jane&lt;/author&gt;&lt;/authors&gt;&lt;/contributors&gt;&lt;titles&gt;&lt;title&gt;Using attachment theory to improve the care of people with dementia&lt;/title&gt;&lt;secondary-title&gt;International Journal of Work Organisation and Emotion&lt;/secondary-title&gt;&lt;/titles&gt;&lt;periodical&gt;&lt;full-title&gt;International Journal of Work Organisation and Emotion&lt;/full-title&gt;&lt;/periodical&gt;&lt;pages&gt;287-301&lt;/pages&gt;&lt;volume&gt;3&lt;/volume&gt;&lt;number&gt;3&lt;/number&gt;&lt;dates&gt;&lt;year&gt;2010&lt;/year&gt;&lt;/dates&gt;&lt;isbn&gt;1740-8938&lt;/isbn&gt;&lt;urls&gt;&lt;/urls&gt;&lt;/record&gt;&lt;/Cite&gt;&lt;/EndNote&gt;</w:instrText>
      </w:r>
      <w:r w:rsidR="00144F30">
        <w:fldChar w:fldCharType="separate"/>
      </w:r>
      <w:r w:rsidR="00B31458">
        <w:rPr>
          <w:noProof/>
        </w:rPr>
        <w:t>(</w:t>
      </w:r>
      <w:hyperlink w:anchor="_ENREF_10" w:tooltip="de Vries, 2010 #2129" w:history="1">
        <w:r w:rsidR="00B31458">
          <w:rPr>
            <w:noProof/>
          </w:rPr>
          <w:t>de Vries and McChrystal 2010</w:t>
        </w:r>
      </w:hyperlink>
      <w:r w:rsidR="00B31458">
        <w:rPr>
          <w:noProof/>
        </w:rPr>
        <w:t>)</w:t>
      </w:r>
      <w:r w:rsidR="00144F30">
        <w:fldChar w:fldCharType="end"/>
      </w:r>
      <w:r w:rsidR="00F7612E">
        <w:t xml:space="preserve"> </w:t>
      </w:r>
      <w:r>
        <w:t>argue</w:t>
      </w:r>
      <w:r w:rsidR="00F7612E">
        <w:t xml:space="preserve"> that attachment theory is a valuable lens through which to consider the distress of some patients with dementia who may feel abandoned in care settings</w:t>
      </w:r>
      <w:r>
        <w:t xml:space="preserve"> and are expressing this loss through distress</w:t>
      </w:r>
      <w:r w:rsidR="00F7612E">
        <w:t>.</w:t>
      </w:r>
      <w:r w:rsidR="00FA4169" w:rsidRPr="00FA4169">
        <w:t xml:space="preserve"> </w:t>
      </w:r>
    </w:p>
    <w:p w14:paraId="2DBE404F" w14:textId="77777777" w:rsidR="00F7612E" w:rsidRDefault="00F7612E" w:rsidP="00034E0C"/>
    <w:p w14:paraId="7CF9B829" w14:textId="1291A117" w:rsidR="006716DD" w:rsidRDefault="00004BE4" w:rsidP="00AF71F6">
      <w:pPr>
        <w:spacing w:line="276" w:lineRule="auto"/>
        <w:jc w:val="both"/>
      </w:pPr>
      <w:r>
        <w:t>I</w:t>
      </w:r>
      <w:r w:rsidR="00F8512E">
        <w:t xml:space="preserve">n the </w:t>
      </w:r>
      <w:r w:rsidR="00190755">
        <w:t>US</w:t>
      </w:r>
      <w:r w:rsidR="00F8512E">
        <w:t xml:space="preserve"> </w:t>
      </w:r>
      <w:r>
        <w:t xml:space="preserve">context, </w:t>
      </w:r>
      <w:r>
        <w:fldChar w:fldCharType="begin"/>
      </w:r>
      <w:r>
        <w:instrText xml:space="preserve"> ADDIN EN.CITE &lt;EndNote&gt;&lt;Cite AuthorYear="1"&gt;&lt;Author&gt;Freeman&lt;/Author&gt;&lt;Year&gt;2010&lt;/Year&gt;&lt;RecNum&gt;1944&lt;/RecNum&gt;&lt;DisplayText&gt;Freeman et al. (2010)&lt;/DisplayText&gt;&lt;record&gt;&lt;rec-number&gt;1944&lt;/rec-number&gt;&lt;foreign-keys&gt;&lt;key app="EN" db-id="fpsx0se2qf5fx5evevi5w90yp9t2etsw59dp"&gt;1944&lt;/key&gt;&lt;/foreign-keys&gt;&lt;ref-type name="Journal Article"&gt;17&lt;/ref-type&gt;&lt;contributors&gt;&lt;authors&gt;&lt;author&gt;Freeman, J. W.&lt;/author&gt;&lt;author&gt;Free, T.&lt;/author&gt;&lt;author&gt;Shinozaki, E.&lt;/author&gt;&lt;author&gt;Koch, M.&lt;/author&gt;&lt;/authors&gt;&lt;/contributors&gt;&lt;auth-address&gt;Department of Neurosciences, Sanford School of Medicine, University of South Dakota, USA.&lt;/auth-address&gt;&lt;titles&gt;&lt;title&gt;The sharp point of care: quality, safety and Creutzfeldt-Jakob disease&lt;/title&gt;&lt;secondary-title&gt;S D Med&lt;/secondary-title&gt;&lt;alt-title&gt;South Dakota medicine : the journal of the South Dakota State Medical Association&lt;/alt-title&gt;&lt;/titles&gt;&lt;periodical&gt;&lt;full-title&gt;South Dakota Medicine&lt;/full-title&gt;&lt;abbr-1&gt;S. D. Med.&lt;/abbr-1&gt;&lt;abbr-2&gt;S D Med&lt;/abbr-2&gt;&lt;/periodical&gt;&lt;pages&gt;281-283&lt;/pages&gt;&lt;volume&gt;63&lt;/volume&gt;&lt;number&gt;8&lt;/number&gt;&lt;edition&gt;2010/08/27&lt;/edition&gt;&lt;keywords&gt;&lt;keyword&gt;Aged&lt;/keyword&gt;&lt;keyword&gt;Biopsy&lt;/keyword&gt;&lt;keyword&gt;Brain/pathology&lt;/keyword&gt;&lt;keyword&gt;Creutzfeldt-Jakob Syndrome/ diagnosis/pathology&lt;/keyword&gt;&lt;keyword&gt;Diagnosis, Differential&lt;/keyword&gt;&lt;keyword&gt;Disease Progression&lt;/keyword&gt;&lt;keyword&gt;Humans&lt;/keyword&gt;&lt;keyword&gt;Magnetic Resonance Imaging&lt;/keyword&gt;&lt;keyword&gt;Male&lt;/keyword&gt;&lt;keyword&gt;Middle Aged&lt;/keyword&gt;&lt;keyword&gt;Neurologic Examination&lt;/keyword&gt;&lt;keyword&gt;Quality Assurance, Health Care&lt;/keyword&gt;&lt;keyword&gt;Quality of Health Care&lt;/keyword&gt;&lt;keyword&gt;Safety Management&lt;/keyword&gt;&lt;/keywords&gt;&lt;dates&gt;&lt;year&gt;2010&lt;/year&gt;&lt;pub-dates&gt;&lt;date&gt;Aug&lt;/date&gt;&lt;/pub-dates&gt;&lt;/dates&gt;&lt;isbn&gt;0038-3317 (Print)&amp;#xD;0038-3317 (Linking)&lt;/isbn&gt;&lt;accession-num&gt;20737994&lt;/accession-num&gt;&lt;urls&gt;&lt;/urls&gt;&lt;remote-database-provider&gt;NLM&lt;/remote-database-provider&gt;&lt;language&gt;eng&lt;/language&gt;&lt;/record&gt;&lt;/Cite&gt;&lt;/EndNote&gt;</w:instrText>
      </w:r>
      <w:r>
        <w:fldChar w:fldCharType="separate"/>
      </w:r>
      <w:hyperlink w:anchor="_ENREF_17" w:tooltip="Freeman, 2010 #1944" w:history="1">
        <w:r w:rsidR="00B31458">
          <w:rPr>
            <w:noProof/>
          </w:rPr>
          <w:t xml:space="preserve">Freeman </w:t>
        </w:r>
        <w:r w:rsidR="00B31458" w:rsidRPr="0056169F">
          <w:rPr>
            <w:i/>
            <w:noProof/>
          </w:rPr>
          <w:t>et al.</w:t>
        </w:r>
        <w:r w:rsidR="00B31458">
          <w:rPr>
            <w:noProof/>
          </w:rPr>
          <w:t xml:space="preserve"> (2010</w:t>
        </w:r>
      </w:hyperlink>
      <w:r>
        <w:rPr>
          <w:noProof/>
        </w:rPr>
        <w:t>)</w:t>
      </w:r>
      <w:r>
        <w:fldChar w:fldCharType="end"/>
      </w:r>
      <w:r>
        <w:t>, drawing on two case studies,</w:t>
      </w:r>
      <w:r w:rsidR="00D0680A">
        <w:t xml:space="preserve"> </w:t>
      </w:r>
      <w:r w:rsidR="006716DD">
        <w:t>similarly</w:t>
      </w:r>
      <w:r>
        <w:t xml:space="preserve"> </w:t>
      </w:r>
      <w:r w:rsidR="00D0680A">
        <w:t xml:space="preserve">observe a reliance on family </w:t>
      </w:r>
      <w:proofErr w:type="spellStart"/>
      <w:r w:rsidR="00D0680A">
        <w:t>carers</w:t>
      </w:r>
      <w:proofErr w:type="spellEnd"/>
      <w:r w:rsidR="00D0680A">
        <w:t>,</w:t>
      </w:r>
      <w:r>
        <w:t xml:space="preserve"> though they note that a move to a long-term care facility may be necessary.</w:t>
      </w:r>
      <w:r w:rsidR="006716DD">
        <w:t xml:space="preserve">  Again from the US context, </w:t>
      </w:r>
      <w:r w:rsidR="006716DD">
        <w:fldChar w:fldCharType="begin"/>
      </w:r>
      <w:r w:rsidR="00B31458">
        <w:instrText xml:space="preserve"> ADDIN EN.CITE &lt;EndNote&gt;&lt;Cite&gt;&lt;Author&gt;Rentz&lt;/Author&gt;&lt;Year&gt;2008&lt;/Year&gt;&lt;RecNum&gt;1938&lt;/RecNum&gt;&lt;DisplayText&gt;(Rentz 2008)&lt;/DisplayText&gt;&lt;record&gt;&lt;rec-number&gt;1938&lt;/rec-number&gt;&lt;foreign-keys&gt;&lt;key app="EN" db-id="fpsx0se2qf5fx5evevi5w90yp9t2etsw59dp"&gt;1938&lt;/key&gt;&lt;/foreign-keys&gt;&lt;ref-type name="Journal Article"&gt;17&lt;/ref-type&gt;&lt;contributors&gt;&lt;authors&gt;&lt;author&gt;Rentz, Clarissa A&lt;/author&gt;&lt;/authors&gt;&lt;/contributors&gt;&lt;titles&gt;&lt;title&gt;Nursing care of the person with sporadic Creutzfeldt-Jakob disease&lt;/title&gt;&lt;secondary-title&gt;Journal of Hospice and Palliative Nursing&lt;/secondary-title&gt;&lt;/titles&gt;&lt;periodical&gt;&lt;full-title&gt;Journal of Hospice and Palliative Nursing&lt;/full-title&gt;&lt;abbr-1&gt;J. Hosp. Palliat. Nurs.&lt;/abbr-1&gt;&lt;abbr-2&gt;J Hosp Palliat Nurs&lt;/abbr-2&gt;&lt;abbr-3&gt;Journal of Hospice &amp;amp; Palliative Nursing&lt;/abbr-3&gt;&lt;/periodical&gt;&lt;pages&gt;272-284&lt;/pages&gt;&lt;volume&gt;10&lt;/volume&gt;&lt;number&gt;5&lt;/number&gt;&lt;keywords&gt;&lt;keyword&gt;Creutzfeldt Jakob Disease&lt;/keyword&gt;&lt;keyword&gt;Terminal Care : Nursing&lt;/keyword&gt;&lt;/keywords&gt;&lt;dates&gt;&lt;year&gt;2008&lt;/year&gt;&lt;/dates&gt;&lt;pub-location&gt;United States&lt;/pub-location&gt;&lt;publisher&gt;Lippincott Williams &amp;amp; Wilkins&lt;/publisher&gt;&lt;isbn&gt;1522-2179, 1522-2179&lt;/isbn&gt;&lt;accession-num&gt;764369109; 149954&lt;/accession-num&gt;&lt;urls&gt;&lt;related-urls&gt;&lt;url&gt;https://search.proquest.com/docview/764369109?accountid=11862&lt;/url&gt;&lt;url&gt;http://openurl.ac.uk/ukfed:kcl.ac.uk?url_ver=Z39.88-2004&amp;amp;rft_val_fmt=info:ofi/fmt:kev:mtx:journal&amp;amp;genre=article&amp;amp;sid=ProQ:ProQ%3Abritishnursingindex&amp;amp;atitle=Nursing+care+of+the+person+with+sporadic+Creutzfeldt-Jakob+disease.&amp;amp;title=Journal+of+Hospice+and+Palliative+Nursing&amp;amp;issn=15222179&amp;amp;date=2008-09-01&amp;amp;volume=10&amp;amp;issue=5&amp;amp;spage=272&amp;amp;au=Rentz%2C+C&amp;amp;isbn=&amp;amp;jtitle=Journal+of+Hospice+and+Palliative+Nursing&amp;amp;btitle=&amp;amp;rft_id=info:eric/149954&amp;amp;rft_id=info:doi/&lt;/url&gt;&lt;/related-urls&gt;&lt;/urls&gt;&lt;remote-database-name&gt;British Nursing Index&lt;/remote-database-name&gt;&lt;language&gt;English&lt;/language&gt;&lt;/record&gt;&lt;/Cite&gt;&lt;/EndNote&gt;</w:instrText>
      </w:r>
      <w:r w:rsidR="006716DD">
        <w:fldChar w:fldCharType="separate"/>
      </w:r>
      <w:r w:rsidR="00B31458">
        <w:rPr>
          <w:noProof/>
        </w:rPr>
        <w:t>(</w:t>
      </w:r>
      <w:hyperlink w:anchor="_ENREF_33" w:tooltip="Rentz, 2008 #1938" w:history="1">
        <w:r w:rsidR="00B31458">
          <w:rPr>
            <w:noProof/>
          </w:rPr>
          <w:t>Rentz 2008</w:t>
        </w:r>
      </w:hyperlink>
      <w:r w:rsidR="00B31458">
        <w:rPr>
          <w:noProof/>
        </w:rPr>
        <w:t>)</w:t>
      </w:r>
      <w:r w:rsidR="006716DD">
        <w:fldChar w:fldCharType="end"/>
      </w:r>
      <w:r w:rsidR="006716DD">
        <w:t xml:space="preserve"> also considers the needs of family members</w:t>
      </w:r>
      <w:r w:rsidR="00AA2D26">
        <w:t>, noting that they may need support into the bereavement period; feelings of loss may be unresolved during intensive caregiving and the rapid progression of the disease.</w:t>
      </w:r>
      <w:r w:rsidR="00C84814">
        <w:t xml:space="preserve">  She n</w:t>
      </w:r>
      <w:r w:rsidR="00C84814" w:rsidRPr="003F4799">
        <w:t xml:space="preserve">otes </w:t>
      </w:r>
      <w:r w:rsidR="00C84814">
        <w:t xml:space="preserve">the emotional </w:t>
      </w:r>
      <w:r w:rsidR="00C84814" w:rsidRPr="003F4799">
        <w:t xml:space="preserve">pain of </w:t>
      </w:r>
      <w:r w:rsidR="00C84814">
        <w:t xml:space="preserve">both </w:t>
      </w:r>
      <w:r w:rsidR="00C84814" w:rsidRPr="003F4799">
        <w:t xml:space="preserve">patient and family and </w:t>
      </w:r>
      <w:r w:rsidR="00C84814">
        <w:t xml:space="preserve">their </w:t>
      </w:r>
      <w:r w:rsidR="00C84814" w:rsidRPr="003F4799">
        <w:t>need for emotional support.</w:t>
      </w:r>
      <w:r w:rsidR="00C84814">
        <w:t xml:space="preserve">  It is therefore unsurprising that </w:t>
      </w:r>
      <w:r w:rsidR="00C84814">
        <w:fldChar w:fldCharType="begin"/>
      </w:r>
      <w:r w:rsidR="00C84814">
        <w:instrText xml:space="preserve"> ADDIN EN.CITE &lt;EndNote&gt;&lt;Cite AuthorYear="1"&gt;&lt;Author&gt;Freeman&lt;/Author&gt;&lt;Year&gt;2010&lt;/Year&gt;&lt;RecNum&gt;1944&lt;/RecNum&gt;&lt;DisplayText&gt;Freeman et al. (2010)&lt;/DisplayText&gt;&lt;record&gt;&lt;rec-number&gt;1944&lt;/rec-number&gt;&lt;foreign-keys&gt;&lt;key app="EN" db-id="fpsx0se2qf5fx5evevi5w90yp9t2etsw59dp"&gt;1944&lt;/key&gt;&lt;/foreign-keys&gt;&lt;ref-type name="Journal Article"&gt;17&lt;/ref-type&gt;&lt;contributors&gt;&lt;authors&gt;&lt;author&gt;Freeman, J. W.&lt;/author&gt;&lt;author&gt;Free, T.&lt;/author&gt;&lt;author&gt;Shinozaki, E.&lt;/author&gt;&lt;author&gt;Koch, M.&lt;/author&gt;&lt;/authors&gt;&lt;/contributors&gt;&lt;auth-address&gt;Department of Neurosciences, Sanford School of Medicine, University of South Dakota, USA.&lt;/auth-address&gt;&lt;titles&gt;&lt;title&gt;The sharp point of care: quality, safety and Creutzfeldt-Jakob disease&lt;/title&gt;&lt;secondary-title&gt;S D Med&lt;/secondary-title&gt;&lt;alt-title&gt;South Dakota medicine : the journal of the South Dakota State Medical Association&lt;/alt-title&gt;&lt;/titles&gt;&lt;periodical&gt;&lt;full-title&gt;South Dakota Medicine&lt;/full-title&gt;&lt;abbr-1&gt;S. D. Med.&lt;/abbr-1&gt;&lt;abbr-2&gt;S D Med&lt;/abbr-2&gt;&lt;/periodical&gt;&lt;pages&gt;281-283&lt;/pages&gt;&lt;volume&gt;63&lt;/volume&gt;&lt;number&gt;8&lt;/number&gt;&lt;edition&gt;2010/08/27&lt;/edition&gt;&lt;keywords&gt;&lt;keyword&gt;Aged&lt;/keyword&gt;&lt;keyword&gt;Biopsy&lt;/keyword&gt;&lt;keyword&gt;Brain/pathology&lt;/keyword&gt;&lt;keyword&gt;Creutzfeldt-Jakob Syndrome/ diagnosis/pathology&lt;/keyword&gt;&lt;keyword&gt;Diagnosis, Differential&lt;/keyword&gt;&lt;keyword&gt;Disease Progression&lt;/keyword&gt;&lt;keyword&gt;Humans&lt;/keyword&gt;&lt;keyword&gt;Magnetic Resonance Imaging&lt;/keyword&gt;&lt;keyword&gt;Male&lt;/keyword&gt;&lt;keyword&gt;Middle Aged&lt;/keyword&gt;&lt;keyword&gt;Neurologic Examination&lt;/keyword&gt;&lt;keyword&gt;Quality Assurance, Health Care&lt;/keyword&gt;&lt;keyword&gt;Quality of Health Care&lt;/keyword&gt;&lt;keyword&gt;Safety Management&lt;/keyword&gt;&lt;/keywords&gt;&lt;dates&gt;&lt;year&gt;2010&lt;/year&gt;&lt;pub-dates&gt;&lt;date&gt;Aug&lt;/date&gt;&lt;/pub-dates&gt;&lt;/dates&gt;&lt;isbn&gt;0038-3317 (Print)&amp;#xD;0038-3317 (Linking)&lt;/isbn&gt;&lt;accession-num&gt;20737994&lt;/accession-num&gt;&lt;urls&gt;&lt;/urls&gt;&lt;remote-database-provider&gt;NLM&lt;/remote-database-provider&gt;&lt;language&gt;eng&lt;/language&gt;&lt;/record&gt;&lt;/Cite&gt;&lt;/EndNote&gt;</w:instrText>
      </w:r>
      <w:r w:rsidR="00C84814">
        <w:fldChar w:fldCharType="separate"/>
      </w:r>
      <w:hyperlink w:anchor="_ENREF_17" w:tooltip="Freeman, 2010 #1944" w:history="1">
        <w:r w:rsidR="00B31458">
          <w:rPr>
            <w:noProof/>
          </w:rPr>
          <w:t xml:space="preserve">Freeman </w:t>
        </w:r>
        <w:r w:rsidR="00B31458" w:rsidRPr="0056169F">
          <w:rPr>
            <w:i/>
            <w:noProof/>
          </w:rPr>
          <w:t>et al.</w:t>
        </w:r>
        <w:r w:rsidR="00B31458">
          <w:rPr>
            <w:noProof/>
          </w:rPr>
          <w:t xml:space="preserve"> (2010</w:t>
        </w:r>
      </w:hyperlink>
      <w:r w:rsidR="00C84814">
        <w:rPr>
          <w:noProof/>
        </w:rPr>
        <w:t>)</w:t>
      </w:r>
      <w:r w:rsidR="00C84814">
        <w:fldChar w:fldCharType="end"/>
      </w:r>
      <w:r w:rsidR="00C84814">
        <w:t xml:space="preserve"> recommend that compassionate care should be </w:t>
      </w:r>
      <w:proofErr w:type="spellStart"/>
      <w:r w:rsidR="00C84814">
        <w:t>prioriti</w:t>
      </w:r>
      <w:r w:rsidR="001143EE">
        <w:t>s</w:t>
      </w:r>
      <w:r w:rsidR="00C84814">
        <w:t>ed</w:t>
      </w:r>
      <w:proofErr w:type="spellEnd"/>
      <w:r w:rsidR="00C84814">
        <w:t>.  More controversially perhaps, they also raise the question</w:t>
      </w:r>
      <w:r w:rsidR="00D0680A">
        <w:t xml:space="preserve"> of whether it is always right to inform the patient of their diagnosis.</w:t>
      </w:r>
      <w:r w:rsidR="00AF71F6">
        <w:t xml:space="preserve">  While </w:t>
      </w:r>
      <w:r w:rsidR="00AF71F6">
        <w:fldChar w:fldCharType="begin">
          <w:fldData xml:space="preserve">PEVuZE5vdGU+PENpdGUgQXV0aG9yWWVhcj0iMSI+PEF1dGhvcj5XaWNrZW5kZW48L0F1dGhvcj48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==
</w:fldData>
        </w:fldChar>
      </w:r>
      <w:r w:rsidR="00AF71F6">
        <w:instrText xml:space="preserve"> ADDIN EN.CITE </w:instrText>
      </w:r>
      <w:r w:rsidR="00AF71F6">
        <w:fldChar w:fldCharType="begin">
          <w:fldData xml:space="preserve">PEVuZE5vdGU+PENpdGUgQXV0aG9yWWVhcj0iMSI+PEF1dGhvcj5XaWNrZW5kZW48L0F1dGhvcj48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==
</w:fldData>
        </w:fldChar>
      </w:r>
      <w:r w:rsidR="00AF71F6">
        <w:instrText xml:space="preserve"> ADDIN EN.CITE.DATA </w:instrText>
      </w:r>
      <w:r w:rsidR="00AF71F6">
        <w:fldChar w:fldCharType="end"/>
      </w:r>
      <w:r w:rsidR="00AF71F6">
        <w:fldChar w:fldCharType="separate"/>
      </w:r>
      <w:hyperlink w:anchor="_ENREF_37" w:tooltip="Wickenden, 2006 #1945" w:history="1">
        <w:r w:rsidR="00B31458">
          <w:rPr>
            <w:noProof/>
          </w:rPr>
          <w:t>Wickenden (2006</w:t>
        </w:r>
      </w:hyperlink>
      <w:r w:rsidR="00AF71F6">
        <w:rPr>
          <w:noProof/>
        </w:rPr>
        <w:t>)</w:t>
      </w:r>
      <w:r w:rsidR="00AF71F6">
        <w:fldChar w:fldCharType="end"/>
      </w:r>
      <w:r w:rsidR="00AF71F6">
        <w:t xml:space="preserve"> advises clinicians is to tell family the ‘hard facts’, such as CJD being a terminal condition, even though diagnosis uncertainty is </w:t>
      </w:r>
      <w:proofErr w:type="spellStart"/>
      <w:r w:rsidR="00AF71F6">
        <w:t>emphasi</w:t>
      </w:r>
      <w:r w:rsidR="001143EE">
        <w:t>s</w:t>
      </w:r>
      <w:r w:rsidR="00AF71F6">
        <w:t>ed</w:t>
      </w:r>
      <w:proofErr w:type="spellEnd"/>
      <w:r w:rsidR="00AF71F6">
        <w:t xml:space="preserve">, </w:t>
      </w:r>
      <w:r w:rsidR="00AF71F6">
        <w:fldChar w:fldCharType="begin"/>
      </w:r>
      <w:r w:rsidR="00AF71F6">
        <w:instrText xml:space="preserve"> ADDIN EN.CITE &lt;EndNote&gt;&lt;Cite AuthorYear="1"&gt;&lt;Author&gt;Rentz&lt;/Author&gt;&lt;Year&gt;2003&lt;/Year&gt;&lt;RecNum&gt;2147&lt;/RecNum&gt;&lt;DisplayText&gt;Rentz (2003)&lt;/DisplayText&gt;&lt;record&gt;&lt;rec-number&gt;2147&lt;/rec-number&gt;&lt;foreign-keys&gt;&lt;key app="EN" db-id="fpsx0se2qf5fx5evevi5w90yp9t2etsw59dp"&gt;2147&lt;/key&gt;&lt;/foreign-keys&gt;&lt;ref-type name="Journal Article"&gt;17&lt;/ref-type&gt;&lt;contributors&gt;&lt;authors&gt;&lt;author&gt;Rentz, Clarissa A&lt;/author&gt;&lt;/authors&gt;&lt;/contributors&gt;&lt;titles&gt;&lt;title&gt;Creutzfeldt-Jakob disease: two case studies&lt;/title&gt;&lt;secondary-title&gt;American Journal of Alzheimer&amp;apos;s Disease &amp;amp; Other Dementias&lt;/secondary-title&gt;&lt;/titles&gt;&lt;periodical&gt;&lt;full-title&gt;American Journal of Alzheimer&amp;apos;s Disease and Other Dementias&lt;/full-title&gt;&lt;abbr-1&gt;Am. J. Alzheimers Dis. Other Demen.&lt;/abbr-1&gt;&lt;abbr-2&gt;Am J Alzheimers Dis Other Demen&lt;/abbr-2&gt;&lt;abbr-3&gt;American Journal of Alzheimer&amp;apos;s Disease &amp;amp; Other Dementias&lt;/abbr-3&gt;&lt;/periodical&gt;&lt;pages&gt;171-180&lt;/pages&gt;&lt;volume&gt;18&lt;/volume&gt;&lt;number&gt;3&lt;/number&gt;&lt;dates&gt;&lt;year&gt;2003&lt;/year&gt;&lt;/dates&gt;&lt;isbn&gt;1533-3175&lt;/isbn&gt;&lt;urls&gt;&lt;/urls&gt;&lt;/record&gt;&lt;/Cite&gt;&lt;/EndNote&gt;</w:instrText>
      </w:r>
      <w:r w:rsidR="00AF71F6">
        <w:fldChar w:fldCharType="separate"/>
      </w:r>
      <w:hyperlink w:anchor="_ENREF_32" w:tooltip="Rentz, 2003 #2147" w:history="1">
        <w:r w:rsidR="00B31458">
          <w:rPr>
            <w:noProof/>
          </w:rPr>
          <w:t>Rentz (2003</w:t>
        </w:r>
      </w:hyperlink>
      <w:r w:rsidR="00AF71F6">
        <w:rPr>
          <w:noProof/>
        </w:rPr>
        <w:t>)</w:t>
      </w:r>
      <w:r w:rsidR="00AF71F6">
        <w:fldChar w:fldCharType="end"/>
      </w:r>
      <w:r w:rsidR="00AF71F6">
        <w:t>, in an earlier paper, acknowledges that the communication of diagnosis may be distressing for all concerned.</w:t>
      </w:r>
    </w:p>
    <w:p w14:paraId="7077FE82" w14:textId="77777777" w:rsidR="00DC1511" w:rsidRDefault="00DC1511" w:rsidP="00AF71F6">
      <w:pPr>
        <w:spacing w:line="276" w:lineRule="auto"/>
        <w:jc w:val="both"/>
      </w:pPr>
    </w:p>
    <w:p w14:paraId="466BAE66" w14:textId="2C0E4B8F" w:rsidR="00DC1511" w:rsidRPr="00DC1511" w:rsidRDefault="00DC1511" w:rsidP="00AF71F6">
      <w:pPr>
        <w:spacing w:line="276" w:lineRule="auto"/>
        <w:jc w:val="both"/>
        <w:rPr>
          <w:i/>
        </w:rPr>
      </w:pPr>
      <w:r>
        <w:rPr>
          <w:i/>
        </w:rPr>
        <w:t>Case Reports and Case Studies</w:t>
      </w:r>
    </w:p>
    <w:p w14:paraId="0E74EDEF" w14:textId="77777777" w:rsidR="006716DD" w:rsidRDefault="006716DD" w:rsidP="00F7612E"/>
    <w:p w14:paraId="24BEB1FA" w14:textId="6B188AAD" w:rsidR="00FA4169" w:rsidRDefault="00FA4169" w:rsidP="007611E4">
      <w:pPr>
        <w:spacing w:line="276" w:lineRule="auto"/>
        <w:jc w:val="both"/>
      </w:pPr>
      <w:r>
        <w:t>Case reports from medical and nursing practitioners are common features of the CJD literature that focuses on care and thereby mentions social work</w:t>
      </w:r>
      <w:r w:rsidR="00F26E81">
        <w:t xml:space="preserve"> (</w:t>
      </w:r>
      <w:r w:rsidR="00B82C25">
        <w:t>although</w:t>
      </w:r>
      <w:r w:rsidR="00F26E81">
        <w:t xml:space="preserve"> </w:t>
      </w:r>
      <w:r w:rsidR="00FE3F59">
        <w:fldChar w:fldCharType="begin"/>
      </w:r>
      <w:r w:rsidR="00FE3F59">
        <w:instrText xml:space="preserve"> ADDIN EN.CITE &lt;EndNote&gt;&lt;Cite AuthorYear="1"&gt;&lt;Author&gt;de Vries&lt;/Author&gt;&lt;Year&gt;2006&lt;/Year&gt;&lt;RecNum&gt;2130&lt;/RecNum&gt;&lt;DisplayText&gt;de Vries (2006)&lt;/DisplayText&gt;&lt;record&gt;&lt;rec-number&gt;2130&lt;/rec-number&gt;&lt;foreign-keys&gt;&lt;key app="EN" db-id="fpsx0se2qf5fx5evevi5w90yp9t2etsw59dp"&gt;2130&lt;/key&gt;&lt;/foreign-keys&gt;&lt;ref-type name="Thesis"&gt;32&lt;/ref-type&gt;&lt;contributors&gt;&lt;authors&gt;&lt;author&gt;de Vries, Kay&lt;/author&gt;&lt;/authors&gt;&lt;/contributors&gt;&lt;titles&gt;&lt;title&gt;Caring for the person with variant Creutzfeldt-Jakob disease within the hospice service&lt;/title&gt;&lt;/titles&gt;&lt;volume&gt;Doctoral Thesis&lt;/volume&gt;&lt;dates&gt;&lt;year&gt;2006&lt;/year&gt;&lt;/dates&gt;&lt;pub-location&gt;Surrey&lt;/pub-location&gt;&lt;publisher&gt;University of Surrey (United Kingdom).&lt;/publisher&gt;&lt;urls&gt;&lt;related-urls&gt;&lt;url&gt;http://epubs.surrey.ac.uk/842755&lt;/url&gt;&lt;/related-urls&gt;&lt;/urls&gt;&lt;/record&gt;&lt;/Cite&gt;&lt;/EndNote&gt;</w:instrText>
      </w:r>
      <w:r w:rsidR="00FE3F59">
        <w:fldChar w:fldCharType="separate"/>
      </w:r>
      <w:hyperlink w:anchor="_ENREF_9" w:tooltip="de Vries, 2006 #2130" w:history="1">
        <w:r w:rsidR="00B31458">
          <w:rPr>
            <w:noProof/>
          </w:rPr>
          <w:t>de Vries (2006</w:t>
        </w:r>
      </w:hyperlink>
      <w:r w:rsidR="00FE3F59">
        <w:rPr>
          <w:noProof/>
        </w:rPr>
        <w:t>)</w:t>
      </w:r>
      <w:r w:rsidR="00FE3F59">
        <w:fldChar w:fldCharType="end"/>
      </w:r>
      <w:r w:rsidR="00FE3F59">
        <w:t xml:space="preserve"> </w:t>
      </w:r>
      <w:r w:rsidR="00B82C25">
        <w:t xml:space="preserve">is </w:t>
      </w:r>
      <w:r w:rsidR="00F26E81">
        <w:t>the only one to mention accessing social work records during her research)</w:t>
      </w:r>
      <w:r>
        <w:t xml:space="preserve">. This </w:t>
      </w:r>
      <w:r w:rsidR="00F26E81">
        <w:t>case study approach</w:t>
      </w:r>
      <w:r>
        <w:t xml:space="preserve"> </w:t>
      </w:r>
      <w:r w:rsidR="00F26E81">
        <w:t xml:space="preserve">was </w:t>
      </w:r>
      <w:r w:rsidR="00037A47">
        <w:t xml:space="preserve">also </w:t>
      </w:r>
      <w:r w:rsidR="00F26E81">
        <w:t>undertaken by</w:t>
      </w:r>
      <w:r w:rsidR="00B82C25">
        <w:t xml:space="preserve"> </w:t>
      </w:r>
      <w:r w:rsidR="007611E4">
        <w:fldChar w:fldCharType="begin">
          <w:fldData xml:space="preserve">PEVuZE5vdGU+PENpdGUgQXV0aG9yWWVhcj0iMSI+PEF1dGhvcj5XaWNrZW5kZW48L0F1dGhvcj48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==
</w:fldData>
        </w:fldChar>
      </w:r>
      <w:r w:rsidR="007611E4">
        <w:instrText xml:space="preserve"> ADDIN EN.CITE </w:instrText>
      </w:r>
      <w:r w:rsidR="007611E4">
        <w:fldChar w:fldCharType="begin">
          <w:fldData xml:space="preserve">PEVuZE5vdGU+PENpdGUgQXV0aG9yWWVhcj0iMSI+PEF1dGhvcj5XaWNrZW5kZW48L0F1dGhvcj48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==
</w:fldData>
        </w:fldChar>
      </w:r>
      <w:r w:rsidR="007611E4">
        <w:instrText xml:space="preserve"> ADDIN EN.CITE.DATA </w:instrText>
      </w:r>
      <w:r w:rsidR="007611E4">
        <w:fldChar w:fldCharType="end"/>
      </w:r>
      <w:r w:rsidR="007611E4">
        <w:fldChar w:fldCharType="separate"/>
      </w:r>
      <w:hyperlink w:anchor="_ENREF_37" w:tooltip="Wickenden, 2006 #1945" w:history="1">
        <w:r w:rsidR="00B31458">
          <w:rPr>
            <w:noProof/>
          </w:rPr>
          <w:t>Wickenden (2006</w:t>
        </w:r>
      </w:hyperlink>
      <w:r w:rsidR="007611E4">
        <w:rPr>
          <w:noProof/>
        </w:rPr>
        <w:t>)</w:t>
      </w:r>
      <w:r w:rsidR="007611E4">
        <w:fldChar w:fldCharType="end"/>
      </w:r>
      <w:r w:rsidR="007611E4">
        <w:t xml:space="preserve"> </w:t>
      </w:r>
      <w:r>
        <w:t xml:space="preserve">a </w:t>
      </w:r>
      <w:r w:rsidRPr="00FA4169">
        <w:t xml:space="preserve">psychiatrist involved in the assessment of </w:t>
      </w:r>
      <w:r>
        <w:t>two</w:t>
      </w:r>
      <w:r w:rsidRPr="00FA4169">
        <w:t xml:space="preserve"> patients </w:t>
      </w:r>
      <w:r>
        <w:t>presenting to</w:t>
      </w:r>
      <w:r w:rsidRPr="00FA4169">
        <w:t xml:space="preserve"> </w:t>
      </w:r>
      <w:r w:rsidR="00B6665A">
        <w:t xml:space="preserve">British </w:t>
      </w:r>
      <w:r w:rsidRPr="00FA4169">
        <w:t xml:space="preserve">military health services. </w:t>
      </w:r>
      <w:r>
        <w:t xml:space="preserve">The first case he discusses </w:t>
      </w:r>
      <w:r w:rsidR="00F26E81">
        <w:t>i</w:t>
      </w:r>
      <w:r>
        <w:t>s that of an</w:t>
      </w:r>
      <w:r w:rsidRPr="00FA4169">
        <w:t xml:space="preserve"> unmarried 25 year old ma</w:t>
      </w:r>
      <w:r w:rsidR="00B82C25">
        <w:t>n</w:t>
      </w:r>
      <w:r w:rsidRPr="00FA4169">
        <w:t xml:space="preserve">; </w:t>
      </w:r>
      <w:r>
        <w:t>the second a</w:t>
      </w:r>
      <w:r w:rsidRPr="00FA4169">
        <w:t xml:space="preserve"> 32 year old married father.</w:t>
      </w:r>
      <w:r>
        <w:t xml:space="preserve"> Such cases are used to </w:t>
      </w:r>
      <w:r w:rsidR="00B82C25">
        <w:t>illustrate</w:t>
      </w:r>
      <w:r>
        <w:t xml:space="preserve"> the difficulties of diagnosis and the need for multiple assessments including</w:t>
      </w:r>
      <w:r w:rsidR="00F26E81">
        <w:t>, in his accounts,</w:t>
      </w:r>
      <w:r>
        <w:t xml:space="preserve"> consideration of the possibility that the symptoms </w:t>
      </w:r>
      <w:r w:rsidR="00B82C25">
        <w:t xml:space="preserve">might be </w:t>
      </w:r>
      <w:r>
        <w:t>imaginary. In this paper there is no discussion of social work despite parents and spouse</w:t>
      </w:r>
      <w:r w:rsidR="00F26E81">
        <w:t xml:space="preserve"> and even the men’s young </w:t>
      </w:r>
      <w:r>
        <w:t>children facing</w:t>
      </w:r>
      <w:r w:rsidR="00B82C25">
        <w:t xml:space="preserve"> what are described as</w:t>
      </w:r>
      <w:r>
        <w:t xml:space="preserve"> irritable and harsh responses from each patient. This paper is</w:t>
      </w:r>
      <w:r w:rsidR="00035FD2">
        <w:t xml:space="preserve"> however</w:t>
      </w:r>
      <w:r>
        <w:t xml:space="preserve"> one of the few to mention the national CJD </w:t>
      </w:r>
      <w:r w:rsidR="00B6665A">
        <w:t xml:space="preserve">support </w:t>
      </w:r>
      <w:r>
        <w:t xml:space="preserve">initiatives that were developing at the time. </w:t>
      </w:r>
    </w:p>
    <w:p w14:paraId="42BE96C4" w14:textId="77777777" w:rsidR="00FA4169" w:rsidRDefault="00FA4169" w:rsidP="00FA4169"/>
    <w:p w14:paraId="3FCE6399" w14:textId="169952D9" w:rsidR="00F26E81" w:rsidRDefault="00E7207E" w:rsidP="00761E54">
      <w:pPr>
        <w:spacing w:line="276" w:lineRule="auto"/>
        <w:jc w:val="both"/>
      </w:pPr>
      <w:r>
        <w:t xml:space="preserve">While </w:t>
      </w:r>
      <w:r>
        <w:fldChar w:fldCharType="begin"/>
      </w:r>
      <w:r>
        <w:instrText xml:space="preserve"> ADDIN EN.CITE &lt;EndNote&gt;&lt;Cite AuthorYear="1"&gt;&lt;Author&gt;Barnett&lt;/Author&gt;&lt;Year&gt;2005&lt;/Year&gt;&lt;RecNum&gt;1947&lt;/RecNum&gt;&lt;DisplayText&gt;Barnett and McLean (2005)&lt;/DisplayText&gt;&lt;record&gt;&lt;rec-number&gt;1947&lt;/rec-number&gt;&lt;foreign-keys&gt;&lt;key app="EN" db-id="fpsx0se2qf5fx5evevi5w90yp9t2etsw59dp"&gt;1947&lt;/key&gt;&lt;/foreign-keys&gt;&lt;ref-type name="Journal Article"&gt;17&lt;/ref-type&gt;&lt;contributors&gt;&lt;authors&gt;&lt;author&gt;Barnett, F.&lt;/author&gt;&lt;author&gt;McLean, G.&lt;/author&gt;&lt;/authors&gt;&lt;/contributors&gt;&lt;auth-address&gt;CJD Surveillance Unit, Edinburgh, United Kingdom&amp;#xD;National CJD Care Team, National CJD Surveillance Unit, Western General Hospital, Crewe Road, Edinburgh EH4 2XU, United Kingdom&lt;/auth-address&gt;&lt;titles&gt;&lt;title&gt;Care management of Creutzfeldt-Jakob Disease within the United Kingdom&lt;/title&gt;&lt;secondary-title&gt;Journal of Nursing Management&lt;/secondary-title&gt;&lt;/titles&gt;&lt;periodical&gt;&lt;full-title&gt;Journal of Nursing Management&lt;/full-title&gt;&lt;abbr-1&gt;J. Nurs. Manag.&lt;/abbr-1&gt;&lt;abbr-2&gt;J Nurs Manag&lt;/abbr-2&gt;&lt;/periodical&gt;&lt;pages&gt;111-118&lt;/pages&gt;&lt;volume&gt;13&lt;/volume&gt;&lt;number&gt;2&lt;/number&gt;&lt;keywords&gt;&lt;keyword&gt;Care funding&lt;/keyword&gt;&lt;keyword&gt;Care management&lt;/keyword&gt;&lt;keyword&gt;CJD&lt;/keyword&gt;&lt;/keywords&gt;&lt;dates&gt;&lt;year&gt;2005&lt;/year&gt;&lt;/dates&gt;&lt;work-type&gt;Review&lt;/work-type&gt;&lt;urls&gt;&lt;related-urls&gt;&lt;url&gt;https://www.scopus.com/inward/record.uri?eid=2-s2.0-15044353829&amp;amp;doi=10.1111%2fj.1365-2934.2005.00449.x&amp;amp;partnerID=40&amp;amp;md5=28a42f0429a9bf3d5f09ec00e866563f&lt;/url&gt;&lt;url&gt;http://onlinelibrary.wiley.com/doi/10.1111/j.1365-2934.2005.00449.x/abstract&lt;/url&gt;&lt;/related-urls&gt;&lt;/urls&gt;&lt;electronic-resource-num&gt;10.1111/j.1365-2934.2005.00449.x&lt;/electronic-resource-num&gt;&lt;remote-database-name&gt;Scopus&lt;/remote-database-name&gt;&lt;/record&gt;&lt;/Cite&gt;&lt;/EndNote&gt;</w:instrText>
      </w:r>
      <w:r>
        <w:fldChar w:fldCharType="separate"/>
      </w:r>
      <w:hyperlink w:anchor="_ENREF_4" w:tooltip="Barnett, 2005 #1947" w:history="1">
        <w:r w:rsidR="00B31458">
          <w:rPr>
            <w:noProof/>
          </w:rPr>
          <w:t>Barnett and McLean (2005</w:t>
        </w:r>
      </w:hyperlink>
      <w:r>
        <w:rPr>
          <w:noProof/>
        </w:rPr>
        <w:t>)</w:t>
      </w:r>
      <w:r>
        <w:fldChar w:fldCharType="end"/>
      </w:r>
      <w:r w:rsidR="000C24FE">
        <w:t xml:space="preserve"> offer a brief overview of the </w:t>
      </w:r>
      <w:r w:rsidR="008637BD">
        <w:t>National CJD Care Team</w:t>
      </w:r>
      <w:r w:rsidR="000C24FE">
        <w:t xml:space="preserve">, </w:t>
      </w:r>
      <w:r w:rsidR="008637BD">
        <w:fldChar w:fldCharType="begin"/>
      </w:r>
      <w:r w:rsidR="008637BD">
        <w:instrText xml:space="preserve"> ADDIN EN.CITE &lt;EndNote&gt;&lt;Cite AuthorYear="1"&gt;&lt;Author&gt;Morris&lt;/Author&gt;&lt;Year&gt;2010&lt;/Year&gt;&lt;RecNum&gt;1949&lt;/RecNum&gt;&lt;DisplayText&gt;Morris (2010)&lt;/DisplayText&gt;&lt;record&gt;&lt;rec-number&gt;1949&lt;/rec-number&gt;&lt;foreign-keys&gt;&lt;key app="EN" db-id="fpsx0se2qf5fx5evevi5w90yp9t2etsw59dp"&gt;1949&lt;/key&gt;&lt;/foreign-keys&gt;&lt;ref-type name="Journal Article"&gt;17&lt;/ref-type&gt;&lt;contributors&gt;&lt;authors&gt;&lt;author&gt;Morris, Clare&lt;/author&gt;&lt;/authors&gt;&lt;/contributors&gt;&lt;titles&gt;&lt;title&gt;Counselling people with Creutzfeldt-Jakob Disease (CJD) and their families&lt;/title&gt;&lt;secondary-title&gt;Dementia&lt;/secondary-title&gt;&lt;/titles&gt;&lt;periodical&gt;&lt;full-title&gt;Dementia&lt;/full-title&gt;&lt;abbr-1&gt;Dementia&lt;/abbr-1&gt;&lt;abbr-2&gt;Dementia&lt;/abbr-2&gt;&lt;/periodical&gt;&lt;pages&gt;569-576&lt;/pages&gt;&lt;volume&gt;9&lt;/volume&gt;&lt;number&gt;4&lt;/number&gt;&lt;dates&gt;&lt;year&gt;2010&lt;/year&gt;&lt;/dates&gt;&lt;isbn&gt;1471-3012&lt;/isbn&gt;&lt;urls&gt;&lt;/urls&gt;&lt;/record&gt;&lt;/Cite&gt;&lt;/EndNote&gt;</w:instrText>
      </w:r>
      <w:r w:rsidR="008637BD">
        <w:fldChar w:fldCharType="separate"/>
      </w:r>
      <w:hyperlink w:anchor="_ENREF_25" w:tooltip="Morris, 2010 #1949" w:history="1">
        <w:r w:rsidR="00B31458">
          <w:rPr>
            <w:noProof/>
          </w:rPr>
          <w:t>Morris (2010</w:t>
        </w:r>
      </w:hyperlink>
      <w:r w:rsidR="008637BD">
        <w:rPr>
          <w:noProof/>
        </w:rPr>
        <w:t>)</w:t>
      </w:r>
      <w:r w:rsidR="008637BD">
        <w:fldChar w:fldCharType="end"/>
      </w:r>
      <w:r w:rsidR="00F26E81">
        <w:t xml:space="preserve"> provides further detail of the </w:t>
      </w:r>
      <w:r w:rsidR="00F26E81" w:rsidRPr="00F26E81">
        <w:t xml:space="preserve">counselling service for CJD patients in </w:t>
      </w:r>
      <w:r w:rsidR="00F26E81">
        <w:t xml:space="preserve">the </w:t>
      </w:r>
      <w:r w:rsidR="00F26E81" w:rsidRPr="00F26E81">
        <w:t>UK National Prion Clinic</w:t>
      </w:r>
      <w:r w:rsidR="008637BD">
        <w:t>,</w:t>
      </w:r>
      <w:r w:rsidR="00F26E81" w:rsidRPr="00F26E81">
        <w:t xml:space="preserve"> that has provided information, advocacy and support for patients and families since 1997. </w:t>
      </w:r>
      <w:r w:rsidR="00F26E81">
        <w:t>In this paper</w:t>
      </w:r>
      <w:r w:rsidR="008637BD">
        <w:t>,</w:t>
      </w:r>
      <w:r w:rsidR="00F26E81">
        <w:t xml:space="preserve"> some</w:t>
      </w:r>
      <w:r w:rsidR="00F26E81" w:rsidRPr="00F26E81">
        <w:t xml:space="preserve"> case examples</w:t>
      </w:r>
      <w:r w:rsidR="00F26E81">
        <w:t xml:space="preserve"> are provided</w:t>
      </w:r>
      <w:r w:rsidR="00037A47">
        <w:t xml:space="preserve"> from the Clinic’s practice</w:t>
      </w:r>
      <w:r w:rsidR="008637BD">
        <w:t>;</w:t>
      </w:r>
      <w:r w:rsidR="00F26E81" w:rsidRPr="00F26E81">
        <w:t xml:space="preserve"> </w:t>
      </w:r>
      <w:r w:rsidR="00F26E81">
        <w:t>specifically there is m</w:t>
      </w:r>
      <w:r w:rsidR="00F26E81" w:rsidRPr="00F26E81">
        <w:t>ention</w:t>
      </w:r>
      <w:r w:rsidR="00F26E81">
        <w:t xml:space="preserve"> of</w:t>
      </w:r>
      <w:r w:rsidR="00F26E81" w:rsidRPr="00F26E81">
        <w:t xml:space="preserve"> one patient who felt ‘betrayed by her social worker’ and opted not to attend a case conference. Another who feared sexual abuse</w:t>
      </w:r>
      <w:r w:rsidR="00F26E81">
        <w:t xml:space="preserve"> is discussed</w:t>
      </w:r>
      <w:r w:rsidR="00F26E81" w:rsidRPr="00F26E81">
        <w:t xml:space="preserve">; another with perceptual disorders affecting recognition. </w:t>
      </w:r>
      <w:r w:rsidR="00F26E81">
        <w:t>Morris report</w:t>
      </w:r>
      <w:r w:rsidR="00F26E81" w:rsidRPr="00F26E81">
        <w:t>s</w:t>
      </w:r>
      <w:r w:rsidR="00F26E81">
        <w:t xml:space="preserve"> that </w:t>
      </w:r>
      <w:r w:rsidR="00F26E81" w:rsidRPr="00F26E81">
        <w:t>family meetings and case conferences can help co-ordinate care</w:t>
      </w:r>
      <w:r w:rsidR="00F26E81">
        <w:t xml:space="preserve"> and</w:t>
      </w:r>
      <w:r w:rsidR="00F26E81" w:rsidRPr="00F26E81">
        <w:t xml:space="preserve"> that talking to other professionals is more useful than sending a referral letter. </w:t>
      </w:r>
      <w:r w:rsidR="00F26E81">
        <w:t>One</w:t>
      </w:r>
      <w:r w:rsidR="00F26E81" w:rsidRPr="00F26E81">
        <w:t xml:space="preserve"> example of </w:t>
      </w:r>
      <w:r w:rsidR="00F26E81">
        <w:t xml:space="preserve">a </w:t>
      </w:r>
      <w:r w:rsidR="00F26E81" w:rsidRPr="00F26E81">
        <w:t xml:space="preserve">patient whose (social care) services </w:t>
      </w:r>
      <w:r w:rsidR="00F75FA7">
        <w:t>were being</w:t>
      </w:r>
      <w:r w:rsidR="00F26E81" w:rsidRPr="00F26E81">
        <w:t xml:space="preserve"> unreliable </w:t>
      </w:r>
      <w:r w:rsidR="00F26E81">
        <w:t>is provided</w:t>
      </w:r>
      <w:r w:rsidR="0043618B">
        <w:t>.</w:t>
      </w:r>
      <w:r w:rsidR="00F26E81">
        <w:t xml:space="preserve"> </w:t>
      </w:r>
      <w:r w:rsidR="0043618B">
        <w:t>Also mentioned is the</w:t>
      </w:r>
      <w:r w:rsidR="00F26E81">
        <w:t xml:space="preserve"> presence of</w:t>
      </w:r>
      <w:r w:rsidR="00F26E81" w:rsidRPr="00F26E81">
        <w:t xml:space="preserve"> funding disputes between</w:t>
      </w:r>
      <w:r w:rsidR="00F26E81">
        <w:t xml:space="preserve"> the</w:t>
      </w:r>
      <w:r w:rsidR="00F26E81" w:rsidRPr="00F26E81">
        <w:t xml:space="preserve"> local authority and </w:t>
      </w:r>
      <w:r w:rsidR="0043618B">
        <w:t xml:space="preserve">the </w:t>
      </w:r>
      <w:r w:rsidR="00F26E81" w:rsidRPr="00F26E81">
        <w:t>NHS</w:t>
      </w:r>
      <w:r w:rsidR="008637BD">
        <w:t>,</w:t>
      </w:r>
      <w:r w:rsidR="00F26E81" w:rsidRPr="00F26E81">
        <w:t xml:space="preserve"> </w:t>
      </w:r>
      <w:r w:rsidR="00F26E81">
        <w:t>to the extent that</w:t>
      </w:r>
      <w:r w:rsidR="00F26E81" w:rsidRPr="00F26E81">
        <w:t xml:space="preserve"> social services </w:t>
      </w:r>
      <w:r w:rsidR="0043618B">
        <w:t xml:space="preserve">staff </w:t>
      </w:r>
      <w:r w:rsidR="00F26E81">
        <w:t>were</w:t>
      </w:r>
      <w:r w:rsidR="00F26E81" w:rsidRPr="00F26E81">
        <w:t xml:space="preserve"> managing complaints rather than meeting patient and family needs.  Another case </w:t>
      </w:r>
      <w:r w:rsidR="00515EA3">
        <w:t xml:space="preserve">account features </w:t>
      </w:r>
      <w:r w:rsidR="00F26E81" w:rsidRPr="00F26E81">
        <w:t xml:space="preserve">more positive inter-agency working with </w:t>
      </w:r>
      <w:r w:rsidR="0043618B">
        <w:t>a</w:t>
      </w:r>
      <w:r w:rsidR="00F26E81">
        <w:t xml:space="preserve"> patient’s </w:t>
      </w:r>
      <w:r w:rsidR="00F26E81" w:rsidRPr="00F26E81">
        <w:t xml:space="preserve">family, including </w:t>
      </w:r>
      <w:r w:rsidR="00F26E81">
        <w:t xml:space="preserve">a </w:t>
      </w:r>
      <w:r w:rsidR="00F26E81" w:rsidRPr="00F26E81">
        <w:t xml:space="preserve">child. </w:t>
      </w:r>
      <w:r w:rsidR="00515EA3">
        <w:t>A further c</w:t>
      </w:r>
      <w:r w:rsidR="00515EA3" w:rsidRPr="00515EA3">
        <w:t xml:space="preserve">ase example </w:t>
      </w:r>
      <w:r w:rsidR="00515EA3">
        <w:t>concerns a</w:t>
      </w:r>
      <w:r w:rsidR="00515EA3" w:rsidRPr="00515EA3">
        <w:t xml:space="preserve"> young person with </w:t>
      </w:r>
      <w:r w:rsidR="00515EA3">
        <w:t xml:space="preserve">the </w:t>
      </w:r>
      <w:r w:rsidR="00515EA3" w:rsidRPr="00515EA3">
        <w:t>familial</w:t>
      </w:r>
      <w:r w:rsidR="00515EA3">
        <w:t xml:space="preserve"> or inherited</w:t>
      </w:r>
      <w:r w:rsidR="00515EA3" w:rsidRPr="00515EA3">
        <w:t xml:space="preserve"> form of CJD. </w:t>
      </w:r>
      <w:r w:rsidR="00515EA3">
        <w:t xml:space="preserve">Here the </w:t>
      </w:r>
      <w:r w:rsidR="0043618B">
        <w:t>C</w:t>
      </w:r>
      <w:r w:rsidR="00515EA3">
        <w:t>linic’s development of a c</w:t>
      </w:r>
      <w:r w:rsidR="00515EA3" w:rsidRPr="00515EA3">
        <w:t xml:space="preserve">are package for </w:t>
      </w:r>
      <w:r w:rsidR="00515EA3">
        <w:t xml:space="preserve">the </w:t>
      </w:r>
      <w:r w:rsidR="00515EA3" w:rsidRPr="00515EA3">
        <w:t xml:space="preserve">parent </w:t>
      </w:r>
      <w:r w:rsidR="00515EA3">
        <w:t>was of</w:t>
      </w:r>
      <w:r w:rsidR="00515EA3" w:rsidRPr="00515EA3">
        <w:t xml:space="preserve"> immediate concern</w:t>
      </w:r>
      <w:r w:rsidR="008637BD">
        <w:t>,</w:t>
      </w:r>
      <w:r w:rsidR="00515EA3" w:rsidRPr="00515EA3">
        <w:t xml:space="preserve"> but </w:t>
      </w:r>
      <w:r w:rsidR="0043618B">
        <w:t>Morris</w:t>
      </w:r>
      <w:r w:rsidR="00515EA3">
        <w:t xml:space="preserve"> notes that this </w:t>
      </w:r>
      <w:r w:rsidR="00515EA3" w:rsidRPr="00515EA3">
        <w:t xml:space="preserve">young person </w:t>
      </w:r>
      <w:r w:rsidR="0043618B">
        <w:t>would</w:t>
      </w:r>
      <w:r w:rsidR="00515EA3" w:rsidRPr="00515EA3">
        <w:t xml:space="preserve"> need continued support</w:t>
      </w:r>
      <w:r w:rsidR="00515EA3">
        <w:t xml:space="preserve"> as </w:t>
      </w:r>
      <w:r w:rsidR="008637BD">
        <w:t>inherited CJD</w:t>
      </w:r>
      <w:r w:rsidR="00515EA3">
        <w:t xml:space="preserve"> may not develop so rapidly as other forms of </w:t>
      </w:r>
      <w:r w:rsidR="008637BD">
        <w:t xml:space="preserve">the condition </w:t>
      </w:r>
      <w:r w:rsidR="008637BD">
        <w:fldChar w:fldCharType="begin"/>
      </w:r>
      <w:r w:rsidR="008637BD">
        <w:instrText xml:space="preserve"> ADDIN EN.CITE &lt;EndNote&gt;&lt;Cite&gt;&lt;Author&gt;Barnett&lt;/Author&gt;&lt;Year&gt;2005&lt;/Year&gt;&lt;RecNum&gt;1947&lt;/RecNum&gt;&lt;DisplayText&gt;(Barnett and McLean 2005)&lt;/DisplayText&gt;&lt;record&gt;&lt;rec-number&gt;1947&lt;/rec-number&gt;&lt;foreign-keys&gt;&lt;key app="EN" db-id="fpsx0se2qf5fx5evevi5w90yp9t2etsw59dp"&gt;1947&lt;/key&gt;&lt;/foreign-keys&gt;&lt;ref-type name="Journal Article"&gt;17&lt;/ref-type&gt;&lt;contributors&gt;&lt;authors&gt;&lt;author&gt;Barnett, F.&lt;/author&gt;&lt;author&gt;McLean, G.&lt;/author&gt;&lt;/authors&gt;&lt;/contributors&gt;&lt;auth-address&gt;CJD Surveillance Unit, Edinburgh, United Kingdom&amp;#xD;National CJD Care Team, National CJD Surveillance Unit, Western General Hospital, Crewe Road, Edinburgh EH4 2XU, United Kingdom&lt;/auth-address&gt;&lt;titles&gt;&lt;title&gt;Care management of Creutzfeldt-Jakob Disease within the United Kingdom&lt;/title&gt;&lt;secondary-title&gt;Journal of Nursing Management&lt;/secondary-title&gt;&lt;/titles&gt;&lt;periodical&gt;&lt;full-title&gt;Journal of Nursing Management&lt;/full-title&gt;&lt;abbr-1&gt;J. Nurs. Manag.&lt;/abbr-1&gt;&lt;abbr-2&gt;J Nurs Manag&lt;/abbr-2&gt;&lt;/periodical&gt;&lt;pages&gt;111-118&lt;/pages&gt;&lt;volume&gt;13&lt;/volume&gt;&lt;number&gt;2&lt;/number&gt;&lt;keywords&gt;&lt;keyword&gt;Care funding&lt;/keyword&gt;&lt;keyword&gt;Care management&lt;/keyword&gt;&lt;keyword&gt;CJD&lt;/keyword&gt;&lt;/keywords&gt;&lt;dates&gt;&lt;year&gt;2005&lt;/year&gt;&lt;/dates&gt;&lt;work-type&gt;Review&lt;/work-type&gt;&lt;urls&gt;&lt;related-urls&gt;&lt;url&gt;https://www.scopus.com/inward/record.uri?eid=2-s2.0-15044353829&amp;amp;doi=10.1111%2fj.1365-2934.2005.00449.x&amp;amp;partnerID=40&amp;amp;md5=28a42f0429a9bf3d5f09ec00e866563f&lt;/url&gt;&lt;url&gt;http://onlinelibrary.wiley.com/doi/10.1111/j.1365-2934.2005.00449.x/abstract&lt;/url&gt;&lt;/related-urls&gt;&lt;/urls&gt;&lt;electronic-resource-num&gt;10.1111/j.1365-2934.2005.00449.x&lt;/electronic-resource-num&gt;&lt;remote-database-name&gt;Scopus&lt;/remote-database-name&gt;&lt;/record&gt;&lt;/Cite&gt;&lt;/EndNote&gt;</w:instrText>
      </w:r>
      <w:r w:rsidR="008637BD">
        <w:fldChar w:fldCharType="separate"/>
      </w:r>
      <w:r w:rsidR="008637BD">
        <w:rPr>
          <w:noProof/>
        </w:rPr>
        <w:t>(</w:t>
      </w:r>
      <w:hyperlink w:anchor="_ENREF_4" w:tooltip="Barnett, 2005 #1947" w:history="1">
        <w:r w:rsidR="00B31458">
          <w:rPr>
            <w:noProof/>
          </w:rPr>
          <w:t>Barnett and McLean 2005</w:t>
        </w:r>
      </w:hyperlink>
      <w:r w:rsidR="008637BD">
        <w:rPr>
          <w:noProof/>
        </w:rPr>
        <w:t>)</w:t>
      </w:r>
      <w:r w:rsidR="008637BD">
        <w:fldChar w:fldCharType="end"/>
      </w:r>
      <w:r w:rsidR="00515EA3" w:rsidRPr="00515EA3">
        <w:t>.</w:t>
      </w:r>
      <w:r w:rsidR="00515EA3">
        <w:t xml:space="preserve"> </w:t>
      </w:r>
      <w:r w:rsidR="00F26E81">
        <w:t>Morris, employed in the National Prion Clinic</w:t>
      </w:r>
      <w:r w:rsidR="0043618B">
        <w:t xml:space="preserve"> at the time of the article</w:t>
      </w:r>
      <w:r w:rsidR="00515EA3">
        <w:t>,</w:t>
      </w:r>
      <w:r w:rsidR="00F26E81">
        <w:t xml:space="preserve"> argues</w:t>
      </w:r>
      <w:r w:rsidR="00F26E81" w:rsidRPr="00F26E81">
        <w:t xml:space="preserve"> that professionals </w:t>
      </w:r>
      <w:r w:rsidR="00F26E81">
        <w:t xml:space="preserve">also </w:t>
      </w:r>
      <w:r w:rsidR="00F26E81" w:rsidRPr="00F26E81">
        <w:t xml:space="preserve">need support in </w:t>
      </w:r>
      <w:r w:rsidR="00F26E81">
        <w:t xml:space="preserve">the </w:t>
      </w:r>
      <w:r w:rsidR="00F26E81" w:rsidRPr="00F26E81">
        <w:t xml:space="preserve">form of reflection, collaboration, </w:t>
      </w:r>
      <w:r w:rsidR="00F26E81">
        <w:t xml:space="preserve">and </w:t>
      </w:r>
      <w:r w:rsidR="00F26E81" w:rsidRPr="00F26E81">
        <w:t>discussion to relieve</w:t>
      </w:r>
      <w:r w:rsidR="00F26E81">
        <w:t xml:space="preserve"> their</w:t>
      </w:r>
      <w:r w:rsidR="00F26E81" w:rsidRPr="00F26E81">
        <w:t xml:space="preserve"> stress. </w:t>
      </w:r>
    </w:p>
    <w:p w14:paraId="4558036A" w14:textId="77777777" w:rsidR="00037A47" w:rsidRDefault="00037A47" w:rsidP="00F26E81"/>
    <w:p w14:paraId="5C87D777" w14:textId="29A20F08" w:rsidR="00037A47" w:rsidRDefault="00037A47" w:rsidP="00E4689E">
      <w:pPr>
        <w:spacing w:line="276" w:lineRule="auto"/>
        <w:jc w:val="both"/>
      </w:pPr>
      <w:r>
        <w:t>Naturally</w:t>
      </w:r>
      <w:r w:rsidR="00E4689E">
        <w:t>,</w:t>
      </w:r>
      <w:r>
        <w:t xml:space="preserve"> the fewer the cases discussed the more detail can be provided in case study research.</w:t>
      </w:r>
      <w:r w:rsidRPr="00037A47">
        <w:t xml:space="preserve"> </w:t>
      </w:r>
      <w:r w:rsidR="00E4689E">
        <w:t xml:space="preserve"> </w:t>
      </w:r>
      <w:r w:rsidR="00E4689E">
        <w:fldChar w:fldCharType="begin">
          <w:fldData xml:space="preserve">PEVuZE5vdGU+PENpdGUgQXV0aG9yWWVhcj0iMSI+PEF1dGhvcj5EYXM8L0F1dGhvcj48WWVhcj4y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</w:fldData>
        </w:fldChar>
      </w:r>
      <w:r w:rsidR="00E4689E">
        <w:instrText xml:space="preserve"> ADDIN EN.CITE </w:instrText>
      </w:r>
      <w:r w:rsidR="00E4689E">
        <w:fldChar w:fldCharType="begin">
          <w:fldData xml:space="preserve">PEVuZE5vdGU+PENpdGUgQXV0aG9yWWVhcj0iMSI+PEF1dGhvcj5EYXM8L0F1dGhvcj48WWVhcj4y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</w:fldData>
        </w:fldChar>
      </w:r>
      <w:r w:rsidR="00E4689E">
        <w:instrText xml:space="preserve"> ADDIN EN.CITE.DATA </w:instrText>
      </w:r>
      <w:r w:rsidR="00E4689E">
        <w:fldChar w:fldCharType="end"/>
      </w:r>
      <w:r w:rsidR="00E4689E">
        <w:fldChar w:fldCharType="separate"/>
      </w:r>
      <w:hyperlink w:anchor="_ENREF_8" w:tooltip="Das, 2012 #1943" w:history="1">
        <w:r w:rsidR="00B31458">
          <w:rPr>
            <w:noProof/>
          </w:rPr>
          <w:t xml:space="preserve">Das </w:t>
        </w:r>
        <w:r w:rsidR="00B31458" w:rsidRPr="0056169F">
          <w:rPr>
            <w:i/>
            <w:noProof/>
          </w:rPr>
          <w:t>et al.</w:t>
        </w:r>
        <w:r w:rsidR="00B31458">
          <w:rPr>
            <w:noProof/>
          </w:rPr>
          <w:t xml:space="preserve"> (2012</w:t>
        </w:r>
      </w:hyperlink>
      <w:r w:rsidR="00E4689E">
        <w:rPr>
          <w:noProof/>
        </w:rPr>
        <w:t>)</w:t>
      </w:r>
      <w:r w:rsidR="00E4689E">
        <w:fldChar w:fldCharType="end"/>
      </w:r>
      <w:r>
        <w:t xml:space="preserve"> focus on</w:t>
      </w:r>
      <w:r w:rsidRPr="00037A47">
        <w:t xml:space="preserve"> </w:t>
      </w:r>
      <w:r>
        <w:t>two</w:t>
      </w:r>
      <w:r w:rsidRPr="00037A47">
        <w:t xml:space="preserve"> cases of </w:t>
      </w:r>
      <w:r w:rsidR="0006312D">
        <w:t xml:space="preserve">people with </w:t>
      </w:r>
      <w:r w:rsidRPr="00037A47">
        <w:t xml:space="preserve">Sporadic </w:t>
      </w:r>
      <w:r>
        <w:t>CJD</w:t>
      </w:r>
      <w:r w:rsidR="0006312D">
        <w:t xml:space="preserve"> from their</w:t>
      </w:r>
      <w:r w:rsidR="00E4689E">
        <w:t xml:space="preserve"> psychiatric</w:t>
      </w:r>
      <w:r w:rsidR="0006312D">
        <w:t xml:space="preserve"> practice in Southern England</w:t>
      </w:r>
      <w:r w:rsidRPr="00037A47">
        <w:t xml:space="preserve">. </w:t>
      </w:r>
      <w:r w:rsidR="00E4689E">
        <w:t xml:space="preserve"> </w:t>
      </w:r>
      <w:r>
        <w:t>In the first</w:t>
      </w:r>
      <w:r w:rsidR="00E4689E">
        <w:t>,</w:t>
      </w:r>
      <w:r>
        <w:t xml:space="preserve"> a </w:t>
      </w:r>
      <w:r w:rsidR="00E4689E">
        <w:t>70-year-old</w:t>
      </w:r>
      <w:r>
        <w:t xml:space="preserve"> woman is described</w:t>
      </w:r>
      <w:r w:rsidRPr="00037A47">
        <w:t xml:space="preserve"> </w:t>
      </w:r>
      <w:r>
        <w:t>as</w:t>
      </w:r>
      <w:r w:rsidRPr="00037A47">
        <w:t xml:space="preserve"> need</w:t>
      </w:r>
      <w:r>
        <w:t>ing ‘home nursing care’ but later moving</w:t>
      </w:r>
      <w:r w:rsidRPr="00037A47">
        <w:t xml:space="preserve"> to</w:t>
      </w:r>
      <w:r>
        <w:t xml:space="preserve"> a</w:t>
      </w:r>
      <w:r w:rsidRPr="00037A47">
        <w:t xml:space="preserve"> hospice </w:t>
      </w:r>
      <w:r>
        <w:t>prior to death</w:t>
      </w:r>
      <w:r w:rsidRPr="00037A47">
        <w:t xml:space="preserve">. </w:t>
      </w:r>
      <w:r>
        <w:t xml:space="preserve">In the second case of a </w:t>
      </w:r>
      <w:r w:rsidR="00E4689E" w:rsidRPr="00037A47">
        <w:t>69-year-old</w:t>
      </w:r>
      <w:r w:rsidRPr="00037A47">
        <w:t xml:space="preserve"> m</w:t>
      </w:r>
      <w:r>
        <w:t xml:space="preserve">an </w:t>
      </w:r>
      <w:r w:rsidRPr="00037A47">
        <w:t xml:space="preserve">whose condition </w:t>
      </w:r>
      <w:r>
        <w:t>also deteriorated rapidly, he is descri</w:t>
      </w:r>
      <w:r w:rsidR="00497C85">
        <w:t>b</w:t>
      </w:r>
      <w:r>
        <w:t xml:space="preserve">ed as receiving </w:t>
      </w:r>
      <w:r w:rsidRPr="00037A47">
        <w:t>services at home includ</w:t>
      </w:r>
      <w:r>
        <w:t>ing</w:t>
      </w:r>
      <w:r w:rsidRPr="00037A47">
        <w:t xml:space="preserve"> liaison psychiatry and palliative care; </w:t>
      </w:r>
      <w:r>
        <w:t xml:space="preserve">and then dying </w:t>
      </w:r>
      <w:r w:rsidRPr="00037A47">
        <w:t>in hospital.</w:t>
      </w:r>
      <w:r w:rsidR="002E04C7">
        <w:t xml:space="preserve"> Overall</w:t>
      </w:r>
      <w:r w:rsidR="00E4689E">
        <w:t>,</w:t>
      </w:r>
      <w:r w:rsidR="002E04C7">
        <w:t xml:space="preserve"> the authors note that many of the patients they encounter have both </w:t>
      </w:r>
      <w:r w:rsidR="002E04C7" w:rsidRPr="002E04C7">
        <w:t>mental and physical symptoms</w:t>
      </w:r>
      <w:r w:rsidR="00E4689E">
        <w:t>,</w:t>
      </w:r>
      <w:r w:rsidR="002E04C7" w:rsidRPr="002E04C7">
        <w:t xml:space="preserve"> </w:t>
      </w:r>
      <w:r w:rsidR="002E04C7">
        <w:t xml:space="preserve">sometimes making it hard to find suitable services for </w:t>
      </w:r>
      <w:r w:rsidR="004362D0">
        <w:t>them</w:t>
      </w:r>
      <w:r w:rsidR="002E04C7" w:rsidRPr="002E04C7">
        <w:t>, and th</w:t>
      </w:r>
      <w:r w:rsidR="002E04C7">
        <w:t xml:space="preserve">at CJD’s </w:t>
      </w:r>
      <w:r w:rsidR="002E04C7" w:rsidRPr="002E04C7">
        <w:t>unusual presentations mean patients may fall ‘between stools’ of services and</w:t>
      </w:r>
      <w:r w:rsidR="00E4689E">
        <w:t xml:space="preserve"> that</w:t>
      </w:r>
      <w:r w:rsidR="002E04C7" w:rsidRPr="002E04C7">
        <w:t xml:space="preserve"> families get ‘short shrift’. </w:t>
      </w:r>
      <w:r w:rsidR="00E4689E">
        <w:t xml:space="preserve"> </w:t>
      </w:r>
      <w:r w:rsidR="002E04C7">
        <w:t>As with other</w:t>
      </w:r>
      <w:r w:rsidR="00EC2110">
        <w:t xml:space="preserve"> writers</w:t>
      </w:r>
      <w:r w:rsidR="002E04C7">
        <w:t xml:space="preserve"> from the UK, they m</w:t>
      </w:r>
      <w:r w:rsidR="002E04C7" w:rsidRPr="002E04C7">
        <w:t>ention</w:t>
      </w:r>
      <w:r w:rsidR="002E04C7">
        <w:t xml:space="preserve"> the</w:t>
      </w:r>
      <w:r w:rsidR="002E04C7" w:rsidRPr="002E04C7">
        <w:t xml:space="preserve"> National CJD Surveillance Team as providing advice to local services and families.</w:t>
      </w:r>
      <w:r w:rsidR="00497C85">
        <w:t xml:space="preserve"> </w:t>
      </w:r>
    </w:p>
    <w:p w14:paraId="4D89621F" w14:textId="77777777" w:rsidR="00911E8F" w:rsidRDefault="00911E8F" w:rsidP="00F26E81"/>
    <w:p w14:paraId="3425090E" w14:textId="20EEB20B" w:rsidR="00911E8F" w:rsidRDefault="00911E8F" w:rsidP="00B92E81">
      <w:pPr>
        <w:spacing w:line="276" w:lineRule="auto"/>
        <w:jc w:val="both"/>
      </w:pPr>
      <w:r>
        <w:t>A final document reviewed is that of the</w:t>
      </w:r>
      <w:r w:rsidR="00E4689E">
        <w:t xml:space="preserve"> 2003 amended version of the</w:t>
      </w:r>
      <w:r>
        <w:t xml:space="preserve"> </w:t>
      </w:r>
      <w:r w:rsidR="00E4689E" w:rsidRPr="00E4689E">
        <w:rPr>
          <w:i/>
        </w:rPr>
        <w:t xml:space="preserve">Good Practice </w:t>
      </w:r>
      <w:r w:rsidRPr="00E4689E">
        <w:rPr>
          <w:i/>
        </w:rPr>
        <w:t>Guid</w:t>
      </w:r>
      <w:r w:rsidR="00E4689E" w:rsidRPr="00E4689E">
        <w:rPr>
          <w:i/>
        </w:rPr>
        <w:t>elines</w:t>
      </w:r>
      <w:r w:rsidRPr="00E4689E">
        <w:rPr>
          <w:i/>
        </w:rPr>
        <w:t xml:space="preserve"> for </w:t>
      </w:r>
      <w:r w:rsidR="00E4689E" w:rsidRPr="00E4689E">
        <w:rPr>
          <w:i/>
        </w:rPr>
        <w:t>S</w:t>
      </w:r>
      <w:r w:rsidRPr="00E4689E">
        <w:rPr>
          <w:i/>
        </w:rPr>
        <w:t xml:space="preserve">ocial </w:t>
      </w:r>
      <w:r w:rsidR="00E4689E" w:rsidRPr="00E4689E">
        <w:rPr>
          <w:i/>
        </w:rPr>
        <w:t>S</w:t>
      </w:r>
      <w:r w:rsidRPr="00E4689E">
        <w:rPr>
          <w:i/>
        </w:rPr>
        <w:t xml:space="preserve">ervices </w:t>
      </w:r>
      <w:r w:rsidR="00E4689E" w:rsidRPr="00E4689E">
        <w:rPr>
          <w:i/>
        </w:rPr>
        <w:t>P</w:t>
      </w:r>
      <w:r w:rsidRPr="00E4689E">
        <w:rPr>
          <w:i/>
        </w:rPr>
        <w:t>rofessionals</w:t>
      </w:r>
      <w:r>
        <w:t xml:space="preserve"> produced </w:t>
      </w:r>
      <w:r w:rsidR="00E4689E">
        <w:t>b</w:t>
      </w:r>
      <w:r>
        <w:t xml:space="preserve">y social worker Derek </w:t>
      </w:r>
      <w:r w:rsidR="002A63AD">
        <w:t>B</w:t>
      </w:r>
      <w:r>
        <w:t>iggs</w:t>
      </w:r>
      <w:r w:rsidR="00E4689E">
        <w:t xml:space="preserve"> </w:t>
      </w:r>
      <w:r w:rsidR="00E4689E">
        <w:fldChar w:fldCharType="begin"/>
      </w:r>
      <w:r w:rsidR="00E4689E">
        <w:instrText xml:space="preserve"> ADDIN EN.CITE &lt;EndNote&gt;&lt;Cite&gt;&lt;Author&gt;Biggs&lt;/Author&gt;&lt;Year&gt;2003&lt;/Year&gt;&lt;RecNum&gt;2030&lt;/RecNum&gt;&lt;DisplayText&gt;(Biggs 2003)&lt;/DisplayText&gt;&lt;record&gt;&lt;rec-number&gt;2030&lt;/rec-number&gt;&lt;foreign-keys&gt;&lt;key app="EN" db-id="fpsx0se2qf5fx5evevi5w90yp9t2etsw59dp"&gt;2030&lt;/key&gt;&lt;/foreign-keys&gt;&lt;ref-type name="Book"&gt;6&lt;/ref-type&gt;&lt;contributors&gt;&lt;authors&gt;&lt;author&gt;Biggs, D.A.&lt;/author&gt;&lt;/authors&gt;&lt;/contributors&gt;&lt;titles&gt;&lt;title&gt;Creutzfeld-Jakob Disease: Good Practice Guidelines for Social Services Professionals (Amended Version)&lt;/title&gt;&lt;/titles&gt;&lt;dates&gt;&lt;year&gt;2003&lt;/year&gt;&lt;/dates&gt;&lt;pub-location&gt;Cambridge&lt;/pub-location&gt;&lt;publisher&gt;CJD Support Network / Association of Directors of Social Services&lt;/publisher&gt;&lt;urls&gt;&lt;/urls&gt;&lt;/record&gt;&lt;/Cite&gt;&lt;/EndNote&gt;</w:instrText>
      </w:r>
      <w:r w:rsidR="00E4689E">
        <w:fldChar w:fldCharType="separate"/>
      </w:r>
      <w:r w:rsidR="00E4689E">
        <w:rPr>
          <w:noProof/>
        </w:rPr>
        <w:t>(</w:t>
      </w:r>
      <w:hyperlink w:anchor="_ENREF_6" w:tooltip="Biggs, 2003 #2030" w:history="1">
        <w:r w:rsidR="00B31458">
          <w:rPr>
            <w:noProof/>
          </w:rPr>
          <w:t>Biggs 2003</w:t>
        </w:r>
      </w:hyperlink>
      <w:r w:rsidR="00E4689E">
        <w:rPr>
          <w:noProof/>
        </w:rPr>
        <w:t>)</w:t>
      </w:r>
      <w:r w:rsidR="00E4689E">
        <w:fldChar w:fldCharType="end"/>
      </w:r>
      <w:r>
        <w:t xml:space="preserve">. </w:t>
      </w:r>
      <w:r w:rsidR="00E4689E">
        <w:t xml:space="preserve"> Originally produced in 1998, these were later complemented by the </w:t>
      </w:r>
      <w:r w:rsidR="00E4689E">
        <w:fldChar w:fldCharType="begin"/>
      </w:r>
      <w:r w:rsidR="008444A8">
        <w:instrText xml:space="preserve"> ADDIN EN.CITE &lt;EndNote&gt;&lt;Cite AuthorYear="1"&gt;&lt;Author&gt;Department of Health&lt;/Author&gt;&lt;Year&gt;2000&lt;/Year&gt;&lt;RecNum&gt;2028&lt;/RecNum&gt;&lt;DisplayText&gt;Department of Health (2000a)&lt;/DisplayText&gt;&lt;record&gt;&lt;rec-number&gt;2028&lt;/rec-number&gt;&lt;foreign-keys&gt;&lt;key app="EN" db-id="fpsx0se2qf5fx5evevi5w90yp9t2etsw59dp"&gt;2028&lt;/key&gt;&lt;/foreign-keys&gt;&lt;ref-type name="Book"&gt;6&lt;/ref-type&gt;&lt;contributors&gt;&lt;authors&gt;&lt;author&gt;Department of Health,&lt;/author&gt;&lt;/authors&gt;&lt;/contributors&gt;&lt;titles&gt;&lt;title&gt;Creutzfeldt-Jakob Disease: Guidance for Healthcare Workers&lt;/title&gt;&lt;/titles&gt;&lt;dates&gt;&lt;year&gt;2000&lt;/year&gt;&lt;/dates&gt;&lt;pub-location&gt;London&lt;/pub-location&gt;&lt;publisher&gt;Department of Health&lt;/publisher&gt;&lt;urls&gt;&lt;/urls&gt;&lt;/record&gt;&lt;/Cite&gt;&lt;/EndNote&gt;</w:instrText>
      </w:r>
      <w:r w:rsidR="00E4689E">
        <w:fldChar w:fldCharType="separate"/>
      </w:r>
      <w:hyperlink w:anchor="_ENREF_12" w:tooltip="Department of Health, 2000 #2028" w:history="1">
        <w:r w:rsidR="00B31458">
          <w:rPr>
            <w:noProof/>
          </w:rPr>
          <w:t>Department of Health (2000a</w:t>
        </w:r>
      </w:hyperlink>
      <w:r w:rsidR="008444A8">
        <w:rPr>
          <w:noProof/>
        </w:rPr>
        <w:t>)</w:t>
      </w:r>
      <w:r w:rsidR="00E4689E">
        <w:fldChar w:fldCharType="end"/>
      </w:r>
      <w:r w:rsidR="00E4689E">
        <w:t xml:space="preserve"> </w:t>
      </w:r>
      <w:r w:rsidR="00E4689E">
        <w:rPr>
          <w:i/>
        </w:rPr>
        <w:t>CJD: Guidance for Healthcare Workers</w:t>
      </w:r>
      <w:r w:rsidR="001A739E">
        <w:t xml:space="preserve">. </w:t>
      </w:r>
      <w:r w:rsidR="00E4689E">
        <w:fldChar w:fldCharType="begin"/>
      </w:r>
      <w:r w:rsidR="00E4689E">
        <w:instrText xml:space="preserve"> ADDIN EN.CITE &lt;EndNote&gt;&lt;Cite AuthorYear="1"&gt;&lt;Author&gt;Biggs&lt;/Author&gt;&lt;Year&gt;2003&lt;/Year&gt;&lt;RecNum&gt;2030&lt;/RecNum&gt;&lt;DisplayText&gt;Biggs (2003)&lt;/DisplayText&gt;&lt;record&gt;&lt;rec-number&gt;2030&lt;/rec-number&gt;&lt;foreign-keys&gt;&lt;key app="EN" db-id="fpsx0se2qf5fx5evevi5w90yp9t2etsw59dp"&gt;2030&lt;/key&gt;&lt;/foreign-keys&gt;&lt;ref-type name="Book"&gt;6&lt;/ref-type&gt;&lt;contributors&gt;&lt;authors&gt;&lt;author&gt;Biggs, D.A.&lt;/author&gt;&lt;/authors&gt;&lt;/contributors&gt;&lt;titles&gt;&lt;title&gt;Creutzfeld-Jakob Disease: Good Practice Guidelines for Social Services Professionals (Amended Version)&lt;/title&gt;&lt;/titles&gt;&lt;dates&gt;&lt;year&gt;2003&lt;/year&gt;&lt;/dates&gt;&lt;pub-location&gt;Cambridge&lt;/pub-location&gt;&lt;publisher&gt;CJD Support Network / Association of Directors of Social Services&lt;/publisher&gt;&lt;urls&gt;&lt;/urls&gt;&lt;/record&gt;&lt;/Cite&gt;&lt;/EndNote&gt;</w:instrText>
      </w:r>
      <w:r w:rsidR="00E4689E">
        <w:fldChar w:fldCharType="separate"/>
      </w:r>
      <w:hyperlink w:anchor="_ENREF_6" w:tooltip="Biggs, 2003 #2030" w:history="1">
        <w:r w:rsidR="00B31458">
          <w:rPr>
            <w:noProof/>
          </w:rPr>
          <w:t>Biggs (2003</w:t>
        </w:r>
      </w:hyperlink>
      <w:r w:rsidR="00E4689E">
        <w:rPr>
          <w:noProof/>
        </w:rPr>
        <w:t>)</w:t>
      </w:r>
      <w:r w:rsidR="00E4689E">
        <w:fldChar w:fldCharType="end"/>
      </w:r>
      <w:r w:rsidR="00AD66CA">
        <w:t xml:space="preserve"> </w:t>
      </w:r>
      <w:r>
        <w:t>reports that these</w:t>
      </w:r>
      <w:r w:rsidR="00AD66CA">
        <w:t xml:space="preserve"> guidelines</w:t>
      </w:r>
      <w:r>
        <w:t xml:space="preserve"> were stimulated by concerns from the CJD Family Support Network</w:t>
      </w:r>
      <w:r w:rsidR="00AD66CA">
        <w:t>,</w:t>
      </w:r>
      <w:r>
        <w:t xml:space="preserve"> whose member survey had revealed not only variable responses but also reports that social services </w:t>
      </w:r>
      <w:r w:rsidR="00EC2110">
        <w:t>are:</w:t>
      </w:r>
      <w:r>
        <w:t xml:space="preserve"> 1) too little and too late; 2) uninformed about CJD; 3) feel isolated and uncertain of </w:t>
      </w:r>
      <w:r w:rsidR="00EC2110">
        <w:t xml:space="preserve">their </w:t>
      </w:r>
      <w:r>
        <w:t xml:space="preserve">practice; </w:t>
      </w:r>
      <w:r w:rsidR="00EC2110">
        <w:t xml:space="preserve">and </w:t>
      </w:r>
      <w:r>
        <w:t>4) lack co-ordination. Th</w:t>
      </w:r>
      <w:r w:rsidR="00AD66CA">
        <w:t>e</w:t>
      </w:r>
      <w:r>
        <w:t xml:space="preserve"> Guidance advises </w:t>
      </w:r>
      <w:r w:rsidR="00AD66CA">
        <w:t xml:space="preserve">the need for </w:t>
      </w:r>
      <w:r>
        <w:t xml:space="preserve">a key worker </w:t>
      </w:r>
      <w:r w:rsidR="00AD66CA">
        <w:t xml:space="preserve">to </w:t>
      </w:r>
      <w:r>
        <w:t>be appointed, timely action,</w:t>
      </w:r>
      <w:r w:rsidR="00AD66CA">
        <w:t xml:space="preserve"> </w:t>
      </w:r>
      <w:r>
        <w:t xml:space="preserve">offers of </w:t>
      </w:r>
      <w:proofErr w:type="spellStart"/>
      <w:r>
        <w:t>carer</w:t>
      </w:r>
      <w:proofErr w:type="spellEnd"/>
      <w:r>
        <w:t xml:space="preserve"> support, and collaboration between agencies.  Some information is provided on the then new funds for patients and </w:t>
      </w:r>
      <w:proofErr w:type="spellStart"/>
      <w:r>
        <w:t>carers</w:t>
      </w:r>
      <w:proofErr w:type="spellEnd"/>
      <w:r w:rsidR="00AD66CA">
        <w:t>,</w:t>
      </w:r>
      <w:r>
        <w:t xml:space="preserve"> with specific note (para. </w:t>
      </w:r>
      <w:r w:rsidR="00B92E81">
        <w:rPr>
          <w:rFonts w:ascii="Cambria" w:hAnsi="Cambria"/>
        </w:rPr>
        <w:t>§</w:t>
      </w:r>
      <w:r>
        <w:t xml:space="preserve">6.11) that people </w:t>
      </w:r>
      <w:r w:rsidR="00AD66CA">
        <w:t>with</w:t>
      </w:r>
      <w:r>
        <w:t xml:space="preserve"> any form of CJD should be exempt from social care charging</w:t>
      </w:r>
      <w:r w:rsidR="00AD66CA">
        <w:t>, reflecting the ‘</w:t>
      </w:r>
      <w:r w:rsidR="00AD66CA">
        <w:rPr>
          <w:i/>
        </w:rPr>
        <w:t xml:space="preserve">Fairer Charging Polices’ </w:t>
      </w:r>
      <w:r w:rsidR="00AD66CA">
        <w:t>at the time</w:t>
      </w:r>
      <w:r w:rsidR="00B92E81">
        <w:t xml:space="preserve"> </w:t>
      </w:r>
      <w:r w:rsidR="00B92E81">
        <w:fldChar w:fldCharType="begin"/>
      </w:r>
      <w:r w:rsidR="00B92E81">
        <w:instrText xml:space="preserve"> ADDIN EN.CITE &lt;EndNote&gt;&lt;Cite&gt;&lt;Author&gt;Department of Health&lt;/Author&gt;&lt;Year&gt;2013&lt;/Year&gt;&lt;RecNum&gt;2156&lt;/RecNum&gt;&lt;DisplayText&gt;(Department of Health 2013)&lt;/DisplayText&gt;&lt;record&gt;&lt;rec-number&gt;2156&lt;/rec-number&gt;&lt;foreign-keys&gt;&lt;key app="EN" db-id="fpsx0se2qf5fx5evevi5w90yp9t2etsw59dp"&gt;2156&lt;/key&gt;&lt;/foreign-keys&gt;&lt;ref-type name="Book"&gt;6&lt;/ref-type&gt;&lt;contributors&gt;&lt;authors&gt;&lt;author&gt;Department of Health,&lt;/author&gt;&lt;/authors&gt;&lt;/contributors&gt;&lt;titles&gt;&lt;title&gt;Fairer Charging Policies for Home Care and other non-residential Social Services: Guidance for Councils with Social Services Responsibilities&lt;/title&gt;&lt;/titles&gt;&lt;dates&gt;&lt;year&gt;2013&lt;/year&gt;&lt;/dates&gt;&lt;pub-location&gt;London&lt;/pub-location&gt;&lt;publisher&gt;Department of Health&lt;/publisher&gt;&lt;urls&gt;&lt;/urls&gt;&lt;/record&gt;&lt;/Cite&gt;&lt;/EndNote&gt;</w:instrText>
      </w:r>
      <w:r w:rsidR="00B92E81">
        <w:fldChar w:fldCharType="separate"/>
      </w:r>
      <w:r w:rsidR="00B92E81">
        <w:rPr>
          <w:noProof/>
        </w:rPr>
        <w:t>(</w:t>
      </w:r>
      <w:hyperlink w:anchor="_ENREF_14" w:tooltip="Department of Health, 2013 #2156" w:history="1">
        <w:r w:rsidR="00B31458">
          <w:rPr>
            <w:noProof/>
          </w:rPr>
          <w:t>Department of Health 2013</w:t>
        </w:r>
      </w:hyperlink>
      <w:r w:rsidR="00B92E81">
        <w:rPr>
          <w:noProof/>
        </w:rPr>
        <w:t>)</w:t>
      </w:r>
      <w:r w:rsidR="00B92E81">
        <w:fldChar w:fldCharType="end"/>
      </w:r>
      <w:r>
        <w:t>. Other feedback from professionals</w:t>
      </w:r>
      <w:r w:rsidR="00B92E81">
        <w:t>,</w:t>
      </w:r>
      <w:r>
        <w:t xml:space="preserve"> </w:t>
      </w:r>
      <w:r w:rsidR="00EC2110">
        <w:t>reported in the</w:t>
      </w:r>
      <w:r w:rsidR="00A9480F">
        <w:t xml:space="preserve"> first</w:t>
      </w:r>
      <w:r w:rsidR="00EC2110">
        <w:t xml:space="preserve"> Guidelines</w:t>
      </w:r>
      <w:r w:rsidR="00B92E81">
        <w:t>,</w:t>
      </w:r>
      <w:r w:rsidR="00EC2110">
        <w:t xml:space="preserve"> </w:t>
      </w:r>
      <w:r>
        <w:t>had suggested that social services need to transcend just care management to include social work casework and counselling.</w:t>
      </w:r>
      <w:r w:rsidR="001A739E">
        <w:t xml:space="preserve">  </w:t>
      </w:r>
      <w:r w:rsidR="00B92E81">
        <w:t xml:space="preserve">This reflects </w:t>
      </w:r>
      <w:r w:rsidR="00B92E81">
        <w:fldChar w:fldCharType="begin"/>
      </w:r>
      <w:r w:rsidR="00B31458">
        <w:instrText xml:space="preserve"> ADDIN EN.CITE &lt;EndNote&gt;&lt;Cite AuthorYear="1"&gt;&lt;Author&gt;Morris&lt;/Author&gt;&lt;Year&gt;2010&lt;/Year&gt;&lt;RecNum&gt;1949&lt;/RecNum&gt;&lt;DisplayText&gt;Morris (2010)&lt;/DisplayText&gt;&lt;record&gt;&lt;rec-number&gt;1949&lt;/rec-number&gt;&lt;foreign-keys&gt;&lt;key app="EN" db-id="fpsx0se2qf5fx5evevi5w90yp9t2etsw59dp"&gt;1949&lt;/key&gt;&lt;/foreign-keys&gt;&lt;ref-type name="Journal Article"&gt;17&lt;/ref-type&gt;&lt;contributors&gt;&lt;authors&gt;&lt;author&gt;Morris, Clare&lt;/author&gt;&lt;/authors&gt;&lt;/contributors&gt;&lt;titles&gt;&lt;title&gt;Counselling people with Creutzfeldt-Jakob Disease (CJD) and their families&lt;/title&gt;&lt;secondary-title&gt;Dementia&lt;/secondary-title&gt;&lt;/titles&gt;&lt;periodical&gt;&lt;full-title&gt;Dementia&lt;/full-title&gt;&lt;abbr-1&gt;Dementia&lt;/abbr-1&gt;&lt;abbr-2&gt;Dementia&lt;/abbr-2&gt;&lt;/periodical&gt;&lt;pages&gt;569-576&lt;/pages&gt;&lt;volume&gt;9&lt;/volume&gt;&lt;number&gt;4&lt;/number&gt;&lt;dates&gt;&lt;year&gt;2010&lt;/year&gt;&lt;/dates&gt;&lt;isbn&gt;1471-3012&lt;/isbn&gt;&lt;urls&gt;&lt;/urls&gt;&lt;/record&gt;&lt;/Cite&gt;&lt;/EndNote&gt;</w:instrText>
      </w:r>
      <w:r w:rsidR="00B92E81">
        <w:fldChar w:fldCharType="separate"/>
      </w:r>
      <w:hyperlink w:anchor="_ENREF_25" w:tooltip="Morris, 2010 #1949" w:history="1">
        <w:r w:rsidR="00B31458">
          <w:rPr>
            <w:noProof/>
          </w:rPr>
          <w:t>Morris</w:t>
        </w:r>
        <w:r w:rsidR="0056169F">
          <w:rPr>
            <w:noProof/>
          </w:rPr>
          <w:t>’</w:t>
        </w:r>
        <w:r w:rsidR="00B31458">
          <w:rPr>
            <w:noProof/>
          </w:rPr>
          <w:t xml:space="preserve"> (2010</w:t>
        </w:r>
      </w:hyperlink>
      <w:r w:rsidR="00B31458">
        <w:rPr>
          <w:noProof/>
        </w:rPr>
        <w:t>)</w:t>
      </w:r>
      <w:r w:rsidR="00B92E81">
        <w:fldChar w:fldCharType="end"/>
      </w:r>
      <w:r w:rsidR="00B92E81">
        <w:t xml:space="preserve"> later assertion about the effectiveness of emotional and talking support.</w:t>
      </w:r>
    </w:p>
    <w:p w14:paraId="1D6CA870" w14:textId="77777777" w:rsidR="005F0BC8" w:rsidRDefault="005F0BC8" w:rsidP="00911E8F"/>
    <w:p w14:paraId="134DE325" w14:textId="77777777" w:rsidR="002B1303" w:rsidRPr="005918ED" w:rsidRDefault="002B1303" w:rsidP="005F0BC8">
      <w:pPr>
        <w:widowControl w:val="0"/>
        <w:autoSpaceDE w:val="0"/>
        <w:autoSpaceDN w:val="0"/>
        <w:adjustRightInd w:val="0"/>
        <w:ind w:right="-720"/>
        <w:rPr>
          <w:rFonts w:cs="Helvetica"/>
          <w:b/>
        </w:rPr>
      </w:pPr>
      <w:r w:rsidRPr="005918ED">
        <w:rPr>
          <w:rFonts w:cs="Helvetica"/>
          <w:b/>
        </w:rPr>
        <w:t>Discussion</w:t>
      </w:r>
    </w:p>
    <w:p w14:paraId="52FD7641" w14:textId="77777777" w:rsidR="005918ED" w:rsidRPr="005918ED" w:rsidRDefault="005918ED" w:rsidP="00EC2110">
      <w:pPr>
        <w:widowControl w:val="0"/>
        <w:autoSpaceDE w:val="0"/>
        <w:autoSpaceDN w:val="0"/>
        <w:adjustRightInd w:val="0"/>
        <w:ind w:right="-720"/>
        <w:rPr>
          <w:rFonts w:cs="Helvetica"/>
        </w:rPr>
      </w:pPr>
    </w:p>
    <w:p w14:paraId="2C54DE3A" w14:textId="7BCC7DFE" w:rsidR="001A66F3" w:rsidRPr="00A3008A" w:rsidRDefault="001A66F3" w:rsidP="00FA7DD1">
      <w:pPr>
        <w:widowControl w:val="0"/>
        <w:autoSpaceDE w:val="0"/>
        <w:autoSpaceDN w:val="0"/>
        <w:adjustRightInd w:val="0"/>
        <w:spacing w:line="276" w:lineRule="auto"/>
        <w:ind w:right="-720"/>
        <w:jc w:val="both"/>
        <w:rPr>
          <w:rFonts w:cs="Helvetica"/>
        </w:rPr>
      </w:pPr>
      <w:r w:rsidRPr="005918ED">
        <w:rPr>
          <w:rFonts w:cs="Helvetica"/>
        </w:rPr>
        <w:t>The literature reviewed suggests that social work practice with people affected by CJD has little evidence on which to develop or</w:t>
      </w:r>
      <w:r w:rsidR="00A3008A">
        <w:rPr>
          <w:rFonts w:cs="Helvetica"/>
        </w:rPr>
        <w:t xml:space="preserve"> upon which</w:t>
      </w:r>
      <w:r w:rsidRPr="005918ED">
        <w:rPr>
          <w:rFonts w:cs="Helvetica"/>
        </w:rPr>
        <w:t xml:space="preserve"> to assess the quality of </w:t>
      </w:r>
      <w:r w:rsidR="00EC2110" w:rsidRPr="005918ED">
        <w:rPr>
          <w:rFonts w:cs="Helvetica"/>
        </w:rPr>
        <w:t>its</w:t>
      </w:r>
      <w:r w:rsidRPr="005918ED">
        <w:rPr>
          <w:rFonts w:cs="Helvetica"/>
        </w:rPr>
        <w:t xml:space="preserve"> professional response. That the condition is rare is likely to be a plausible explanation for this</w:t>
      </w:r>
      <w:r w:rsidR="00A3008A">
        <w:rPr>
          <w:rFonts w:cs="Helvetica"/>
        </w:rPr>
        <w:t>.  Furthermore,</w:t>
      </w:r>
      <w:r w:rsidRPr="005918ED">
        <w:rPr>
          <w:rFonts w:cs="Helvetica"/>
        </w:rPr>
        <w:t xml:space="preserve"> </w:t>
      </w:r>
      <w:r w:rsidR="00A3008A">
        <w:rPr>
          <w:rFonts w:cs="Helvetica"/>
        </w:rPr>
        <w:t>CJD may</w:t>
      </w:r>
      <w:r w:rsidR="005918ED" w:rsidRPr="005918ED">
        <w:rPr>
          <w:rFonts w:cs="Helvetica"/>
        </w:rPr>
        <w:t xml:space="preserve"> not</w:t>
      </w:r>
      <w:r w:rsidR="00A3008A">
        <w:rPr>
          <w:rFonts w:cs="Helvetica"/>
        </w:rPr>
        <w:t xml:space="preserve"> be</w:t>
      </w:r>
      <w:r w:rsidR="005918ED" w:rsidRPr="005918ED">
        <w:rPr>
          <w:rFonts w:cs="Helvetica"/>
        </w:rPr>
        <w:t xml:space="preserve"> well known among younger age groups that </w:t>
      </w:r>
      <w:r w:rsidR="00A9480F">
        <w:rPr>
          <w:rFonts w:cs="Helvetica"/>
        </w:rPr>
        <w:t>a</w:t>
      </w:r>
      <w:r w:rsidR="005918ED" w:rsidRPr="005918ED">
        <w:rPr>
          <w:rFonts w:cs="Helvetica"/>
        </w:rPr>
        <w:t>re not aware of the political crisis surrounding BSE and the major media spotlight on the condition in the 1990s.</w:t>
      </w:r>
      <w:r w:rsidR="008444A8">
        <w:rPr>
          <w:rFonts w:cs="Helvetica"/>
        </w:rPr>
        <w:t xml:space="preserve">  The</w:t>
      </w:r>
      <w:r w:rsidRPr="005918ED">
        <w:rPr>
          <w:rFonts w:cs="Helvetica"/>
        </w:rPr>
        <w:t xml:space="preserve"> evidence does suggest that while other professionals </w:t>
      </w:r>
      <w:r w:rsidR="00A9480F">
        <w:rPr>
          <w:rFonts w:cs="Helvetica"/>
        </w:rPr>
        <w:t>offer</w:t>
      </w:r>
      <w:r w:rsidR="00A9480F" w:rsidRPr="005918ED">
        <w:rPr>
          <w:rFonts w:cs="Helvetica"/>
        </w:rPr>
        <w:t xml:space="preserve"> </w:t>
      </w:r>
      <w:r w:rsidRPr="005918ED">
        <w:rPr>
          <w:rFonts w:cs="Helvetica"/>
        </w:rPr>
        <w:t>some illustrative case studies t</w:t>
      </w:r>
      <w:r w:rsidR="00EC2110" w:rsidRPr="005918ED">
        <w:rPr>
          <w:rFonts w:cs="Helvetica"/>
        </w:rPr>
        <w:t>hat can be used</w:t>
      </w:r>
      <w:r w:rsidRPr="005918ED">
        <w:rPr>
          <w:rFonts w:cs="Helvetica"/>
        </w:rPr>
        <w:t xml:space="preserve"> with their peers</w:t>
      </w:r>
      <w:r w:rsidR="00EC2110" w:rsidRPr="005918ED">
        <w:rPr>
          <w:rFonts w:cs="Helvetica"/>
        </w:rPr>
        <w:t xml:space="preserve"> or in professional development or training,</w:t>
      </w:r>
      <w:r w:rsidRPr="005918ED">
        <w:rPr>
          <w:rFonts w:cs="Helvetica"/>
        </w:rPr>
        <w:t xml:space="preserve"> this is not something that has been seen as part of the professional culture </w:t>
      </w:r>
      <w:r w:rsidR="00AE17E6" w:rsidRPr="005918ED">
        <w:rPr>
          <w:rFonts w:cs="Helvetica"/>
        </w:rPr>
        <w:t>of</w:t>
      </w:r>
      <w:r w:rsidRPr="005918ED">
        <w:rPr>
          <w:rFonts w:cs="Helvetica"/>
        </w:rPr>
        <w:t xml:space="preserve"> social work. </w:t>
      </w:r>
      <w:r w:rsidR="005918ED" w:rsidRPr="005918ED">
        <w:rPr>
          <w:rFonts w:cs="Helvetica"/>
        </w:rPr>
        <w:t>While there are ongoing concerns about risks</w:t>
      </w:r>
      <w:r w:rsidR="008444A8">
        <w:rPr>
          <w:rFonts w:cs="Helvetica"/>
        </w:rPr>
        <w:t>,</w:t>
      </w:r>
      <w:r w:rsidR="005918ED" w:rsidRPr="005918ED">
        <w:rPr>
          <w:rFonts w:cs="Helvetica"/>
        </w:rPr>
        <w:t xml:space="preserve"> these have not prompted interest in what social work can offer to those affected and to wider professional teams. This resembles some other conditions that are not common</w:t>
      </w:r>
      <w:r w:rsidR="008444A8">
        <w:rPr>
          <w:rFonts w:cs="Helvetica"/>
        </w:rPr>
        <w:t>,</w:t>
      </w:r>
      <w:r w:rsidR="005918ED" w:rsidRPr="005918ED">
        <w:rPr>
          <w:rFonts w:cs="Helvetica"/>
        </w:rPr>
        <w:t xml:space="preserve"> such as Huntingdon’s disease </w:t>
      </w:r>
      <w:r w:rsidR="008444A8">
        <w:rPr>
          <w:rFonts w:cs="Helvetica"/>
        </w:rPr>
        <w:fldChar w:fldCharType="begin"/>
      </w:r>
      <w:r w:rsidR="008444A8">
        <w:rPr>
          <w:rFonts w:cs="Helvetica"/>
        </w:rPr>
        <w:instrText xml:space="preserve"> ADDIN EN.CITE &lt;EndNote&gt;&lt;Cite&gt;&lt;Author&gt;Mantell&lt;/Author&gt;&lt;Year&gt;2010&lt;/Year&gt;&lt;RecNum&gt;2138&lt;/RecNum&gt;&lt;Prefix&gt;see`, for exception`, &lt;/Prefix&gt;&lt;DisplayText&gt;(see, for exception, Mantell 2010)&lt;/DisplayText&gt;&lt;record&gt;&lt;rec-number&gt;2138&lt;/rec-number&gt;&lt;foreign-keys&gt;&lt;key app="EN" db-id="fpsx0se2qf5fx5evevi5w90yp9t2etsw59dp"&gt;2138&lt;/key&gt;&lt;/foreign-keys&gt;&lt;ref-type name="Journal Article"&gt;17&lt;/ref-type&gt;&lt;contributors&gt;&lt;authors&gt;&lt;author&gt;Mantell, Andy&lt;/author&gt;&lt;/authors&gt;&lt;/contributors&gt;&lt;titles&gt;&lt;title&gt;Under a cloud: carers&amp;apos; experiences of Huntington&amp;apos;s disease&lt;/title&gt;&lt;secondary-title&gt;Social Care and Neurodisability&lt;/secondary-title&gt;&lt;/titles&gt;&lt;periodical&gt;&lt;full-title&gt;Social Care and Neurodisability&lt;/full-title&gt;&lt;/periodical&gt;&lt;pages&gt;33-42&lt;/pages&gt;&lt;volume&gt;1&lt;/volume&gt;&lt;number&gt;2&lt;/number&gt;&lt;dates&gt;&lt;year&gt;2010&lt;/year&gt;&lt;/dates&gt;&lt;isbn&gt;2042-0919&lt;/isbn&gt;&lt;urls&gt;&lt;/urls&gt;&lt;/record&gt;&lt;/Cite&gt;&lt;/EndNote&gt;</w:instrText>
      </w:r>
      <w:r w:rsidR="008444A8">
        <w:rPr>
          <w:rFonts w:cs="Helvetica"/>
        </w:rPr>
        <w:fldChar w:fldCharType="separate"/>
      </w:r>
      <w:r w:rsidR="008444A8">
        <w:rPr>
          <w:rFonts w:cs="Helvetica"/>
          <w:noProof/>
        </w:rPr>
        <w:t>(</w:t>
      </w:r>
      <w:hyperlink w:anchor="_ENREF_22" w:tooltip="Mantell, 2010 #2138" w:history="1">
        <w:r w:rsidR="00B31458">
          <w:rPr>
            <w:rFonts w:cs="Helvetica"/>
            <w:noProof/>
          </w:rPr>
          <w:t>see, for exception, Mantell 2010</w:t>
        </w:r>
      </w:hyperlink>
      <w:r w:rsidR="008444A8">
        <w:rPr>
          <w:rFonts w:cs="Helvetica"/>
          <w:noProof/>
        </w:rPr>
        <w:t>)</w:t>
      </w:r>
      <w:r w:rsidR="008444A8">
        <w:rPr>
          <w:rFonts w:cs="Helvetica"/>
        </w:rPr>
        <w:fldChar w:fldCharType="end"/>
      </w:r>
      <w:r w:rsidR="005918ED" w:rsidRPr="005918ED">
        <w:rPr>
          <w:rFonts w:cs="Helvetica"/>
        </w:rPr>
        <w:t>. While there is interest in social work support for people with dementia of the Alzheimer’s disease type, this follows a framework of ‘living well with demen</w:t>
      </w:r>
      <w:r w:rsidR="008444A8">
        <w:rPr>
          <w:rFonts w:cs="Helvetica"/>
        </w:rPr>
        <w:t xml:space="preserve">tia’ </w:t>
      </w:r>
      <w:r w:rsidR="008444A8">
        <w:rPr>
          <w:rFonts w:cs="Helvetica"/>
        </w:rPr>
        <w:fldChar w:fldCharType="begin"/>
      </w:r>
      <w:r w:rsidR="008444A8">
        <w:rPr>
          <w:rFonts w:cs="Helvetica"/>
        </w:rPr>
        <w:instrText xml:space="preserve"> ADDIN EN.CITE &lt;EndNote&gt;&lt;Cite&gt;&lt;Author&gt;Department of Health&lt;/Author&gt;&lt;Year&gt;2000&lt;/Year&gt;&lt;RecNum&gt;2131&lt;/RecNum&gt;&lt;DisplayText&gt;(Department of Health 2000b)&lt;/DisplayText&gt;&lt;record&gt;&lt;rec-number&gt;2131&lt;/rec-number&gt;&lt;foreign-keys&gt;&lt;key app="EN" db-id="fpsx0se2qf5fx5evevi5w90yp9t2etsw59dp"&gt;2131&lt;/key&gt;&lt;/foreign-keys&gt;&lt;ref-type name="Electronic Book"&gt;44&lt;/ref-type&gt;&lt;contributors&gt;&lt;authors&gt;&lt;author&gt;Department of Health,&lt;/author&gt;&lt;/authors&gt;&lt;/contributors&gt;&lt;titles&gt;&lt;title&gt;Living well with dementia: a National Dementia Strategy&lt;/title&gt;&lt;/titles&gt;&lt;dates&gt;&lt;year&gt;2000&lt;/year&gt;&lt;pub-dates&gt;&lt;date&gt;20/06/2018&lt;/date&gt;&lt;/pub-dates&gt;&lt;/dates&gt;&lt;pub-location&gt;London&lt;/pub-location&gt;&lt;publisher&gt;Department of Health&lt;/publisher&gt;&lt;urls&gt;&lt;related-urls&gt;&lt;url&gt;https://www.gov.uk/government/publications/living-well-with-dementia-a-national-dementia-strategy&lt;/url&gt;&lt;/related-urls&gt;&lt;/urls&gt;&lt;custom1&gt;20/06/2018&lt;/custom1&gt;&lt;custom2&gt;20/06/2018&lt;/custom2&gt;&lt;custom5&gt;20/06/2018&lt;/custom5&gt;&lt;/record&gt;&lt;/Cite&gt;&lt;/EndNote&gt;</w:instrText>
      </w:r>
      <w:r w:rsidR="008444A8">
        <w:rPr>
          <w:rFonts w:cs="Helvetica"/>
        </w:rPr>
        <w:fldChar w:fldCharType="separate"/>
      </w:r>
      <w:r w:rsidR="008444A8">
        <w:rPr>
          <w:rFonts w:cs="Helvetica"/>
          <w:noProof/>
        </w:rPr>
        <w:t>(</w:t>
      </w:r>
      <w:hyperlink w:anchor="_ENREF_13" w:tooltip="Department of Health, 2000 #2131" w:history="1">
        <w:r w:rsidR="00B31458">
          <w:rPr>
            <w:rFonts w:cs="Helvetica"/>
            <w:noProof/>
          </w:rPr>
          <w:t>Department of Health 2000b</w:t>
        </w:r>
      </w:hyperlink>
      <w:r w:rsidR="008444A8">
        <w:rPr>
          <w:rFonts w:cs="Helvetica"/>
          <w:noProof/>
        </w:rPr>
        <w:t>)</w:t>
      </w:r>
      <w:r w:rsidR="008444A8">
        <w:rPr>
          <w:rFonts w:cs="Helvetica"/>
        </w:rPr>
        <w:fldChar w:fldCharType="end"/>
      </w:r>
      <w:r w:rsidR="005918ED" w:rsidRPr="005918ED">
        <w:rPr>
          <w:rFonts w:cs="Helvetica"/>
        </w:rPr>
        <w:t xml:space="preserve"> and promoting the advantages of early recognition and thereby possible lessening of symptoms.</w:t>
      </w:r>
      <w:r w:rsidR="00AA6A10">
        <w:rPr>
          <w:rFonts w:cs="Helvetica"/>
        </w:rPr>
        <w:t xml:space="preserve"> </w:t>
      </w:r>
      <w:r w:rsidR="00FA7DD1" w:rsidRPr="00A3008A">
        <w:rPr>
          <w:rFonts w:cs="Helvetica"/>
        </w:rPr>
        <w:t>Social work practice appears to be disadvantaged by the lack of opportunities to discuss cases through refection on published case studies in the same way as other professionals are able to build up their own practice evidence.</w:t>
      </w:r>
      <w:r w:rsidR="00FA7DD1">
        <w:rPr>
          <w:rFonts w:cs="Helvetica"/>
        </w:rPr>
        <w:t xml:space="preserve"> However, </w:t>
      </w:r>
      <w:r w:rsidR="008B4540" w:rsidRPr="005918ED">
        <w:rPr>
          <w:rFonts w:cs="Helvetica"/>
        </w:rPr>
        <w:t xml:space="preserve">the case study approach </w:t>
      </w:r>
      <w:r w:rsidR="00AE17E6" w:rsidRPr="005918ED">
        <w:rPr>
          <w:rFonts w:cs="Helvetica"/>
        </w:rPr>
        <w:t xml:space="preserve">that is evident from this review </w:t>
      </w:r>
      <w:r w:rsidR="008B4540" w:rsidRPr="005918ED">
        <w:rPr>
          <w:rFonts w:cs="Helvetica"/>
        </w:rPr>
        <w:t xml:space="preserve">should not be seen as providing </w:t>
      </w:r>
      <w:r w:rsidR="00FA7DD1">
        <w:rPr>
          <w:rFonts w:cs="Helvetica"/>
        </w:rPr>
        <w:t>m</w:t>
      </w:r>
      <w:r w:rsidR="008B4540" w:rsidRPr="00A3008A">
        <w:rPr>
          <w:rFonts w:cs="Helvetica"/>
        </w:rPr>
        <w:t xml:space="preserve">ultiple sources of data about ‘the case’ facilitating detailed analysis </w:t>
      </w:r>
      <w:r w:rsidR="00FA7DD1">
        <w:rPr>
          <w:rFonts w:cs="Helvetica"/>
        </w:rPr>
        <w:fldChar w:fldCharType="begin"/>
      </w:r>
      <w:r w:rsidR="00FA7DD1">
        <w:rPr>
          <w:rFonts w:cs="Helvetica"/>
        </w:rPr>
        <w:instrText xml:space="preserve"> ADDIN EN.CITE &lt;EndNote&gt;&lt;Cite&gt;&lt;Author&gt;Harrison&lt;/Author&gt;&lt;Year&gt;2017&lt;/Year&gt;&lt;RecNum&gt;2133&lt;/RecNum&gt;&lt;Prefix&gt;see &lt;/Prefix&gt;&lt;DisplayText&gt;(see Harrison et al. 2017)&lt;/DisplayText&gt;&lt;record&gt;&lt;rec-number&gt;2133&lt;/rec-number&gt;&lt;foreign-keys&gt;&lt;key app="EN" db-id="fpsx0se2qf5fx5evevi5w90yp9t2etsw59dp"&gt;2133&lt;/key&gt;&lt;/foreign-keys&gt;&lt;ref-type name="Electronic Article"&gt;43&lt;/ref-type&gt;&lt;contributors&gt;&lt;authors&gt;&lt;author&gt;Harrison, Helena&lt;/author&gt;&lt;author&gt;Birks, Melanie&lt;/author&gt;&lt;author&gt;Franklin, Richard&lt;/author&gt;&lt;author&gt;Mills, Jane&lt;/author&gt;&lt;/authors&gt;&lt;/contributors&gt;&lt;titles&gt;&lt;title&gt;Case Study Research: Foundations and Methodological Orientations&lt;/title&gt;&lt;secondary-title&gt;Forum Qualitative Sozialforschung/Forum: Qualitative Social Research&lt;/secondary-title&gt;&lt;/titles&gt;&lt;pages&gt;Art. 19&lt;/pages&gt;&lt;volume&gt;18&lt;/volume&gt;&lt;number&gt;1&lt;/number&gt;&lt;dates&gt;&lt;year&gt;2017&lt;/year&gt;&lt;pub-dates&gt;&lt;date&gt;19/06/2018&lt;/date&gt;&lt;/pub-dates&gt;&lt;/dates&gt;&lt;isbn&gt;1438-5627&lt;/isbn&gt;&lt;urls&gt;&lt;related-urls&gt;&lt;url&gt;http://www.qualitative-research.net/index.php/fqs/article/view/2655/4079&lt;/url&gt;&lt;/related-urls&gt;&lt;/urls&gt;&lt;custom1&gt;19/06/2018&lt;/custom1&gt;&lt;custom2&gt;19/06/2018&lt;/custom2&gt;&lt;/record&gt;&lt;/Cite&gt;&lt;/EndNote&gt;</w:instrText>
      </w:r>
      <w:r w:rsidR="00FA7DD1">
        <w:rPr>
          <w:rFonts w:cs="Helvetica"/>
        </w:rPr>
        <w:fldChar w:fldCharType="separate"/>
      </w:r>
      <w:r w:rsidR="00FA7DD1">
        <w:rPr>
          <w:rFonts w:cs="Helvetica"/>
          <w:noProof/>
        </w:rPr>
        <w:t>(</w:t>
      </w:r>
      <w:hyperlink w:anchor="_ENREF_19" w:tooltip="Harrison, 2017 #2133" w:history="1">
        <w:r w:rsidR="00B31458">
          <w:rPr>
            <w:rFonts w:cs="Helvetica"/>
            <w:noProof/>
          </w:rPr>
          <w:t>see Harrison</w:t>
        </w:r>
        <w:r w:rsidR="00B31458" w:rsidRPr="0056169F">
          <w:rPr>
            <w:rFonts w:cs="Helvetica"/>
            <w:i/>
            <w:noProof/>
          </w:rPr>
          <w:t xml:space="preserve"> et al.</w:t>
        </w:r>
        <w:r w:rsidR="00B31458">
          <w:rPr>
            <w:rFonts w:cs="Helvetica"/>
            <w:noProof/>
          </w:rPr>
          <w:t xml:space="preserve"> 2017</w:t>
        </w:r>
      </w:hyperlink>
      <w:r w:rsidR="00FA7DD1">
        <w:rPr>
          <w:rFonts w:cs="Helvetica"/>
          <w:noProof/>
        </w:rPr>
        <w:t>)</w:t>
      </w:r>
      <w:r w:rsidR="00FA7DD1">
        <w:rPr>
          <w:rFonts w:cs="Helvetica"/>
        </w:rPr>
        <w:fldChar w:fldCharType="end"/>
      </w:r>
      <w:r w:rsidR="008B4540" w:rsidRPr="00A3008A">
        <w:rPr>
          <w:rFonts w:cs="Helvetica"/>
        </w:rPr>
        <w:t xml:space="preserve"> but is more descriptive and from a clinical or scientific perspective.</w:t>
      </w:r>
      <w:r w:rsidR="008F65A2" w:rsidRPr="00A3008A">
        <w:rPr>
          <w:rFonts w:cs="Helvetica"/>
        </w:rPr>
        <w:t xml:space="preserve"> </w:t>
      </w:r>
    </w:p>
    <w:p w14:paraId="291A78E2" w14:textId="77777777" w:rsidR="008F65A2" w:rsidRPr="00A3008A" w:rsidRDefault="008F65A2" w:rsidP="00C94434">
      <w:pPr>
        <w:widowControl w:val="0"/>
        <w:autoSpaceDE w:val="0"/>
        <w:autoSpaceDN w:val="0"/>
        <w:adjustRightInd w:val="0"/>
        <w:ind w:left="720" w:right="-720" w:hanging="720"/>
        <w:rPr>
          <w:rFonts w:cs="Helvetica"/>
        </w:rPr>
      </w:pPr>
    </w:p>
    <w:p w14:paraId="15B66BD1" w14:textId="6F0A6DEF" w:rsidR="00154EC7" w:rsidRPr="00A3008A" w:rsidRDefault="001A66F3" w:rsidP="00154EC7">
      <w:pPr>
        <w:widowControl w:val="0"/>
        <w:autoSpaceDE w:val="0"/>
        <w:autoSpaceDN w:val="0"/>
        <w:adjustRightInd w:val="0"/>
        <w:spacing w:line="276" w:lineRule="auto"/>
        <w:ind w:right="-720"/>
        <w:jc w:val="both"/>
        <w:rPr>
          <w:rFonts w:cs="Helvetica"/>
        </w:rPr>
      </w:pPr>
      <w:r w:rsidRPr="00A3008A">
        <w:rPr>
          <w:rFonts w:cs="Helvetica"/>
        </w:rPr>
        <w:t xml:space="preserve">In only one doctoral study </w:t>
      </w:r>
      <w:r w:rsidR="008F65A2" w:rsidRPr="00A3008A">
        <w:rPr>
          <w:rFonts w:cs="Helvetica"/>
        </w:rPr>
        <w:t>we</w:t>
      </w:r>
      <w:r w:rsidRPr="00A3008A">
        <w:rPr>
          <w:rFonts w:cs="Helvetica"/>
        </w:rPr>
        <w:t>re social workers interviewed about their perspectives; indeed this study was also interested in accessing social work records</w:t>
      </w:r>
      <w:r w:rsidR="008F65A2" w:rsidRPr="00A3008A">
        <w:rPr>
          <w:rFonts w:cs="Helvetica"/>
        </w:rPr>
        <w:t xml:space="preserve"> although this was not reported in any depth in the thesis</w:t>
      </w:r>
      <w:r w:rsidR="00EC2110" w:rsidRPr="00A3008A">
        <w:rPr>
          <w:rFonts w:cs="Helvetica"/>
        </w:rPr>
        <w:t xml:space="preserve"> </w:t>
      </w:r>
      <w:r w:rsidR="00FA7DD1">
        <w:rPr>
          <w:rFonts w:cs="Helvetica"/>
        </w:rPr>
        <w:fldChar w:fldCharType="begin"/>
      </w:r>
      <w:r w:rsidR="00FA7DD1">
        <w:rPr>
          <w:rFonts w:cs="Helvetica"/>
        </w:rPr>
        <w:instrText xml:space="preserve"> ADDIN EN.CITE &lt;EndNote&gt;&lt;Cite&gt;&lt;Author&gt;de Vries&lt;/Author&gt;&lt;Year&gt;2006&lt;/Year&gt;&lt;RecNum&gt;2130&lt;/RecNum&gt;&lt;DisplayText&gt;(de Vries 2006)&lt;/DisplayText&gt;&lt;record&gt;&lt;rec-number&gt;2130&lt;/rec-number&gt;&lt;foreign-keys&gt;&lt;key app="EN" db-id="fpsx0se2qf5fx5evevi5w90yp9t2etsw59dp"&gt;2130&lt;/key&gt;&lt;/foreign-keys&gt;&lt;ref-type name="Thesis"&gt;32&lt;/ref-type&gt;&lt;contributors&gt;&lt;authors&gt;&lt;author&gt;de Vries, Kay&lt;/author&gt;&lt;/authors&gt;&lt;/contributors&gt;&lt;titles&gt;&lt;title&gt;Caring for the person with variant Creutzfeldt-Jakob disease within the hospice service&lt;/title&gt;&lt;/titles&gt;&lt;volume&gt;Doctoral Thesis&lt;/volume&gt;&lt;dates&gt;&lt;year&gt;2006&lt;/year&gt;&lt;/dates&gt;&lt;pub-location&gt;Surrey&lt;/pub-location&gt;&lt;publisher&gt;University of Surrey (United Kingdom).&lt;/publisher&gt;&lt;urls&gt;&lt;related-urls&gt;&lt;url&gt;http://epubs.surrey.ac.uk/842755&lt;/url&gt;&lt;/related-urls&gt;&lt;/urls&gt;&lt;/record&gt;&lt;/Cite&gt;&lt;/EndNote&gt;</w:instrText>
      </w:r>
      <w:r w:rsidR="00FA7DD1">
        <w:rPr>
          <w:rFonts w:cs="Helvetica"/>
        </w:rPr>
        <w:fldChar w:fldCharType="separate"/>
      </w:r>
      <w:r w:rsidR="00FA7DD1">
        <w:rPr>
          <w:rFonts w:cs="Helvetica"/>
          <w:noProof/>
        </w:rPr>
        <w:t>(</w:t>
      </w:r>
      <w:hyperlink w:anchor="_ENREF_9" w:tooltip="de Vries, 2006 #2130" w:history="1">
        <w:r w:rsidR="00B31458">
          <w:rPr>
            <w:rFonts w:cs="Helvetica"/>
            <w:noProof/>
          </w:rPr>
          <w:t>de Vries 2006</w:t>
        </w:r>
      </w:hyperlink>
      <w:r w:rsidR="00FA7DD1">
        <w:rPr>
          <w:rFonts w:cs="Helvetica"/>
          <w:noProof/>
        </w:rPr>
        <w:t>)</w:t>
      </w:r>
      <w:r w:rsidR="00FA7DD1">
        <w:rPr>
          <w:rFonts w:cs="Helvetica"/>
        </w:rPr>
        <w:fldChar w:fldCharType="end"/>
      </w:r>
      <w:r w:rsidRPr="00A3008A">
        <w:rPr>
          <w:rFonts w:cs="Helvetica"/>
        </w:rPr>
        <w:t xml:space="preserve">. This may be because several studies </w:t>
      </w:r>
      <w:r w:rsidR="00A9480F">
        <w:rPr>
          <w:rFonts w:cs="Helvetica"/>
        </w:rPr>
        <w:t>focus on</w:t>
      </w:r>
      <w:r w:rsidRPr="00A3008A">
        <w:rPr>
          <w:rFonts w:cs="Helvetica"/>
        </w:rPr>
        <w:t xml:space="preserve"> clinical services, both those at the time of diagnosis and also palliative care</w:t>
      </w:r>
      <w:r w:rsidR="008F65A2" w:rsidRPr="00A3008A">
        <w:rPr>
          <w:rFonts w:cs="Helvetica"/>
        </w:rPr>
        <w:t xml:space="preserve">, as well as being conducted by a </w:t>
      </w:r>
      <w:r w:rsidR="00A9480F">
        <w:rPr>
          <w:rFonts w:cs="Helvetica"/>
        </w:rPr>
        <w:t xml:space="preserve">health professional </w:t>
      </w:r>
      <w:r w:rsidR="008F65A2" w:rsidRPr="00A3008A">
        <w:rPr>
          <w:rFonts w:cs="Helvetica"/>
        </w:rPr>
        <w:t>member of the clinical team</w:t>
      </w:r>
      <w:r w:rsidRPr="00A3008A">
        <w:rPr>
          <w:rFonts w:cs="Helvetica"/>
        </w:rPr>
        <w:t xml:space="preserve">. </w:t>
      </w:r>
      <w:r w:rsidR="008F65A2" w:rsidRPr="00A3008A">
        <w:rPr>
          <w:rFonts w:cs="Helvetica"/>
        </w:rPr>
        <w:t>The inclusion of social workers in this thesis did not r</w:t>
      </w:r>
      <w:r w:rsidR="001973EF" w:rsidRPr="00A3008A">
        <w:rPr>
          <w:rFonts w:cs="Helvetica"/>
        </w:rPr>
        <w:t>eveal</w:t>
      </w:r>
      <w:r w:rsidR="008F65A2" w:rsidRPr="00A3008A">
        <w:rPr>
          <w:rFonts w:cs="Helvetica"/>
        </w:rPr>
        <w:t xml:space="preserve"> unique </w:t>
      </w:r>
      <w:r w:rsidR="001973EF" w:rsidRPr="00A3008A">
        <w:rPr>
          <w:rFonts w:cs="Helvetica"/>
        </w:rPr>
        <w:t>insights but did offer another perspective from those who were not undertaking clinical roles in the hospice.</w:t>
      </w:r>
      <w:r w:rsidR="008F65A2" w:rsidRPr="00A3008A">
        <w:rPr>
          <w:rFonts w:cs="Helvetica"/>
        </w:rPr>
        <w:t xml:space="preserve"> </w:t>
      </w:r>
      <w:r w:rsidR="00FA7DD1">
        <w:rPr>
          <w:rFonts w:cs="Helvetica"/>
        </w:rPr>
        <w:t>This includes the importance of offering support not only to the person with CJD, but also their families, a point acknowledged across the literature reviewed.</w:t>
      </w:r>
      <w:r w:rsidR="00154EC7">
        <w:rPr>
          <w:rFonts w:cs="Helvetica"/>
        </w:rPr>
        <w:t xml:space="preserve">  T</w:t>
      </w:r>
      <w:r w:rsidR="00154EC7" w:rsidRPr="00A3008A">
        <w:rPr>
          <w:rFonts w:cs="Helvetica"/>
        </w:rPr>
        <w:t xml:space="preserve">here may be </w:t>
      </w:r>
      <w:r w:rsidR="00154EC7">
        <w:rPr>
          <w:rFonts w:cs="Helvetica"/>
        </w:rPr>
        <w:t xml:space="preserve">social work </w:t>
      </w:r>
      <w:r w:rsidR="00154EC7" w:rsidRPr="00A3008A">
        <w:rPr>
          <w:rFonts w:cs="Helvetica"/>
        </w:rPr>
        <w:t>practice interventions to hear about in respect of family support, bereavement services and reducing possible family conflict. Wh</w:t>
      </w:r>
      <w:r w:rsidR="00154EC7">
        <w:rPr>
          <w:rFonts w:cs="Helvetica"/>
        </w:rPr>
        <w:t xml:space="preserve">ile other researchers have </w:t>
      </w:r>
      <w:r w:rsidR="00154EC7" w:rsidRPr="00A3008A">
        <w:rPr>
          <w:rFonts w:cs="Helvetica"/>
        </w:rPr>
        <w:t>addressed their own professional concerns</w:t>
      </w:r>
      <w:r w:rsidR="00154EC7">
        <w:rPr>
          <w:rFonts w:cs="Helvetica"/>
        </w:rPr>
        <w:t>,</w:t>
      </w:r>
      <w:r w:rsidR="00154EC7" w:rsidRPr="00A3008A">
        <w:rPr>
          <w:rFonts w:cs="Helvetica"/>
        </w:rPr>
        <w:t xml:space="preserve"> there remain opportunities to consider working inter-professionally at local levels </w:t>
      </w:r>
      <w:r w:rsidR="00154EC7">
        <w:rPr>
          <w:rFonts w:cs="Helvetica"/>
        </w:rPr>
        <w:t>and</w:t>
      </w:r>
      <w:r w:rsidR="00154EC7" w:rsidRPr="00A3008A">
        <w:rPr>
          <w:rFonts w:cs="Helvetica"/>
        </w:rPr>
        <w:t xml:space="preserve"> also with </w:t>
      </w:r>
      <w:proofErr w:type="spellStart"/>
      <w:r w:rsidR="00154EC7" w:rsidRPr="00A3008A">
        <w:rPr>
          <w:rFonts w:cs="Helvetica"/>
        </w:rPr>
        <w:t>centres</w:t>
      </w:r>
      <w:proofErr w:type="spellEnd"/>
      <w:r w:rsidR="00154EC7" w:rsidRPr="00A3008A">
        <w:rPr>
          <w:rFonts w:cs="Helvetica"/>
        </w:rPr>
        <w:t xml:space="preserve"> of national support. </w:t>
      </w:r>
    </w:p>
    <w:p w14:paraId="4EF8DF33" w14:textId="77777777" w:rsidR="00EC2110" w:rsidRPr="00A3008A" w:rsidRDefault="00EC2110" w:rsidP="00FA7DD1">
      <w:pPr>
        <w:widowControl w:val="0"/>
        <w:autoSpaceDE w:val="0"/>
        <w:autoSpaceDN w:val="0"/>
        <w:adjustRightInd w:val="0"/>
        <w:ind w:right="-720"/>
        <w:rPr>
          <w:rFonts w:cs="Helvetica"/>
        </w:rPr>
      </w:pPr>
    </w:p>
    <w:p w14:paraId="2B829832" w14:textId="58063947" w:rsidR="00FA7DD1" w:rsidRDefault="00B9474C" w:rsidP="009A143B">
      <w:pPr>
        <w:widowControl w:val="0"/>
        <w:autoSpaceDE w:val="0"/>
        <w:autoSpaceDN w:val="0"/>
        <w:adjustRightInd w:val="0"/>
        <w:spacing w:line="276" w:lineRule="auto"/>
        <w:ind w:right="-720"/>
        <w:jc w:val="both"/>
        <w:rPr>
          <w:rFonts w:cs="Helvetica"/>
        </w:rPr>
      </w:pPr>
      <w:r w:rsidRPr="00A3008A">
        <w:rPr>
          <w:rFonts w:cs="Helvetica"/>
        </w:rPr>
        <w:t>Scoping reviews offer the opportunity to identify where the gaps in the evidence may lie and social work with people affected by CJD is an area where there are many gaps. The current</w:t>
      </w:r>
      <w:r>
        <w:rPr>
          <w:rFonts w:cs="Helvetica"/>
        </w:rPr>
        <w:t xml:space="preserve"> legal</w:t>
      </w:r>
      <w:r w:rsidRPr="00A3008A">
        <w:rPr>
          <w:rFonts w:cs="Helvetica"/>
        </w:rPr>
        <w:t xml:space="preserve"> context in England of the Care Act 2014 and Mental Capacity Act 2005 post-date the studies included in this review and nothing is known about how personal budgets are impacting upon</w:t>
      </w:r>
      <w:r>
        <w:rPr>
          <w:rFonts w:cs="Helvetica"/>
        </w:rPr>
        <w:t xml:space="preserve"> those affected by CJD and their</w:t>
      </w:r>
      <w:r w:rsidRPr="00A3008A">
        <w:rPr>
          <w:rFonts w:cs="Helvetica"/>
        </w:rPr>
        <w:t xml:space="preserve"> families</w:t>
      </w:r>
      <w:r>
        <w:rPr>
          <w:rFonts w:cs="Helvetica"/>
        </w:rPr>
        <w:t>,</w:t>
      </w:r>
      <w:r w:rsidRPr="00A3008A">
        <w:rPr>
          <w:rFonts w:cs="Helvetica"/>
        </w:rPr>
        <w:t xml:space="preserve"> to their benefit or otherwise. </w:t>
      </w:r>
      <w:r>
        <w:rPr>
          <w:rFonts w:cs="Helvetica"/>
        </w:rPr>
        <w:t xml:space="preserve">  </w:t>
      </w:r>
      <w:r w:rsidR="001973EF" w:rsidRPr="00A3008A">
        <w:rPr>
          <w:rFonts w:cs="Helvetica"/>
        </w:rPr>
        <w:t>The new Guidelines for Social Workers</w:t>
      </w:r>
      <w:r w:rsidR="00FA7DD1">
        <w:rPr>
          <w:rFonts w:cs="Helvetica"/>
        </w:rPr>
        <w:t xml:space="preserve"> in England</w:t>
      </w:r>
      <w:r w:rsidR="001973EF" w:rsidRPr="00A3008A">
        <w:rPr>
          <w:rFonts w:cs="Helvetica"/>
        </w:rPr>
        <w:t xml:space="preserve"> (</w:t>
      </w:r>
      <w:r w:rsidR="00085CB0">
        <w:rPr>
          <w:rFonts w:cs="Helvetica"/>
        </w:rPr>
        <w:t xml:space="preserve">Simcock </w:t>
      </w:r>
      <w:r w:rsidR="00085CB0" w:rsidRPr="00085CB0">
        <w:rPr>
          <w:rFonts w:cs="Helvetica"/>
          <w:i/>
        </w:rPr>
        <w:t>et al.</w:t>
      </w:r>
      <w:r w:rsidR="00085CB0">
        <w:rPr>
          <w:rFonts w:cs="Helvetica"/>
        </w:rPr>
        <w:t xml:space="preserve"> 2018</w:t>
      </w:r>
      <w:r w:rsidR="001973EF" w:rsidRPr="00A3008A">
        <w:rPr>
          <w:rFonts w:cs="Helvetica"/>
        </w:rPr>
        <w:t>) offer</w:t>
      </w:r>
      <w:r w:rsidR="00EC2110" w:rsidRPr="00A3008A">
        <w:rPr>
          <w:rFonts w:cs="Helvetica"/>
        </w:rPr>
        <w:t xml:space="preserve"> the profession an opportunity t</w:t>
      </w:r>
      <w:r w:rsidR="001973EF" w:rsidRPr="00A3008A">
        <w:rPr>
          <w:rFonts w:cs="Helvetica"/>
        </w:rPr>
        <w:t>o consider how it may build up evidence of practice following the</w:t>
      </w:r>
      <w:r w:rsidR="00497C85" w:rsidRPr="00A3008A">
        <w:rPr>
          <w:rFonts w:cs="Helvetica"/>
        </w:rPr>
        <w:t xml:space="preserve"> implementation of the</w:t>
      </w:r>
      <w:r w:rsidR="001973EF" w:rsidRPr="00A3008A">
        <w:rPr>
          <w:rFonts w:cs="Helvetica"/>
        </w:rPr>
        <w:t xml:space="preserve"> Care Act 2014 in particular. </w:t>
      </w:r>
      <w:r w:rsidR="00FA7DD1">
        <w:rPr>
          <w:rFonts w:cs="Helvetica"/>
        </w:rPr>
        <w:t xml:space="preserve"> </w:t>
      </w:r>
      <w:r w:rsidR="00FA7DD1">
        <w:rPr>
          <w:rFonts w:cs="Helvetica"/>
        </w:rPr>
        <w:fldChar w:fldCharType="begin"/>
      </w:r>
      <w:r w:rsidR="00FA7DD1">
        <w:rPr>
          <w:rFonts w:cs="Helvetica"/>
        </w:rPr>
        <w:instrText xml:space="preserve"> ADDIN EN.CITE &lt;EndNote&gt;&lt;Cite AuthorYear="1"&gt;&lt;Author&gt;Moriarty&lt;/Author&gt;&lt;Year&gt;2016&lt;/Year&gt;&lt;RecNum&gt;2139&lt;/RecNum&gt;&lt;DisplayText&gt;Moriarty and Manthorpe (2016)&lt;/DisplayText&gt;&lt;record&gt;&lt;rec-number&gt;2139&lt;/rec-number&gt;&lt;foreign-keys&gt;&lt;key app="EN" db-id="fpsx0se2qf5fx5evevi5w90yp9t2etsw59dp"&gt;2139&lt;/key&gt;&lt;/foreign-keys&gt;&lt;ref-type name="Electronic Book"&gt;44&lt;/ref-type&gt;&lt;contributors&gt;&lt;authors&gt;&lt;author&gt;Moriarty, J.&lt;/author&gt;&lt;author&gt;Manthorpe, J.&lt;/author&gt;&lt;/authors&gt;&lt;/contributors&gt;&lt;titles&gt;&lt;title&gt;The effectiveness of social work with adults: A systematic scoping review&lt;/title&gt;&lt;/titles&gt;&lt;dates&gt;&lt;year&gt;2016&lt;/year&gt;&lt;pub-dates&gt;&lt;date&gt;20/06/2018&lt;/date&gt;&lt;/pub-dates&gt;&lt;/dates&gt;&lt;pub-location&gt;London&lt;/pub-location&gt;&lt;publisher&gt;King&amp;apos;s College London&lt;/publisher&gt;&lt;urls&gt;&lt;related-urls&gt;&lt;url&gt;https://www.kcl.ac.uk/sspp/policy-institute/scwru/pubs/2016/reports/Moriarty-&amp;amp;-Manthorpe-2016-Effectiveness-of-social-work-with-adults.pdf&lt;/url&gt;&lt;/related-urls&gt;&lt;/urls&gt;&lt;custom1&gt;20/06/2018&lt;/custom1&gt;&lt;custom2&gt;20/06/2018&lt;/custom2&gt;&lt;custom5&gt;20/06/2018&lt;/custom5&gt;&lt;/record&gt;&lt;/Cite&gt;&lt;/EndNote&gt;</w:instrText>
      </w:r>
      <w:r w:rsidR="00FA7DD1">
        <w:rPr>
          <w:rFonts w:cs="Helvetica"/>
        </w:rPr>
        <w:fldChar w:fldCharType="separate"/>
      </w:r>
      <w:hyperlink w:anchor="_ENREF_24" w:tooltip="Moriarty, 2016 #2139" w:history="1">
        <w:r w:rsidR="00085CB0">
          <w:rPr>
            <w:rFonts w:cs="Helvetica"/>
            <w:noProof/>
          </w:rPr>
          <w:t>Moriarty and Manthorpe</w:t>
        </w:r>
        <w:r w:rsidR="00B31458">
          <w:rPr>
            <w:rFonts w:cs="Helvetica"/>
            <w:noProof/>
          </w:rPr>
          <w:t xml:space="preserve"> (2016</w:t>
        </w:r>
      </w:hyperlink>
      <w:r w:rsidR="00FA7DD1">
        <w:rPr>
          <w:rFonts w:cs="Helvetica"/>
          <w:noProof/>
        </w:rPr>
        <w:t>)</w:t>
      </w:r>
      <w:r w:rsidR="00FA7DD1">
        <w:rPr>
          <w:rFonts w:cs="Helvetica"/>
        </w:rPr>
        <w:fldChar w:fldCharType="end"/>
      </w:r>
      <w:r w:rsidR="00FA7DD1">
        <w:rPr>
          <w:rFonts w:cs="Helvetica"/>
        </w:rPr>
        <w:t xml:space="preserve"> </w:t>
      </w:r>
      <w:r w:rsidR="0056751B" w:rsidRPr="00A3008A">
        <w:rPr>
          <w:rFonts w:cs="Helvetica"/>
        </w:rPr>
        <w:t xml:space="preserve">note that there is considerable satisfaction with palliative care social workers among service users and </w:t>
      </w:r>
      <w:proofErr w:type="spellStart"/>
      <w:r w:rsidR="0056751B" w:rsidRPr="00A3008A">
        <w:rPr>
          <w:rFonts w:cs="Helvetica"/>
        </w:rPr>
        <w:t>carers</w:t>
      </w:r>
      <w:proofErr w:type="spellEnd"/>
      <w:r w:rsidR="0056751B" w:rsidRPr="00A3008A">
        <w:rPr>
          <w:rFonts w:cs="Helvetica"/>
        </w:rPr>
        <w:t xml:space="preserve"> but evidence of unmet demand. Such a view is not </w:t>
      </w:r>
      <w:r w:rsidR="00AE7C3B" w:rsidRPr="00A3008A">
        <w:rPr>
          <w:rFonts w:cs="Helvetica"/>
        </w:rPr>
        <w:t>informed by the experiences of people affected by CJD who may additionally have contact with a range of social workers or find access difficult. We do not know if social workers are taking on the role of case co-ordination for individuals locally and what such practice involves</w:t>
      </w:r>
      <w:r w:rsidR="009A143B">
        <w:rPr>
          <w:rFonts w:cs="Helvetica"/>
        </w:rPr>
        <w:t xml:space="preserve">, albeit that </w:t>
      </w:r>
      <w:r w:rsidR="00FA7DD1">
        <w:rPr>
          <w:rFonts w:cs="Helvetica"/>
        </w:rPr>
        <w:t xml:space="preserve">the </w:t>
      </w:r>
      <w:r w:rsidR="00FA7DD1">
        <w:rPr>
          <w:rFonts w:cs="Helvetica"/>
        </w:rPr>
        <w:fldChar w:fldCharType="begin"/>
      </w:r>
      <w:r w:rsidR="00FA7DD1">
        <w:rPr>
          <w:rFonts w:cs="Helvetica"/>
        </w:rPr>
        <w:instrText xml:space="preserve"> ADDIN EN.CITE &lt;EndNote&gt;&lt;Cite AuthorYear="1"&gt;&lt;Author&gt;Department of Health&lt;/Author&gt;&lt;Year&gt;2000&lt;/Year&gt;&lt;RecNum&gt;2028&lt;/RecNum&gt;&lt;DisplayText&gt;Department of Health (2000a)&lt;/DisplayText&gt;&lt;record&gt;&lt;rec-number&gt;2028&lt;/rec-number&gt;&lt;foreign-keys&gt;&lt;key app="EN" db-id="fpsx0se2qf5fx5evevi5w90yp9t2etsw59dp"&gt;2028&lt;/key&gt;&lt;/foreign-keys&gt;&lt;ref-type name="Book"&gt;6&lt;/ref-type&gt;&lt;contributors&gt;&lt;authors&gt;&lt;author&gt;Department of Health,&lt;/author&gt;&lt;/authors&gt;&lt;/contributors&gt;&lt;titles&gt;&lt;title&gt;Creutzfeldt-Jakob Disease: Guidance for Healthcare Workers&lt;/title&gt;&lt;/titles&gt;&lt;dates&gt;&lt;year&gt;2000&lt;/year&gt;&lt;/dates&gt;&lt;pub-location&gt;London&lt;/pub-location&gt;&lt;publisher&gt;Department of Health&lt;/publisher&gt;&lt;urls&gt;&lt;/urls&gt;&lt;/record&gt;&lt;/Cite&gt;&lt;/EndNote&gt;</w:instrText>
      </w:r>
      <w:r w:rsidR="00FA7DD1">
        <w:rPr>
          <w:rFonts w:cs="Helvetica"/>
        </w:rPr>
        <w:fldChar w:fldCharType="separate"/>
      </w:r>
      <w:hyperlink w:anchor="_ENREF_12" w:tooltip="Department of Health, 2000 #2028" w:history="1">
        <w:r w:rsidR="00B31458">
          <w:rPr>
            <w:rFonts w:cs="Helvetica"/>
            <w:noProof/>
          </w:rPr>
          <w:t>Department of Health (2000a</w:t>
        </w:r>
      </w:hyperlink>
      <w:r w:rsidR="00FA7DD1">
        <w:rPr>
          <w:rFonts w:cs="Helvetica"/>
          <w:noProof/>
        </w:rPr>
        <w:t>)</w:t>
      </w:r>
      <w:r w:rsidR="00FA7DD1">
        <w:rPr>
          <w:rFonts w:cs="Helvetica"/>
        </w:rPr>
        <w:fldChar w:fldCharType="end"/>
      </w:r>
      <w:r w:rsidR="00FA7DD1">
        <w:rPr>
          <w:rFonts w:cs="Helvetica"/>
        </w:rPr>
        <w:t xml:space="preserve"> </w:t>
      </w:r>
      <w:r w:rsidR="00A9480F">
        <w:rPr>
          <w:rFonts w:cs="Helvetica"/>
        </w:rPr>
        <w:t>asserts</w:t>
      </w:r>
      <w:r w:rsidR="00FA7DD1">
        <w:rPr>
          <w:rFonts w:cs="Helvetica"/>
        </w:rPr>
        <w:t xml:space="preserve"> that the important role of key worker when coordinating care for those with CJD can be undertaken by social workers</w:t>
      </w:r>
      <w:r w:rsidR="009A143B">
        <w:rPr>
          <w:rFonts w:cs="Helvetica"/>
        </w:rPr>
        <w:t>.</w:t>
      </w:r>
    </w:p>
    <w:p w14:paraId="2B91DEF4" w14:textId="77777777" w:rsidR="00AE7C3B" w:rsidRPr="00A3008A" w:rsidRDefault="00AE7C3B" w:rsidP="0056751B">
      <w:pPr>
        <w:widowControl w:val="0"/>
        <w:autoSpaceDE w:val="0"/>
        <w:autoSpaceDN w:val="0"/>
        <w:adjustRightInd w:val="0"/>
        <w:ind w:left="720" w:right="-720" w:hanging="720"/>
        <w:rPr>
          <w:rFonts w:cs="Helvetica"/>
        </w:rPr>
      </w:pPr>
    </w:p>
    <w:p w14:paraId="772C9388" w14:textId="44C6FD85" w:rsidR="0053095F" w:rsidRPr="00154EC7" w:rsidRDefault="00AE7C3B" w:rsidP="009C2B9D">
      <w:pPr>
        <w:widowControl w:val="0"/>
        <w:autoSpaceDE w:val="0"/>
        <w:autoSpaceDN w:val="0"/>
        <w:adjustRightInd w:val="0"/>
        <w:spacing w:line="276" w:lineRule="auto"/>
        <w:ind w:right="-720"/>
        <w:jc w:val="both"/>
        <w:rPr>
          <w:rFonts w:cs="Helvetica"/>
        </w:rPr>
      </w:pPr>
      <w:r w:rsidRPr="00A3008A">
        <w:rPr>
          <w:rFonts w:cs="Helvetica"/>
        </w:rPr>
        <w:t xml:space="preserve">The vexed question of funding sources </w:t>
      </w:r>
      <w:r w:rsidR="00B9474C">
        <w:rPr>
          <w:rFonts w:cs="Helvetica"/>
        </w:rPr>
        <w:t>may</w:t>
      </w:r>
      <w:r w:rsidR="00340455">
        <w:rPr>
          <w:rFonts w:cs="Helvetica"/>
        </w:rPr>
        <w:t xml:space="preserve"> also</w:t>
      </w:r>
      <w:r w:rsidR="00B9474C">
        <w:rPr>
          <w:rFonts w:cs="Helvetica"/>
        </w:rPr>
        <w:t xml:space="preserve"> be problematic</w:t>
      </w:r>
      <w:r w:rsidRPr="00A3008A">
        <w:rPr>
          <w:rFonts w:cs="Helvetica"/>
        </w:rPr>
        <w:t xml:space="preserve"> for people affected by CJD in England,</w:t>
      </w:r>
      <w:r w:rsidR="00B9474C">
        <w:rPr>
          <w:rFonts w:cs="Helvetica"/>
        </w:rPr>
        <w:t xml:space="preserve"> particularly where disagreement between agencies as to financial responsibility results in dela</w:t>
      </w:r>
      <w:r w:rsidR="00EB3114">
        <w:rPr>
          <w:rFonts w:cs="Helvetica"/>
        </w:rPr>
        <w:t xml:space="preserve">y in care and support provision. </w:t>
      </w:r>
      <w:r w:rsidRPr="00A3008A">
        <w:rPr>
          <w:rFonts w:cs="Helvetica"/>
        </w:rPr>
        <w:t xml:space="preserve"> </w:t>
      </w:r>
      <w:r w:rsidR="00EB3114">
        <w:rPr>
          <w:rFonts w:cs="Helvetica"/>
        </w:rPr>
        <w:t>Operation of the</w:t>
      </w:r>
      <w:r w:rsidRPr="00A3008A">
        <w:rPr>
          <w:rFonts w:cs="Helvetica"/>
        </w:rPr>
        <w:t xml:space="preserve"> </w:t>
      </w:r>
      <w:r w:rsidR="00EB3114">
        <w:rPr>
          <w:rFonts w:cs="Helvetica"/>
        </w:rPr>
        <w:t>‘</w:t>
      </w:r>
      <w:r w:rsidRPr="00A3008A">
        <w:rPr>
          <w:rFonts w:cs="Helvetica"/>
        </w:rPr>
        <w:t>rationing device</w:t>
      </w:r>
      <w:r w:rsidR="00EB3114">
        <w:rPr>
          <w:rFonts w:cs="Helvetica"/>
        </w:rPr>
        <w:t>’</w:t>
      </w:r>
      <w:r w:rsidRPr="00A3008A">
        <w:rPr>
          <w:rFonts w:cs="Helvetica"/>
        </w:rPr>
        <w:t xml:space="preserve"> of NHS Continuing Health</w:t>
      </w:r>
      <w:r w:rsidR="00EB3114">
        <w:rPr>
          <w:rFonts w:cs="Helvetica"/>
        </w:rPr>
        <w:t>c</w:t>
      </w:r>
      <w:r w:rsidRPr="00A3008A">
        <w:rPr>
          <w:rFonts w:cs="Helvetica"/>
        </w:rPr>
        <w:t>are (</w:t>
      </w:r>
      <w:r w:rsidR="00EB3114">
        <w:rPr>
          <w:rFonts w:cs="Helvetica"/>
        </w:rPr>
        <w:t>a care package provided in any setting to those with a primary health need and fully funded by the NHS</w:t>
      </w:r>
      <w:r w:rsidRPr="00A3008A">
        <w:rPr>
          <w:rFonts w:cs="Helvetica"/>
        </w:rPr>
        <w:t>)</w:t>
      </w:r>
      <w:r w:rsidR="008077DA" w:rsidRPr="00A3008A">
        <w:rPr>
          <w:rFonts w:cs="Helvetica"/>
        </w:rPr>
        <w:t xml:space="preserve"> is an area where social workers get involved</w:t>
      </w:r>
      <w:r w:rsidRPr="00A3008A">
        <w:rPr>
          <w:rFonts w:cs="Helvetica"/>
        </w:rPr>
        <w:t>.</w:t>
      </w:r>
      <w:r w:rsidR="00592BA4" w:rsidRPr="00A3008A">
        <w:rPr>
          <w:rFonts w:cs="Helvetica"/>
        </w:rPr>
        <w:t xml:space="preserve"> </w:t>
      </w:r>
      <w:r w:rsidR="002D1FF5">
        <w:rPr>
          <w:rFonts w:cs="Helvetica"/>
        </w:rPr>
        <w:t xml:space="preserve"> </w:t>
      </w:r>
      <w:r w:rsidR="00592BA4" w:rsidRPr="00A3008A">
        <w:rPr>
          <w:rFonts w:cs="Helvetica"/>
        </w:rPr>
        <w:t xml:space="preserve">As Parliament’s </w:t>
      </w:r>
      <w:r w:rsidR="00EB3114">
        <w:rPr>
          <w:rFonts w:cs="Helvetica"/>
        </w:rPr>
        <w:fldChar w:fldCharType="begin"/>
      </w:r>
      <w:r w:rsidR="00EB3114">
        <w:rPr>
          <w:rFonts w:cs="Helvetica"/>
        </w:rPr>
        <w:instrText xml:space="preserve"> ADDIN EN.CITE &lt;EndNote&gt;&lt;Cite AuthorYear="1"&gt;&lt;Author&gt;Public Accounts Committee&lt;/Author&gt;&lt;Year&gt;2018&lt;/Year&gt;&lt;RecNum&gt;2146&lt;/RecNum&gt;&lt;DisplayText&gt;Public Accounts Committee (2018)&lt;/DisplayText&gt;&lt;record&gt;&lt;rec-number&gt;2146&lt;/rec-number&gt;&lt;foreign-keys&gt;&lt;key app="EN" db-id="fpsx0se2qf5fx5evevi5w90yp9t2etsw59dp"&gt;2146&lt;/key&gt;&lt;/foreign-keys&gt;&lt;ref-type name="Electronic Book"&gt;44&lt;/ref-type&gt;&lt;contributors&gt;&lt;authors&gt;&lt;author&gt;Public Accounts Committee,&lt;/author&gt;&lt;/authors&gt;&lt;/contributors&gt;&lt;titles&gt;&lt;title&gt;Continuing Health Care Funding&lt;/title&gt;&lt;/titles&gt;&lt;dates&gt;&lt;year&gt;2018&lt;/year&gt;&lt;pub-dates&gt;&lt;date&gt;20/06/2018&lt;/date&gt;&lt;/pub-dates&gt;&lt;/dates&gt;&lt;pub-location&gt;London&lt;/pub-location&gt;&lt;publisher&gt;Parliament&lt;/publisher&gt;&lt;urls&gt;&lt;related-urls&gt;&lt;url&gt;https://publications.parliament.uk/pa/cm201719/cmselect/cmpubacc/455/45502.htm&lt;/url&gt;&lt;/related-urls&gt;&lt;/urls&gt;&lt;custom1&gt;20/06/2018&lt;/custom1&gt;&lt;custom2&gt;20/06/2018&lt;/custom2&gt;&lt;/record&gt;&lt;/Cite&gt;&lt;/EndNote&gt;</w:instrText>
      </w:r>
      <w:r w:rsidR="00EB3114">
        <w:rPr>
          <w:rFonts w:cs="Helvetica"/>
        </w:rPr>
        <w:fldChar w:fldCharType="separate"/>
      </w:r>
      <w:hyperlink w:anchor="_ENREF_31" w:tooltip="Public Accounts Committee, 2018 #2146" w:history="1">
        <w:r w:rsidR="00B31458">
          <w:rPr>
            <w:rFonts w:cs="Helvetica"/>
            <w:noProof/>
          </w:rPr>
          <w:t>Public Accounts Committee (2018</w:t>
        </w:r>
      </w:hyperlink>
      <w:r w:rsidR="00EB3114">
        <w:rPr>
          <w:rFonts w:cs="Helvetica"/>
          <w:noProof/>
        </w:rPr>
        <w:t>)</w:t>
      </w:r>
      <w:r w:rsidR="00EB3114">
        <w:rPr>
          <w:rFonts w:cs="Helvetica"/>
        </w:rPr>
        <w:fldChar w:fldCharType="end"/>
      </w:r>
      <w:r w:rsidR="00EB3114">
        <w:rPr>
          <w:rFonts w:cs="Helvetica"/>
        </w:rPr>
        <w:t xml:space="preserve"> </w:t>
      </w:r>
      <w:r w:rsidR="00397EA0" w:rsidRPr="00A3008A">
        <w:rPr>
          <w:rFonts w:cs="Helvetica"/>
        </w:rPr>
        <w:t>acknowledge</w:t>
      </w:r>
      <w:r w:rsidR="0056169F">
        <w:rPr>
          <w:rFonts w:cs="Helvetica"/>
        </w:rPr>
        <w:t>s</w:t>
      </w:r>
      <w:r w:rsidR="00755EE2">
        <w:rPr>
          <w:rFonts w:cs="Helvetica"/>
        </w:rPr>
        <w:t>,</w:t>
      </w:r>
      <w:r w:rsidR="00397EA0" w:rsidRPr="00A3008A">
        <w:rPr>
          <w:rFonts w:cs="Helvetica"/>
        </w:rPr>
        <w:t xml:space="preserve"> this is</w:t>
      </w:r>
      <w:r w:rsidR="00EB3114">
        <w:rPr>
          <w:rFonts w:cs="Helvetica"/>
        </w:rPr>
        <w:t xml:space="preserve"> a</w:t>
      </w:r>
      <w:r w:rsidR="00397EA0" w:rsidRPr="00A3008A">
        <w:rPr>
          <w:rFonts w:cs="Helvetica"/>
        </w:rPr>
        <w:t xml:space="preserve"> hugely complicate</w:t>
      </w:r>
      <w:r w:rsidR="008077DA" w:rsidRPr="00A3008A">
        <w:rPr>
          <w:rFonts w:cs="Helvetica"/>
        </w:rPr>
        <w:t>d system</w:t>
      </w:r>
      <w:r w:rsidR="00EB3114">
        <w:rPr>
          <w:rFonts w:cs="Helvetica"/>
        </w:rPr>
        <w:t>,</w:t>
      </w:r>
      <w:r w:rsidR="00397EA0" w:rsidRPr="00A3008A">
        <w:rPr>
          <w:rFonts w:cs="Helvetica"/>
        </w:rPr>
        <w:t xml:space="preserve"> even when the Fast Track </w:t>
      </w:r>
      <w:r w:rsidR="00EB3114">
        <w:rPr>
          <w:rFonts w:cs="Helvetica"/>
        </w:rPr>
        <w:t>Pathway Tool</w:t>
      </w:r>
      <w:r w:rsidR="00EB3114" w:rsidRPr="00A3008A">
        <w:rPr>
          <w:rFonts w:cs="Helvetica"/>
        </w:rPr>
        <w:t xml:space="preserve"> </w:t>
      </w:r>
      <w:r w:rsidR="00397EA0" w:rsidRPr="00A3008A">
        <w:rPr>
          <w:rFonts w:cs="Helvetica"/>
        </w:rPr>
        <w:t xml:space="preserve">for people </w:t>
      </w:r>
      <w:r w:rsidR="00EB3114">
        <w:rPr>
          <w:rFonts w:cs="Helvetica"/>
        </w:rPr>
        <w:t xml:space="preserve">with rapidly deteriorating conditions that may be entering a terminal phase, </w:t>
      </w:r>
      <w:r w:rsidR="00EC2110" w:rsidRPr="00A3008A">
        <w:rPr>
          <w:rFonts w:cs="Helvetica"/>
        </w:rPr>
        <w:t>such as CJD</w:t>
      </w:r>
      <w:r w:rsidR="00755EE2">
        <w:rPr>
          <w:rFonts w:cs="Helvetica"/>
        </w:rPr>
        <w:t>, is followed</w:t>
      </w:r>
      <w:r w:rsidR="00397EA0" w:rsidRPr="00A3008A">
        <w:rPr>
          <w:rFonts w:cs="Helvetica"/>
        </w:rPr>
        <w:t>.</w:t>
      </w:r>
      <w:r w:rsidR="008077DA" w:rsidRPr="00A3008A">
        <w:rPr>
          <w:rFonts w:cs="Helvetica"/>
        </w:rPr>
        <w:t xml:space="preserve"> </w:t>
      </w:r>
      <w:r w:rsidR="00755EE2">
        <w:rPr>
          <w:rFonts w:cs="Helvetica"/>
        </w:rPr>
        <w:t xml:space="preserve"> While the recently updated National Framework f</w:t>
      </w:r>
      <w:r w:rsidR="00154EC7">
        <w:rPr>
          <w:rFonts w:cs="Helvetica"/>
        </w:rPr>
        <w:t xml:space="preserve">or NHS Continuing Healthcare </w:t>
      </w:r>
      <w:r w:rsidR="00154EC7">
        <w:rPr>
          <w:rFonts w:cs="Helvetica"/>
        </w:rPr>
        <w:fldChar w:fldCharType="begin"/>
      </w:r>
      <w:r w:rsidR="00154EC7">
        <w:rPr>
          <w:rFonts w:cs="Helvetica"/>
        </w:rPr>
        <w:instrText xml:space="preserve"> ADDIN EN.CITE &lt;EndNote&gt;&lt;Cite&gt;&lt;Author&gt;Department of Health and Social Care&lt;/Author&gt;&lt;Year&gt;2018&lt;/Year&gt;&lt;RecNum&gt;2114&lt;/RecNum&gt;&lt;DisplayText&gt;(Department of Health and Social Care 2018)&lt;/DisplayText&gt;&lt;record&gt;&lt;rec-number&gt;2114&lt;/rec-number&gt;&lt;foreign-keys&gt;&lt;key app="EN" db-id="fpsx0se2qf5fx5evevi5w90yp9t2etsw59dp"&gt;2114&lt;/key&gt;&lt;/foreign-keys&gt;&lt;ref-type name="Book"&gt;6&lt;/ref-type&gt;&lt;contributors&gt;&lt;authors&gt;&lt;author&gt;Department of Health and Social Care,&lt;/author&gt;&lt;/authors&gt;&lt;/contributors&gt;&lt;titles&gt;&lt;title&gt;National Framework for NHS Continuing Healthcare and NHS-funded Nursing Care&lt;/title&gt;&lt;/titles&gt;&lt;dates&gt;&lt;year&gt;2018&lt;/year&gt;&lt;/dates&gt;&lt;pub-location&gt;London&lt;/pub-location&gt;&lt;publisher&gt;Department of Health and Social Care&lt;/publisher&gt;&lt;urls&gt;&lt;/urls&gt;&lt;/record&gt;&lt;/Cite&gt;&lt;/EndNote&gt;</w:instrText>
      </w:r>
      <w:r w:rsidR="00154EC7">
        <w:rPr>
          <w:rFonts w:cs="Helvetica"/>
        </w:rPr>
        <w:fldChar w:fldCharType="separate"/>
      </w:r>
      <w:r w:rsidR="00154EC7">
        <w:rPr>
          <w:rFonts w:cs="Helvetica"/>
          <w:noProof/>
        </w:rPr>
        <w:t>(</w:t>
      </w:r>
      <w:hyperlink w:anchor="_ENREF_15" w:tooltip="Department of Health and Social Care, 2018 #2114" w:history="1">
        <w:r w:rsidR="00B31458">
          <w:rPr>
            <w:rFonts w:cs="Helvetica"/>
            <w:noProof/>
          </w:rPr>
          <w:t>Department of Health and Social Care 2018</w:t>
        </w:r>
      </w:hyperlink>
      <w:r w:rsidR="00154EC7">
        <w:rPr>
          <w:rFonts w:cs="Helvetica"/>
          <w:noProof/>
        </w:rPr>
        <w:t>)</w:t>
      </w:r>
      <w:r w:rsidR="00154EC7">
        <w:rPr>
          <w:rFonts w:cs="Helvetica"/>
        </w:rPr>
        <w:fldChar w:fldCharType="end"/>
      </w:r>
      <w:r w:rsidR="00755EE2">
        <w:rPr>
          <w:rFonts w:cs="Helvetica"/>
        </w:rPr>
        <w:t>, coming into operati</w:t>
      </w:r>
      <w:r w:rsidR="002D1FF5">
        <w:rPr>
          <w:rFonts w:cs="Helvetica"/>
        </w:rPr>
        <w:t xml:space="preserve">on in October 2018, </w:t>
      </w:r>
      <w:r w:rsidR="00154EC7">
        <w:rPr>
          <w:rFonts w:cs="Helvetica"/>
        </w:rPr>
        <w:t>h</w:t>
      </w:r>
      <w:r w:rsidR="002D1FF5">
        <w:rPr>
          <w:rFonts w:cs="Helvetica"/>
        </w:rPr>
        <w:t xml:space="preserve">as offered </w:t>
      </w:r>
      <w:r w:rsidR="00A9480F">
        <w:rPr>
          <w:rFonts w:cs="Helvetica"/>
        </w:rPr>
        <w:t xml:space="preserve">increased </w:t>
      </w:r>
      <w:r w:rsidR="00755EE2">
        <w:rPr>
          <w:rFonts w:cs="Helvetica"/>
        </w:rPr>
        <w:t>clarity</w:t>
      </w:r>
      <w:r w:rsidR="002D1FF5">
        <w:rPr>
          <w:rFonts w:cs="Helvetica"/>
        </w:rPr>
        <w:t xml:space="preserve"> in relation to some processes, commentators </w:t>
      </w:r>
      <w:r w:rsidR="00A9480F">
        <w:rPr>
          <w:rFonts w:cs="Helvetica"/>
        </w:rPr>
        <w:t>maintain</w:t>
      </w:r>
      <w:r w:rsidR="002D1FF5">
        <w:rPr>
          <w:rFonts w:cs="Helvetica"/>
        </w:rPr>
        <w:t xml:space="preserve"> that key concepts</w:t>
      </w:r>
      <w:r w:rsidR="00A9480F">
        <w:rPr>
          <w:rFonts w:cs="Helvetica"/>
        </w:rPr>
        <w:t>,</w:t>
      </w:r>
      <w:r w:rsidR="002D1FF5">
        <w:rPr>
          <w:rFonts w:cs="Helvetica"/>
        </w:rPr>
        <w:t xml:space="preserve"> such as ‘primary health need’</w:t>
      </w:r>
      <w:r w:rsidR="00A9480F">
        <w:rPr>
          <w:rFonts w:cs="Helvetica"/>
        </w:rPr>
        <w:t>,</w:t>
      </w:r>
      <w:r w:rsidR="002D1FF5">
        <w:rPr>
          <w:rFonts w:cs="Helvetica"/>
        </w:rPr>
        <w:t xml:space="preserve"> </w:t>
      </w:r>
      <w:r w:rsidR="00B41641">
        <w:rPr>
          <w:rFonts w:cs="Helvetica"/>
        </w:rPr>
        <w:t xml:space="preserve">remain unclear </w:t>
      </w:r>
      <w:r w:rsidR="00B41641">
        <w:rPr>
          <w:rFonts w:cs="Helvetica"/>
        </w:rPr>
        <w:fldChar w:fldCharType="begin"/>
      </w:r>
      <w:r w:rsidR="00B41641">
        <w:rPr>
          <w:rFonts w:cs="Helvetica"/>
        </w:rPr>
        <w:instrText xml:space="preserve"> ADDIN EN.CITE &lt;EndNote&gt;&lt;Cite&gt;&lt;Author&gt;Parsons&lt;/Author&gt;&lt;Year&gt;2018&lt;/Year&gt;&lt;RecNum&gt;2157&lt;/RecNum&gt;&lt;DisplayText&gt;(Parsons 2018, Schwehr 2018)&lt;/DisplayText&gt;&lt;record&gt;&lt;rec-number&gt;2157&lt;/rec-number&gt;&lt;foreign-keys&gt;&lt;key app="EN" db-id="fpsx0se2qf5fx5evevi5w90yp9t2etsw59dp"&gt;2157&lt;/key&gt;&lt;/foreign-keys&gt;&lt;ref-type name="Web Page"&gt;12&lt;/ref-type&gt;&lt;contributors&gt;&lt;authors&gt;&lt;author&gt;Parsons, Meelee&lt;/author&gt;&lt;/authors&gt;&lt;/contributors&gt;&lt;titles&gt;&lt;title&gt;What&amp;apos;s changed? Our commentary on the 2018 update to the National Framework&lt;/title&gt;&lt;/titles&gt;&lt;volume&gt;05/07/2018&lt;/volume&gt;&lt;number&gt;05/07/2018&lt;/number&gt;&lt;dates&gt;&lt;year&gt;2018&lt;/year&gt;&lt;pub-dates&gt;&lt;date&gt;05/07/2018&lt;/date&gt;&lt;/pub-dates&gt;&lt;/dates&gt;&lt;urls&gt;&lt;related-urls&gt;&lt;url&gt;http://www.beaconchc.co.uk/our-commentary-on-key-updates-to-the-nhs-chc-framework/&lt;/url&gt;&lt;/related-urls&gt;&lt;/urls&gt;&lt;custom1&gt;05/07/2018&lt;/custom1&gt;&lt;custom2&gt;05/07/2018&lt;/custom2&gt;&lt;/record&gt;&lt;/Cite&gt;&lt;Cite&gt;&lt;Author&gt;Schwehr&lt;/Author&gt;&lt;Year&gt;2018&lt;/Year&gt;&lt;RecNum&gt;2158&lt;/RecNum&gt;&lt;record&gt;&lt;rec-number&gt;2158&lt;/rec-number&gt;&lt;foreign-keys&gt;&lt;key app="EN" db-id="fpsx0se2qf5fx5evevi5w90yp9t2etsw59dp"&gt;2158&lt;/key&gt;&lt;/foreign-keys&gt;&lt;ref-type name="Electronic Article"&gt;43&lt;/ref-type&gt;&lt;contributors&gt;&lt;authors&gt;&lt;author&gt;Schwehr, Belinda&lt;/author&gt;&lt;/authors&gt;&lt;/contributors&gt;&lt;titles&gt;&lt;title&gt;What the revised continuing healthcare framework means for practice&lt;/title&gt;&lt;secondary-title&gt;Community Care&lt;/secondary-title&gt;&lt;/titles&gt;&lt;periodical&gt;&lt;full-title&gt;Community Care&lt;/full-title&gt;&lt;/periodical&gt;&lt;section&gt;22/03/2018&lt;/section&gt;&lt;dates&gt;&lt;year&gt;2018&lt;/year&gt;&lt;pub-dates&gt;&lt;date&gt;05/07/2018&lt;/date&gt;&lt;/pub-dates&gt;&lt;/dates&gt;&lt;urls&gt;&lt;related-urls&gt;&lt;url&gt;http://www.communitycare.co.uk/2018/03/22/revised-continuing-healthcare-framework-means-practice/&lt;/url&gt;&lt;/related-urls&gt;&lt;/urls&gt;&lt;custom1&gt;05/07/2018&lt;/custom1&gt;&lt;custom2&gt;05/07/2018&lt;/custom2&gt;&lt;/record&gt;&lt;/Cite&gt;&lt;/EndNote&gt;</w:instrText>
      </w:r>
      <w:r w:rsidR="00B41641">
        <w:rPr>
          <w:rFonts w:cs="Helvetica"/>
        </w:rPr>
        <w:fldChar w:fldCharType="separate"/>
      </w:r>
      <w:r w:rsidR="00B41641">
        <w:rPr>
          <w:rFonts w:cs="Helvetica"/>
          <w:noProof/>
        </w:rPr>
        <w:t>(</w:t>
      </w:r>
      <w:hyperlink w:anchor="_ENREF_26" w:tooltip="Parsons, 2018 #2157" w:history="1">
        <w:r w:rsidR="00B31458">
          <w:rPr>
            <w:rFonts w:cs="Helvetica"/>
            <w:noProof/>
          </w:rPr>
          <w:t>Parsons 2018</w:t>
        </w:r>
      </w:hyperlink>
      <w:r w:rsidR="00B41641">
        <w:rPr>
          <w:rFonts w:cs="Helvetica"/>
          <w:noProof/>
        </w:rPr>
        <w:t xml:space="preserve">, </w:t>
      </w:r>
      <w:hyperlink w:anchor="_ENREF_35" w:tooltip="Schwehr, 2018 #2158" w:history="1">
        <w:r w:rsidR="00B31458">
          <w:rPr>
            <w:rFonts w:cs="Helvetica"/>
            <w:noProof/>
          </w:rPr>
          <w:t>Schwehr 2018</w:t>
        </w:r>
      </w:hyperlink>
      <w:r w:rsidR="00B41641">
        <w:rPr>
          <w:rFonts w:cs="Helvetica"/>
          <w:noProof/>
        </w:rPr>
        <w:t>)</w:t>
      </w:r>
      <w:r w:rsidR="00B41641">
        <w:rPr>
          <w:rFonts w:cs="Helvetica"/>
        </w:rPr>
        <w:fldChar w:fldCharType="end"/>
      </w:r>
      <w:r w:rsidR="002D1FF5">
        <w:rPr>
          <w:rFonts w:cs="Helvetica"/>
        </w:rPr>
        <w:t xml:space="preserve">.  Furthermore, while the </w:t>
      </w:r>
      <w:r w:rsidR="002D1FF5">
        <w:rPr>
          <w:rFonts w:cs="Helvetica"/>
          <w:i/>
        </w:rPr>
        <w:t xml:space="preserve">Fairer Charging Guidance </w:t>
      </w:r>
      <w:r w:rsidR="006211B4" w:rsidRPr="006211B4">
        <w:rPr>
          <w:rFonts w:cs="Helvetica"/>
        </w:rPr>
        <w:fldChar w:fldCharType="begin"/>
      </w:r>
      <w:r w:rsidR="006211B4">
        <w:rPr>
          <w:rFonts w:cs="Helvetica"/>
        </w:rPr>
        <w:instrText xml:space="preserve"> ADDIN EN.CITE &lt;EndNote&gt;&lt;Cite&gt;&lt;Author&gt;Department of Health&lt;/Author&gt;&lt;Year&gt;2013&lt;/Year&gt;&lt;RecNum&gt;2156&lt;/RecNum&gt;&lt;Suffix&gt;:para. 75&lt;/Suffix&gt;&lt;DisplayText&gt;(Department of Health 2013:para. 75)&lt;/DisplayText&gt;&lt;record&gt;&lt;rec-number&gt;2156&lt;/rec-number&gt;&lt;foreign-keys&gt;&lt;key app="EN" db-id="fpsx0se2qf5fx5evevi5w90yp9t2etsw59dp"&gt;2156&lt;/key&gt;&lt;/foreign-keys&gt;&lt;ref-type name="Book"&gt;6&lt;/ref-type&gt;&lt;contributors&gt;&lt;authors&gt;&lt;author&gt;Department of Health,&lt;/author&gt;&lt;/authors&gt;&lt;/contributors&gt;&lt;titles&gt;&lt;title&gt;Fairer Charging Policies for Home Care and other non-residential Social Services: Guidance for Councils with Social Services Responsibilities&lt;/title&gt;&lt;/titles&gt;&lt;dates&gt;&lt;year&gt;2013&lt;/year&gt;&lt;/dates&gt;&lt;pub-location&gt;London&lt;/pub-location&gt;&lt;publisher&gt;Department of Health&lt;/publisher&gt;&lt;urls&gt;&lt;/urls&gt;&lt;/record&gt;&lt;/Cite&gt;&lt;/EndNote&gt;</w:instrText>
      </w:r>
      <w:r w:rsidR="006211B4" w:rsidRPr="006211B4">
        <w:rPr>
          <w:rFonts w:cs="Helvetica"/>
        </w:rPr>
        <w:fldChar w:fldCharType="separate"/>
      </w:r>
      <w:r w:rsidR="006211B4">
        <w:rPr>
          <w:rFonts w:cs="Helvetica"/>
          <w:noProof/>
        </w:rPr>
        <w:t>(</w:t>
      </w:r>
      <w:hyperlink w:anchor="_ENREF_14" w:tooltip="Department of Health, 2013 #2156" w:history="1">
        <w:r w:rsidR="00B31458">
          <w:rPr>
            <w:rFonts w:cs="Helvetica"/>
            <w:noProof/>
          </w:rPr>
          <w:t>Department of Health 2013:para. 75</w:t>
        </w:r>
      </w:hyperlink>
      <w:r w:rsidR="006211B4">
        <w:rPr>
          <w:rFonts w:cs="Helvetica"/>
          <w:noProof/>
        </w:rPr>
        <w:t>)</w:t>
      </w:r>
      <w:r w:rsidR="006211B4" w:rsidRPr="006211B4">
        <w:rPr>
          <w:rFonts w:cs="Helvetica"/>
        </w:rPr>
        <w:fldChar w:fldCharType="end"/>
      </w:r>
      <w:r w:rsidR="00154EC7">
        <w:rPr>
          <w:rFonts w:cs="Helvetica"/>
        </w:rPr>
        <w:t xml:space="preserve"> automatically exempted people with </w:t>
      </w:r>
      <w:r w:rsidR="00154EC7" w:rsidRPr="00154EC7">
        <w:rPr>
          <w:rFonts w:cs="Helvetica"/>
          <w:i/>
        </w:rPr>
        <w:t>any form</w:t>
      </w:r>
      <w:r w:rsidR="00154EC7">
        <w:rPr>
          <w:rFonts w:cs="Helvetica"/>
        </w:rPr>
        <w:t xml:space="preserve"> of CJD from social care charges, it appears that the </w:t>
      </w:r>
      <w:r w:rsidR="00154EC7">
        <w:rPr>
          <w:rFonts w:cs="Helvetica"/>
          <w:i/>
        </w:rPr>
        <w:t xml:space="preserve">Care and Support (Charging and Assessment of Resources) Regulations 2014 </w:t>
      </w:r>
      <w:r w:rsidR="00340455">
        <w:rPr>
          <w:rFonts w:cs="Helvetica"/>
        </w:rPr>
        <w:t>restrict</w:t>
      </w:r>
      <w:r w:rsidR="00154EC7">
        <w:rPr>
          <w:rFonts w:cs="Helvetica"/>
        </w:rPr>
        <w:t xml:space="preserve"> this exemption to those with </w:t>
      </w:r>
      <w:r w:rsidR="00154EC7">
        <w:rPr>
          <w:rFonts w:cs="Helvetica"/>
          <w:i/>
        </w:rPr>
        <w:t xml:space="preserve">variant </w:t>
      </w:r>
      <w:r w:rsidR="00154EC7">
        <w:rPr>
          <w:rFonts w:cs="Helvetica"/>
        </w:rPr>
        <w:t>CJD only</w:t>
      </w:r>
      <w:r w:rsidR="00340455">
        <w:rPr>
          <w:rFonts w:cs="Helvetica"/>
        </w:rPr>
        <w:t xml:space="preserve"> (section 4)</w:t>
      </w:r>
      <w:r w:rsidR="00154EC7">
        <w:rPr>
          <w:rFonts w:cs="Helvetica"/>
        </w:rPr>
        <w:t>.</w:t>
      </w:r>
    </w:p>
    <w:p w14:paraId="18515696" w14:textId="77777777" w:rsidR="0053095F" w:rsidRPr="00A3008A" w:rsidRDefault="0053095F" w:rsidP="00EC2110">
      <w:pPr>
        <w:widowControl w:val="0"/>
        <w:autoSpaceDE w:val="0"/>
        <w:autoSpaceDN w:val="0"/>
        <w:adjustRightInd w:val="0"/>
        <w:ind w:right="-720"/>
        <w:rPr>
          <w:rFonts w:cs="Helvetica"/>
        </w:rPr>
      </w:pPr>
    </w:p>
    <w:p w14:paraId="2038DDEE" w14:textId="77777777" w:rsidR="002B1303" w:rsidRPr="00A3008A" w:rsidRDefault="002B1303" w:rsidP="008077DA">
      <w:pPr>
        <w:widowControl w:val="0"/>
        <w:autoSpaceDE w:val="0"/>
        <w:autoSpaceDN w:val="0"/>
        <w:adjustRightInd w:val="0"/>
        <w:ind w:right="-720"/>
        <w:rPr>
          <w:rFonts w:cs="Helvetica"/>
          <w:b/>
        </w:rPr>
      </w:pPr>
      <w:r w:rsidRPr="00A3008A">
        <w:rPr>
          <w:rFonts w:cs="Helvetica"/>
          <w:b/>
        </w:rPr>
        <w:t>Conclusion</w:t>
      </w:r>
    </w:p>
    <w:p w14:paraId="15D1FCF4" w14:textId="77777777" w:rsidR="008077DA" w:rsidRPr="00A3008A" w:rsidRDefault="008077DA" w:rsidP="008077DA">
      <w:pPr>
        <w:widowControl w:val="0"/>
        <w:autoSpaceDE w:val="0"/>
        <w:autoSpaceDN w:val="0"/>
        <w:adjustRightInd w:val="0"/>
        <w:ind w:right="-720"/>
        <w:rPr>
          <w:rFonts w:cs="Helvetica"/>
        </w:rPr>
      </w:pPr>
    </w:p>
    <w:p w14:paraId="33E1D969" w14:textId="6A05A9DB" w:rsidR="008077DA" w:rsidRPr="00A3008A" w:rsidRDefault="008077DA" w:rsidP="007277F3">
      <w:pPr>
        <w:widowControl w:val="0"/>
        <w:autoSpaceDE w:val="0"/>
        <w:autoSpaceDN w:val="0"/>
        <w:adjustRightInd w:val="0"/>
        <w:spacing w:line="276" w:lineRule="auto"/>
        <w:ind w:right="-720"/>
        <w:jc w:val="both"/>
        <w:rPr>
          <w:rFonts w:cs="Helvetica"/>
        </w:rPr>
      </w:pPr>
      <w:r w:rsidRPr="00A3008A">
        <w:rPr>
          <w:rFonts w:cs="Helvetica"/>
        </w:rPr>
        <w:t xml:space="preserve">Social work practice in England and the wider UK is </w:t>
      </w:r>
      <w:r w:rsidR="004B6891" w:rsidRPr="00A3008A">
        <w:rPr>
          <w:rFonts w:cs="Helvetica"/>
        </w:rPr>
        <w:t xml:space="preserve">curiously </w:t>
      </w:r>
      <w:r w:rsidRPr="00A3008A">
        <w:rPr>
          <w:rFonts w:cs="Helvetica"/>
        </w:rPr>
        <w:t xml:space="preserve">under-informed about its own practice </w:t>
      </w:r>
      <w:r w:rsidR="00AE17E6" w:rsidRPr="00A3008A">
        <w:rPr>
          <w:rFonts w:cs="Helvetica"/>
        </w:rPr>
        <w:t>in supporting people affected by CJD</w:t>
      </w:r>
      <w:r w:rsidR="003436B0">
        <w:rPr>
          <w:rFonts w:cs="Helvetica"/>
        </w:rPr>
        <w:t>,</w:t>
      </w:r>
      <w:r w:rsidR="00AE17E6" w:rsidRPr="00A3008A">
        <w:rPr>
          <w:rFonts w:cs="Helvetica"/>
        </w:rPr>
        <w:t xml:space="preserve"> </w:t>
      </w:r>
      <w:r w:rsidRPr="00A3008A">
        <w:rPr>
          <w:rFonts w:cs="Helvetica"/>
        </w:rPr>
        <w:t>which may be surprising internationally</w:t>
      </w:r>
      <w:r w:rsidR="00A9480F">
        <w:rPr>
          <w:rFonts w:cs="Helvetica"/>
        </w:rPr>
        <w:t xml:space="preserve"> since the UK has experience of this work in far greater numbers than other countries</w:t>
      </w:r>
      <w:r w:rsidRPr="00A3008A">
        <w:rPr>
          <w:rFonts w:cs="Helvetica"/>
        </w:rPr>
        <w:t xml:space="preserve">. </w:t>
      </w:r>
      <w:r w:rsidR="003436B0">
        <w:rPr>
          <w:rFonts w:cs="Helvetica"/>
        </w:rPr>
        <w:t xml:space="preserve">  </w:t>
      </w:r>
      <w:r w:rsidR="003436B0">
        <w:t>T</w:t>
      </w:r>
      <w:r w:rsidR="003436B0" w:rsidRPr="00935BB7">
        <w:t xml:space="preserve">he published literature on CJD </w:t>
      </w:r>
      <w:r w:rsidR="003436B0">
        <w:t>in which</w:t>
      </w:r>
      <w:r w:rsidR="003436B0" w:rsidRPr="00935BB7">
        <w:t xml:space="preserve"> social work is</w:t>
      </w:r>
      <w:r w:rsidR="00A9480F">
        <w:t xml:space="preserve"> even</w:t>
      </w:r>
      <w:r w:rsidR="003436B0">
        <w:t xml:space="preserve"> mentioned is</w:t>
      </w:r>
      <w:r w:rsidR="003436B0" w:rsidRPr="00935BB7">
        <w:t xml:space="preserve"> small and a high proportion</w:t>
      </w:r>
      <w:r w:rsidR="00A9480F">
        <w:t xml:space="preserve"> of this</w:t>
      </w:r>
      <w:r w:rsidR="003436B0" w:rsidRPr="00935BB7">
        <w:t xml:space="preserve"> appears </w:t>
      </w:r>
      <w:r w:rsidR="003436B0">
        <w:t>to</w:t>
      </w:r>
      <w:r w:rsidR="003436B0" w:rsidRPr="00935BB7">
        <w:t xml:space="preserve"> mention a social worker </w:t>
      </w:r>
      <w:r w:rsidR="003436B0">
        <w:t xml:space="preserve">only </w:t>
      </w:r>
      <w:r w:rsidR="003436B0" w:rsidRPr="00935BB7">
        <w:t>in passing.</w:t>
      </w:r>
      <w:r w:rsidR="003436B0">
        <w:t xml:space="preserve">  However, conceptual and thematic analysis of the limited literature identified in this scoping review, enabled the authors to develop a consensus on reported themes: rapid decline and the need for quick responses; families’ need for support; and the use of case studies and case reports.  While the scoping review supported the development of new guidelines for social workers in England, it also identified significant gaps in the evidence, particularly as the literature currently published pre-dates the</w:t>
      </w:r>
      <w:r w:rsidR="007277F3">
        <w:t xml:space="preserve"> contemporary</w:t>
      </w:r>
      <w:r w:rsidR="003436B0">
        <w:t xml:space="preserve"> legal framework for social work practice. </w:t>
      </w:r>
      <w:r w:rsidR="007277F3">
        <w:t xml:space="preserve"> There is therefore scope for further research, exploring the social work role in supporting people affected by CJD.</w:t>
      </w:r>
      <w:r w:rsidR="007277F3">
        <w:rPr>
          <w:rFonts w:cs="Helvetica"/>
        </w:rPr>
        <w:t xml:space="preserve">  </w:t>
      </w:r>
      <w:r w:rsidR="004B6891" w:rsidRPr="00A3008A">
        <w:rPr>
          <w:rFonts w:cs="Helvetica"/>
        </w:rPr>
        <w:t>There may</w:t>
      </w:r>
      <w:r w:rsidR="007277F3">
        <w:rPr>
          <w:rFonts w:cs="Helvetica"/>
        </w:rPr>
        <w:t xml:space="preserve"> also</w:t>
      </w:r>
      <w:r w:rsidR="004B6891" w:rsidRPr="00A3008A">
        <w:rPr>
          <w:rFonts w:cs="Helvetica"/>
        </w:rPr>
        <w:t xml:space="preserve"> be scope to </w:t>
      </w:r>
      <w:r w:rsidR="00AE17E6" w:rsidRPr="00A3008A">
        <w:rPr>
          <w:rFonts w:cs="Helvetica"/>
        </w:rPr>
        <w:t>investigate</w:t>
      </w:r>
      <w:r w:rsidR="004B6891" w:rsidRPr="00A3008A">
        <w:rPr>
          <w:rFonts w:cs="Helvetica"/>
        </w:rPr>
        <w:t xml:space="preserve"> the social work role when supporting other rare forms of dementia</w:t>
      </w:r>
      <w:r w:rsidR="00C66189" w:rsidRPr="00A3008A">
        <w:rPr>
          <w:rFonts w:cs="Helvetica"/>
        </w:rPr>
        <w:t xml:space="preserve"> and neurological problems and </w:t>
      </w:r>
      <w:r w:rsidR="00ED45CD">
        <w:rPr>
          <w:rFonts w:cs="Helvetica"/>
        </w:rPr>
        <w:t xml:space="preserve">potentially </w:t>
      </w:r>
      <w:r w:rsidR="00C66189" w:rsidRPr="00A3008A">
        <w:rPr>
          <w:rFonts w:cs="Helvetica"/>
        </w:rPr>
        <w:t>providing the profession with greater confidence about its potential contribution</w:t>
      </w:r>
      <w:r w:rsidR="007277F3">
        <w:rPr>
          <w:rFonts w:cs="Helvetica"/>
        </w:rPr>
        <w:t>,</w:t>
      </w:r>
      <w:r w:rsidR="00C66189" w:rsidRPr="00A3008A">
        <w:rPr>
          <w:rFonts w:cs="Helvetica"/>
        </w:rPr>
        <w:t xml:space="preserve"> and evidence of its potential and actual effectiveness</w:t>
      </w:r>
      <w:r w:rsidR="00892CE9" w:rsidRPr="00A3008A">
        <w:rPr>
          <w:rFonts w:cs="Helvetica"/>
        </w:rPr>
        <w:t>.</w:t>
      </w:r>
    </w:p>
    <w:p w14:paraId="56A97C7A" w14:textId="77777777" w:rsidR="002B1303" w:rsidRPr="00A3008A" w:rsidRDefault="002B1303" w:rsidP="00C94434">
      <w:pPr>
        <w:widowControl w:val="0"/>
        <w:autoSpaceDE w:val="0"/>
        <w:autoSpaceDN w:val="0"/>
        <w:adjustRightInd w:val="0"/>
        <w:ind w:left="720" w:right="-720" w:hanging="720"/>
        <w:rPr>
          <w:rFonts w:cs="Helvetica"/>
          <w:b/>
        </w:rPr>
      </w:pPr>
    </w:p>
    <w:p w14:paraId="4D9DBB68" w14:textId="462D58BC" w:rsidR="00B832D9" w:rsidRPr="00A3008A" w:rsidRDefault="00B832D9" w:rsidP="00C94434">
      <w:pPr>
        <w:widowControl w:val="0"/>
        <w:autoSpaceDE w:val="0"/>
        <w:autoSpaceDN w:val="0"/>
        <w:adjustRightInd w:val="0"/>
        <w:ind w:left="720" w:right="-720" w:hanging="720"/>
        <w:rPr>
          <w:rFonts w:cs="Helvetica"/>
          <w:b/>
        </w:rPr>
      </w:pPr>
      <w:r w:rsidRPr="00A3008A">
        <w:rPr>
          <w:rFonts w:cs="Helvetica"/>
          <w:b/>
        </w:rPr>
        <w:t>Acknowledgements and disclaimer</w:t>
      </w:r>
    </w:p>
    <w:p w14:paraId="7FD18514" w14:textId="77777777" w:rsidR="00560993" w:rsidRPr="00A3008A" w:rsidRDefault="00560993" w:rsidP="00C94434">
      <w:pPr>
        <w:widowControl w:val="0"/>
        <w:autoSpaceDE w:val="0"/>
        <w:autoSpaceDN w:val="0"/>
        <w:adjustRightInd w:val="0"/>
        <w:ind w:left="720" w:right="-720" w:hanging="720"/>
        <w:rPr>
          <w:rFonts w:cs="Helvetica"/>
          <w:b/>
        </w:rPr>
      </w:pPr>
    </w:p>
    <w:p w14:paraId="7EF590C2" w14:textId="50E234C4" w:rsidR="00B832D9" w:rsidRDefault="00ED45CD" w:rsidP="00C94434">
      <w:pPr>
        <w:widowControl w:val="0"/>
        <w:autoSpaceDE w:val="0"/>
        <w:autoSpaceDN w:val="0"/>
        <w:adjustRightInd w:val="0"/>
        <w:ind w:left="720" w:right="-720" w:hanging="720"/>
        <w:rPr>
          <w:rFonts w:ascii="Helvetica" w:hAnsi="Helvetica" w:cs="Helvetica"/>
          <w:b/>
        </w:rPr>
      </w:pPr>
      <w:r>
        <w:rPr>
          <w:rFonts w:cs="Helvetica"/>
          <w:b/>
        </w:rPr>
        <w:t>To be inserted following review.</w:t>
      </w:r>
    </w:p>
    <w:p w14:paraId="1C1797DF" w14:textId="77777777" w:rsidR="00892CE9" w:rsidRDefault="00892CE9" w:rsidP="00C94434">
      <w:pPr>
        <w:widowControl w:val="0"/>
        <w:autoSpaceDE w:val="0"/>
        <w:autoSpaceDN w:val="0"/>
        <w:adjustRightInd w:val="0"/>
        <w:ind w:left="720" w:right="-720" w:hanging="720"/>
        <w:rPr>
          <w:rFonts w:ascii="Helvetica" w:hAnsi="Helvetica" w:cs="Helvetica"/>
          <w:b/>
        </w:rPr>
      </w:pPr>
    </w:p>
    <w:p w14:paraId="6B844ECE" w14:textId="77777777" w:rsidR="00D435B8" w:rsidRDefault="00D435B8" w:rsidP="00C94434">
      <w:pPr>
        <w:widowControl w:val="0"/>
        <w:autoSpaceDE w:val="0"/>
        <w:autoSpaceDN w:val="0"/>
        <w:adjustRightInd w:val="0"/>
        <w:ind w:left="720" w:right="-720" w:hanging="720"/>
        <w:rPr>
          <w:rFonts w:ascii="Helvetica" w:hAnsi="Helvetica" w:cs="Helvetica"/>
          <w:b/>
        </w:rPr>
      </w:pPr>
    </w:p>
    <w:p w14:paraId="0D9E5886" w14:textId="77777777" w:rsidR="00E4689E" w:rsidRDefault="00E4689E">
      <w:pPr>
        <w:rPr>
          <w:b/>
        </w:rPr>
      </w:pPr>
      <w:r>
        <w:rPr>
          <w:b/>
        </w:rPr>
        <w:br w:type="page"/>
      </w:r>
    </w:p>
    <w:p w14:paraId="7C841B56" w14:textId="140E8F5B" w:rsidR="00892CE9" w:rsidRDefault="00892CE9">
      <w:pPr>
        <w:rPr>
          <w:b/>
        </w:rPr>
      </w:pPr>
      <w:r>
        <w:rPr>
          <w:b/>
        </w:rPr>
        <w:t>References (* indicates inclusion in the review)</w:t>
      </w:r>
    </w:p>
    <w:p w14:paraId="7E23F23F" w14:textId="77777777" w:rsidR="00D54F12" w:rsidRDefault="00D54F12">
      <w:pPr>
        <w:rPr>
          <w:b/>
        </w:rPr>
      </w:pPr>
    </w:p>
    <w:p w14:paraId="44620E33" w14:textId="77777777" w:rsidR="00C07B2C" w:rsidRDefault="00C07B2C">
      <w:pPr>
        <w:rPr>
          <w:b/>
        </w:rPr>
      </w:pPr>
    </w:p>
    <w:p w14:paraId="00B85EE4" w14:textId="0AB056B7" w:rsidR="00B31458" w:rsidRPr="00B31458" w:rsidRDefault="00C07B2C" w:rsidP="00B31458">
      <w:pPr>
        <w:ind w:left="720" w:hanging="720"/>
        <w:rPr>
          <w:rFonts w:ascii="Cambria" w:hAnsi="Cambria"/>
          <w:noProof/>
        </w:rPr>
      </w:pPr>
      <w:r w:rsidRPr="00231BDB">
        <w:fldChar w:fldCharType="begin"/>
      </w:r>
      <w:r w:rsidRPr="00231BDB">
        <w:instrText xml:space="preserve"> ADDIN EN.REFLIST </w:instrText>
      </w:r>
      <w:r w:rsidRPr="00231BDB">
        <w:fldChar w:fldCharType="separate"/>
      </w:r>
      <w:bookmarkStart w:id="0" w:name="_ENREF_1"/>
      <w:r w:rsidR="00B31458" w:rsidRPr="00B31458">
        <w:rPr>
          <w:rFonts w:ascii="Cambria" w:hAnsi="Cambria"/>
          <w:noProof/>
        </w:rPr>
        <w:t>Alzheimer's Society (2015) 'Rarer Causes of Dementia Factsheet', [online], available: https://</w:t>
      </w:r>
      <w:hyperlink r:id="rId8" w:history="1">
        <w:r w:rsidR="00B31458" w:rsidRPr="00B31458">
          <w:rPr>
            <w:rStyle w:val="Hyperlink"/>
            <w:noProof/>
          </w:rPr>
          <w:t>http://www.alzheimers.org.uk/sites/default/files/pdf/factsheet_rarer_causes_of_dementia.pdf</w:t>
        </w:r>
      </w:hyperlink>
      <w:r w:rsidR="00B31458" w:rsidRPr="00B31458">
        <w:rPr>
          <w:rFonts w:ascii="Cambria" w:hAnsi="Cambria"/>
          <w:noProof/>
        </w:rPr>
        <w:t xml:space="preserve"> [accessed 19/06/2018].</w:t>
      </w:r>
    </w:p>
    <w:bookmarkEnd w:id="0"/>
    <w:p w14:paraId="40633433" w14:textId="77777777" w:rsidR="00B31458" w:rsidRPr="00B31458" w:rsidRDefault="00B31458" w:rsidP="00B31458">
      <w:pPr>
        <w:rPr>
          <w:rFonts w:ascii="Cambria" w:hAnsi="Cambria"/>
          <w:noProof/>
        </w:rPr>
      </w:pPr>
    </w:p>
    <w:p w14:paraId="266144D1" w14:textId="77777777" w:rsidR="00B31458" w:rsidRPr="00B31458" w:rsidRDefault="00B31458" w:rsidP="00B31458">
      <w:pPr>
        <w:ind w:left="720" w:hanging="720"/>
        <w:rPr>
          <w:rFonts w:ascii="Cambria" w:hAnsi="Cambria"/>
          <w:noProof/>
        </w:rPr>
      </w:pPr>
      <w:bookmarkStart w:id="1" w:name="_ENREF_2"/>
      <w:r w:rsidRPr="00B31458">
        <w:rPr>
          <w:rFonts w:ascii="Cambria" w:hAnsi="Cambria"/>
          <w:noProof/>
        </w:rPr>
        <w:t xml:space="preserve">Arksey, H. and O'Malley, L. (2005) 'Scoping studies: towards a methodological framework', </w:t>
      </w:r>
      <w:r w:rsidRPr="00B31458">
        <w:rPr>
          <w:rFonts w:ascii="Cambria" w:hAnsi="Cambria"/>
          <w:i/>
          <w:noProof/>
        </w:rPr>
        <w:t>International Journal of Social Research Methodology,</w:t>
      </w:r>
      <w:r w:rsidRPr="00B31458">
        <w:rPr>
          <w:rFonts w:ascii="Cambria" w:hAnsi="Cambria"/>
          <w:noProof/>
        </w:rPr>
        <w:t xml:space="preserve"> 8(1), 19-32.</w:t>
      </w:r>
    </w:p>
    <w:bookmarkEnd w:id="1"/>
    <w:p w14:paraId="33F10D7C" w14:textId="77777777" w:rsidR="00B31458" w:rsidRPr="00B31458" w:rsidRDefault="00B31458" w:rsidP="00B31458">
      <w:pPr>
        <w:rPr>
          <w:rFonts w:ascii="Cambria" w:hAnsi="Cambria"/>
          <w:noProof/>
        </w:rPr>
      </w:pPr>
    </w:p>
    <w:p w14:paraId="5D1546A7" w14:textId="40006821" w:rsidR="00B31458" w:rsidRPr="00B31458" w:rsidRDefault="00B31458" w:rsidP="00B31458">
      <w:pPr>
        <w:ind w:left="720" w:hanging="720"/>
        <w:rPr>
          <w:rFonts w:ascii="Cambria" w:hAnsi="Cambria"/>
          <w:noProof/>
        </w:rPr>
      </w:pPr>
      <w:bookmarkStart w:id="2" w:name="_ENREF_3"/>
      <w:r w:rsidRPr="00B31458">
        <w:rPr>
          <w:rFonts w:ascii="Cambria" w:hAnsi="Cambria"/>
          <w:noProof/>
        </w:rPr>
        <w:t xml:space="preserve">Arthur, C. (1998) 'CJD patients were left to suffer', </w:t>
      </w:r>
      <w:r w:rsidRPr="00B31458">
        <w:rPr>
          <w:rFonts w:ascii="Cambria" w:hAnsi="Cambria"/>
          <w:i/>
          <w:noProof/>
        </w:rPr>
        <w:t>The Independent</w:t>
      </w:r>
      <w:r w:rsidRPr="00B31458">
        <w:rPr>
          <w:rFonts w:ascii="Cambria" w:hAnsi="Cambria"/>
          <w:noProof/>
        </w:rPr>
        <w:t xml:space="preserve"> [online], available: https://</w:t>
      </w:r>
      <w:hyperlink r:id="rId9" w:history="1">
        <w:r w:rsidRPr="00B31458">
          <w:rPr>
            <w:rStyle w:val="Hyperlink"/>
            <w:noProof/>
          </w:rPr>
          <w:t>http://www.independent.co.uk/news/cjd-patients-were-left-to-suffer-1180911.html</w:t>
        </w:r>
      </w:hyperlink>
      <w:r w:rsidRPr="00B31458">
        <w:rPr>
          <w:rFonts w:ascii="Cambria" w:hAnsi="Cambria"/>
          <w:noProof/>
        </w:rPr>
        <w:t xml:space="preserve"> [accessed 20/06/2018].</w:t>
      </w:r>
    </w:p>
    <w:bookmarkEnd w:id="2"/>
    <w:p w14:paraId="1B7083CE" w14:textId="77777777" w:rsidR="00B31458" w:rsidRPr="00B31458" w:rsidRDefault="00B31458" w:rsidP="00B31458">
      <w:pPr>
        <w:rPr>
          <w:rFonts w:ascii="Cambria" w:hAnsi="Cambria"/>
          <w:noProof/>
        </w:rPr>
      </w:pPr>
    </w:p>
    <w:p w14:paraId="4EE822B8" w14:textId="7EEA3F90" w:rsidR="00B31458" w:rsidRPr="00B31458" w:rsidRDefault="00DE4058" w:rsidP="00B31458">
      <w:pPr>
        <w:ind w:left="720" w:hanging="720"/>
        <w:rPr>
          <w:rFonts w:ascii="Cambria" w:hAnsi="Cambria"/>
          <w:noProof/>
        </w:rPr>
      </w:pPr>
      <w:bookmarkStart w:id="3" w:name="_ENREF_4"/>
      <w:r>
        <w:rPr>
          <w:rFonts w:ascii="Cambria" w:hAnsi="Cambria"/>
          <w:noProof/>
        </w:rPr>
        <w:t>*</w:t>
      </w:r>
      <w:r w:rsidR="00B31458" w:rsidRPr="00B31458">
        <w:rPr>
          <w:rFonts w:ascii="Cambria" w:hAnsi="Cambria"/>
          <w:noProof/>
        </w:rPr>
        <w:t xml:space="preserve">Barnett, F. and McLean, G. (2005) 'Care management of Creutzfeldt-Jakob Disease within the United Kingdom', </w:t>
      </w:r>
      <w:r w:rsidR="00B31458" w:rsidRPr="00B31458">
        <w:rPr>
          <w:rFonts w:ascii="Cambria" w:hAnsi="Cambria"/>
          <w:i/>
          <w:noProof/>
        </w:rPr>
        <w:t>Journal of Nursing Management,</w:t>
      </w:r>
      <w:r w:rsidR="00B31458" w:rsidRPr="00B31458">
        <w:rPr>
          <w:rFonts w:ascii="Cambria" w:hAnsi="Cambria"/>
          <w:noProof/>
        </w:rPr>
        <w:t xml:space="preserve"> 13(2), 111-118.</w:t>
      </w:r>
    </w:p>
    <w:bookmarkEnd w:id="3"/>
    <w:p w14:paraId="2DD04703" w14:textId="77777777" w:rsidR="00B31458" w:rsidRPr="00B31458" w:rsidRDefault="00B31458" w:rsidP="00B31458">
      <w:pPr>
        <w:rPr>
          <w:rFonts w:ascii="Cambria" w:hAnsi="Cambria"/>
          <w:noProof/>
        </w:rPr>
      </w:pPr>
    </w:p>
    <w:p w14:paraId="2DE58B99" w14:textId="79E362DA" w:rsidR="00B31458" w:rsidRPr="00B31458" w:rsidRDefault="00B31458" w:rsidP="00B31458">
      <w:pPr>
        <w:ind w:left="720" w:hanging="720"/>
        <w:rPr>
          <w:rFonts w:ascii="Cambria" w:hAnsi="Cambria"/>
          <w:noProof/>
        </w:rPr>
      </w:pPr>
      <w:bookmarkStart w:id="4" w:name="_ENREF_5"/>
      <w:r w:rsidRPr="00B31458">
        <w:rPr>
          <w:rFonts w:ascii="Cambria" w:hAnsi="Cambria"/>
          <w:noProof/>
        </w:rPr>
        <w:t xml:space="preserve">Beck, M., Kewell, B. and Asenova, D. (2007) 'BSE crisis and food safety regulation: a comparison of the UK and Germany. Working paper number 38.', [online], available: </w:t>
      </w:r>
      <w:hyperlink r:id="rId10" w:history="1">
        <w:r w:rsidRPr="00B31458">
          <w:rPr>
            <w:rStyle w:val="Hyperlink"/>
            <w:noProof/>
          </w:rPr>
          <w:t>http://eprints.whiterose.ac.uk/3477/1/beckm32007.pdf</w:t>
        </w:r>
      </w:hyperlink>
      <w:r w:rsidRPr="00B31458">
        <w:rPr>
          <w:rFonts w:ascii="Cambria" w:hAnsi="Cambria"/>
          <w:noProof/>
        </w:rPr>
        <w:t xml:space="preserve"> [accessed 20/06/2018].</w:t>
      </w:r>
    </w:p>
    <w:bookmarkEnd w:id="4"/>
    <w:p w14:paraId="7BF5751C" w14:textId="77777777" w:rsidR="00B31458" w:rsidRPr="00B31458" w:rsidRDefault="00B31458" w:rsidP="00B31458">
      <w:pPr>
        <w:rPr>
          <w:rFonts w:ascii="Cambria" w:hAnsi="Cambria"/>
          <w:noProof/>
        </w:rPr>
      </w:pPr>
    </w:p>
    <w:p w14:paraId="3CB6BF07" w14:textId="064A5153" w:rsidR="00B31458" w:rsidRPr="00B31458" w:rsidRDefault="00DE4058" w:rsidP="00B31458">
      <w:pPr>
        <w:ind w:left="720" w:hanging="720"/>
        <w:rPr>
          <w:rFonts w:ascii="Cambria" w:hAnsi="Cambria"/>
          <w:noProof/>
        </w:rPr>
      </w:pPr>
      <w:bookmarkStart w:id="5" w:name="_ENREF_6"/>
      <w:r>
        <w:rPr>
          <w:rFonts w:ascii="Cambria" w:hAnsi="Cambria"/>
          <w:noProof/>
        </w:rPr>
        <w:t>*</w:t>
      </w:r>
      <w:r w:rsidR="00B31458" w:rsidRPr="00B31458">
        <w:rPr>
          <w:rFonts w:ascii="Cambria" w:hAnsi="Cambria"/>
          <w:noProof/>
        </w:rPr>
        <w:t xml:space="preserve">Biggs, D. A. (2003) </w:t>
      </w:r>
      <w:r w:rsidR="00B31458" w:rsidRPr="00B31458">
        <w:rPr>
          <w:rFonts w:ascii="Cambria" w:hAnsi="Cambria"/>
          <w:i/>
          <w:noProof/>
        </w:rPr>
        <w:t>Creutzfeld-Jakob Disease: Good Practice Guidelines for Social Services Professionals (Amended Version),</w:t>
      </w:r>
      <w:r w:rsidR="00B31458" w:rsidRPr="00B31458">
        <w:rPr>
          <w:rFonts w:ascii="Cambria" w:hAnsi="Cambria"/>
          <w:noProof/>
        </w:rPr>
        <w:t xml:space="preserve"> Cambridge:</w:t>
      </w:r>
      <w:r w:rsidR="00B31458" w:rsidRPr="00B31458">
        <w:rPr>
          <w:rFonts w:ascii="Cambria" w:hAnsi="Cambria"/>
          <w:i/>
          <w:noProof/>
        </w:rPr>
        <w:t xml:space="preserve"> </w:t>
      </w:r>
      <w:r w:rsidR="00B31458" w:rsidRPr="00B31458">
        <w:rPr>
          <w:rFonts w:ascii="Cambria" w:hAnsi="Cambria"/>
          <w:noProof/>
        </w:rPr>
        <w:t>CJD Support Network / Association of Directors of Social Services.</w:t>
      </w:r>
    </w:p>
    <w:bookmarkEnd w:id="5"/>
    <w:p w14:paraId="1896F196" w14:textId="77777777" w:rsidR="00B31458" w:rsidRPr="00B31458" w:rsidRDefault="00B31458" w:rsidP="00B31458">
      <w:pPr>
        <w:rPr>
          <w:rFonts w:ascii="Cambria" w:hAnsi="Cambria"/>
          <w:noProof/>
        </w:rPr>
      </w:pPr>
    </w:p>
    <w:p w14:paraId="5B9840BE" w14:textId="6CB5361F" w:rsidR="00B31458" w:rsidRPr="00B31458" w:rsidRDefault="00DE4058" w:rsidP="00B31458">
      <w:pPr>
        <w:ind w:left="720" w:hanging="720"/>
        <w:rPr>
          <w:rFonts w:ascii="Cambria" w:hAnsi="Cambria"/>
          <w:noProof/>
        </w:rPr>
      </w:pPr>
      <w:bookmarkStart w:id="6" w:name="_ENREF_7"/>
      <w:r>
        <w:rPr>
          <w:rFonts w:ascii="Cambria" w:hAnsi="Cambria"/>
          <w:noProof/>
        </w:rPr>
        <w:t>*</w:t>
      </w:r>
      <w:r w:rsidR="00B31458" w:rsidRPr="00B31458">
        <w:rPr>
          <w:rFonts w:ascii="Cambria" w:hAnsi="Cambria"/>
          <w:noProof/>
        </w:rPr>
        <w:t xml:space="preserve">Body, D. and Glasson, J. (2005) 'BSE and the particular British problem of variant CJD', </w:t>
      </w:r>
      <w:r w:rsidR="00B31458" w:rsidRPr="00B31458">
        <w:rPr>
          <w:rFonts w:ascii="Cambria" w:hAnsi="Cambria"/>
          <w:i/>
          <w:noProof/>
        </w:rPr>
        <w:t>Clinical Risk,</w:t>
      </w:r>
      <w:r w:rsidR="00B31458" w:rsidRPr="00B31458">
        <w:rPr>
          <w:rFonts w:ascii="Cambria" w:hAnsi="Cambria"/>
          <w:noProof/>
        </w:rPr>
        <w:t xml:space="preserve"> 11(1), 14-24.</w:t>
      </w:r>
    </w:p>
    <w:bookmarkEnd w:id="6"/>
    <w:p w14:paraId="312EEB88" w14:textId="77777777" w:rsidR="00B31458" w:rsidRPr="00B31458" w:rsidRDefault="00B31458" w:rsidP="00B31458">
      <w:pPr>
        <w:rPr>
          <w:rFonts w:ascii="Cambria" w:hAnsi="Cambria"/>
          <w:noProof/>
        </w:rPr>
      </w:pPr>
    </w:p>
    <w:p w14:paraId="77F31A94" w14:textId="72100C4F" w:rsidR="00B31458" w:rsidRPr="00B31458" w:rsidRDefault="00DE4058" w:rsidP="00B31458">
      <w:pPr>
        <w:ind w:left="720" w:hanging="720"/>
        <w:rPr>
          <w:rFonts w:ascii="Cambria" w:hAnsi="Cambria"/>
          <w:noProof/>
        </w:rPr>
      </w:pPr>
      <w:bookmarkStart w:id="7" w:name="_ENREF_8"/>
      <w:r>
        <w:rPr>
          <w:rFonts w:ascii="Cambria" w:hAnsi="Cambria"/>
          <w:noProof/>
        </w:rPr>
        <w:t>*</w:t>
      </w:r>
      <w:r w:rsidR="00B31458" w:rsidRPr="00B31458">
        <w:rPr>
          <w:rFonts w:ascii="Cambria" w:hAnsi="Cambria"/>
          <w:noProof/>
        </w:rPr>
        <w:t xml:space="preserve">Das, K., Davis, R., Dutoit, B. and Parsons, B. (2012) 'Sporadic Creutzfeldt-Jakob disease: a description of two cases', </w:t>
      </w:r>
      <w:r w:rsidR="00B31458" w:rsidRPr="00B31458">
        <w:rPr>
          <w:rFonts w:ascii="Cambria" w:hAnsi="Cambria"/>
          <w:i/>
          <w:noProof/>
        </w:rPr>
        <w:t>International Psychogeriatrics,</w:t>
      </w:r>
      <w:r w:rsidR="00B31458" w:rsidRPr="00B31458">
        <w:rPr>
          <w:rFonts w:ascii="Cambria" w:hAnsi="Cambria"/>
          <w:noProof/>
        </w:rPr>
        <w:t xml:space="preserve"> 24(7), 1183-5.</w:t>
      </w:r>
    </w:p>
    <w:bookmarkEnd w:id="7"/>
    <w:p w14:paraId="3B405B4B" w14:textId="77777777" w:rsidR="00B31458" w:rsidRPr="00B31458" w:rsidRDefault="00B31458" w:rsidP="00B31458">
      <w:pPr>
        <w:rPr>
          <w:rFonts w:ascii="Cambria" w:hAnsi="Cambria"/>
          <w:noProof/>
        </w:rPr>
      </w:pPr>
    </w:p>
    <w:p w14:paraId="7AC5EB30" w14:textId="00E1D0B3" w:rsidR="00B31458" w:rsidRPr="00B31458" w:rsidRDefault="00DE4058" w:rsidP="00B31458">
      <w:pPr>
        <w:ind w:left="720" w:hanging="720"/>
        <w:rPr>
          <w:rFonts w:ascii="Cambria" w:hAnsi="Cambria"/>
          <w:noProof/>
        </w:rPr>
      </w:pPr>
      <w:bookmarkStart w:id="8" w:name="_ENREF_9"/>
      <w:r>
        <w:rPr>
          <w:rFonts w:ascii="Cambria" w:hAnsi="Cambria"/>
          <w:noProof/>
        </w:rPr>
        <w:t>*</w:t>
      </w:r>
      <w:r w:rsidR="00B31458" w:rsidRPr="00B31458">
        <w:rPr>
          <w:rFonts w:ascii="Cambria" w:hAnsi="Cambria"/>
          <w:noProof/>
        </w:rPr>
        <w:t xml:space="preserve">de Vries, K. (2006) </w:t>
      </w:r>
      <w:r w:rsidR="00B31458" w:rsidRPr="00B31458">
        <w:rPr>
          <w:rFonts w:ascii="Cambria" w:hAnsi="Cambria"/>
          <w:i/>
          <w:noProof/>
        </w:rPr>
        <w:t>Caring for the person with variant Creutzfeldt-Jakob disease within the hospice service</w:t>
      </w:r>
      <w:r w:rsidR="00B31458" w:rsidRPr="00B31458">
        <w:rPr>
          <w:rFonts w:ascii="Cambria" w:hAnsi="Cambria"/>
          <w:noProof/>
        </w:rPr>
        <w:t>, unpublished thesis University of Surrey (United Kingdom).</w:t>
      </w:r>
    </w:p>
    <w:bookmarkEnd w:id="8"/>
    <w:p w14:paraId="47FC4877" w14:textId="77777777" w:rsidR="00B31458" w:rsidRPr="00B31458" w:rsidRDefault="00B31458" w:rsidP="00B31458">
      <w:pPr>
        <w:rPr>
          <w:rFonts w:ascii="Cambria" w:hAnsi="Cambria"/>
          <w:noProof/>
        </w:rPr>
      </w:pPr>
    </w:p>
    <w:p w14:paraId="2C682E2E" w14:textId="6CCFF473" w:rsidR="00B31458" w:rsidRPr="00B31458" w:rsidRDefault="00DE4058" w:rsidP="00B31458">
      <w:pPr>
        <w:ind w:left="720" w:hanging="720"/>
        <w:rPr>
          <w:rFonts w:ascii="Cambria" w:hAnsi="Cambria"/>
          <w:noProof/>
        </w:rPr>
      </w:pPr>
      <w:bookmarkStart w:id="9" w:name="_ENREF_10"/>
      <w:r>
        <w:rPr>
          <w:rFonts w:ascii="Cambria" w:hAnsi="Cambria"/>
          <w:noProof/>
        </w:rPr>
        <w:t>*</w:t>
      </w:r>
      <w:r w:rsidR="00B31458" w:rsidRPr="00B31458">
        <w:rPr>
          <w:rFonts w:ascii="Cambria" w:hAnsi="Cambria"/>
          <w:noProof/>
        </w:rPr>
        <w:t xml:space="preserve">de Vries, K. and McChrystal, J. (2010) 'Using attachment theory to improve the care of people with dementia', </w:t>
      </w:r>
      <w:r w:rsidR="00B31458" w:rsidRPr="00B31458">
        <w:rPr>
          <w:rFonts w:ascii="Cambria" w:hAnsi="Cambria"/>
          <w:i/>
          <w:noProof/>
        </w:rPr>
        <w:t>International Journal of Work Organisation and Emotion,</w:t>
      </w:r>
      <w:r w:rsidR="00B31458" w:rsidRPr="00B31458">
        <w:rPr>
          <w:rFonts w:ascii="Cambria" w:hAnsi="Cambria"/>
          <w:noProof/>
        </w:rPr>
        <w:t xml:space="preserve"> 3(3), 287-301.</w:t>
      </w:r>
    </w:p>
    <w:bookmarkEnd w:id="9"/>
    <w:p w14:paraId="797DAB4F" w14:textId="77777777" w:rsidR="00B31458" w:rsidRPr="00B31458" w:rsidRDefault="00B31458" w:rsidP="00B31458">
      <w:pPr>
        <w:rPr>
          <w:rFonts w:ascii="Cambria" w:hAnsi="Cambria"/>
          <w:noProof/>
        </w:rPr>
      </w:pPr>
    </w:p>
    <w:p w14:paraId="609BEAD7" w14:textId="6C1E9891" w:rsidR="00B31458" w:rsidRPr="00B31458" w:rsidRDefault="00DE4058" w:rsidP="00B31458">
      <w:pPr>
        <w:ind w:left="720" w:hanging="720"/>
        <w:rPr>
          <w:rFonts w:ascii="Cambria" w:hAnsi="Cambria"/>
          <w:noProof/>
        </w:rPr>
      </w:pPr>
      <w:bookmarkStart w:id="10" w:name="_ENREF_11"/>
      <w:r>
        <w:rPr>
          <w:rFonts w:ascii="Cambria" w:hAnsi="Cambria"/>
          <w:noProof/>
        </w:rPr>
        <w:t>*</w:t>
      </w:r>
      <w:r w:rsidR="00B31458" w:rsidRPr="00B31458">
        <w:rPr>
          <w:rFonts w:ascii="Cambria" w:hAnsi="Cambria"/>
          <w:noProof/>
        </w:rPr>
        <w:t xml:space="preserve">de Vries, K., Sque, M., Bryan, K. and Abu-Saad, H. (2003) 'Variant Creutzfeldt-Jakob disease: need for mental health and palliative care team collaboration', </w:t>
      </w:r>
      <w:r w:rsidR="00B31458" w:rsidRPr="00B31458">
        <w:rPr>
          <w:rFonts w:ascii="Cambria" w:hAnsi="Cambria"/>
          <w:i/>
          <w:noProof/>
        </w:rPr>
        <w:t>International Journal of Palliative Nursing,</w:t>
      </w:r>
      <w:r w:rsidR="00B31458" w:rsidRPr="00B31458">
        <w:rPr>
          <w:rFonts w:ascii="Cambria" w:hAnsi="Cambria"/>
          <w:noProof/>
        </w:rPr>
        <w:t xml:space="preserve"> 9(12), 512-20.</w:t>
      </w:r>
    </w:p>
    <w:bookmarkEnd w:id="10"/>
    <w:p w14:paraId="3BD4E7F3" w14:textId="77777777" w:rsidR="00B31458" w:rsidRPr="00B31458" w:rsidRDefault="00B31458" w:rsidP="00B31458">
      <w:pPr>
        <w:rPr>
          <w:rFonts w:ascii="Cambria" w:hAnsi="Cambria"/>
          <w:noProof/>
        </w:rPr>
      </w:pPr>
    </w:p>
    <w:p w14:paraId="5F7E5C86" w14:textId="77777777" w:rsidR="00B31458" w:rsidRPr="00B31458" w:rsidRDefault="00B31458" w:rsidP="00B31458">
      <w:pPr>
        <w:ind w:left="720" w:hanging="720"/>
        <w:rPr>
          <w:rFonts w:ascii="Cambria" w:hAnsi="Cambria"/>
          <w:noProof/>
        </w:rPr>
      </w:pPr>
      <w:bookmarkStart w:id="11" w:name="_ENREF_12"/>
      <w:r w:rsidRPr="00B31458">
        <w:rPr>
          <w:rFonts w:ascii="Cambria" w:hAnsi="Cambria"/>
          <w:noProof/>
        </w:rPr>
        <w:t xml:space="preserve">Department of Health (2000a) </w:t>
      </w:r>
      <w:r w:rsidRPr="00B31458">
        <w:rPr>
          <w:rFonts w:ascii="Cambria" w:hAnsi="Cambria"/>
          <w:i/>
          <w:noProof/>
        </w:rPr>
        <w:t>Creutzfeldt-Jakob Disease: Guidance for Healthcare Workers,</w:t>
      </w:r>
      <w:r w:rsidRPr="00B31458">
        <w:rPr>
          <w:rFonts w:ascii="Cambria" w:hAnsi="Cambria"/>
          <w:noProof/>
        </w:rPr>
        <w:t xml:space="preserve"> London:</w:t>
      </w:r>
      <w:r w:rsidRPr="00B31458">
        <w:rPr>
          <w:rFonts w:ascii="Cambria" w:hAnsi="Cambria"/>
          <w:i/>
          <w:noProof/>
        </w:rPr>
        <w:t xml:space="preserve"> </w:t>
      </w:r>
      <w:r w:rsidRPr="00B31458">
        <w:rPr>
          <w:rFonts w:ascii="Cambria" w:hAnsi="Cambria"/>
          <w:noProof/>
        </w:rPr>
        <w:t>Department of Health.</w:t>
      </w:r>
    </w:p>
    <w:bookmarkEnd w:id="11"/>
    <w:p w14:paraId="42CC83A2" w14:textId="77777777" w:rsidR="00B31458" w:rsidRPr="00B31458" w:rsidRDefault="00B31458" w:rsidP="00B31458">
      <w:pPr>
        <w:rPr>
          <w:rFonts w:ascii="Cambria" w:hAnsi="Cambria"/>
          <w:noProof/>
        </w:rPr>
      </w:pPr>
    </w:p>
    <w:p w14:paraId="2C971A3D" w14:textId="469B98D9" w:rsidR="00B31458" w:rsidRPr="00B31458" w:rsidRDefault="00B31458" w:rsidP="00B31458">
      <w:pPr>
        <w:ind w:left="720" w:hanging="720"/>
        <w:rPr>
          <w:rFonts w:ascii="Cambria" w:hAnsi="Cambria"/>
          <w:noProof/>
        </w:rPr>
      </w:pPr>
      <w:bookmarkStart w:id="12" w:name="_ENREF_13"/>
      <w:r w:rsidRPr="00B31458">
        <w:rPr>
          <w:rFonts w:ascii="Cambria" w:hAnsi="Cambria"/>
          <w:noProof/>
        </w:rPr>
        <w:t xml:space="preserve">Department of Health (2000b) </w:t>
      </w:r>
      <w:r w:rsidRPr="00B31458">
        <w:rPr>
          <w:rFonts w:ascii="Cambria" w:hAnsi="Cambria"/>
          <w:i/>
          <w:noProof/>
        </w:rPr>
        <w:t xml:space="preserve">Living well with dementia: a National Dementia Strategy, </w:t>
      </w:r>
      <w:r w:rsidRPr="00B31458">
        <w:rPr>
          <w:rFonts w:ascii="Cambria" w:hAnsi="Cambria"/>
          <w:noProof/>
        </w:rPr>
        <w:t>Department of Health [online], available: https://</w:t>
      </w:r>
      <w:hyperlink r:id="rId11" w:history="1">
        <w:r w:rsidRPr="00B31458">
          <w:rPr>
            <w:rStyle w:val="Hyperlink"/>
            <w:noProof/>
          </w:rPr>
          <w:t>http://www.gov.uk/government/publications/living-well-with-dementia-a-national-dementia-strategy</w:t>
        </w:r>
      </w:hyperlink>
      <w:r w:rsidRPr="00B31458">
        <w:rPr>
          <w:rFonts w:ascii="Cambria" w:hAnsi="Cambria"/>
          <w:noProof/>
        </w:rPr>
        <w:t xml:space="preserve"> [accessed 20/06/2018].</w:t>
      </w:r>
    </w:p>
    <w:bookmarkEnd w:id="12"/>
    <w:p w14:paraId="2CB04061" w14:textId="77777777" w:rsidR="00B31458" w:rsidRPr="00B31458" w:rsidRDefault="00B31458" w:rsidP="00B31458">
      <w:pPr>
        <w:rPr>
          <w:rFonts w:ascii="Cambria" w:hAnsi="Cambria"/>
          <w:noProof/>
        </w:rPr>
      </w:pPr>
    </w:p>
    <w:p w14:paraId="03BE2865" w14:textId="77777777" w:rsidR="00B31458" w:rsidRPr="00B31458" w:rsidRDefault="00B31458" w:rsidP="00B31458">
      <w:pPr>
        <w:ind w:left="720" w:hanging="720"/>
        <w:rPr>
          <w:rFonts w:ascii="Cambria" w:hAnsi="Cambria"/>
          <w:noProof/>
        </w:rPr>
      </w:pPr>
      <w:bookmarkStart w:id="13" w:name="_ENREF_14"/>
      <w:r w:rsidRPr="00B31458">
        <w:rPr>
          <w:rFonts w:ascii="Cambria" w:hAnsi="Cambria"/>
          <w:noProof/>
        </w:rPr>
        <w:t xml:space="preserve">Department of Health (2013) </w:t>
      </w:r>
      <w:r w:rsidRPr="00B31458">
        <w:rPr>
          <w:rFonts w:ascii="Cambria" w:hAnsi="Cambria"/>
          <w:i/>
          <w:noProof/>
        </w:rPr>
        <w:t>Fairer Charging Policies for Home Care and other non-residential Social Services: Guidance for Councils with Social Services Responsibilities,</w:t>
      </w:r>
      <w:r w:rsidRPr="00B31458">
        <w:rPr>
          <w:rFonts w:ascii="Cambria" w:hAnsi="Cambria"/>
          <w:noProof/>
        </w:rPr>
        <w:t xml:space="preserve"> London:</w:t>
      </w:r>
      <w:r w:rsidRPr="00B31458">
        <w:rPr>
          <w:rFonts w:ascii="Cambria" w:hAnsi="Cambria"/>
          <w:i/>
          <w:noProof/>
        </w:rPr>
        <w:t xml:space="preserve"> </w:t>
      </w:r>
      <w:r w:rsidRPr="00B31458">
        <w:rPr>
          <w:rFonts w:ascii="Cambria" w:hAnsi="Cambria"/>
          <w:noProof/>
        </w:rPr>
        <w:t>Department of Health.</w:t>
      </w:r>
    </w:p>
    <w:bookmarkEnd w:id="13"/>
    <w:p w14:paraId="3F5105BF" w14:textId="77777777" w:rsidR="00B31458" w:rsidRPr="00B31458" w:rsidRDefault="00B31458" w:rsidP="00B31458">
      <w:pPr>
        <w:rPr>
          <w:rFonts w:ascii="Cambria" w:hAnsi="Cambria"/>
          <w:noProof/>
        </w:rPr>
      </w:pPr>
    </w:p>
    <w:p w14:paraId="613CBDD4" w14:textId="77777777" w:rsidR="00B31458" w:rsidRPr="00B31458" w:rsidRDefault="00B31458" w:rsidP="00B31458">
      <w:pPr>
        <w:ind w:left="720" w:hanging="720"/>
        <w:rPr>
          <w:rFonts w:ascii="Cambria" w:hAnsi="Cambria"/>
          <w:noProof/>
        </w:rPr>
      </w:pPr>
      <w:bookmarkStart w:id="14" w:name="_ENREF_15"/>
      <w:r w:rsidRPr="00B31458">
        <w:rPr>
          <w:rFonts w:ascii="Cambria" w:hAnsi="Cambria"/>
          <w:noProof/>
        </w:rPr>
        <w:t xml:space="preserve">Department of Health and Social Care (2018) </w:t>
      </w:r>
      <w:r w:rsidRPr="00B31458">
        <w:rPr>
          <w:rFonts w:ascii="Cambria" w:hAnsi="Cambria"/>
          <w:i/>
          <w:noProof/>
        </w:rPr>
        <w:t>National Framework for NHS Continuing Healthcare and NHS-funded Nursing Care,</w:t>
      </w:r>
      <w:r w:rsidRPr="00B31458">
        <w:rPr>
          <w:rFonts w:ascii="Cambria" w:hAnsi="Cambria"/>
          <w:noProof/>
        </w:rPr>
        <w:t xml:space="preserve"> London:</w:t>
      </w:r>
      <w:r w:rsidRPr="00B31458">
        <w:rPr>
          <w:rFonts w:ascii="Cambria" w:hAnsi="Cambria"/>
          <w:i/>
          <w:noProof/>
        </w:rPr>
        <w:t xml:space="preserve"> </w:t>
      </w:r>
      <w:r w:rsidRPr="00B31458">
        <w:rPr>
          <w:rFonts w:ascii="Cambria" w:hAnsi="Cambria"/>
          <w:noProof/>
        </w:rPr>
        <w:t>Department of Health and Social Care.</w:t>
      </w:r>
    </w:p>
    <w:bookmarkEnd w:id="14"/>
    <w:p w14:paraId="51D33765" w14:textId="77777777" w:rsidR="00B31458" w:rsidRPr="00B31458" w:rsidRDefault="00B31458" w:rsidP="00B31458">
      <w:pPr>
        <w:rPr>
          <w:rFonts w:ascii="Cambria" w:hAnsi="Cambria"/>
          <w:noProof/>
        </w:rPr>
      </w:pPr>
    </w:p>
    <w:p w14:paraId="01849DBB" w14:textId="77777777" w:rsidR="00B31458" w:rsidRPr="00B31458" w:rsidRDefault="00B31458" w:rsidP="00B31458">
      <w:pPr>
        <w:ind w:left="720" w:hanging="720"/>
        <w:rPr>
          <w:rFonts w:ascii="Cambria" w:hAnsi="Cambria"/>
          <w:noProof/>
        </w:rPr>
      </w:pPr>
      <w:bookmarkStart w:id="15" w:name="_ENREF_16"/>
      <w:r w:rsidRPr="00B31458">
        <w:rPr>
          <w:rFonts w:ascii="Cambria" w:hAnsi="Cambria"/>
          <w:noProof/>
        </w:rPr>
        <w:t>European Centre for Disease Prevention and Control (2017) 'Facts about variant Creutzfeld-Jakob disease', [online], available: https://ecdc.europa.eu/en/vcjd/facts [accessed 19/06/2018].</w:t>
      </w:r>
    </w:p>
    <w:bookmarkEnd w:id="15"/>
    <w:p w14:paraId="3FF5ECDD" w14:textId="77777777" w:rsidR="00B31458" w:rsidRPr="00B31458" w:rsidRDefault="00B31458" w:rsidP="00B31458">
      <w:pPr>
        <w:rPr>
          <w:rFonts w:ascii="Cambria" w:hAnsi="Cambria"/>
          <w:noProof/>
        </w:rPr>
      </w:pPr>
    </w:p>
    <w:p w14:paraId="4F72BF4D" w14:textId="3B17C880" w:rsidR="00B31458" w:rsidRPr="00B31458" w:rsidRDefault="00DE4058" w:rsidP="00B31458">
      <w:pPr>
        <w:ind w:left="720" w:hanging="720"/>
        <w:rPr>
          <w:rFonts w:ascii="Cambria" w:hAnsi="Cambria"/>
          <w:noProof/>
        </w:rPr>
      </w:pPr>
      <w:bookmarkStart w:id="16" w:name="_ENREF_17"/>
      <w:r>
        <w:rPr>
          <w:rFonts w:ascii="Cambria" w:hAnsi="Cambria"/>
          <w:noProof/>
        </w:rPr>
        <w:t>*</w:t>
      </w:r>
      <w:r w:rsidR="00B31458" w:rsidRPr="00B31458">
        <w:rPr>
          <w:rFonts w:ascii="Cambria" w:hAnsi="Cambria"/>
          <w:noProof/>
        </w:rPr>
        <w:t xml:space="preserve">Freeman, J. W., Free, T., Shinozaki, E. and Koch, M. (2010) 'The sharp point of care: quality, safety and Creutzfeldt-Jakob disease', </w:t>
      </w:r>
      <w:r w:rsidR="00B31458" w:rsidRPr="00B31458">
        <w:rPr>
          <w:rFonts w:ascii="Cambria" w:hAnsi="Cambria"/>
          <w:i/>
          <w:noProof/>
        </w:rPr>
        <w:t>South Dakota Medicine,</w:t>
      </w:r>
      <w:r w:rsidR="00B31458" w:rsidRPr="00B31458">
        <w:rPr>
          <w:rFonts w:ascii="Cambria" w:hAnsi="Cambria"/>
          <w:noProof/>
        </w:rPr>
        <w:t xml:space="preserve"> 63(8), 281-283.</w:t>
      </w:r>
    </w:p>
    <w:bookmarkEnd w:id="16"/>
    <w:p w14:paraId="2B4AC5EF" w14:textId="77777777" w:rsidR="00B31458" w:rsidRPr="00B31458" w:rsidRDefault="00B31458" w:rsidP="00B31458">
      <w:pPr>
        <w:rPr>
          <w:rFonts w:ascii="Cambria" w:hAnsi="Cambria"/>
          <w:noProof/>
        </w:rPr>
      </w:pPr>
    </w:p>
    <w:p w14:paraId="5ED1845C" w14:textId="7B9584B3" w:rsidR="00B31458" w:rsidRPr="00B31458" w:rsidRDefault="00DE4058" w:rsidP="00B31458">
      <w:pPr>
        <w:ind w:left="720" w:hanging="720"/>
        <w:rPr>
          <w:rFonts w:ascii="Cambria" w:hAnsi="Cambria"/>
          <w:noProof/>
        </w:rPr>
      </w:pPr>
      <w:bookmarkStart w:id="17" w:name="_ENREF_18"/>
      <w:r>
        <w:rPr>
          <w:rFonts w:ascii="Cambria" w:hAnsi="Cambria"/>
          <w:noProof/>
        </w:rPr>
        <w:t>*</w:t>
      </w:r>
      <w:r w:rsidR="00B31458" w:rsidRPr="00B31458">
        <w:rPr>
          <w:rFonts w:ascii="Cambria" w:hAnsi="Cambria"/>
          <w:noProof/>
        </w:rPr>
        <w:t xml:space="preserve">Gerodimos, R. (2004) 'The UK BSE crisis as a failure of government', </w:t>
      </w:r>
      <w:r w:rsidR="00B31458" w:rsidRPr="00B31458">
        <w:rPr>
          <w:rFonts w:ascii="Cambria" w:hAnsi="Cambria"/>
          <w:i/>
          <w:noProof/>
        </w:rPr>
        <w:t>Public Administration,</w:t>
      </w:r>
      <w:r w:rsidR="00B31458" w:rsidRPr="00B31458">
        <w:rPr>
          <w:rFonts w:ascii="Cambria" w:hAnsi="Cambria"/>
          <w:noProof/>
        </w:rPr>
        <w:t xml:space="preserve"> 82(4), 911-929.</w:t>
      </w:r>
    </w:p>
    <w:bookmarkEnd w:id="17"/>
    <w:p w14:paraId="0934C59D" w14:textId="77777777" w:rsidR="00B31458" w:rsidRPr="00B31458" w:rsidRDefault="00B31458" w:rsidP="00B31458">
      <w:pPr>
        <w:rPr>
          <w:rFonts w:ascii="Cambria" w:hAnsi="Cambria"/>
          <w:noProof/>
        </w:rPr>
      </w:pPr>
    </w:p>
    <w:p w14:paraId="0B8C205B" w14:textId="4F32C430" w:rsidR="00B31458" w:rsidRPr="00B31458" w:rsidRDefault="00B31458" w:rsidP="00B31458">
      <w:pPr>
        <w:ind w:left="720" w:hanging="720"/>
        <w:rPr>
          <w:rFonts w:ascii="Cambria" w:hAnsi="Cambria"/>
          <w:noProof/>
        </w:rPr>
      </w:pPr>
      <w:bookmarkStart w:id="18" w:name="_ENREF_19"/>
      <w:r w:rsidRPr="00B31458">
        <w:rPr>
          <w:rFonts w:ascii="Cambria" w:hAnsi="Cambria"/>
          <w:noProof/>
        </w:rPr>
        <w:t xml:space="preserve">Harrison, H., Birks, M., Franklin, R. and Mills, J. (2017) 'Case Study Research: Foundations and Methodological Orientations', </w:t>
      </w:r>
      <w:r w:rsidRPr="00B31458">
        <w:rPr>
          <w:rFonts w:ascii="Cambria" w:hAnsi="Cambria"/>
          <w:i/>
          <w:noProof/>
        </w:rPr>
        <w:t>Forum Qualitative Sozialforschung/Forum: Qualitative Social Research</w:t>
      </w:r>
      <w:r w:rsidRPr="00B31458">
        <w:rPr>
          <w:rFonts w:ascii="Cambria" w:hAnsi="Cambria"/>
          <w:noProof/>
        </w:rPr>
        <w:t xml:space="preserve">, 18(1), Art. 19, available: </w:t>
      </w:r>
      <w:hyperlink r:id="rId12" w:history="1">
        <w:r w:rsidRPr="00B31458">
          <w:rPr>
            <w:rStyle w:val="Hyperlink"/>
            <w:noProof/>
          </w:rPr>
          <w:t>http://www.qualitative-research.net/index.php/fqs/article/view/2655/4079</w:t>
        </w:r>
      </w:hyperlink>
      <w:r w:rsidRPr="00B31458">
        <w:rPr>
          <w:rFonts w:ascii="Cambria" w:hAnsi="Cambria"/>
          <w:noProof/>
        </w:rPr>
        <w:t xml:space="preserve"> [accessed 19/06/2018].</w:t>
      </w:r>
    </w:p>
    <w:bookmarkEnd w:id="18"/>
    <w:p w14:paraId="43C50FC9" w14:textId="77777777" w:rsidR="00B31458" w:rsidRPr="00B31458" w:rsidRDefault="00B31458" w:rsidP="00B31458">
      <w:pPr>
        <w:rPr>
          <w:rFonts w:ascii="Cambria" w:hAnsi="Cambria"/>
          <w:noProof/>
        </w:rPr>
      </w:pPr>
    </w:p>
    <w:p w14:paraId="331DFED9" w14:textId="1F37B4F3" w:rsidR="00B31458" w:rsidRPr="00B31458" w:rsidRDefault="00B31458" w:rsidP="00B31458">
      <w:pPr>
        <w:ind w:left="720" w:hanging="720"/>
        <w:rPr>
          <w:rFonts w:ascii="Cambria" w:hAnsi="Cambria"/>
          <w:noProof/>
        </w:rPr>
      </w:pPr>
      <w:bookmarkStart w:id="19" w:name="_ENREF_20"/>
      <w:r w:rsidRPr="00B31458">
        <w:rPr>
          <w:rFonts w:ascii="Cambria" w:hAnsi="Cambria"/>
          <w:noProof/>
        </w:rPr>
        <w:t xml:space="preserve">House of Commons Science and Technology Committee (2014) </w:t>
      </w:r>
      <w:r w:rsidRPr="00B31458">
        <w:rPr>
          <w:rFonts w:ascii="Cambria" w:hAnsi="Cambria"/>
          <w:i/>
          <w:noProof/>
        </w:rPr>
        <w:t xml:space="preserve">After the Storm? UK blood safety and the risk of variant Creutzfeldt-Jakob Disease Second Report of Session 2014-15, </w:t>
      </w:r>
      <w:r w:rsidRPr="00B31458">
        <w:rPr>
          <w:rFonts w:ascii="Cambria" w:hAnsi="Cambria"/>
          <w:noProof/>
        </w:rPr>
        <w:t xml:space="preserve">House of Commons [online], available: </w:t>
      </w:r>
      <w:r w:rsidR="003A1B03" w:rsidRPr="003A1B03">
        <w:rPr>
          <w:rFonts w:ascii="Cambria" w:hAnsi="Cambria"/>
          <w:noProof/>
        </w:rPr>
        <w:t>https://publications.parliament.uk/pa/cm201415/cmselect/cmsctech/327/327.pdf</w:t>
      </w:r>
      <w:r w:rsidR="003A1B03">
        <w:rPr>
          <w:rFonts w:ascii="Cambria" w:hAnsi="Cambria"/>
          <w:noProof/>
        </w:rPr>
        <w:t xml:space="preserve"> (accessed 10/11/2018)</w:t>
      </w:r>
    </w:p>
    <w:bookmarkEnd w:id="19"/>
    <w:p w14:paraId="7BCB58A4" w14:textId="77777777" w:rsidR="00B31458" w:rsidRPr="00B31458" w:rsidRDefault="00B31458" w:rsidP="00B31458">
      <w:pPr>
        <w:rPr>
          <w:rFonts w:ascii="Cambria" w:hAnsi="Cambria"/>
          <w:noProof/>
        </w:rPr>
      </w:pPr>
    </w:p>
    <w:p w14:paraId="05ED0D49" w14:textId="77777777" w:rsidR="00B31458" w:rsidRPr="00B31458" w:rsidRDefault="00B31458" w:rsidP="00B31458">
      <w:pPr>
        <w:ind w:left="720" w:hanging="720"/>
        <w:rPr>
          <w:rFonts w:ascii="Cambria" w:hAnsi="Cambria"/>
          <w:noProof/>
        </w:rPr>
      </w:pPr>
      <w:bookmarkStart w:id="20" w:name="_ENREF_21"/>
      <w:r w:rsidRPr="00B31458">
        <w:rPr>
          <w:rFonts w:ascii="Cambria" w:hAnsi="Cambria"/>
          <w:noProof/>
        </w:rPr>
        <w:t xml:space="preserve">Mackenzie, G. and Will, R. (2017) 'Creutzfeldt-Jakob disease: recent developments', </w:t>
      </w:r>
      <w:r w:rsidRPr="00B31458">
        <w:rPr>
          <w:rFonts w:ascii="Cambria" w:hAnsi="Cambria"/>
          <w:i/>
          <w:noProof/>
        </w:rPr>
        <w:t>F1000Research,</w:t>
      </w:r>
      <w:r w:rsidRPr="00B31458">
        <w:rPr>
          <w:rFonts w:ascii="Cambria" w:hAnsi="Cambria"/>
          <w:noProof/>
        </w:rPr>
        <w:t xml:space="preserve"> 6(F1000Faculty Rev), 2053.</w:t>
      </w:r>
    </w:p>
    <w:bookmarkEnd w:id="20"/>
    <w:p w14:paraId="53F53A50" w14:textId="77777777" w:rsidR="00B31458" w:rsidRPr="00B31458" w:rsidRDefault="00B31458" w:rsidP="00B31458">
      <w:pPr>
        <w:rPr>
          <w:rFonts w:ascii="Cambria" w:hAnsi="Cambria"/>
          <w:noProof/>
        </w:rPr>
      </w:pPr>
    </w:p>
    <w:p w14:paraId="338D56F2" w14:textId="77777777" w:rsidR="00B31458" w:rsidRPr="00B31458" w:rsidRDefault="00B31458" w:rsidP="00B31458">
      <w:pPr>
        <w:ind w:left="720" w:hanging="720"/>
        <w:rPr>
          <w:rFonts w:ascii="Cambria" w:hAnsi="Cambria"/>
          <w:noProof/>
        </w:rPr>
      </w:pPr>
      <w:bookmarkStart w:id="21" w:name="_ENREF_22"/>
      <w:r w:rsidRPr="00B31458">
        <w:rPr>
          <w:rFonts w:ascii="Cambria" w:hAnsi="Cambria"/>
          <w:noProof/>
        </w:rPr>
        <w:t xml:space="preserve">Mantell, A. (2010) 'Under a cloud: carers' experiences of Huntington's disease', </w:t>
      </w:r>
      <w:r w:rsidRPr="00B31458">
        <w:rPr>
          <w:rFonts w:ascii="Cambria" w:hAnsi="Cambria"/>
          <w:i/>
          <w:noProof/>
        </w:rPr>
        <w:t>Social Care and Neurodisability,</w:t>
      </w:r>
      <w:r w:rsidRPr="00B31458">
        <w:rPr>
          <w:rFonts w:ascii="Cambria" w:hAnsi="Cambria"/>
          <w:noProof/>
        </w:rPr>
        <w:t xml:space="preserve"> 1(2), 33-42.</w:t>
      </w:r>
    </w:p>
    <w:bookmarkEnd w:id="21"/>
    <w:p w14:paraId="3EAF7BDC" w14:textId="77777777" w:rsidR="00B31458" w:rsidRPr="00B31458" w:rsidRDefault="00B31458" w:rsidP="00B31458">
      <w:pPr>
        <w:rPr>
          <w:rFonts w:ascii="Cambria" w:hAnsi="Cambria"/>
          <w:noProof/>
        </w:rPr>
      </w:pPr>
    </w:p>
    <w:p w14:paraId="65D9C028" w14:textId="774920E2" w:rsidR="003A1B03" w:rsidRPr="003A1B03" w:rsidRDefault="00B31458" w:rsidP="003A1B03">
      <w:pPr>
        <w:ind w:left="720" w:hanging="720"/>
        <w:rPr>
          <w:rFonts w:ascii="Cambria" w:hAnsi="Cambria"/>
          <w:noProof/>
        </w:rPr>
      </w:pPr>
      <w:bookmarkStart w:id="22" w:name="_ENREF_23"/>
      <w:r w:rsidRPr="00B31458">
        <w:rPr>
          <w:rFonts w:ascii="Cambria" w:hAnsi="Cambria"/>
          <w:noProof/>
        </w:rPr>
        <w:t xml:space="preserve">Moriarty, J., Lipman, V., Norrie, C., Elaswarapu, R. and Manthorpe, J. (2017) 'Handovers in care homes for older people–their type, timing and usefulness. Findings from a scoping review', </w:t>
      </w:r>
      <w:r w:rsidRPr="00B31458">
        <w:rPr>
          <w:rFonts w:ascii="Cambria" w:hAnsi="Cambria"/>
          <w:i/>
          <w:noProof/>
        </w:rPr>
        <w:t>Ageing &amp; Society</w:t>
      </w:r>
      <w:r w:rsidRPr="00B31458">
        <w:rPr>
          <w:rFonts w:ascii="Cambria" w:hAnsi="Cambria"/>
          <w:noProof/>
        </w:rPr>
        <w:t>, 1-21.</w:t>
      </w:r>
      <w:r w:rsidR="003A1B03" w:rsidRPr="003A1B03">
        <w:rPr>
          <w:rFonts w:ascii="Cambria" w:hAnsi="Cambria"/>
          <w:noProof/>
        </w:rPr>
        <w:t xml:space="preserve"> </w:t>
      </w:r>
    </w:p>
    <w:p w14:paraId="52EFC490" w14:textId="6DADBD28" w:rsidR="00B31458" w:rsidRDefault="003A1B03" w:rsidP="003A1B03">
      <w:pPr>
        <w:ind w:left="720" w:hanging="720"/>
        <w:rPr>
          <w:rFonts w:ascii="Cambria" w:hAnsi="Cambria"/>
          <w:noProof/>
        </w:rPr>
      </w:pPr>
      <w:r w:rsidRPr="003A1B03">
        <w:rPr>
          <w:rFonts w:ascii="Cambria" w:hAnsi="Cambria"/>
          <w:noProof/>
        </w:rPr>
        <w:t>https://doi.org/10.1017/S0144686X17001301Published online: 27 November 201</w:t>
      </w:r>
    </w:p>
    <w:p w14:paraId="01D02F1D" w14:textId="77777777" w:rsidR="00085CB0" w:rsidRDefault="00085CB0" w:rsidP="00B31458">
      <w:pPr>
        <w:ind w:left="720" w:hanging="720"/>
        <w:rPr>
          <w:rFonts w:ascii="Cambria" w:hAnsi="Cambria"/>
          <w:noProof/>
        </w:rPr>
      </w:pPr>
    </w:p>
    <w:p w14:paraId="00D7C0EA" w14:textId="50D55B13" w:rsidR="00085CB0" w:rsidRPr="00B31458" w:rsidRDefault="00085CB0" w:rsidP="00B31458">
      <w:pPr>
        <w:ind w:left="720" w:hanging="720"/>
        <w:rPr>
          <w:rFonts w:ascii="Cambria" w:hAnsi="Cambria"/>
          <w:noProof/>
        </w:rPr>
      </w:pPr>
      <w:r>
        <w:rPr>
          <w:rFonts w:ascii="Cambria" w:hAnsi="Cambria"/>
          <w:noProof/>
        </w:rPr>
        <w:t xml:space="preserve">Moriarty, J. and Manthorpe, J. (2016) </w:t>
      </w:r>
      <w:r w:rsidRPr="00085CB0">
        <w:rPr>
          <w:rFonts w:ascii="Cambria" w:hAnsi="Cambria"/>
          <w:i/>
          <w:noProof/>
        </w:rPr>
        <w:t>The Effectiveness of Social Work with Adults,</w:t>
      </w:r>
      <w:r>
        <w:rPr>
          <w:rFonts w:ascii="Cambria" w:hAnsi="Cambria"/>
          <w:noProof/>
        </w:rPr>
        <w:t xml:space="preserve"> London, King's College London, </w:t>
      </w:r>
      <w:r w:rsidRPr="00085CB0">
        <w:rPr>
          <w:rFonts w:ascii="Cambria" w:hAnsi="Cambria"/>
          <w:noProof/>
        </w:rPr>
        <w:t>https://www.kcl.ac.uk/sspp/policy-institute/scwru/pubs/2016/reports/Moriarty-&amp;-Manthorpe-2016-Effectiveness-of-social-work-with-adults.pdf</w:t>
      </w:r>
      <w:r w:rsidR="00096B8A">
        <w:rPr>
          <w:rFonts w:ascii="Cambria" w:hAnsi="Cambria"/>
          <w:noProof/>
        </w:rPr>
        <w:t xml:space="preserve"> (accessed 10/11/2018)</w:t>
      </w:r>
    </w:p>
    <w:p w14:paraId="7F2966C0" w14:textId="4A20AF12" w:rsidR="00B31458" w:rsidRPr="00B31458" w:rsidRDefault="00B31458" w:rsidP="00B31458">
      <w:pPr>
        <w:ind w:left="720" w:hanging="720"/>
        <w:rPr>
          <w:rFonts w:ascii="Cambria" w:hAnsi="Cambria"/>
          <w:noProof/>
        </w:rPr>
      </w:pPr>
      <w:bookmarkStart w:id="23" w:name="_ENREF_24"/>
      <w:bookmarkEnd w:id="22"/>
    </w:p>
    <w:p w14:paraId="16E548F0" w14:textId="6A041EA0" w:rsidR="00B31458" w:rsidRPr="00B31458" w:rsidRDefault="00DE4058" w:rsidP="00D54F12">
      <w:pPr>
        <w:rPr>
          <w:rFonts w:ascii="Cambria" w:hAnsi="Cambria"/>
          <w:noProof/>
        </w:rPr>
      </w:pPr>
      <w:bookmarkStart w:id="24" w:name="_ENREF_25"/>
      <w:bookmarkEnd w:id="23"/>
      <w:r>
        <w:rPr>
          <w:rFonts w:ascii="Cambria" w:hAnsi="Cambria"/>
          <w:noProof/>
        </w:rPr>
        <w:t>*</w:t>
      </w:r>
      <w:r w:rsidR="00B31458" w:rsidRPr="00B31458">
        <w:rPr>
          <w:rFonts w:ascii="Cambria" w:hAnsi="Cambria"/>
          <w:noProof/>
        </w:rPr>
        <w:t xml:space="preserve">Morris, C. (2010) 'Counselling people with Creutzfeldt-Jakob Disease (CJD) and their families', </w:t>
      </w:r>
      <w:r w:rsidR="00B31458" w:rsidRPr="00B31458">
        <w:rPr>
          <w:rFonts w:ascii="Cambria" w:hAnsi="Cambria"/>
          <w:i/>
          <w:noProof/>
        </w:rPr>
        <w:t>Dementia,</w:t>
      </w:r>
      <w:r w:rsidR="00B31458" w:rsidRPr="00B31458">
        <w:rPr>
          <w:rFonts w:ascii="Cambria" w:hAnsi="Cambria"/>
          <w:noProof/>
        </w:rPr>
        <w:t xml:space="preserve"> 9(4), 569-576.</w:t>
      </w:r>
    </w:p>
    <w:bookmarkEnd w:id="24"/>
    <w:p w14:paraId="2F6B3C57" w14:textId="77777777" w:rsidR="00B31458" w:rsidRPr="00B31458" w:rsidRDefault="00B31458" w:rsidP="00B31458">
      <w:pPr>
        <w:rPr>
          <w:rFonts w:ascii="Cambria" w:hAnsi="Cambria"/>
          <w:noProof/>
        </w:rPr>
      </w:pPr>
    </w:p>
    <w:p w14:paraId="0B00E713" w14:textId="30CB887D" w:rsidR="00B31458" w:rsidRPr="00B31458" w:rsidRDefault="00B31458" w:rsidP="00B31458">
      <w:pPr>
        <w:ind w:left="720" w:hanging="720"/>
        <w:rPr>
          <w:rFonts w:ascii="Cambria" w:hAnsi="Cambria"/>
          <w:noProof/>
        </w:rPr>
      </w:pPr>
      <w:bookmarkStart w:id="25" w:name="_ENREF_26"/>
      <w:r w:rsidRPr="00B31458">
        <w:rPr>
          <w:rFonts w:ascii="Cambria" w:hAnsi="Cambria"/>
          <w:noProof/>
        </w:rPr>
        <w:t xml:space="preserve">Parsons, M. (2018) 'What's changed? Our commentary on the 2018 update to the National Framework', [online], available: </w:t>
      </w:r>
      <w:hyperlink r:id="rId13" w:history="1">
        <w:r w:rsidRPr="00B31458">
          <w:rPr>
            <w:rStyle w:val="Hyperlink"/>
            <w:noProof/>
          </w:rPr>
          <w:t>http://www.beaconchc.co.uk/our-commentary-on-key-updates-to-the-nhs-chc-framework/</w:t>
        </w:r>
      </w:hyperlink>
      <w:r w:rsidRPr="00B31458">
        <w:rPr>
          <w:rFonts w:ascii="Cambria" w:hAnsi="Cambria"/>
          <w:noProof/>
        </w:rPr>
        <w:t xml:space="preserve"> [accessed 05/07/2018].</w:t>
      </w:r>
    </w:p>
    <w:bookmarkEnd w:id="25"/>
    <w:p w14:paraId="685338AE" w14:textId="77777777" w:rsidR="00B31458" w:rsidRPr="00B31458" w:rsidRDefault="00B31458" w:rsidP="00B31458">
      <w:pPr>
        <w:rPr>
          <w:rFonts w:ascii="Cambria" w:hAnsi="Cambria"/>
          <w:noProof/>
        </w:rPr>
      </w:pPr>
    </w:p>
    <w:p w14:paraId="0398ED49" w14:textId="77777777" w:rsidR="00B31458" w:rsidRPr="00B31458" w:rsidRDefault="00B31458" w:rsidP="00B31458">
      <w:pPr>
        <w:ind w:left="720" w:hanging="720"/>
        <w:rPr>
          <w:rFonts w:ascii="Cambria" w:hAnsi="Cambria"/>
          <w:noProof/>
        </w:rPr>
      </w:pPr>
      <w:bookmarkStart w:id="26" w:name="_ENREF_27"/>
      <w:r w:rsidRPr="00B31458">
        <w:rPr>
          <w:rFonts w:ascii="Cambria" w:hAnsi="Cambria"/>
          <w:noProof/>
        </w:rPr>
        <w:t xml:space="preserve">Peters, M. D., Godfrey, C. M., Khalil, H., McInerney, P., Parker, D. and Soares, C. B. (2015) 'Guidance for conducting systematic scoping reviews', </w:t>
      </w:r>
      <w:r w:rsidRPr="00B31458">
        <w:rPr>
          <w:rFonts w:ascii="Cambria" w:hAnsi="Cambria"/>
          <w:i/>
          <w:noProof/>
        </w:rPr>
        <w:t>International journal of evidence-based healthcare,</w:t>
      </w:r>
      <w:r w:rsidRPr="00B31458">
        <w:rPr>
          <w:rFonts w:ascii="Cambria" w:hAnsi="Cambria"/>
          <w:noProof/>
        </w:rPr>
        <w:t xml:space="preserve"> 13(3), 141-146.</w:t>
      </w:r>
    </w:p>
    <w:bookmarkEnd w:id="26"/>
    <w:p w14:paraId="037923A1" w14:textId="77777777" w:rsidR="00B31458" w:rsidRPr="00B31458" w:rsidRDefault="00B31458" w:rsidP="00B31458">
      <w:pPr>
        <w:rPr>
          <w:rFonts w:ascii="Cambria" w:hAnsi="Cambria"/>
          <w:noProof/>
        </w:rPr>
      </w:pPr>
    </w:p>
    <w:p w14:paraId="38A8BA7C" w14:textId="77777777" w:rsidR="00B31458" w:rsidRPr="00B31458" w:rsidRDefault="00B31458" w:rsidP="00B31458">
      <w:pPr>
        <w:ind w:left="720" w:hanging="720"/>
        <w:rPr>
          <w:rFonts w:ascii="Cambria" w:hAnsi="Cambria"/>
          <w:noProof/>
        </w:rPr>
      </w:pPr>
      <w:bookmarkStart w:id="27" w:name="_ENREF_28"/>
      <w:r w:rsidRPr="00B31458">
        <w:rPr>
          <w:rFonts w:ascii="Cambria" w:hAnsi="Cambria"/>
          <w:noProof/>
        </w:rPr>
        <w:t xml:space="preserve">Peterson, J., Pearce, P. F., Ferguson, L. A. and Langford, C. A. (2017) 'Understanding scoping reviews: Definition, purpose, and process', </w:t>
      </w:r>
      <w:r w:rsidRPr="00B31458">
        <w:rPr>
          <w:rFonts w:ascii="Cambria" w:hAnsi="Cambria"/>
          <w:i/>
          <w:noProof/>
        </w:rPr>
        <w:t>Journal of the American Association of Nurse Practitioners,</w:t>
      </w:r>
      <w:r w:rsidRPr="00B31458">
        <w:rPr>
          <w:rFonts w:ascii="Cambria" w:hAnsi="Cambria"/>
          <w:noProof/>
        </w:rPr>
        <w:t xml:space="preserve"> 29(1), 12-16.</w:t>
      </w:r>
    </w:p>
    <w:bookmarkEnd w:id="27"/>
    <w:p w14:paraId="6FFF8112" w14:textId="77777777" w:rsidR="00B31458" w:rsidRPr="00B31458" w:rsidRDefault="00B31458" w:rsidP="00B31458">
      <w:pPr>
        <w:rPr>
          <w:rFonts w:ascii="Cambria" w:hAnsi="Cambria"/>
          <w:noProof/>
        </w:rPr>
      </w:pPr>
    </w:p>
    <w:p w14:paraId="30B2EE63" w14:textId="77777777" w:rsidR="00B31458" w:rsidRPr="00B31458" w:rsidRDefault="00B31458" w:rsidP="00B31458">
      <w:pPr>
        <w:ind w:left="720" w:hanging="720"/>
        <w:rPr>
          <w:rFonts w:ascii="Cambria" w:hAnsi="Cambria"/>
          <w:noProof/>
        </w:rPr>
      </w:pPr>
      <w:bookmarkStart w:id="28" w:name="_ENREF_29"/>
      <w:r w:rsidRPr="00B31458">
        <w:rPr>
          <w:rFonts w:ascii="Cambria" w:hAnsi="Cambria"/>
          <w:noProof/>
        </w:rPr>
        <w:t xml:space="preserve">Pham, M. T., Rajić, A., Greig, J. D., Sargeant, J. M., Papadopoulos, A. and McEwen, S. A. (2014) 'A scoping review of scoping reviews: advancing the approach and enhancing the consistency', </w:t>
      </w:r>
      <w:r w:rsidRPr="00B31458">
        <w:rPr>
          <w:rFonts w:ascii="Cambria" w:hAnsi="Cambria"/>
          <w:i/>
          <w:noProof/>
        </w:rPr>
        <w:t>Research synthesis methods,</w:t>
      </w:r>
      <w:r w:rsidRPr="00B31458">
        <w:rPr>
          <w:rFonts w:ascii="Cambria" w:hAnsi="Cambria"/>
          <w:noProof/>
        </w:rPr>
        <w:t xml:space="preserve"> 5(4), 371-385.</w:t>
      </w:r>
    </w:p>
    <w:bookmarkEnd w:id="28"/>
    <w:p w14:paraId="778CAB55" w14:textId="77777777" w:rsidR="00B31458" w:rsidRPr="00B31458" w:rsidRDefault="00B31458" w:rsidP="00B31458">
      <w:pPr>
        <w:rPr>
          <w:rFonts w:ascii="Cambria" w:hAnsi="Cambria"/>
          <w:noProof/>
        </w:rPr>
      </w:pPr>
    </w:p>
    <w:p w14:paraId="5F1BFDB4" w14:textId="77777777" w:rsidR="00B31458" w:rsidRPr="00B31458" w:rsidRDefault="00B31458" w:rsidP="00B31458">
      <w:pPr>
        <w:ind w:left="720" w:hanging="720"/>
        <w:rPr>
          <w:rFonts w:ascii="Cambria" w:hAnsi="Cambria"/>
          <w:noProof/>
        </w:rPr>
      </w:pPr>
      <w:bookmarkStart w:id="29" w:name="_ENREF_30"/>
      <w:r w:rsidRPr="00B31458">
        <w:rPr>
          <w:rFonts w:ascii="Cambria" w:hAnsi="Cambria"/>
          <w:noProof/>
        </w:rPr>
        <w:t xml:space="preserve">Philips, N., Bridgeman, J. and Ferguson-Smith, M. (2000) </w:t>
      </w:r>
      <w:r w:rsidRPr="00B31458">
        <w:rPr>
          <w:rFonts w:ascii="Cambria" w:hAnsi="Cambria"/>
          <w:i/>
          <w:noProof/>
        </w:rPr>
        <w:t>The BSE Inquiry: Report, evidence and supporting papers of the Inquiry into the emergence and identification of Bovine Spongiform Encephalopathy (BSE) and variant Creutzfeldt–Jakob Disease (vCJD) and the action taken in response to it up to 20 March 1996),</w:t>
      </w:r>
      <w:r w:rsidRPr="00B31458">
        <w:rPr>
          <w:rFonts w:ascii="Cambria" w:hAnsi="Cambria"/>
          <w:noProof/>
        </w:rPr>
        <w:t xml:space="preserve"> London:</w:t>
      </w:r>
      <w:r w:rsidRPr="00B31458">
        <w:rPr>
          <w:rFonts w:ascii="Cambria" w:hAnsi="Cambria"/>
          <w:i/>
          <w:noProof/>
        </w:rPr>
        <w:t xml:space="preserve"> </w:t>
      </w:r>
      <w:r w:rsidRPr="00B31458">
        <w:rPr>
          <w:rFonts w:ascii="Cambria" w:hAnsi="Cambria"/>
          <w:noProof/>
        </w:rPr>
        <w:t>The Stationery Office.</w:t>
      </w:r>
    </w:p>
    <w:bookmarkEnd w:id="29"/>
    <w:p w14:paraId="7DA75DD3" w14:textId="77777777" w:rsidR="00B31458" w:rsidRPr="00B31458" w:rsidRDefault="00B31458" w:rsidP="00B31458">
      <w:pPr>
        <w:rPr>
          <w:rFonts w:ascii="Cambria" w:hAnsi="Cambria"/>
          <w:noProof/>
        </w:rPr>
      </w:pPr>
    </w:p>
    <w:p w14:paraId="18840629" w14:textId="77777777" w:rsidR="00B31458" w:rsidRPr="00B31458" w:rsidRDefault="00B31458" w:rsidP="00B31458">
      <w:pPr>
        <w:ind w:left="720" w:hanging="720"/>
        <w:rPr>
          <w:rFonts w:ascii="Cambria" w:hAnsi="Cambria"/>
          <w:noProof/>
        </w:rPr>
      </w:pPr>
      <w:bookmarkStart w:id="30" w:name="_ENREF_31"/>
      <w:r w:rsidRPr="00B31458">
        <w:rPr>
          <w:rFonts w:ascii="Cambria" w:hAnsi="Cambria"/>
          <w:noProof/>
        </w:rPr>
        <w:t xml:space="preserve">Public Accounts Committee (2018) </w:t>
      </w:r>
      <w:r w:rsidRPr="00B31458">
        <w:rPr>
          <w:rFonts w:ascii="Cambria" w:hAnsi="Cambria"/>
          <w:i/>
          <w:noProof/>
        </w:rPr>
        <w:t xml:space="preserve">Continuing Health Care Funding, </w:t>
      </w:r>
      <w:r w:rsidRPr="00B31458">
        <w:rPr>
          <w:rFonts w:ascii="Cambria" w:hAnsi="Cambria"/>
          <w:noProof/>
        </w:rPr>
        <w:t>Parliament [online], available: https://publications.parliament.uk/pa/cm201719/cmselect/cmpubacc/455/45502.htm [accessed 20/06/2018].</w:t>
      </w:r>
    </w:p>
    <w:bookmarkEnd w:id="30"/>
    <w:p w14:paraId="6E3FC603" w14:textId="77777777" w:rsidR="00B31458" w:rsidRPr="00B31458" w:rsidRDefault="00B31458" w:rsidP="00B31458">
      <w:pPr>
        <w:rPr>
          <w:rFonts w:ascii="Cambria" w:hAnsi="Cambria"/>
          <w:noProof/>
        </w:rPr>
      </w:pPr>
    </w:p>
    <w:p w14:paraId="486DC41F" w14:textId="77777777" w:rsidR="00B31458" w:rsidRPr="00B31458" w:rsidRDefault="00B31458" w:rsidP="00B31458">
      <w:pPr>
        <w:ind w:left="720" w:hanging="720"/>
        <w:rPr>
          <w:rFonts w:ascii="Cambria" w:hAnsi="Cambria"/>
          <w:noProof/>
        </w:rPr>
      </w:pPr>
      <w:bookmarkStart w:id="31" w:name="_ENREF_32"/>
      <w:r w:rsidRPr="00B31458">
        <w:rPr>
          <w:rFonts w:ascii="Cambria" w:hAnsi="Cambria"/>
          <w:noProof/>
        </w:rPr>
        <w:t xml:space="preserve">Rentz, C. A. (2003) 'Creutzfeldt-Jakob disease: two case studies', </w:t>
      </w:r>
      <w:r w:rsidRPr="00B31458">
        <w:rPr>
          <w:rFonts w:ascii="Cambria" w:hAnsi="Cambria"/>
          <w:i/>
          <w:noProof/>
        </w:rPr>
        <w:t>American Journal of Alzheimer's Disease and Other Dementias,</w:t>
      </w:r>
      <w:r w:rsidRPr="00B31458">
        <w:rPr>
          <w:rFonts w:ascii="Cambria" w:hAnsi="Cambria"/>
          <w:noProof/>
        </w:rPr>
        <w:t xml:space="preserve"> 18(3), 171-180.</w:t>
      </w:r>
    </w:p>
    <w:bookmarkEnd w:id="31"/>
    <w:p w14:paraId="2BF52BF5" w14:textId="77777777" w:rsidR="00B31458" w:rsidRPr="00B31458" w:rsidRDefault="00B31458" w:rsidP="00B31458">
      <w:pPr>
        <w:rPr>
          <w:rFonts w:ascii="Cambria" w:hAnsi="Cambria"/>
          <w:noProof/>
        </w:rPr>
      </w:pPr>
    </w:p>
    <w:p w14:paraId="4054F884" w14:textId="47538437" w:rsidR="00B31458" w:rsidRPr="00B31458" w:rsidRDefault="00DE4058" w:rsidP="00B31458">
      <w:pPr>
        <w:ind w:left="720" w:hanging="720"/>
        <w:rPr>
          <w:rFonts w:ascii="Cambria" w:hAnsi="Cambria"/>
          <w:noProof/>
        </w:rPr>
      </w:pPr>
      <w:bookmarkStart w:id="32" w:name="_ENREF_33"/>
      <w:r>
        <w:rPr>
          <w:rFonts w:ascii="Cambria" w:hAnsi="Cambria"/>
          <w:noProof/>
        </w:rPr>
        <w:t>*</w:t>
      </w:r>
      <w:r w:rsidR="00B31458" w:rsidRPr="00B31458">
        <w:rPr>
          <w:rFonts w:ascii="Cambria" w:hAnsi="Cambria"/>
          <w:noProof/>
        </w:rPr>
        <w:t xml:space="preserve">Rentz, C. A. (2008) 'Nursing care of the person with sporadic Creutzfeldt-Jakob disease', </w:t>
      </w:r>
      <w:r w:rsidR="00B31458" w:rsidRPr="00B31458">
        <w:rPr>
          <w:rFonts w:ascii="Cambria" w:hAnsi="Cambria"/>
          <w:i/>
          <w:noProof/>
        </w:rPr>
        <w:t>Journal of Hospice and Palliative Nursing,</w:t>
      </w:r>
      <w:r w:rsidR="00B31458" w:rsidRPr="00B31458">
        <w:rPr>
          <w:rFonts w:ascii="Cambria" w:hAnsi="Cambria"/>
          <w:noProof/>
        </w:rPr>
        <w:t xml:space="preserve"> 10(5), 272-284.</w:t>
      </w:r>
    </w:p>
    <w:bookmarkEnd w:id="32"/>
    <w:p w14:paraId="15699F06" w14:textId="77777777" w:rsidR="00B31458" w:rsidRPr="00B31458" w:rsidRDefault="00B31458" w:rsidP="00B31458">
      <w:pPr>
        <w:rPr>
          <w:rFonts w:ascii="Cambria" w:hAnsi="Cambria"/>
          <w:noProof/>
        </w:rPr>
      </w:pPr>
    </w:p>
    <w:p w14:paraId="0A143DE8" w14:textId="1057D534" w:rsidR="00B31458" w:rsidRPr="00B31458" w:rsidRDefault="00B31458" w:rsidP="00B31458">
      <w:pPr>
        <w:ind w:left="720" w:hanging="720"/>
        <w:rPr>
          <w:rFonts w:ascii="Cambria" w:hAnsi="Cambria"/>
          <w:noProof/>
        </w:rPr>
      </w:pPr>
      <w:bookmarkStart w:id="33" w:name="_ENREF_34"/>
      <w:r w:rsidRPr="00B31458">
        <w:rPr>
          <w:rFonts w:ascii="Cambria" w:hAnsi="Cambria"/>
          <w:noProof/>
        </w:rPr>
        <w:t>Ryan, R., Hill, S., Lowe, D., Allen, K., Taylor, M. and Mead, C. (2011) 'Notification and support for people exposed to the ri</w:t>
      </w:r>
      <w:r w:rsidRPr="00B31458">
        <w:rPr>
          <w:rFonts w:ascii="Cambria" w:hAnsi="Cambria" w:hint="eastAsia"/>
          <w:noProof/>
        </w:rPr>
        <w:t>sk of Creutzfeldt</w:t>
      </w:r>
      <w:r w:rsidRPr="00B31458">
        <w:rPr>
          <w:rFonts w:ascii="Cambria" w:hAnsi="Cambria" w:hint="eastAsia"/>
          <w:noProof/>
        </w:rPr>
        <w:t>‐</w:t>
      </w:r>
      <w:r w:rsidRPr="00B31458">
        <w:rPr>
          <w:rFonts w:ascii="Cambria" w:hAnsi="Cambria" w:hint="eastAsia"/>
          <w:noProof/>
        </w:rPr>
        <w:t xml:space="preserve">Jakob disease (CJD)(or other prion diseases) through medical treatment (iatrogenically)', </w:t>
      </w:r>
      <w:r w:rsidRPr="00B31458">
        <w:rPr>
          <w:rFonts w:ascii="Cambria" w:hAnsi="Cambria" w:hint="eastAsia"/>
          <w:i/>
          <w:noProof/>
        </w:rPr>
        <w:t>Cochrane Database of Systematic Reviews</w:t>
      </w:r>
      <w:r w:rsidRPr="00B31458">
        <w:rPr>
          <w:rFonts w:ascii="Cambria" w:hAnsi="Cambria" w:hint="eastAsia"/>
          <w:noProof/>
        </w:rPr>
        <w:t xml:space="preserve">, Issue 3 Art. No CD007578available: </w:t>
      </w:r>
      <w:hyperlink r:id="rId14" w:history="1">
        <w:r w:rsidRPr="00B31458">
          <w:rPr>
            <w:rStyle w:val="Hyperlink"/>
            <w:noProof/>
          </w:rPr>
          <w:t>http://cochranelibrary-wiley.com/doi/10.1002.14651858.CD007578.pub2/full</w:t>
        </w:r>
      </w:hyperlink>
      <w:r w:rsidRPr="00B31458">
        <w:rPr>
          <w:rFonts w:ascii="Cambria" w:hAnsi="Cambria"/>
          <w:noProof/>
        </w:rPr>
        <w:t xml:space="preserve"> [accessed 20/06/2018].</w:t>
      </w:r>
    </w:p>
    <w:bookmarkEnd w:id="33"/>
    <w:p w14:paraId="67EA6286" w14:textId="77777777" w:rsidR="00B31458" w:rsidRPr="00B31458" w:rsidRDefault="00B31458" w:rsidP="00B31458">
      <w:pPr>
        <w:rPr>
          <w:rFonts w:ascii="Cambria" w:hAnsi="Cambria"/>
          <w:noProof/>
        </w:rPr>
      </w:pPr>
    </w:p>
    <w:p w14:paraId="57675705" w14:textId="04EEC37C" w:rsidR="00B31458" w:rsidRPr="00B31458" w:rsidRDefault="00B31458" w:rsidP="00B31458">
      <w:pPr>
        <w:ind w:left="720" w:hanging="720"/>
        <w:rPr>
          <w:rFonts w:ascii="Cambria" w:hAnsi="Cambria"/>
          <w:noProof/>
        </w:rPr>
      </w:pPr>
      <w:bookmarkStart w:id="34" w:name="_ENREF_35"/>
      <w:r w:rsidRPr="00B31458">
        <w:rPr>
          <w:rFonts w:ascii="Cambria" w:hAnsi="Cambria"/>
          <w:noProof/>
        </w:rPr>
        <w:t xml:space="preserve">Schwehr, B. (2018) 'What the revised continuing healthcare framework means for practice', </w:t>
      </w:r>
      <w:r w:rsidRPr="00B31458">
        <w:rPr>
          <w:rFonts w:ascii="Cambria" w:hAnsi="Cambria"/>
          <w:i/>
          <w:noProof/>
        </w:rPr>
        <w:t>Community Care</w:t>
      </w:r>
      <w:r w:rsidRPr="00B31458">
        <w:rPr>
          <w:rFonts w:ascii="Cambria" w:hAnsi="Cambria"/>
          <w:noProof/>
        </w:rPr>
        <w:t xml:space="preserve">, available: </w:t>
      </w:r>
      <w:hyperlink r:id="rId15" w:history="1">
        <w:r w:rsidRPr="00B31458">
          <w:rPr>
            <w:rStyle w:val="Hyperlink"/>
            <w:noProof/>
          </w:rPr>
          <w:t>http://www.communitycare.co.uk/2018/03/22/revised-continuing-healthcare-framework-means-practice/</w:t>
        </w:r>
      </w:hyperlink>
      <w:r w:rsidRPr="00B31458">
        <w:rPr>
          <w:rFonts w:ascii="Cambria" w:hAnsi="Cambria"/>
          <w:noProof/>
        </w:rPr>
        <w:t xml:space="preserve"> [accessed 05/07/2018].</w:t>
      </w:r>
    </w:p>
    <w:bookmarkEnd w:id="34"/>
    <w:p w14:paraId="481C8359" w14:textId="77777777" w:rsidR="00B31458" w:rsidRPr="00B31458" w:rsidRDefault="00B31458" w:rsidP="00B31458">
      <w:pPr>
        <w:rPr>
          <w:rFonts w:ascii="Cambria" w:hAnsi="Cambria"/>
          <w:noProof/>
        </w:rPr>
      </w:pPr>
    </w:p>
    <w:p w14:paraId="6CEAAEB6" w14:textId="24A0FC55" w:rsidR="00085CB0" w:rsidRDefault="00085CB0" w:rsidP="00B31458">
      <w:pPr>
        <w:ind w:left="720" w:hanging="720"/>
        <w:rPr>
          <w:rFonts w:ascii="Cambria" w:hAnsi="Cambria"/>
          <w:noProof/>
        </w:rPr>
      </w:pPr>
      <w:bookmarkStart w:id="35" w:name="_ENREF_36"/>
      <w:r>
        <w:rPr>
          <w:rFonts w:ascii="Cambria" w:hAnsi="Cambria"/>
          <w:noProof/>
        </w:rPr>
        <w:t>Simcock,</w:t>
      </w:r>
      <w:r w:rsidR="00BB578D">
        <w:rPr>
          <w:rFonts w:ascii="Cambria" w:hAnsi="Cambria"/>
          <w:noProof/>
        </w:rPr>
        <w:t xml:space="preserve"> P.,</w:t>
      </w:r>
      <w:r>
        <w:rPr>
          <w:rFonts w:ascii="Cambria" w:hAnsi="Cambria"/>
          <w:noProof/>
        </w:rPr>
        <w:t xml:space="preserve"> Manthorpe,</w:t>
      </w:r>
      <w:r w:rsidR="00BB578D">
        <w:rPr>
          <w:rFonts w:ascii="Cambria" w:hAnsi="Cambria"/>
          <w:noProof/>
        </w:rPr>
        <w:t xml:space="preserve"> J.,</w:t>
      </w:r>
      <w:bookmarkStart w:id="36" w:name="_GoBack"/>
      <w:bookmarkEnd w:id="36"/>
      <w:r>
        <w:rPr>
          <w:rFonts w:ascii="Cambria" w:hAnsi="Cambria"/>
          <w:noProof/>
        </w:rPr>
        <w:t xml:space="preserve"> </w:t>
      </w:r>
      <w:r w:rsidRPr="00085CB0">
        <w:rPr>
          <w:rFonts w:ascii="Cambria" w:hAnsi="Cambria"/>
          <w:noProof/>
        </w:rPr>
        <w:t>Tesfamichael</w:t>
      </w:r>
      <w:r>
        <w:rPr>
          <w:rFonts w:ascii="Cambria" w:hAnsi="Cambria"/>
          <w:noProof/>
        </w:rPr>
        <w:t>, S.</w:t>
      </w:r>
      <w:r w:rsidRPr="00085CB0">
        <w:rPr>
          <w:rFonts w:ascii="Cambria" w:hAnsi="Cambria"/>
          <w:noProof/>
        </w:rPr>
        <w:t xml:space="preserve"> </w:t>
      </w:r>
      <w:r>
        <w:rPr>
          <w:rFonts w:ascii="Cambria" w:hAnsi="Cambria"/>
          <w:noProof/>
        </w:rPr>
        <w:t xml:space="preserve">and Mead, S. (2018) </w:t>
      </w:r>
      <w:r w:rsidRPr="00085CB0">
        <w:rPr>
          <w:rFonts w:ascii="Cambria" w:hAnsi="Cambria"/>
          <w:i/>
          <w:noProof/>
        </w:rPr>
        <w:t>Creutzfeldt-jacob disease: guidelines for social workers in England</w:t>
      </w:r>
      <w:r>
        <w:rPr>
          <w:rFonts w:ascii="Cambria" w:hAnsi="Cambria"/>
          <w:noProof/>
        </w:rPr>
        <w:t xml:space="preserve">, London, Department of Health, </w:t>
      </w:r>
      <w:r w:rsidRPr="00085CB0">
        <w:rPr>
          <w:rFonts w:ascii="Cambria" w:hAnsi="Cambria"/>
          <w:noProof/>
        </w:rPr>
        <w:t>https://assets.publishing.service.gov.uk/government/uploads/system/uploads/attachment_data/file/719058/creutzfeldt-jakob_disease-guidelines-for-social-workers-in-england.pdf</w:t>
      </w:r>
      <w:r>
        <w:rPr>
          <w:rFonts w:ascii="Cambria" w:hAnsi="Cambria"/>
          <w:noProof/>
        </w:rPr>
        <w:t xml:space="preserve"> (accessed 10/11/2018)</w:t>
      </w:r>
    </w:p>
    <w:p w14:paraId="2014722B" w14:textId="023D7D39" w:rsidR="00085CB0" w:rsidRDefault="00085CB0" w:rsidP="00B31458">
      <w:pPr>
        <w:ind w:left="720" w:hanging="720"/>
        <w:rPr>
          <w:rFonts w:ascii="Cambria" w:hAnsi="Cambria"/>
          <w:noProof/>
        </w:rPr>
      </w:pPr>
      <w:r>
        <w:rPr>
          <w:rFonts w:ascii="Cambria" w:hAnsi="Cambria"/>
          <w:noProof/>
        </w:rPr>
        <w:t xml:space="preserve"> </w:t>
      </w:r>
    </w:p>
    <w:p w14:paraId="47ACAF02" w14:textId="4B6C8BF3" w:rsidR="00B31458" w:rsidRPr="00B31458" w:rsidRDefault="00B31458" w:rsidP="00B31458">
      <w:pPr>
        <w:ind w:left="720" w:hanging="720"/>
        <w:rPr>
          <w:rFonts w:ascii="Cambria" w:hAnsi="Cambria"/>
          <w:noProof/>
        </w:rPr>
      </w:pPr>
      <w:r w:rsidRPr="00B31458">
        <w:rPr>
          <w:rFonts w:ascii="Cambria" w:hAnsi="Cambria"/>
          <w:noProof/>
        </w:rPr>
        <w:t xml:space="preserve">Tricco, A. C., Lillie, E., Zarin, W., O’Brien, K., Colquhoun, H., Kastner, M., Levac, D., Ng, C., Sharpe, J. P. and Wilson, K. (2016) 'A scoping review on the conduct and reporting of scoping reviews', </w:t>
      </w:r>
      <w:r w:rsidRPr="00B31458">
        <w:rPr>
          <w:rFonts w:ascii="Cambria" w:hAnsi="Cambria"/>
          <w:i/>
          <w:noProof/>
        </w:rPr>
        <w:t>BMC Medical Research Methodology,</w:t>
      </w:r>
      <w:r w:rsidRPr="00B31458">
        <w:rPr>
          <w:rFonts w:ascii="Cambria" w:hAnsi="Cambria"/>
          <w:noProof/>
        </w:rPr>
        <w:t xml:space="preserve"> 16(1), 15.</w:t>
      </w:r>
    </w:p>
    <w:bookmarkEnd w:id="35"/>
    <w:p w14:paraId="3932EBE1" w14:textId="77777777" w:rsidR="00B31458" w:rsidRPr="00B31458" w:rsidRDefault="00B31458" w:rsidP="00B31458">
      <w:pPr>
        <w:rPr>
          <w:rFonts w:ascii="Cambria" w:hAnsi="Cambria"/>
          <w:noProof/>
        </w:rPr>
      </w:pPr>
    </w:p>
    <w:p w14:paraId="3AF32518" w14:textId="3210BDF1" w:rsidR="00B31458" w:rsidRPr="00B31458" w:rsidRDefault="00DE4058" w:rsidP="00B31458">
      <w:pPr>
        <w:ind w:left="720" w:hanging="720"/>
        <w:rPr>
          <w:rFonts w:ascii="Cambria" w:hAnsi="Cambria"/>
          <w:noProof/>
        </w:rPr>
      </w:pPr>
      <w:bookmarkStart w:id="37" w:name="_ENREF_37"/>
      <w:r>
        <w:rPr>
          <w:rFonts w:ascii="Cambria" w:hAnsi="Cambria"/>
          <w:noProof/>
        </w:rPr>
        <w:t>*</w:t>
      </w:r>
      <w:r w:rsidR="00B31458" w:rsidRPr="00B31458">
        <w:rPr>
          <w:rFonts w:ascii="Cambria" w:hAnsi="Cambria"/>
          <w:noProof/>
        </w:rPr>
        <w:t xml:space="preserve">Wickenden, P. D. (2006) 'Two cases of variant Creutzfeldt-Jakob Disease (vCJD) referred to the Department of Community Mental Health, Aldershot Garrison in 2003', </w:t>
      </w:r>
      <w:r w:rsidR="00B31458" w:rsidRPr="00B31458">
        <w:rPr>
          <w:rFonts w:ascii="Cambria" w:hAnsi="Cambria"/>
          <w:i/>
          <w:noProof/>
        </w:rPr>
        <w:t>Journal of the Royal Army Medical Corps,</w:t>
      </w:r>
      <w:r w:rsidR="00B31458" w:rsidRPr="00B31458">
        <w:rPr>
          <w:rFonts w:ascii="Cambria" w:hAnsi="Cambria"/>
          <w:noProof/>
        </w:rPr>
        <w:t xml:space="preserve"> 152(1), 30-6.</w:t>
      </w:r>
    </w:p>
    <w:bookmarkEnd w:id="37"/>
    <w:p w14:paraId="43CB5E74" w14:textId="77777777" w:rsidR="00B31458" w:rsidRPr="00B31458" w:rsidRDefault="00B31458" w:rsidP="00B31458">
      <w:pPr>
        <w:rPr>
          <w:rFonts w:ascii="Cambria" w:hAnsi="Cambria"/>
          <w:noProof/>
        </w:rPr>
      </w:pPr>
    </w:p>
    <w:p w14:paraId="0E4F6A7A" w14:textId="1CE2CC7B" w:rsidR="00B31458" w:rsidRDefault="00B31458" w:rsidP="00B31458">
      <w:pPr>
        <w:rPr>
          <w:rFonts w:ascii="Cambria" w:hAnsi="Cambria"/>
          <w:noProof/>
        </w:rPr>
      </w:pPr>
    </w:p>
    <w:p w14:paraId="7AFCC54D" w14:textId="27DE181A" w:rsidR="00C94434" w:rsidRPr="00231BDB" w:rsidRDefault="00C07B2C">
      <w:r w:rsidRPr="00231BDB">
        <w:fldChar w:fldCharType="end"/>
      </w:r>
    </w:p>
    <w:sectPr w:rsidR="00C94434" w:rsidRPr="00231BDB" w:rsidSect="005B19E7">
      <w:footerReference w:type="even" r:id="rId16"/>
      <w:footerReference w:type="default" r:id="rId1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A4DC1" w14:textId="77777777" w:rsidR="00FA6F91" w:rsidRDefault="00FA6F91" w:rsidP="008235F1">
      <w:r>
        <w:separator/>
      </w:r>
    </w:p>
  </w:endnote>
  <w:endnote w:type="continuationSeparator" w:id="0">
    <w:p w14:paraId="48E3FD86" w14:textId="77777777" w:rsidR="00FA6F91" w:rsidRDefault="00FA6F91" w:rsidP="0082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CEBDA" w14:textId="77777777" w:rsidR="00F3395A" w:rsidRDefault="00F3395A" w:rsidP="000575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3AA306" w14:textId="77777777" w:rsidR="00F3395A" w:rsidRDefault="00F3395A" w:rsidP="00A1330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E487C" w14:textId="77777777" w:rsidR="00F3395A" w:rsidRDefault="00F3395A" w:rsidP="000575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578D">
      <w:rPr>
        <w:rStyle w:val="PageNumber"/>
        <w:noProof/>
      </w:rPr>
      <w:t>1</w:t>
    </w:r>
    <w:r>
      <w:rPr>
        <w:rStyle w:val="PageNumber"/>
      </w:rPr>
      <w:fldChar w:fldCharType="end"/>
    </w:r>
  </w:p>
  <w:p w14:paraId="5BA08F17" w14:textId="77777777" w:rsidR="00F3395A" w:rsidRDefault="00F3395A" w:rsidP="00D03B1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DE282" w14:textId="77777777" w:rsidR="00FA6F91" w:rsidRDefault="00FA6F91" w:rsidP="008235F1">
      <w:r>
        <w:separator/>
      </w:r>
    </w:p>
  </w:footnote>
  <w:footnote w:type="continuationSeparator" w:id="0">
    <w:p w14:paraId="64C19D30" w14:textId="77777777" w:rsidR="00FA6F91" w:rsidRDefault="00FA6F91" w:rsidP="008235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7"/>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UL&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psx0se2qf5fx5evevi5w90yp9t2etsw59dp&quot;&gt;Peter&amp;apos;s Library&lt;record-ids&gt;&lt;item&gt;1937&lt;/item&gt;&lt;item&gt;1938&lt;/item&gt;&lt;item&gt;1943&lt;/item&gt;&lt;item&gt;1944&lt;/item&gt;&lt;item&gt;1945&lt;/item&gt;&lt;item&gt;1946&lt;/item&gt;&lt;item&gt;1947&lt;/item&gt;&lt;item&gt;1948&lt;/item&gt;&lt;item&gt;1949&lt;/item&gt;&lt;item&gt;2028&lt;/item&gt;&lt;item&gt;2030&lt;/item&gt;&lt;item&gt;2114&lt;/item&gt;&lt;item&gt;2126&lt;/item&gt;&lt;item&gt;2127&lt;/item&gt;&lt;item&gt;2128&lt;/item&gt;&lt;item&gt;2129&lt;/item&gt;&lt;item&gt;2130&lt;/item&gt;&lt;item&gt;2131&lt;/item&gt;&lt;item&gt;2132&lt;/item&gt;&lt;item&gt;2133&lt;/item&gt;&lt;item&gt;2134&lt;/item&gt;&lt;item&gt;2137&lt;/item&gt;&lt;item&gt;2138&lt;/item&gt;&lt;item&gt;2139&lt;/item&gt;&lt;item&gt;2140&lt;/item&gt;&lt;item&gt;2142&lt;/item&gt;&lt;item&gt;2143&lt;/item&gt;&lt;item&gt;2144&lt;/item&gt;&lt;item&gt;2146&lt;/item&gt;&lt;item&gt;2147&lt;/item&gt;&lt;item&gt;2148&lt;/item&gt;&lt;item&gt;2150&lt;/item&gt;&lt;item&gt;2151&lt;/item&gt;&lt;item&gt;2152&lt;/item&gt;&lt;item&gt;2156&lt;/item&gt;&lt;item&gt;2157&lt;/item&gt;&lt;item&gt;2158&lt;/item&gt;&lt;/record-ids&gt;&lt;/item&gt;&lt;/Libraries&gt;"/>
  </w:docVars>
  <w:rsids>
    <w:rsidRoot w:val="00380DE6"/>
    <w:rsid w:val="00004BE4"/>
    <w:rsid w:val="00010FF7"/>
    <w:rsid w:val="000121C1"/>
    <w:rsid w:val="00013A1B"/>
    <w:rsid w:val="00015891"/>
    <w:rsid w:val="00020343"/>
    <w:rsid w:val="000252F3"/>
    <w:rsid w:val="00034E0C"/>
    <w:rsid w:val="00035FD2"/>
    <w:rsid w:val="0003606E"/>
    <w:rsid w:val="00037494"/>
    <w:rsid w:val="00037A47"/>
    <w:rsid w:val="00057515"/>
    <w:rsid w:val="0006312D"/>
    <w:rsid w:val="0007032B"/>
    <w:rsid w:val="0008078E"/>
    <w:rsid w:val="00085CB0"/>
    <w:rsid w:val="00092851"/>
    <w:rsid w:val="00096B8A"/>
    <w:rsid w:val="00097527"/>
    <w:rsid w:val="000C138D"/>
    <w:rsid w:val="000C1CBC"/>
    <w:rsid w:val="000C24FE"/>
    <w:rsid w:val="000D1775"/>
    <w:rsid w:val="000E0BE2"/>
    <w:rsid w:val="000E24D2"/>
    <w:rsid w:val="000E3F7F"/>
    <w:rsid w:val="000E7858"/>
    <w:rsid w:val="000F1710"/>
    <w:rsid w:val="00101BE9"/>
    <w:rsid w:val="0010582F"/>
    <w:rsid w:val="00113C34"/>
    <w:rsid w:val="001143EE"/>
    <w:rsid w:val="00127B1D"/>
    <w:rsid w:val="00137602"/>
    <w:rsid w:val="00144F30"/>
    <w:rsid w:val="00154EC7"/>
    <w:rsid w:val="00155D64"/>
    <w:rsid w:val="00162A6C"/>
    <w:rsid w:val="00174477"/>
    <w:rsid w:val="00190755"/>
    <w:rsid w:val="00194FBB"/>
    <w:rsid w:val="001969C4"/>
    <w:rsid w:val="001973EF"/>
    <w:rsid w:val="001A55C3"/>
    <w:rsid w:val="001A66F3"/>
    <w:rsid w:val="001A739E"/>
    <w:rsid w:val="001B257B"/>
    <w:rsid w:val="001C1AB0"/>
    <w:rsid w:val="001C790B"/>
    <w:rsid w:val="001D7260"/>
    <w:rsid w:val="001E29B0"/>
    <w:rsid w:val="002268F5"/>
    <w:rsid w:val="002305D1"/>
    <w:rsid w:val="00231792"/>
    <w:rsid w:val="00231BDB"/>
    <w:rsid w:val="00231D23"/>
    <w:rsid w:val="0024016C"/>
    <w:rsid w:val="00253B5E"/>
    <w:rsid w:val="00281378"/>
    <w:rsid w:val="002A34EB"/>
    <w:rsid w:val="002A63AD"/>
    <w:rsid w:val="002B1303"/>
    <w:rsid w:val="002B4AF9"/>
    <w:rsid w:val="002D09BE"/>
    <w:rsid w:val="002D1FF5"/>
    <w:rsid w:val="002D2EA5"/>
    <w:rsid w:val="002D5087"/>
    <w:rsid w:val="002E04C7"/>
    <w:rsid w:val="002E6D29"/>
    <w:rsid w:val="002F593A"/>
    <w:rsid w:val="00314D4C"/>
    <w:rsid w:val="0031504F"/>
    <w:rsid w:val="00340455"/>
    <w:rsid w:val="003436B0"/>
    <w:rsid w:val="00354C94"/>
    <w:rsid w:val="0035793D"/>
    <w:rsid w:val="00380DE6"/>
    <w:rsid w:val="00383BDF"/>
    <w:rsid w:val="0039046C"/>
    <w:rsid w:val="00397EA0"/>
    <w:rsid w:val="003A1B03"/>
    <w:rsid w:val="003A5F6D"/>
    <w:rsid w:val="003B0B3B"/>
    <w:rsid w:val="003B4D3A"/>
    <w:rsid w:val="003D72C4"/>
    <w:rsid w:val="003E3220"/>
    <w:rsid w:val="003F4799"/>
    <w:rsid w:val="003F7AB4"/>
    <w:rsid w:val="00406220"/>
    <w:rsid w:val="0043594B"/>
    <w:rsid w:val="0043618B"/>
    <w:rsid w:val="004362D0"/>
    <w:rsid w:val="00436687"/>
    <w:rsid w:val="00442DCB"/>
    <w:rsid w:val="004562B1"/>
    <w:rsid w:val="00471D25"/>
    <w:rsid w:val="00483229"/>
    <w:rsid w:val="004837DF"/>
    <w:rsid w:val="004956AC"/>
    <w:rsid w:val="00497C85"/>
    <w:rsid w:val="004B0754"/>
    <w:rsid w:val="004B6891"/>
    <w:rsid w:val="004C021F"/>
    <w:rsid w:val="004C5100"/>
    <w:rsid w:val="004D310A"/>
    <w:rsid w:val="0051463A"/>
    <w:rsid w:val="00515176"/>
    <w:rsid w:val="00515EA3"/>
    <w:rsid w:val="0052381F"/>
    <w:rsid w:val="0053095F"/>
    <w:rsid w:val="005541FF"/>
    <w:rsid w:val="005552C8"/>
    <w:rsid w:val="00560993"/>
    <w:rsid w:val="0056169F"/>
    <w:rsid w:val="005618E8"/>
    <w:rsid w:val="00563EE6"/>
    <w:rsid w:val="0056751B"/>
    <w:rsid w:val="00573DF0"/>
    <w:rsid w:val="005918ED"/>
    <w:rsid w:val="00592BA4"/>
    <w:rsid w:val="00597A89"/>
    <w:rsid w:val="005A41B5"/>
    <w:rsid w:val="005B19E7"/>
    <w:rsid w:val="005D3405"/>
    <w:rsid w:val="005D75ED"/>
    <w:rsid w:val="005E04DE"/>
    <w:rsid w:val="005E4C4B"/>
    <w:rsid w:val="005F0BC8"/>
    <w:rsid w:val="005F0BCE"/>
    <w:rsid w:val="005F61EA"/>
    <w:rsid w:val="0060568C"/>
    <w:rsid w:val="006211B4"/>
    <w:rsid w:val="0062143C"/>
    <w:rsid w:val="006300B0"/>
    <w:rsid w:val="00662317"/>
    <w:rsid w:val="006716DD"/>
    <w:rsid w:val="00672183"/>
    <w:rsid w:val="00696143"/>
    <w:rsid w:val="00696253"/>
    <w:rsid w:val="006A10DE"/>
    <w:rsid w:val="006B4F6E"/>
    <w:rsid w:val="006D74A3"/>
    <w:rsid w:val="006F1E9E"/>
    <w:rsid w:val="006F3253"/>
    <w:rsid w:val="006F5CB2"/>
    <w:rsid w:val="00710190"/>
    <w:rsid w:val="00714776"/>
    <w:rsid w:val="00716824"/>
    <w:rsid w:val="007277F3"/>
    <w:rsid w:val="00747AE9"/>
    <w:rsid w:val="00755EE2"/>
    <w:rsid w:val="007611E4"/>
    <w:rsid w:val="00761E54"/>
    <w:rsid w:val="0077322A"/>
    <w:rsid w:val="007740A1"/>
    <w:rsid w:val="007774A3"/>
    <w:rsid w:val="007B02B8"/>
    <w:rsid w:val="007C0F0A"/>
    <w:rsid w:val="007D2C3A"/>
    <w:rsid w:val="007E2A2A"/>
    <w:rsid w:val="007F1D80"/>
    <w:rsid w:val="007F3DF9"/>
    <w:rsid w:val="007F5192"/>
    <w:rsid w:val="008077DA"/>
    <w:rsid w:val="008105EA"/>
    <w:rsid w:val="0081681F"/>
    <w:rsid w:val="0082070D"/>
    <w:rsid w:val="008235F1"/>
    <w:rsid w:val="00826989"/>
    <w:rsid w:val="008444A8"/>
    <w:rsid w:val="00846206"/>
    <w:rsid w:val="00847159"/>
    <w:rsid w:val="008510D9"/>
    <w:rsid w:val="008637BD"/>
    <w:rsid w:val="00864227"/>
    <w:rsid w:val="00870108"/>
    <w:rsid w:val="00871834"/>
    <w:rsid w:val="00892CE9"/>
    <w:rsid w:val="0089340F"/>
    <w:rsid w:val="0089384F"/>
    <w:rsid w:val="008B0A73"/>
    <w:rsid w:val="008B4540"/>
    <w:rsid w:val="008C6698"/>
    <w:rsid w:val="008D7F0C"/>
    <w:rsid w:val="008E0B13"/>
    <w:rsid w:val="008F65A2"/>
    <w:rsid w:val="00911E8F"/>
    <w:rsid w:val="009178A8"/>
    <w:rsid w:val="00935BB7"/>
    <w:rsid w:val="00937520"/>
    <w:rsid w:val="009432BE"/>
    <w:rsid w:val="009454DF"/>
    <w:rsid w:val="009469CC"/>
    <w:rsid w:val="00964918"/>
    <w:rsid w:val="00965D65"/>
    <w:rsid w:val="009711AB"/>
    <w:rsid w:val="00977F0C"/>
    <w:rsid w:val="00981E03"/>
    <w:rsid w:val="009947DB"/>
    <w:rsid w:val="00995632"/>
    <w:rsid w:val="009A143B"/>
    <w:rsid w:val="009C2B9D"/>
    <w:rsid w:val="009C2F3C"/>
    <w:rsid w:val="009F3AA9"/>
    <w:rsid w:val="00A0192E"/>
    <w:rsid w:val="00A13302"/>
    <w:rsid w:val="00A3008A"/>
    <w:rsid w:val="00A32E79"/>
    <w:rsid w:val="00A47C19"/>
    <w:rsid w:val="00A5308F"/>
    <w:rsid w:val="00A61C1C"/>
    <w:rsid w:val="00A65132"/>
    <w:rsid w:val="00A9480F"/>
    <w:rsid w:val="00AA128F"/>
    <w:rsid w:val="00AA2D26"/>
    <w:rsid w:val="00AA6A10"/>
    <w:rsid w:val="00AC3B4B"/>
    <w:rsid w:val="00AD66CA"/>
    <w:rsid w:val="00AE17E6"/>
    <w:rsid w:val="00AE5C07"/>
    <w:rsid w:val="00AE78DF"/>
    <w:rsid w:val="00AE7C3B"/>
    <w:rsid w:val="00AF71F6"/>
    <w:rsid w:val="00B01D22"/>
    <w:rsid w:val="00B03342"/>
    <w:rsid w:val="00B15DEA"/>
    <w:rsid w:val="00B24342"/>
    <w:rsid w:val="00B31458"/>
    <w:rsid w:val="00B37351"/>
    <w:rsid w:val="00B378CA"/>
    <w:rsid w:val="00B41641"/>
    <w:rsid w:val="00B47857"/>
    <w:rsid w:val="00B53418"/>
    <w:rsid w:val="00B648F7"/>
    <w:rsid w:val="00B6665A"/>
    <w:rsid w:val="00B7020C"/>
    <w:rsid w:val="00B82C25"/>
    <w:rsid w:val="00B832D9"/>
    <w:rsid w:val="00B861EB"/>
    <w:rsid w:val="00B92E81"/>
    <w:rsid w:val="00B93DB7"/>
    <w:rsid w:val="00B9474C"/>
    <w:rsid w:val="00BA5038"/>
    <w:rsid w:val="00BA6070"/>
    <w:rsid w:val="00BB178C"/>
    <w:rsid w:val="00BB578D"/>
    <w:rsid w:val="00BB6BA4"/>
    <w:rsid w:val="00BD1348"/>
    <w:rsid w:val="00BD60A0"/>
    <w:rsid w:val="00BF3663"/>
    <w:rsid w:val="00C07B2C"/>
    <w:rsid w:val="00C20654"/>
    <w:rsid w:val="00C30CFD"/>
    <w:rsid w:val="00C32572"/>
    <w:rsid w:val="00C40FAB"/>
    <w:rsid w:val="00C611A9"/>
    <w:rsid w:val="00C64953"/>
    <w:rsid w:val="00C66189"/>
    <w:rsid w:val="00C80043"/>
    <w:rsid w:val="00C84814"/>
    <w:rsid w:val="00C92B1C"/>
    <w:rsid w:val="00C94434"/>
    <w:rsid w:val="00C95FA1"/>
    <w:rsid w:val="00CA018B"/>
    <w:rsid w:val="00CA4231"/>
    <w:rsid w:val="00CC069C"/>
    <w:rsid w:val="00CC4B68"/>
    <w:rsid w:val="00CE0155"/>
    <w:rsid w:val="00CE6D49"/>
    <w:rsid w:val="00CF0AB0"/>
    <w:rsid w:val="00CF3BD5"/>
    <w:rsid w:val="00D03B1A"/>
    <w:rsid w:val="00D0680A"/>
    <w:rsid w:val="00D12B39"/>
    <w:rsid w:val="00D33E68"/>
    <w:rsid w:val="00D35F12"/>
    <w:rsid w:val="00D42703"/>
    <w:rsid w:val="00D435B8"/>
    <w:rsid w:val="00D54F12"/>
    <w:rsid w:val="00D55525"/>
    <w:rsid w:val="00D723B6"/>
    <w:rsid w:val="00D83EF5"/>
    <w:rsid w:val="00DA08DD"/>
    <w:rsid w:val="00DC1511"/>
    <w:rsid w:val="00DE387A"/>
    <w:rsid w:val="00DE4058"/>
    <w:rsid w:val="00DF768E"/>
    <w:rsid w:val="00E01A16"/>
    <w:rsid w:val="00E13D7C"/>
    <w:rsid w:val="00E1561F"/>
    <w:rsid w:val="00E3343B"/>
    <w:rsid w:val="00E356CA"/>
    <w:rsid w:val="00E44809"/>
    <w:rsid w:val="00E4689E"/>
    <w:rsid w:val="00E67C4A"/>
    <w:rsid w:val="00E7207E"/>
    <w:rsid w:val="00E73F25"/>
    <w:rsid w:val="00E773D4"/>
    <w:rsid w:val="00E925F0"/>
    <w:rsid w:val="00E94532"/>
    <w:rsid w:val="00EA54F0"/>
    <w:rsid w:val="00EB3114"/>
    <w:rsid w:val="00EC2110"/>
    <w:rsid w:val="00EC65CD"/>
    <w:rsid w:val="00ED2C19"/>
    <w:rsid w:val="00ED45CD"/>
    <w:rsid w:val="00EE44C8"/>
    <w:rsid w:val="00EF2174"/>
    <w:rsid w:val="00F1002F"/>
    <w:rsid w:val="00F10F5C"/>
    <w:rsid w:val="00F26E81"/>
    <w:rsid w:val="00F3395A"/>
    <w:rsid w:val="00F34E8E"/>
    <w:rsid w:val="00F46160"/>
    <w:rsid w:val="00F5143B"/>
    <w:rsid w:val="00F7479F"/>
    <w:rsid w:val="00F75FA7"/>
    <w:rsid w:val="00F7612E"/>
    <w:rsid w:val="00F7690B"/>
    <w:rsid w:val="00F84A9B"/>
    <w:rsid w:val="00F8512E"/>
    <w:rsid w:val="00FA2F07"/>
    <w:rsid w:val="00FA4169"/>
    <w:rsid w:val="00FA6F91"/>
    <w:rsid w:val="00FA7DD1"/>
    <w:rsid w:val="00FB0A1F"/>
    <w:rsid w:val="00FB1432"/>
    <w:rsid w:val="00FB75FA"/>
    <w:rsid w:val="00FE3F59"/>
    <w:rsid w:val="00FE4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1542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663"/>
    <w:pPr>
      <w:ind w:left="720"/>
      <w:contextualSpacing/>
    </w:pPr>
  </w:style>
  <w:style w:type="paragraph" w:styleId="BalloonText">
    <w:name w:val="Balloon Text"/>
    <w:basedOn w:val="Normal"/>
    <w:link w:val="BalloonTextChar"/>
    <w:uiPriority w:val="99"/>
    <w:semiHidden/>
    <w:unhideWhenUsed/>
    <w:rsid w:val="009711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11AB"/>
    <w:rPr>
      <w:rFonts w:ascii="Lucida Grande" w:hAnsi="Lucida Grande" w:cs="Lucida Grande"/>
      <w:sz w:val="18"/>
      <w:szCs w:val="18"/>
    </w:rPr>
  </w:style>
  <w:style w:type="character" w:styleId="Hyperlink">
    <w:name w:val="Hyperlink"/>
    <w:basedOn w:val="DefaultParagraphFont"/>
    <w:uiPriority w:val="99"/>
    <w:unhideWhenUsed/>
    <w:rsid w:val="00BD1348"/>
    <w:rPr>
      <w:color w:val="0000FF" w:themeColor="hyperlink"/>
      <w:u w:val="single"/>
    </w:rPr>
  </w:style>
  <w:style w:type="character" w:styleId="CommentReference">
    <w:name w:val="annotation reference"/>
    <w:basedOn w:val="DefaultParagraphFont"/>
    <w:uiPriority w:val="99"/>
    <w:semiHidden/>
    <w:unhideWhenUsed/>
    <w:rsid w:val="00BA6070"/>
    <w:rPr>
      <w:sz w:val="18"/>
      <w:szCs w:val="18"/>
    </w:rPr>
  </w:style>
  <w:style w:type="paragraph" w:styleId="CommentText">
    <w:name w:val="annotation text"/>
    <w:basedOn w:val="Normal"/>
    <w:link w:val="CommentTextChar"/>
    <w:uiPriority w:val="99"/>
    <w:semiHidden/>
    <w:unhideWhenUsed/>
    <w:rsid w:val="00BA6070"/>
  </w:style>
  <w:style w:type="character" w:customStyle="1" w:styleId="CommentTextChar">
    <w:name w:val="Comment Text Char"/>
    <w:basedOn w:val="DefaultParagraphFont"/>
    <w:link w:val="CommentText"/>
    <w:uiPriority w:val="99"/>
    <w:semiHidden/>
    <w:rsid w:val="00BA6070"/>
  </w:style>
  <w:style w:type="paragraph" w:styleId="CommentSubject">
    <w:name w:val="annotation subject"/>
    <w:basedOn w:val="CommentText"/>
    <w:next w:val="CommentText"/>
    <w:link w:val="CommentSubjectChar"/>
    <w:uiPriority w:val="99"/>
    <w:semiHidden/>
    <w:unhideWhenUsed/>
    <w:rsid w:val="00BA6070"/>
    <w:rPr>
      <w:b/>
      <w:bCs/>
      <w:sz w:val="20"/>
      <w:szCs w:val="20"/>
    </w:rPr>
  </w:style>
  <w:style w:type="character" w:customStyle="1" w:styleId="CommentSubjectChar">
    <w:name w:val="Comment Subject Char"/>
    <w:basedOn w:val="CommentTextChar"/>
    <w:link w:val="CommentSubject"/>
    <w:uiPriority w:val="99"/>
    <w:semiHidden/>
    <w:rsid w:val="00BA6070"/>
    <w:rPr>
      <w:b/>
      <w:bCs/>
      <w:sz w:val="20"/>
      <w:szCs w:val="20"/>
    </w:rPr>
  </w:style>
  <w:style w:type="character" w:styleId="Strong">
    <w:name w:val="Strong"/>
    <w:basedOn w:val="DefaultParagraphFont"/>
    <w:uiPriority w:val="22"/>
    <w:qFormat/>
    <w:rsid w:val="00BA6070"/>
    <w:rPr>
      <w:b/>
      <w:bCs/>
    </w:rPr>
  </w:style>
  <w:style w:type="paragraph" w:styleId="NormalWeb">
    <w:name w:val="Normal (Web)"/>
    <w:basedOn w:val="Normal"/>
    <w:uiPriority w:val="99"/>
    <w:unhideWhenUsed/>
    <w:rsid w:val="0053095F"/>
    <w:pPr>
      <w:spacing w:before="100" w:beforeAutospacing="1" w:after="100" w:afterAutospacing="1"/>
    </w:pPr>
    <w:rPr>
      <w:rFonts w:ascii="Times" w:hAnsi="Times" w:cs="Times New Roman"/>
      <w:sz w:val="20"/>
      <w:szCs w:val="20"/>
      <w:lang w:val="en-GB"/>
    </w:rPr>
  </w:style>
  <w:style w:type="paragraph" w:styleId="Footer">
    <w:name w:val="footer"/>
    <w:basedOn w:val="Normal"/>
    <w:link w:val="FooterChar"/>
    <w:uiPriority w:val="99"/>
    <w:unhideWhenUsed/>
    <w:rsid w:val="008235F1"/>
    <w:pPr>
      <w:tabs>
        <w:tab w:val="center" w:pos="4320"/>
        <w:tab w:val="right" w:pos="8640"/>
      </w:tabs>
    </w:pPr>
  </w:style>
  <w:style w:type="character" w:customStyle="1" w:styleId="FooterChar">
    <w:name w:val="Footer Char"/>
    <w:basedOn w:val="DefaultParagraphFont"/>
    <w:link w:val="Footer"/>
    <w:uiPriority w:val="99"/>
    <w:rsid w:val="008235F1"/>
  </w:style>
  <w:style w:type="character" w:styleId="PageNumber">
    <w:name w:val="page number"/>
    <w:basedOn w:val="DefaultParagraphFont"/>
    <w:uiPriority w:val="99"/>
    <w:semiHidden/>
    <w:unhideWhenUsed/>
    <w:rsid w:val="008235F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663"/>
    <w:pPr>
      <w:ind w:left="720"/>
      <w:contextualSpacing/>
    </w:pPr>
  </w:style>
  <w:style w:type="paragraph" w:styleId="BalloonText">
    <w:name w:val="Balloon Text"/>
    <w:basedOn w:val="Normal"/>
    <w:link w:val="BalloonTextChar"/>
    <w:uiPriority w:val="99"/>
    <w:semiHidden/>
    <w:unhideWhenUsed/>
    <w:rsid w:val="009711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11AB"/>
    <w:rPr>
      <w:rFonts w:ascii="Lucida Grande" w:hAnsi="Lucida Grande" w:cs="Lucida Grande"/>
      <w:sz w:val="18"/>
      <w:szCs w:val="18"/>
    </w:rPr>
  </w:style>
  <w:style w:type="character" w:styleId="Hyperlink">
    <w:name w:val="Hyperlink"/>
    <w:basedOn w:val="DefaultParagraphFont"/>
    <w:uiPriority w:val="99"/>
    <w:unhideWhenUsed/>
    <w:rsid w:val="00BD1348"/>
    <w:rPr>
      <w:color w:val="0000FF" w:themeColor="hyperlink"/>
      <w:u w:val="single"/>
    </w:rPr>
  </w:style>
  <w:style w:type="character" w:styleId="CommentReference">
    <w:name w:val="annotation reference"/>
    <w:basedOn w:val="DefaultParagraphFont"/>
    <w:uiPriority w:val="99"/>
    <w:semiHidden/>
    <w:unhideWhenUsed/>
    <w:rsid w:val="00BA6070"/>
    <w:rPr>
      <w:sz w:val="18"/>
      <w:szCs w:val="18"/>
    </w:rPr>
  </w:style>
  <w:style w:type="paragraph" w:styleId="CommentText">
    <w:name w:val="annotation text"/>
    <w:basedOn w:val="Normal"/>
    <w:link w:val="CommentTextChar"/>
    <w:uiPriority w:val="99"/>
    <w:semiHidden/>
    <w:unhideWhenUsed/>
    <w:rsid w:val="00BA6070"/>
  </w:style>
  <w:style w:type="character" w:customStyle="1" w:styleId="CommentTextChar">
    <w:name w:val="Comment Text Char"/>
    <w:basedOn w:val="DefaultParagraphFont"/>
    <w:link w:val="CommentText"/>
    <w:uiPriority w:val="99"/>
    <w:semiHidden/>
    <w:rsid w:val="00BA6070"/>
  </w:style>
  <w:style w:type="paragraph" w:styleId="CommentSubject">
    <w:name w:val="annotation subject"/>
    <w:basedOn w:val="CommentText"/>
    <w:next w:val="CommentText"/>
    <w:link w:val="CommentSubjectChar"/>
    <w:uiPriority w:val="99"/>
    <w:semiHidden/>
    <w:unhideWhenUsed/>
    <w:rsid w:val="00BA6070"/>
    <w:rPr>
      <w:b/>
      <w:bCs/>
      <w:sz w:val="20"/>
      <w:szCs w:val="20"/>
    </w:rPr>
  </w:style>
  <w:style w:type="character" w:customStyle="1" w:styleId="CommentSubjectChar">
    <w:name w:val="Comment Subject Char"/>
    <w:basedOn w:val="CommentTextChar"/>
    <w:link w:val="CommentSubject"/>
    <w:uiPriority w:val="99"/>
    <w:semiHidden/>
    <w:rsid w:val="00BA6070"/>
    <w:rPr>
      <w:b/>
      <w:bCs/>
      <w:sz w:val="20"/>
      <w:szCs w:val="20"/>
    </w:rPr>
  </w:style>
  <w:style w:type="character" w:styleId="Strong">
    <w:name w:val="Strong"/>
    <w:basedOn w:val="DefaultParagraphFont"/>
    <w:uiPriority w:val="22"/>
    <w:qFormat/>
    <w:rsid w:val="00BA6070"/>
    <w:rPr>
      <w:b/>
      <w:bCs/>
    </w:rPr>
  </w:style>
  <w:style w:type="paragraph" w:styleId="NormalWeb">
    <w:name w:val="Normal (Web)"/>
    <w:basedOn w:val="Normal"/>
    <w:uiPriority w:val="99"/>
    <w:unhideWhenUsed/>
    <w:rsid w:val="0053095F"/>
    <w:pPr>
      <w:spacing w:before="100" w:beforeAutospacing="1" w:after="100" w:afterAutospacing="1"/>
    </w:pPr>
    <w:rPr>
      <w:rFonts w:ascii="Times" w:hAnsi="Times" w:cs="Times New Roman"/>
      <w:sz w:val="20"/>
      <w:szCs w:val="20"/>
      <w:lang w:val="en-GB"/>
    </w:rPr>
  </w:style>
  <w:style w:type="paragraph" w:styleId="Footer">
    <w:name w:val="footer"/>
    <w:basedOn w:val="Normal"/>
    <w:link w:val="FooterChar"/>
    <w:uiPriority w:val="99"/>
    <w:unhideWhenUsed/>
    <w:rsid w:val="008235F1"/>
    <w:pPr>
      <w:tabs>
        <w:tab w:val="center" w:pos="4320"/>
        <w:tab w:val="right" w:pos="8640"/>
      </w:tabs>
    </w:pPr>
  </w:style>
  <w:style w:type="character" w:customStyle="1" w:styleId="FooterChar">
    <w:name w:val="Footer Char"/>
    <w:basedOn w:val="DefaultParagraphFont"/>
    <w:link w:val="Footer"/>
    <w:uiPriority w:val="99"/>
    <w:rsid w:val="008235F1"/>
  </w:style>
  <w:style w:type="character" w:styleId="PageNumber">
    <w:name w:val="page number"/>
    <w:basedOn w:val="DefaultParagraphFont"/>
    <w:uiPriority w:val="99"/>
    <w:semiHidden/>
    <w:unhideWhenUsed/>
    <w:rsid w:val="00823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ov.uk/government/publications/living-well-with-dementia-a-national-dementia-strategy" TargetMode="External"/><Relationship Id="rId12" Type="http://schemas.openxmlformats.org/officeDocument/2006/relationships/hyperlink" Target="http://www.qualitative-research.net/index.php/fqs/article/view/2655/4079" TargetMode="External"/><Relationship Id="rId13" Type="http://schemas.openxmlformats.org/officeDocument/2006/relationships/hyperlink" Target="http://www.beaconchc.co.uk/our-commentary-on-key-updates-to-the-nhs-chc-framework/" TargetMode="External"/><Relationship Id="rId14" Type="http://schemas.openxmlformats.org/officeDocument/2006/relationships/hyperlink" Target="http://cochranelibrary-wiley.com/doi/10.1002.14651858.CD007578.pub2/full" TargetMode="External"/><Relationship Id="rId15" Type="http://schemas.openxmlformats.org/officeDocument/2006/relationships/hyperlink" Target="http://www.communitycare.co.uk/2018/03/22/revised-continuing-healthcare-framework-means-practice/"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lzheimers.org.uk/sites/default/files/pdf/factsheet_rarer_causes_of_dementia.pdf" TargetMode="External"/><Relationship Id="rId9" Type="http://schemas.openxmlformats.org/officeDocument/2006/relationships/hyperlink" Target="http://www.independent.co.uk/news/cjd-patients-were-left-to-suffer-1180911.html" TargetMode="External"/><Relationship Id="rId10" Type="http://schemas.openxmlformats.org/officeDocument/2006/relationships/hyperlink" Target="http://eprints.whiterose.ac.uk/3477/1/beckm320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15728</Words>
  <Characters>89655</Characters>
  <Application>Microsoft Macintosh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Simcock</dc:creator>
  <cp:keywords/>
  <dc:description/>
  <cp:lastModifiedBy>Peter Simcock</cp:lastModifiedBy>
  <cp:revision>2</cp:revision>
  <dcterms:created xsi:type="dcterms:W3CDTF">2018-11-20T22:35:00Z</dcterms:created>
  <dcterms:modified xsi:type="dcterms:W3CDTF">2018-11-20T22:35:00Z</dcterms:modified>
</cp:coreProperties>
</file>