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96C2B" w14:textId="72C7CDEB" w:rsidR="003B749E" w:rsidRPr="00C67D27" w:rsidRDefault="003B749E" w:rsidP="003B749E">
      <w:pPr>
        <w:keepNext/>
        <w:pBdr>
          <w:top w:val="single" w:sz="4" w:space="1" w:color="auto"/>
          <w:left w:val="single" w:sz="4" w:space="4" w:color="auto"/>
          <w:bottom w:val="single" w:sz="4" w:space="1" w:color="auto"/>
          <w:right w:val="single" w:sz="4" w:space="4" w:color="auto"/>
        </w:pBdr>
        <w:spacing w:line="480" w:lineRule="auto"/>
        <w:jc w:val="center"/>
        <w:rPr>
          <w:rFonts w:eastAsia="Times New Roman"/>
          <w:lang w:val="en-GB"/>
        </w:rPr>
      </w:pPr>
      <w:r w:rsidRPr="00C67D27">
        <w:rPr>
          <w:rFonts w:eastAsia="Times New Roman"/>
          <w:lang w:val="en-GB"/>
        </w:rPr>
        <w:t xml:space="preserve">This is an Accepted Manuscript of an article published by </w:t>
      </w:r>
      <w:r>
        <w:rPr>
          <w:rFonts w:eastAsia="Times New Roman"/>
          <w:lang w:val="en-GB"/>
        </w:rPr>
        <w:t>SAGE Journals</w:t>
      </w:r>
      <w:r w:rsidRPr="00C67D27">
        <w:rPr>
          <w:rFonts w:eastAsia="Times New Roman"/>
          <w:lang w:val="en-GB"/>
        </w:rPr>
        <w:t xml:space="preserve"> Group in </w:t>
      </w:r>
      <w:r>
        <w:rPr>
          <w:rFonts w:eastAsia="Times New Roman"/>
          <w:i/>
          <w:lang w:val="en-GB"/>
        </w:rPr>
        <w:t>Perspectives on Psychological Science</w:t>
      </w:r>
      <w:r w:rsidRPr="00C67D27">
        <w:rPr>
          <w:rFonts w:eastAsia="Times New Roman"/>
          <w:lang w:val="en-GB"/>
        </w:rPr>
        <w:t xml:space="preserve">, available online: </w:t>
      </w:r>
      <w:r w:rsidRPr="003B749E">
        <w:rPr>
          <w:rFonts w:eastAsia="Times New Roman"/>
          <w:lang w:val="en-GB"/>
        </w:rPr>
        <w:t>http://journals.sagepub.com/doi/pdf/10.1177/1745691618755704</w:t>
      </w:r>
      <w:bookmarkStart w:id="0" w:name="_GoBack"/>
      <w:bookmarkEnd w:id="0"/>
    </w:p>
    <w:p w14:paraId="2D5C1B10" w14:textId="77777777" w:rsidR="003B749E" w:rsidRPr="003B749E" w:rsidRDefault="003B749E">
      <w:pPr>
        <w:pStyle w:val="NoSpacing"/>
        <w:jc w:val="center"/>
        <w:outlineLvl w:val="0"/>
        <w:rPr>
          <w:rFonts w:ascii="Times New Roman" w:hAnsi="Times New Roman"/>
          <w:sz w:val="28"/>
          <w:szCs w:val="28"/>
          <w:shd w:val="clear" w:color="auto" w:fill="FFFFFF"/>
          <w:lang w:val="en-GB"/>
        </w:rPr>
      </w:pPr>
    </w:p>
    <w:p w14:paraId="41870AE8" w14:textId="77777777" w:rsidR="003B749E" w:rsidRDefault="003B749E">
      <w:pPr>
        <w:pStyle w:val="NoSpacing"/>
        <w:jc w:val="center"/>
        <w:outlineLvl w:val="0"/>
        <w:rPr>
          <w:rFonts w:ascii="Times New Roman" w:hAnsi="Times New Roman"/>
          <w:sz w:val="28"/>
          <w:szCs w:val="28"/>
          <w:shd w:val="clear" w:color="auto" w:fill="FFFFFF"/>
          <w:lang w:val="en-US"/>
        </w:rPr>
      </w:pPr>
    </w:p>
    <w:p w14:paraId="74BA34CE" w14:textId="77777777" w:rsidR="003B749E" w:rsidRDefault="003B749E">
      <w:pPr>
        <w:pStyle w:val="NoSpacing"/>
        <w:jc w:val="center"/>
        <w:outlineLvl w:val="0"/>
        <w:rPr>
          <w:rFonts w:ascii="Times New Roman" w:hAnsi="Times New Roman"/>
          <w:sz w:val="28"/>
          <w:szCs w:val="28"/>
          <w:shd w:val="clear" w:color="auto" w:fill="FFFFFF"/>
          <w:lang w:val="en-US"/>
        </w:rPr>
      </w:pPr>
    </w:p>
    <w:p w14:paraId="2688AA77" w14:textId="77777777" w:rsidR="003B749E" w:rsidRDefault="003B749E">
      <w:pPr>
        <w:pStyle w:val="NoSpacing"/>
        <w:jc w:val="center"/>
        <w:outlineLvl w:val="0"/>
        <w:rPr>
          <w:rFonts w:ascii="Times New Roman" w:hAnsi="Times New Roman"/>
          <w:sz w:val="28"/>
          <w:szCs w:val="28"/>
          <w:shd w:val="clear" w:color="auto" w:fill="FFFFFF"/>
          <w:lang w:val="en-US"/>
        </w:rPr>
      </w:pPr>
    </w:p>
    <w:p w14:paraId="640052CC" w14:textId="77777777" w:rsidR="003B749E" w:rsidRDefault="003B749E">
      <w:pPr>
        <w:pStyle w:val="NoSpacing"/>
        <w:jc w:val="center"/>
        <w:outlineLvl w:val="0"/>
        <w:rPr>
          <w:rFonts w:ascii="Times New Roman" w:hAnsi="Times New Roman"/>
          <w:sz w:val="28"/>
          <w:szCs w:val="28"/>
          <w:shd w:val="clear" w:color="auto" w:fill="FFFFFF"/>
          <w:lang w:val="en-US"/>
        </w:rPr>
      </w:pPr>
    </w:p>
    <w:p w14:paraId="7B754575" w14:textId="77777777" w:rsidR="003B749E" w:rsidRDefault="003B749E">
      <w:pPr>
        <w:pStyle w:val="NoSpacing"/>
        <w:jc w:val="center"/>
        <w:outlineLvl w:val="0"/>
        <w:rPr>
          <w:rFonts w:ascii="Times New Roman" w:hAnsi="Times New Roman"/>
          <w:sz w:val="28"/>
          <w:szCs w:val="28"/>
          <w:shd w:val="clear" w:color="auto" w:fill="FFFFFF"/>
          <w:lang w:val="en-US"/>
        </w:rPr>
      </w:pPr>
    </w:p>
    <w:p w14:paraId="5CF6822D" w14:textId="77777777" w:rsidR="003B749E" w:rsidRDefault="003B749E">
      <w:pPr>
        <w:pStyle w:val="NoSpacing"/>
        <w:jc w:val="center"/>
        <w:outlineLvl w:val="0"/>
        <w:rPr>
          <w:rFonts w:ascii="Times New Roman" w:hAnsi="Times New Roman"/>
          <w:sz w:val="28"/>
          <w:szCs w:val="28"/>
          <w:shd w:val="clear" w:color="auto" w:fill="FFFFFF"/>
          <w:lang w:val="en-US"/>
        </w:rPr>
      </w:pPr>
    </w:p>
    <w:p w14:paraId="77ECEF1B" w14:textId="77777777" w:rsidR="003B749E" w:rsidRDefault="003B749E">
      <w:pPr>
        <w:pStyle w:val="NoSpacing"/>
        <w:jc w:val="center"/>
        <w:outlineLvl w:val="0"/>
        <w:rPr>
          <w:rFonts w:ascii="Times New Roman" w:hAnsi="Times New Roman"/>
          <w:sz w:val="28"/>
          <w:szCs w:val="28"/>
          <w:shd w:val="clear" w:color="auto" w:fill="FFFFFF"/>
          <w:lang w:val="en-US"/>
        </w:rPr>
      </w:pPr>
    </w:p>
    <w:p w14:paraId="579DDB30" w14:textId="77777777" w:rsidR="003B749E" w:rsidRDefault="003B749E">
      <w:pPr>
        <w:pStyle w:val="NoSpacing"/>
        <w:jc w:val="center"/>
        <w:outlineLvl w:val="0"/>
        <w:rPr>
          <w:rFonts w:ascii="Times New Roman" w:hAnsi="Times New Roman"/>
          <w:sz w:val="28"/>
          <w:szCs w:val="28"/>
          <w:shd w:val="clear" w:color="auto" w:fill="FFFFFF"/>
          <w:lang w:val="en-US"/>
        </w:rPr>
      </w:pPr>
    </w:p>
    <w:p w14:paraId="5DEEAE5B" w14:textId="77777777" w:rsidR="003B749E" w:rsidRDefault="003B749E">
      <w:pPr>
        <w:pStyle w:val="NoSpacing"/>
        <w:jc w:val="center"/>
        <w:outlineLvl w:val="0"/>
        <w:rPr>
          <w:rFonts w:ascii="Times New Roman" w:hAnsi="Times New Roman"/>
          <w:sz w:val="28"/>
          <w:szCs w:val="28"/>
          <w:shd w:val="clear" w:color="auto" w:fill="FFFFFF"/>
          <w:lang w:val="en-US"/>
        </w:rPr>
      </w:pPr>
    </w:p>
    <w:p w14:paraId="28A3C4CF" w14:textId="77777777" w:rsidR="003B749E" w:rsidRDefault="003B749E">
      <w:pPr>
        <w:pStyle w:val="NoSpacing"/>
        <w:jc w:val="center"/>
        <w:outlineLvl w:val="0"/>
        <w:rPr>
          <w:rFonts w:ascii="Times New Roman" w:hAnsi="Times New Roman"/>
          <w:sz w:val="28"/>
          <w:szCs w:val="28"/>
          <w:shd w:val="clear" w:color="auto" w:fill="FFFFFF"/>
          <w:lang w:val="en-US"/>
        </w:rPr>
      </w:pPr>
    </w:p>
    <w:p w14:paraId="2DC1F452" w14:textId="77777777" w:rsidR="003B749E" w:rsidRDefault="003B749E">
      <w:pPr>
        <w:pStyle w:val="NoSpacing"/>
        <w:jc w:val="center"/>
        <w:outlineLvl w:val="0"/>
        <w:rPr>
          <w:rFonts w:ascii="Times New Roman" w:hAnsi="Times New Roman"/>
          <w:sz w:val="28"/>
          <w:szCs w:val="28"/>
          <w:shd w:val="clear" w:color="auto" w:fill="FFFFFF"/>
          <w:lang w:val="en-US"/>
        </w:rPr>
      </w:pPr>
    </w:p>
    <w:p w14:paraId="04C6AD55" w14:textId="77777777" w:rsidR="003B749E" w:rsidRDefault="003B749E">
      <w:pPr>
        <w:pStyle w:val="NoSpacing"/>
        <w:jc w:val="center"/>
        <w:outlineLvl w:val="0"/>
        <w:rPr>
          <w:rFonts w:ascii="Times New Roman" w:hAnsi="Times New Roman"/>
          <w:sz w:val="28"/>
          <w:szCs w:val="28"/>
          <w:shd w:val="clear" w:color="auto" w:fill="FFFFFF"/>
          <w:lang w:val="en-US"/>
        </w:rPr>
      </w:pPr>
    </w:p>
    <w:p w14:paraId="54F44A8D" w14:textId="77777777" w:rsidR="003B749E" w:rsidRDefault="003B749E">
      <w:pPr>
        <w:pStyle w:val="NoSpacing"/>
        <w:jc w:val="center"/>
        <w:outlineLvl w:val="0"/>
        <w:rPr>
          <w:rFonts w:ascii="Times New Roman" w:hAnsi="Times New Roman"/>
          <w:sz w:val="28"/>
          <w:szCs w:val="28"/>
          <w:shd w:val="clear" w:color="auto" w:fill="FFFFFF"/>
          <w:lang w:val="en-US"/>
        </w:rPr>
      </w:pPr>
    </w:p>
    <w:p w14:paraId="3ADCF7A9" w14:textId="77777777" w:rsidR="003B749E" w:rsidRDefault="003B749E">
      <w:pPr>
        <w:pStyle w:val="NoSpacing"/>
        <w:jc w:val="center"/>
        <w:outlineLvl w:val="0"/>
        <w:rPr>
          <w:rFonts w:ascii="Times New Roman" w:hAnsi="Times New Roman"/>
          <w:sz w:val="28"/>
          <w:szCs w:val="28"/>
          <w:shd w:val="clear" w:color="auto" w:fill="FFFFFF"/>
          <w:lang w:val="en-US"/>
        </w:rPr>
      </w:pPr>
    </w:p>
    <w:p w14:paraId="4A15F293" w14:textId="77777777" w:rsidR="003B749E" w:rsidRDefault="003B749E">
      <w:pPr>
        <w:pStyle w:val="NoSpacing"/>
        <w:jc w:val="center"/>
        <w:outlineLvl w:val="0"/>
        <w:rPr>
          <w:rFonts w:ascii="Times New Roman" w:hAnsi="Times New Roman"/>
          <w:sz w:val="28"/>
          <w:szCs w:val="28"/>
          <w:shd w:val="clear" w:color="auto" w:fill="FFFFFF"/>
          <w:lang w:val="en-US"/>
        </w:rPr>
      </w:pPr>
    </w:p>
    <w:p w14:paraId="4707C59F" w14:textId="77777777" w:rsidR="003B749E" w:rsidRDefault="003B749E">
      <w:pPr>
        <w:pStyle w:val="NoSpacing"/>
        <w:jc w:val="center"/>
        <w:outlineLvl w:val="0"/>
        <w:rPr>
          <w:rFonts w:ascii="Times New Roman" w:hAnsi="Times New Roman"/>
          <w:sz w:val="28"/>
          <w:szCs w:val="28"/>
          <w:shd w:val="clear" w:color="auto" w:fill="FFFFFF"/>
          <w:lang w:val="en-US"/>
        </w:rPr>
      </w:pPr>
    </w:p>
    <w:p w14:paraId="103544E6" w14:textId="77777777" w:rsidR="003B749E" w:rsidRDefault="003B749E">
      <w:pPr>
        <w:pStyle w:val="NoSpacing"/>
        <w:jc w:val="center"/>
        <w:outlineLvl w:val="0"/>
        <w:rPr>
          <w:rFonts w:ascii="Times New Roman" w:hAnsi="Times New Roman"/>
          <w:sz w:val="28"/>
          <w:szCs w:val="28"/>
          <w:shd w:val="clear" w:color="auto" w:fill="FFFFFF"/>
          <w:lang w:val="en-US"/>
        </w:rPr>
      </w:pPr>
    </w:p>
    <w:p w14:paraId="66A0E0C0" w14:textId="77777777" w:rsidR="003B749E" w:rsidRDefault="003B749E">
      <w:pPr>
        <w:pStyle w:val="NoSpacing"/>
        <w:jc w:val="center"/>
        <w:outlineLvl w:val="0"/>
        <w:rPr>
          <w:rFonts w:ascii="Times New Roman" w:hAnsi="Times New Roman"/>
          <w:sz w:val="28"/>
          <w:szCs w:val="28"/>
          <w:shd w:val="clear" w:color="auto" w:fill="FFFFFF"/>
          <w:lang w:val="en-US"/>
        </w:rPr>
      </w:pPr>
    </w:p>
    <w:p w14:paraId="44DB249B" w14:textId="77777777" w:rsidR="003B749E" w:rsidRDefault="003B749E">
      <w:pPr>
        <w:pStyle w:val="NoSpacing"/>
        <w:jc w:val="center"/>
        <w:outlineLvl w:val="0"/>
        <w:rPr>
          <w:rFonts w:ascii="Times New Roman" w:hAnsi="Times New Roman"/>
          <w:sz w:val="28"/>
          <w:szCs w:val="28"/>
          <w:shd w:val="clear" w:color="auto" w:fill="FFFFFF"/>
          <w:lang w:val="en-US"/>
        </w:rPr>
      </w:pPr>
    </w:p>
    <w:p w14:paraId="261815A4" w14:textId="77777777" w:rsidR="003B749E" w:rsidRDefault="003B749E">
      <w:pPr>
        <w:pStyle w:val="NoSpacing"/>
        <w:jc w:val="center"/>
        <w:outlineLvl w:val="0"/>
        <w:rPr>
          <w:rFonts w:ascii="Times New Roman" w:hAnsi="Times New Roman"/>
          <w:sz w:val="28"/>
          <w:szCs w:val="28"/>
          <w:shd w:val="clear" w:color="auto" w:fill="FFFFFF"/>
          <w:lang w:val="en-US"/>
        </w:rPr>
      </w:pPr>
    </w:p>
    <w:p w14:paraId="05030B6D" w14:textId="77777777" w:rsidR="003B749E" w:rsidRDefault="003B749E">
      <w:pPr>
        <w:pStyle w:val="NoSpacing"/>
        <w:jc w:val="center"/>
        <w:outlineLvl w:val="0"/>
        <w:rPr>
          <w:rFonts w:ascii="Times New Roman" w:hAnsi="Times New Roman"/>
          <w:sz w:val="28"/>
          <w:szCs w:val="28"/>
          <w:shd w:val="clear" w:color="auto" w:fill="FFFFFF"/>
          <w:lang w:val="en-US"/>
        </w:rPr>
      </w:pPr>
    </w:p>
    <w:p w14:paraId="60D9F5B7" w14:textId="77777777" w:rsidR="003B749E" w:rsidRDefault="003B749E">
      <w:pPr>
        <w:pStyle w:val="NoSpacing"/>
        <w:jc w:val="center"/>
        <w:outlineLvl w:val="0"/>
        <w:rPr>
          <w:rFonts w:ascii="Times New Roman" w:hAnsi="Times New Roman"/>
          <w:sz w:val="28"/>
          <w:szCs w:val="28"/>
          <w:shd w:val="clear" w:color="auto" w:fill="FFFFFF"/>
          <w:lang w:val="en-US"/>
        </w:rPr>
      </w:pPr>
    </w:p>
    <w:p w14:paraId="24B45243" w14:textId="77777777" w:rsidR="003B749E" w:rsidRDefault="003B749E">
      <w:pPr>
        <w:pStyle w:val="NoSpacing"/>
        <w:jc w:val="center"/>
        <w:outlineLvl w:val="0"/>
        <w:rPr>
          <w:rFonts w:ascii="Times New Roman" w:hAnsi="Times New Roman"/>
          <w:sz w:val="28"/>
          <w:szCs w:val="28"/>
          <w:shd w:val="clear" w:color="auto" w:fill="FFFFFF"/>
          <w:lang w:val="en-US"/>
        </w:rPr>
      </w:pPr>
    </w:p>
    <w:p w14:paraId="34C49395" w14:textId="77777777" w:rsidR="003B749E" w:rsidRDefault="003B749E">
      <w:pPr>
        <w:pStyle w:val="NoSpacing"/>
        <w:jc w:val="center"/>
        <w:outlineLvl w:val="0"/>
        <w:rPr>
          <w:rFonts w:ascii="Times New Roman" w:hAnsi="Times New Roman"/>
          <w:sz w:val="28"/>
          <w:szCs w:val="28"/>
          <w:shd w:val="clear" w:color="auto" w:fill="FFFFFF"/>
          <w:lang w:val="en-US"/>
        </w:rPr>
      </w:pPr>
    </w:p>
    <w:p w14:paraId="745E7A4A" w14:textId="77777777" w:rsidR="003B749E" w:rsidRDefault="003B749E">
      <w:pPr>
        <w:pStyle w:val="NoSpacing"/>
        <w:jc w:val="center"/>
        <w:outlineLvl w:val="0"/>
        <w:rPr>
          <w:rFonts w:ascii="Times New Roman" w:hAnsi="Times New Roman"/>
          <w:sz w:val="28"/>
          <w:szCs w:val="28"/>
          <w:shd w:val="clear" w:color="auto" w:fill="FFFFFF"/>
          <w:lang w:val="en-US"/>
        </w:rPr>
      </w:pPr>
    </w:p>
    <w:p w14:paraId="67866DCE" w14:textId="77777777" w:rsidR="003B749E" w:rsidRDefault="003B749E">
      <w:pPr>
        <w:pStyle w:val="NoSpacing"/>
        <w:jc w:val="center"/>
        <w:outlineLvl w:val="0"/>
        <w:rPr>
          <w:rFonts w:ascii="Times New Roman" w:hAnsi="Times New Roman"/>
          <w:sz w:val="28"/>
          <w:szCs w:val="28"/>
          <w:shd w:val="clear" w:color="auto" w:fill="FFFFFF"/>
          <w:lang w:val="en-US"/>
        </w:rPr>
      </w:pPr>
    </w:p>
    <w:p w14:paraId="2B2F5AAB" w14:textId="77777777" w:rsidR="003B749E" w:rsidRDefault="003B749E">
      <w:pPr>
        <w:pStyle w:val="NoSpacing"/>
        <w:jc w:val="center"/>
        <w:outlineLvl w:val="0"/>
        <w:rPr>
          <w:rFonts w:ascii="Times New Roman" w:hAnsi="Times New Roman"/>
          <w:sz w:val="28"/>
          <w:szCs w:val="28"/>
          <w:shd w:val="clear" w:color="auto" w:fill="FFFFFF"/>
          <w:lang w:val="en-US"/>
        </w:rPr>
      </w:pPr>
    </w:p>
    <w:p w14:paraId="52B61C00" w14:textId="77777777" w:rsidR="003B749E" w:rsidRDefault="003B749E">
      <w:pPr>
        <w:pStyle w:val="NoSpacing"/>
        <w:jc w:val="center"/>
        <w:outlineLvl w:val="0"/>
        <w:rPr>
          <w:rFonts w:ascii="Times New Roman" w:hAnsi="Times New Roman"/>
          <w:sz w:val="28"/>
          <w:szCs w:val="28"/>
          <w:shd w:val="clear" w:color="auto" w:fill="FFFFFF"/>
          <w:lang w:val="en-US"/>
        </w:rPr>
      </w:pPr>
    </w:p>
    <w:p w14:paraId="2F5D0996" w14:textId="77777777" w:rsidR="003B749E" w:rsidRDefault="003B749E">
      <w:pPr>
        <w:pStyle w:val="NoSpacing"/>
        <w:jc w:val="center"/>
        <w:outlineLvl w:val="0"/>
        <w:rPr>
          <w:rFonts w:ascii="Times New Roman" w:hAnsi="Times New Roman"/>
          <w:sz w:val="28"/>
          <w:szCs w:val="28"/>
          <w:shd w:val="clear" w:color="auto" w:fill="FFFFFF"/>
          <w:lang w:val="en-US"/>
        </w:rPr>
      </w:pPr>
    </w:p>
    <w:p w14:paraId="1F459450" w14:textId="77777777" w:rsidR="003B749E" w:rsidRDefault="003B749E">
      <w:pPr>
        <w:pStyle w:val="NoSpacing"/>
        <w:jc w:val="center"/>
        <w:outlineLvl w:val="0"/>
        <w:rPr>
          <w:rFonts w:ascii="Times New Roman" w:hAnsi="Times New Roman"/>
          <w:sz w:val="28"/>
          <w:szCs w:val="28"/>
          <w:shd w:val="clear" w:color="auto" w:fill="FFFFFF"/>
          <w:lang w:val="en-US"/>
        </w:rPr>
      </w:pPr>
    </w:p>
    <w:p w14:paraId="4B578C37" w14:textId="77777777" w:rsidR="003B749E" w:rsidRDefault="003B749E">
      <w:pPr>
        <w:pStyle w:val="NoSpacing"/>
        <w:jc w:val="center"/>
        <w:outlineLvl w:val="0"/>
        <w:rPr>
          <w:rFonts w:ascii="Times New Roman" w:hAnsi="Times New Roman"/>
          <w:sz w:val="28"/>
          <w:szCs w:val="28"/>
          <w:shd w:val="clear" w:color="auto" w:fill="FFFFFF"/>
          <w:lang w:val="en-US"/>
        </w:rPr>
      </w:pPr>
    </w:p>
    <w:p w14:paraId="78AAFAEF" w14:textId="77777777" w:rsidR="003B749E" w:rsidRDefault="003B749E">
      <w:pPr>
        <w:pStyle w:val="NoSpacing"/>
        <w:jc w:val="center"/>
        <w:outlineLvl w:val="0"/>
        <w:rPr>
          <w:rFonts w:ascii="Times New Roman" w:hAnsi="Times New Roman"/>
          <w:sz w:val="28"/>
          <w:szCs w:val="28"/>
          <w:shd w:val="clear" w:color="auto" w:fill="FFFFFF"/>
          <w:lang w:val="en-US"/>
        </w:rPr>
      </w:pPr>
    </w:p>
    <w:p w14:paraId="5269A4AD" w14:textId="77777777" w:rsidR="003B749E" w:rsidRDefault="003B749E">
      <w:pPr>
        <w:pStyle w:val="NoSpacing"/>
        <w:jc w:val="center"/>
        <w:outlineLvl w:val="0"/>
        <w:rPr>
          <w:rFonts w:ascii="Times New Roman" w:hAnsi="Times New Roman"/>
          <w:sz w:val="28"/>
          <w:szCs w:val="28"/>
          <w:shd w:val="clear" w:color="auto" w:fill="FFFFFF"/>
          <w:lang w:val="en-US"/>
        </w:rPr>
      </w:pPr>
    </w:p>
    <w:p w14:paraId="39DF5272" w14:textId="77777777" w:rsidR="003B749E" w:rsidRDefault="003B749E">
      <w:pPr>
        <w:pStyle w:val="NoSpacing"/>
        <w:jc w:val="center"/>
        <w:outlineLvl w:val="0"/>
        <w:rPr>
          <w:rFonts w:ascii="Times New Roman" w:hAnsi="Times New Roman"/>
          <w:sz w:val="28"/>
          <w:szCs w:val="28"/>
          <w:shd w:val="clear" w:color="auto" w:fill="FFFFFF"/>
          <w:lang w:val="en-US"/>
        </w:rPr>
      </w:pPr>
    </w:p>
    <w:p w14:paraId="476AB1D6" w14:textId="77777777" w:rsidR="003B749E" w:rsidRDefault="003B749E">
      <w:pPr>
        <w:pStyle w:val="NoSpacing"/>
        <w:jc w:val="center"/>
        <w:outlineLvl w:val="0"/>
        <w:rPr>
          <w:rFonts w:ascii="Times New Roman" w:hAnsi="Times New Roman"/>
          <w:sz w:val="28"/>
          <w:szCs w:val="28"/>
          <w:shd w:val="clear" w:color="auto" w:fill="FFFFFF"/>
          <w:lang w:val="en-US"/>
        </w:rPr>
      </w:pPr>
    </w:p>
    <w:p w14:paraId="3AE49203" w14:textId="77777777" w:rsidR="00B77DB5" w:rsidRDefault="00897603">
      <w:pPr>
        <w:pStyle w:val="NoSpacing"/>
        <w:jc w:val="center"/>
        <w:outlineLvl w:val="0"/>
        <w:rPr>
          <w:rFonts w:ascii="Times New Roman" w:eastAsia="Times New Roman" w:hAnsi="Times New Roman" w:cs="Times New Roman"/>
          <w:sz w:val="28"/>
          <w:szCs w:val="28"/>
          <w:shd w:val="clear" w:color="auto" w:fill="FFFFFF"/>
          <w:lang w:val="en-US"/>
        </w:rPr>
      </w:pPr>
      <w:r>
        <w:rPr>
          <w:rFonts w:ascii="Times New Roman" w:hAnsi="Times New Roman"/>
          <w:sz w:val="28"/>
          <w:szCs w:val="28"/>
          <w:shd w:val="clear" w:color="auto" w:fill="FFFFFF"/>
          <w:lang w:val="en-US"/>
        </w:rPr>
        <w:t>Registered Replication Report:</w:t>
      </w:r>
    </w:p>
    <w:p w14:paraId="6DC257C0" w14:textId="77777777" w:rsidR="00B77DB5" w:rsidRDefault="00897603">
      <w:pPr>
        <w:pStyle w:val="NoSpacing"/>
        <w:jc w:val="center"/>
        <w:outlineLvl w:val="0"/>
        <w:rPr>
          <w:rFonts w:ascii="Times New Roman" w:eastAsia="Times New Roman" w:hAnsi="Times New Roman" w:cs="Times New Roman"/>
          <w:sz w:val="28"/>
          <w:szCs w:val="28"/>
          <w:shd w:val="clear" w:color="auto" w:fill="FFFFFF"/>
          <w:lang w:val="en-US"/>
        </w:rPr>
      </w:pPr>
      <w:r>
        <w:rPr>
          <w:rFonts w:ascii="Times New Roman" w:hAnsi="Times New Roman"/>
          <w:sz w:val="28"/>
          <w:szCs w:val="28"/>
          <w:shd w:val="clear" w:color="auto" w:fill="FFFFFF"/>
          <w:lang w:val="en-US"/>
        </w:rPr>
        <w:t>Dijksterhuis &amp; van Knippenberg (1998)</w:t>
      </w:r>
    </w:p>
    <w:p w14:paraId="53AD58B6" w14:textId="77777777" w:rsidR="00B77DB5" w:rsidRDefault="00B77DB5">
      <w:pPr>
        <w:pStyle w:val="NoSpacing"/>
        <w:rPr>
          <w:rFonts w:ascii="Times New Roman" w:eastAsia="Times New Roman" w:hAnsi="Times New Roman" w:cs="Times New Roman"/>
          <w:sz w:val="24"/>
          <w:szCs w:val="24"/>
          <w:shd w:val="clear" w:color="auto" w:fill="FFFFFF"/>
          <w:lang w:val="en-US"/>
        </w:rPr>
      </w:pPr>
    </w:p>
    <w:p w14:paraId="3C31109D" w14:textId="77777777" w:rsidR="00B77DB5" w:rsidRDefault="00B77DB5">
      <w:pPr>
        <w:pStyle w:val="BodyA"/>
        <w:spacing w:line="240" w:lineRule="auto"/>
        <w:rPr>
          <w:rFonts w:ascii="Times New Roman" w:eastAsia="Times New Roman" w:hAnsi="Times New Roman" w:cs="Times New Roman"/>
          <w:b/>
          <w:bCs/>
          <w:sz w:val="24"/>
          <w:szCs w:val="24"/>
          <w:shd w:val="clear" w:color="auto" w:fill="FFFFFF"/>
        </w:rPr>
      </w:pPr>
    </w:p>
    <w:p w14:paraId="4157305A" w14:textId="72E218B2" w:rsidR="00B77DB5" w:rsidRDefault="00897603">
      <w:pPr>
        <w:pStyle w:val="BodyB"/>
        <w:rPr>
          <w:rFonts w:ascii="Times New Roman" w:eastAsia="Times New Roman" w:hAnsi="Times New Roman" w:cs="Times New Roman"/>
          <w:shd w:val="clear" w:color="auto" w:fill="FFFFFF"/>
        </w:rPr>
      </w:pPr>
      <w:r>
        <w:rPr>
          <w:rFonts w:ascii="Times New Roman" w:hAnsi="Times New Roman"/>
          <w:b/>
          <w:bCs/>
          <w:shd w:val="clear" w:color="auto" w:fill="FFFFFF"/>
        </w:rPr>
        <w:t>Multilab direct replication of</w:t>
      </w:r>
      <w:r>
        <w:rPr>
          <w:rFonts w:ascii="Times New Roman" w:hAnsi="Times New Roman"/>
          <w:shd w:val="clear" w:color="auto" w:fill="FFFFFF"/>
        </w:rPr>
        <w:t xml:space="preserve">: A variant of study 4 from Dijksterhuis, A. &amp; van Knippenberg, A. (1998). The relation between perception and behavior, or how to win a game of trivial pursuit. Journal of </w:t>
      </w:r>
      <w:r w:rsidR="00A971E0">
        <w:rPr>
          <w:rFonts w:ascii="Times New Roman" w:hAnsi="Times New Roman"/>
          <w:shd w:val="clear" w:color="auto" w:fill="FFFFFF"/>
        </w:rPr>
        <w:t xml:space="preserve">Personality </w:t>
      </w:r>
      <w:r>
        <w:rPr>
          <w:rFonts w:ascii="Times New Roman" w:hAnsi="Times New Roman"/>
          <w:shd w:val="clear" w:color="auto" w:fill="FFFFFF"/>
        </w:rPr>
        <w:t xml:space="preserve">and </w:t>
      </w:r>
      <w:r w:rsidR="00A971E0">
        <w:rPr>
          <w:rFonts w:ascii="Times New Roman" w:hAnsi="Times New Roman"/>
          <w:shd w:val="clear" w:color="auto" w:fill="FFFFFF"/>
        </w:rPr>
        <w:t>Social Psychology</w:t>
      </w:r>
      <w:r>
        <w:rPr>
          <w:rFonts w:ascii="Times New Roman" w:hAnsi="Times New Roman"/>
          <w:shd w:val="clear" w:color="auto" w:fill="FFFFFF"/>
        </w:rPr>
        <w:t>, 74(4), 865</w:t>
      </w:r>
      <w:r w:rsidR="00B21B7F">
        <w:rPr>
          <w:rFonts w:ascii="Times New Roman" w:hAnsi="Times New Roman"/>
          <w:shd w:val="clear" w:color="auto" w:fill="FFFFFF"/>
        </w:rPr>
        <w:t>-877</w:t>
      </w:r>
      <w:r>
        <w:rPr>
          <w:rFonts w:ascii="Times New Roman" w:hAnsi="Times New Roman"/>
          <w:shd w:val="clear" w:color="auto" w:fill="FFFFFF"/>
        </w:rPr>
        <w:t xml:space="preserve">. </w:t>
      </w:r>
    </w:p>
    <w:p w14:paraId="48E6B3F4" w14:textId="77777777" w:rsidR="00B77DB5" w:rsidRDefault="00B77DB5">
      <w:pPr>
        <w:pStyle w:val="BodyB"/>
        <w:rPr>
          <w:rFonts w:ascii="Times New Roman" w:eastAsia="Times New Roman" w:hAnsi="Times New Roman" w:cs="Times New Roman"/>
          <w:shd w:val="clear" w:color="auto" w:fill="FFFFFF"/>
        </w:rPr>
      </w:pPr>
    </w:p>
    <w:p w14:paraId="55926783" w14:textId="775B6DEE" w:rsidR="00B77DB5" w:rsidRDefault="00897603" w:rsidP="005D1049">
      <w:pPr>
        <w:rPr>
          <w:sz w:val="20"/>
          <w:szCs w:val="20"/>
        </w:rPr>
      </w:pPr>
      <w:r>
        <w:rPr>
          <w:b/>
          <w:bCs/>
          <w:shd w:val="clear" w:color="auto" w:fill="FFFFFF"/>
        </w:rPr>
        <w:t xml:space="preserve">Complete Author List: </w:t>
      </w:r>
      <w:r>
        <w:rPr>
          <w:sz w:val="20"/>
          <w:szCs w:val="20"/>
          <w:shd w:val="clear" w:color="auto" w:fill="FFFFFF"/>
        </w:rPr>
        <w:t xml:space="preserve">O’Donnell, Michael; Nelson, Leif D.; </w:t>
      </w:r>
      <w:r>
        <w:rPr>
          <w:sz w:val="20"/>
          <w:szCs w:val="20"/>
        </w:rPr>
        <w:t>Ackermann, Evi; Aczel, Balazs; Akhtar, Athfah; Aldrovandi, Silvio; Alshaif, Nasseem; Andringa, Ronald; Aveyard, Mark; Babincak, Peter; Balatekin, Nursena; Baldwin, Scott A.; Banik, Gabriel; Baskin, Ernest; Bell, Raoul; Bialobrzeska, Olga; Birt, Angie; Boot, Walter R.; Braithwaite, Scott R.; Briggs, Jessie</w:t>
      </w:r>
      <w:r w:rsidR="00F83F4D">
        <w:rPr>
          <w:sz w:val="20"/>
          <w:szCs w:val="20"/>
        </w:rPr>
        <w:t xml:space="preserve"> C.</w:t>
      </w:r>
      <w:r>
        <w:rPr>
          <w:sz w:val="20"/>
          <w:szCs w:val="20"/>
        </w:rPr>
        <w:t>; Buchner, Axel; Budd, Desiree; Budzik, Kate; Bullens, Lottie; Bulley, Richard</w:t>
      </w:r>
      <w:r w:rsidR="00DA1557">
        <w:rPr>
          <w:sz w:val="20"/>
          <w:szCs w:val="20"/>
        </w:rPr>
        <w:t xml:space="preserve"> L.</w:t>
      </w:r>
      <w:r>
        <w:rPr>
          <w:sz w:val="20"/>
          <w:szCs w:val="20"/>
        </w:rPr>
        <w:t xml:space="preserve">; Cannon, Peter R.; Cantarero, Katarzyna; Cesario, Joseph; </w:t>
      </w:r>
      <w:r w:rsidR="005D066B">
        <w:rPr>
          <w:sz w:val="20"/>
          <w:szCs w:val="20"/>
        </w:rPr>
        <w:t xml:space="preserve">Chambers, Stephanie; </w:t>
      </w:r>
      <w:r>
        <w:rPr>
          <w:sz w:val="20"/>
          <w:szCs w:val="20"/>
        </w:rPr>
        <w:t xml:space="preserve">Chartier, Christopher R.; Chekroun, Peggy; Chong, Clara; Cleeremans, Axel; Coary, Sean; </w:t>
      </w:r>
      <w:r w:rsidR="005D066B">
        <w:rPr>
          <w:sz w:val="20"/>
          <w:szCs w:val="20"/>
        </w:rPr>
        <w:t xml:space="preserve">Coulthard, Jacob; </w:t>
      </w:r>
      <w:r>
        <w:rPr>
          <w:sz w:val="20"/>
          <w:szCs w:val="20"/>
        </w:rPr>
        <w:t xml:space="preserve">Cramwinckel, Florien M.; Denson, Thomas F.; Díaz-Lago, Marcos; DiDonato, Theresa E.; Drummond, Aaron; Eberlen, Julia; </w:t>
      </w:r>
      <w:r w:rsidR="002316A0" w:rsidRPr="002316A0">
        <w:rPr>
          <w:sz w:val="20"/>
          <w:szCs w:val="20"/>
        </w:rPr>
        <w:t xml:space="preserve">Ebersbach, Titus; </w:t>
      </w:r>
      <w:r>
        <w:rPr>
          <w:sz w:val="20"/>
          <w:szCs w:val="20"/>
        </w:rPr>
        <w:t>Edlund, John E; Finnigan, Katherine M.; Fisher, Justin; Frankowska, Natalia; García-Sá</w:t>
      </w:r>
      <w:r w:rsidRPr="002316A0">
        <w:rPr>
          <w:sz w:val="20"/>
          <w:szCs w:val="20"/>
        </w:rPr>
        <w:t>nchez</w:t>
      </w:r>
      <w:r>
        <w:rPr>
          <w:sz w:val="20"/>
          <w:szCs w:val="20"/>
          <w:lang w:val="es-ES_tradnl"/>
        </w:rPr>
        <w:t>, Efra</w:t>
      </w:r>
      <w:r>
        <w:rPr>
          <w:sz w:val="20"/>
          <w:szCs w:val="20"/>
        </w:rPr>
        <w:t>í</w:t>
      </w:r>
      <w:r>
        <w:rPr>
          <w:sz w:val="20"/>
          <w:szCs w:val="20"/>
          <w:lang w:val="de-DE"/>
        </w:rPr>
        <w:t xml:space="preserve">n; Golom, Frank D.; Graves, Andrew J.; Greenberg, Kevin; </w:t>
      </w:r>
      <w:r>
        <w:rPr>
          <w:sz w:val="20"/>
          <w:szCs w:val="20"/>
        </w:rPr>
        <w:t>Hanioti, Mando</w:t>
      </w:r>
      <w:r w:rsidR="00FB653C">
        <w:rPr>
          <w:sz w:val="20"/>
          <w:szCs w:val="20"/>
        </w:rPr>
        <w:t>;</w:t>
      </w:r>
      <w:r>
        <w:rPr>
          <w:sz w:val="20"/>
          <w:szCs w:val="20"/>
        </w:rPr>
        <w:t xml:space="preserve"> </w:t>
      </w:r>
      <w:r>
        <w:rPr>
          <w:sz w:val="20"/>
          <w:szCs w:val="20"/>
          <w:lang w:val="de-DE"/>
        </w:rPr>
        <w:t xml:space="preserve">Hansen, Heather A.; Harder, Jenna A.; </w:t>
      </w:r>
      <w:r w:rsidR="002316A0">
        <w:rPr>
          <w:sz w:val="20"/>
          <w:szCs w:val="20"/>
          <w:lang w:val="de-DE"/>
        </w:rPr>
        <w:t>Harrell, Erin</w:t>
      </w:r>
      <w:r w:rsidR="00314E0C">
        <w:rPr>
          <w:sz w:val="20"/>
          <w:szCs w:val="20"/>
          <w:lang w:val="de-DE"/>
        </w:rPr>
        <w:t xml:space="preserve"> R.</w:t>
      </w:r>
      <w:r w:rsidR="002316A0">
        <w:rPr>
          <w:sz w:val="20"/>
          <w:szCs w:val="20"/>
          <w:lang w:val="de-DE"/>
        </w:rPr>
        <w:t xml:space="preserve">; </w:t>
      </w:r>
      <w:r>
        <w:rPr>
          <w:sz w:val="20"/>
          <w:szCs w:val="20"/>
          <w:lang w:val="de-DE"/>
        </w:rPr>
        <w:t>Hartanto, Andree; Inzlicht, Michael; Johnson, David J.; Karpinski, Andrew; Keller, Victor N.; Klein, Olivier; Koppel, Lina; Krahmer, Emiel; Lantian, Anthony; Larson, Michael</w:t>
      </w:r>
      <w:r w:rsidR="00EF398E">
        <w:rPr>
          <w:sz w:val="20"/>
          <w:szCs w:val="20"/>
          <w:lang w:val="de-DE"/>
        </w:rPr>
        <w:t xml:space="preserve"> J.</w:t>
      </w:r>
      <w:r>
        <w:rPr>
          <w:sz w:val="20"/>
          <w:szCs w:val="20"/>
          <w:lang w:val="de-DE"/>
        </w:rPr>
        <w:t>; Le</w:t>
      </w:r>
      <w:r>
        <w:rPr>
          <w:sz w:val="20"/>
          <w:szCs w:val="20"/>
        </w:rPr>
        <w:t>́</w:t>
      </w:r>
      <w:r>
        <w:rPr>
          <w:sz w:val="20"/>
          <w:szCs w:val="20"/>
          <w:lang w:val="nl-NL"/>
        </w:rPr>
        <w:t xml:space="preserve">gal, Jean-Baptiste; Lucas, Richard E.; Lynott, Dermot; Magaldino, Corey M.; Massar, Karlijn; </w:t>
      </w:r>
      <w:r w:rsidR="005D066B">
        <w:rPr>
          <w:sz w:val="20"/>
          <w:szCs w:val="20"/>
          <w:lang w:val="nl-NL"/>
        </w:rPr>
        <w:t xml:space="preserve">McBee, Matthew T.; </w:t>
      </w:r>
      <w:r>
        <w:rPr>
          <w:sz w:val="20"/>
          <w:szCs w:val="20"/>
          <w:lang w:val="nl-NL"/>
        </w:rPr>
        <w:t xml:space="preserve">McLatchie, Neil; Melia, Nadhilla; Mensink, Michael; Mieth, Laura; Moore-Berg, Samantha; Neeser, Geraldine; Newell, Ben R.; Noordewier, Marret K.; </w:t>
      </w:r>
      <w:r>
        <w:rPr>
          <w:sz w:val="20"/>
          <w:szCs w:val="20"/>
        </w:rPr>
        <w:t>Özdoğru, Asil Ali</w:t>
      </w:r>
      <w:r>
        <w:rPr>
          <w:sz w:val="20"/>
          <w:szCs w:val="20"/>
          <w:lang w:val="nl-NL"/>
        </w:rPr>
        <w:t>; Pantazi, Myrto; Parzuchowski, Michal; Peters, Kim; Philipp, Michael C.; Pollmann, Monique M. H.; Rentzelas, Panagiotis; Rodríguez-Bailón, Rosa; R</w:t>
      </w:r>
      <w:r>
        <w:rPr>
          <w:sz w:val="20"/>
          <w:szCs w:val="20"/>
          <w:lang w:val="sv-SE"/>
        </w:rPr>
        <w:t>ö</w:t>
      </w:r>
      <w:r>
        <w:rPr>
          <w:sz w:val="20"/>
          <w:szCs w:val="20"/>
          <w:lang w:val="nl-NL"/>
        </w:rPr>
        <w:t>er, Jan Philipp; Ropovik, Ivan; Roque, Nelson A.; Rueda, Carolina; Rutjens, Bastiaan T.; Sackett, Katey; Salamon, Janos; S</w:t>
      </w:r>
      <w:r>
        <w:rPr>
          <w:sz w:val="20"/>
          <w:szCs w:val="20"/>
        </w:rPr>
        <w:t>á</w:t>
      </w:r>
      <w:r>
        <w:rPr>
          <w:sz w:val="20"/>
          <w:szCs w:val="20"/>
          <w:lang w:val="es-ES_tradnl"/>
        </w:rPr>
        <w:t>nchez-Rodr</w:t>
      </w:r>
      <w:r>
        <w:rPr>
          <w:sz w:val="20"/>
          <w:szCs w:val="20"/>
        </w:rPr>
        <w:t>í</w:t>
      </w:r>
      <w:r>
        <w:rPr>
          <w:sz w:val="20"/>
          <w:szCs w:val="20"/>
          <w:lang w:val="es-ES_tradnl"/>
        </w:rPr>
        <w:t xml:space="preserve">guez, </w:t>
      </w:r>
      <w:r>
        <w:rPr>
          <w:sz w:val="20"/>
          <w:szCs w:val="20"/>
          <w:lang w:val="fr-FR"/>
        </w:rPr>
        <w:t>À</w:t>
      </w:r>
      <w:r>
        <w:rPr>
          <w:sz w:val="20"/>
          <w:szCs w:val="20"/>
          <w:lang w:val="de-DE"/>
        </w:rPr>
        <w:t>ngel; Saunders, Blair; Schaafsma, Juliette; Schulte-Mecklenbeck, Michael; Shanks, David R.; Sherman, Martin F.; Steele, Kenneth M.; Steffens, Niklas K.; Sun, Jessie; Susa, Kyle J.; Szaszi, Barnabas; Szollosi, Aba; Tamayo, Ricardo; Tingh</w:t>
      </w:r>
      <w:r>
        <w:rPr>
          <w:sz w:val="20"/>
          <w:szCs w:val="20"/>
          <w:lang w:val="sv-SE"/>
        </w:rPr>
        <w:t>ö</w:t>
      </w:r>
      <w:r>
        <w:rPr>
          <w:sz w:val="20"/>
          <w:szCs w:val="20"/>
          <w:lang w:val="nl-NL"/>
        </w:rPr>
        <w:t>g, Gustav; Tong, Yuk</w:t>
      </w:r>
      <w:r w:rsidR="00DA1557">
        <w:rPr>
          <w:sz w:val="20"/>
          <w:szCs w:val="20"/>
          <w:lang w:val="nl-NL"/>
        </w:rPr>
        <w:t>-y</w:t>
      </w:r>
      <w:r>
        <w:rPr>
          <w:sz w:val="20"/>
          <w:szCs w:val="20"/>
          <w:lang w:val="nl-NL"/>
        </w:rPr>
        <w:t>ue; Tweten, Carol; Vadillo, Miguel A.; Valcarcel, Deisy; Van der Linden, Nicolas; van Elk, Michiel; van Harreveld, Frenk; Va</w:t>
      </w:r>
      <w:r>
        <w:rPr>
          <w:sz w:val="20"/>
          <w:szCs w:val="20"/>
        </w:rPr>
        <w:t>̈stfjä</w:t>
      </w:r>
      <w:r>
        <w:rPr>
          <w:sz w:val="20"/>
          <w:szCs w:val="20"/>
          <w:lang w:val="nl-NL"/>
        </w:rPr>
        <w:t>ll, Daniel; Vazire, Simine; Verduyn, Philippe; Williams, Matt N.; Willis, Guillermo B.; Wood, Sarah E.; Yang, Chunliang; Zerhouni, Oulmann; Zheng, Robert; Zrubka, Mark</w:t>
      </w:r>
    </w:p>
    <w:p w14:paraId="6C99FE8E" w14:textId="77777777" w:rsidR="00B77DB5" w:rsidRDefault="00897603">
      <w:pPr>
        <w:pStyle w:val="BodyB"/>
        <w:outlineLvl w:val="0"/>
        <w:rPr>
          <w:rFonts w:ascii="Times New Roman" w:eastAsia="Times New Roman" w:hAnsi="Times New Roman" w:cs="Times New Roman"/>
          <w:b/>
          <w:bCs/>
          <w:shd w:val="clear" w:color="auto" w:fill="FFFFFF"/>
        </w:rPr>
      </w:pPr>
      <w:r>
        <w:rPr>
          <w:rFonts w:ascii="Times New Roman" w:hAnsi="Times New Roman"/>
          <w:b/>
          <w:bCs/>
          <w:shd w:val="clear" w:color="auto" w:fill="FFFFFF"/>
        </w:rPr>
        <w:t>Proposing/Lead researchers</w:t>
      </w:r>
      <w:r>
        <w:rPr>
          <w:rFonts w:ascii="Times New Roman" w:hAnsi="Times New Roman"/>
          <w:shd w:val="clear" w:color="auto" w:fill="FFFFFF"/>
        </w:rPr>
        <w:t>: Michael O’Donnell &amp; Leif Nelson</w:t>
      </w:r>
    </w:p>
    <w:p w14:paraId="6AC771FD" w14:textId="77777777" w:rsidR="00B77DB5" w:rsidRDefault="00897603">
      <w:pPr>
        <w:pStyle w:val="BodyB"/>
        <w:rPr>
          <w:rFonts w:ascii="Times New Roman" w:eastAsia="Times New Roman" w:hAnsi="Times New Roman" w:cs="Times New Roman"/>
          <w:b/>
          <w:bCs/>
          <w:shd w:val="clear" w:color="auto" w:fill="FFFFFF"/>
        </w:rPr>
      </w:pPr>
      <w:r>
        <w:rPr>
          <w:rFonts w:ascii="Times New Roman" w:hAnsi="Times New Roman"/>
          <w:b/>
          <w:bCs/>
          <w:shd w:val="clear" w:color="auto" w:fill="FFFFFF"/>
        </w:rPr>
        <w:t>Protocol vetted by</w:t>
      </w:r>
      <w:r>
        <w:rPr>
          <w:rFonts w:ascii="Times New Roman" w:hAnsi="Times New Roman"/>
          <w:shd w:val="clear" w:color="auto" w:fill="FFFFFF"/>
        </w:rPr>
        <w:t>:</w:t>
      </w:r>
      <w:r>
        <w:rPr>
          <w:rFonts w:ascii="Times New Roman" w:hAnsi="Times New Roman"/>
          <w:b/>
          <w:bCs/>
          <w:shd w:val="clear" w:color="auto" w:fill="FFFFFF"/>
        </w:rPr>
        <w:t xml:space="preserve"> </w:t>
      </w:r>
      <w:r>
        <w:rPr>
          <w:rFonts w:ascii="Times New Roman" w:hAnsi="Times New Roman"/>
          <w:shd w:val="clear" w:color="auto" w:fill="FFFFFF"/>
        </w:rPr>
        <w:t>Ap Dijksterhuis</w:t>
      </w:r>
    </w:p>
    <w:p w14:paraId="006CE00A" w14:textId="77777777" w:rsidR="00B77DB5" w:rsidRDefault="00897603">
      <w:pPr>
        <w:pStyle w:val="BodyB"/>
        <w:rPr>
          <w:rFonts w:ascii="Times New Roman" w:eastAsia="Times New Roman" w:hAnsi="Times New Roman" w:cs="Times New Roman"/>
          <w:b/>
          <w:bCs/>
          <w:shd w:val="clear" w:color="auto" w:fill="FFFFFF"/>
        </w:rPr>
      </w:pPr>
      <w:r>
        <w:rPr>
          <w:rFonts w:ascii="Times New Roman" w:hAnsi="Times New Roman"/>
          <w:b/>
          <w:bCs/>
          <w:shd w:val="clear" w:color="auto" w:fill="FFFFFF"/>
        </w:rPr>
        <w:t>Protocol and manuscript edited by</w:t>
      </w:r>
      <w:r>
        <w:rPr>
          <w:rFonts w:ascii="Times New Roman" w:hAnsi="Times New Roman"/>
          <w:shd w:val="clear" w:color="auto" w:fill="FFFFFF"/>
        </w:rPr>
        <w:t>:</w:t>
      </w:r>
      <w:r>
        <w:rPr>
          <w:rFonts w:ascii="Times New Roman" w:hAnsi="Times New Roman"/>
          <w:b/>
          <w:bCs/>
          <w:shd w:val="clear" w:color="auto" w:fill="FFFFFF"/>
        </w:rPr>
        <w:t xml:space="preserve"> </w:t>
      </w:r>
      <w:r>
        <w:rPr>
          <w:rFonts w:ascii="Times New Roman" w:hAnsi="Times New Roman"/>
          <w:shd w:val="clear" w:color="auto" w:fill="FFFFFF"/>
        </w:rPr>
        <w:t>Daniel J. Simons</w:t>
      </w:r>
    </w:p>
    <w:p w14:paraId="6BDB8D1D" w14:textId="77777777" w:rsidR="00B77DB5" w:rsidRDefault="00B77DB5">
      <w:pPr>
        <w:pStyle w:val="BodyB"/>
        <w:rPr>
          <w:rFonts w:ascii="Times New Roman" w:eastAsia="Times New Roman" w:hAnsi="Times New Roman" w:cs="Times New Roman"/>
          <w:b/>
          <w:bCs/>
          <w:shd w:val="clear" w:color="auto" w:fill="FFFFFF"/>
        </w:rPr>
      </w:pPr>
    </w:p>
    <w:p w14:paraId="60C17530" w14:textId="77777777" w:rsidR="00B77DB5" w:rsidRDefault="00897603">
      <w:pPr>
        <w:pStyle w:val="BodyB"/>
        <w:rPr>
          <w:rStyle w:val="None"/>
          <w:rFonts w:ascii="Times New Roman" w:eastAsia="Times New Roman" w:hAnsi="Times New Roman" w:cs="Times New Roman"/>
          <w:shd w:val="clear" w:color="auto" w:fill="FFFFFF"/>
        </w:rPr>
      </w:pPr>
      <w:r>
        <w:rPr>
          <w:rFonts w:ascii="Times New Roman" w:hAnsi="Times New Roman"/>
          <w:b/>
          <w:bCs/>
          <w:shd w:val="clear" w:color="auto" w:fill="FFFFFF"/>
        </w:rPr>
        <w:t>Address correspondence to</w:t>
      </w:r>
      <w:r>
        <w:rPr>
          <w:rFonts w:ascii="Times New Roman" w:hAnsi="Times New Roman"/>
          <w:shd w:val="clear" w:color="auto" w:fill="FFFFFF"/>
        </w:rPr>
        <w:t xml:space="preserve">: Michael O’Donnell, </w:t>
      </w:r>
      <w:hyperlink r:id="rId8" w:history="1">
        <w:r>
          <w:rPr>
            <w:rStyle w:val="Hyperlink0"/>
            <w:rFonts w:eastAsia="Calibri"/>
          </w:rPr>
          <w:t>mo279@berkeley.edu</w:t>
        </w:r>
      </w:hyperlink>
      <w:r>
        <w:rPr>
          <w:rStyle w:val="None"/>
          <w:rFonts w:ascii="Times New Roman" w:hAnsi="Times New Roman"/>
          <w:shd w:val="clear" w:color="auto" w:fill="FFFFFF"/>
        </w:rPr>
        <w:t xml:space="preserve"> or Leif Nelson, </w:t>
      </w:r>
      <w:hyperlink r:id="rId9" w:history="1">
        <w:r>
          <w:rPr>
            <w:rStyle w:val="Hyperlink0"/>
            <w:rFonts w:eastAsia="Calibri"/>
          </w:rPr>
          <w:t>leif_nelson@haas.berkeley.edu</w:t>
        </w:r>
      </w:hyperlink>
    </w:p>
    <w:p w14:paraId="78B9AE24" w14:textId="77777777" w:rsidR="00B77DB5" w:rsidRDefault="00B77DB5">
      <w:pPr>
        <w:pStyle w:val="BodyB"/>
        <w:rPr>
          <w:rStyle w:val="None"/>
          <w:rFonts w:ascii="Times New Roman" w:eastAsia="Times New Roman" w:hAnsi="Times New Roman" w:cs="Times New Roman"/>
          <w:shd w:val="clear" w:color="auto" w:fill="FFFFFF"/>
        </w:rPr>
      </w:pPr>
    </w:p>
    <w:p w14:paraId="065A9703" w14:textId="77777777" w:rsidR="00B77DB5" w:rsidRDefault="00897603">
      <w:pPr>
        <w:pStyle w:val="BodyB"/>
        <w:rPr>
          <w:rStyle w:val="None"/>
          <w:rFonts w:ascii="Times New Roman" w:eastAsia="Times New Roman" w:hAnsi="Times New Roman" w:cs="Times New Roman"/>
          <w:b/>
          <w:bCs/>
          <w:shd w:val="clear" w:color="auto" w:fill="FFFFFF"/>
        </w:rPr>
      </w:pPr>
      <w:r>
        <w:rPr>
          <w:rStyle w:val="None"/>
          <w:rFonts w:ascii="Times New Roman" w:hAnsi="Times New Roman"/>
          <w:b/>
          <w:bCs/>
          <w:shd w:val="clear" w:color="auto" w:fill="FFFFFF"/>
        </w:rPr>
        <w:t>Acknowledgments</w:t>
      </w:r>
      <w:r>
        <w:rPr>
          <w:rStyle w:val="None"/>
          <w:rFonts w:ascii="Times New Roman" w:hAnsi="Times New Roman"/>
          <w:shd w:val="clear" w:color="auto" w:fill="FFFFFF"/>
        </w:rPr>
        <w:t>: Thanks to the Association for Psychological Science (APS) and the Arnold Foundation who provided funding to participating laboratories to defray the costs of running the study. We thank Ap Dijksterhuis for providing materials and helping to ensure the accuracy of the protocol, Katherine Wood for coding the experiment and analysis scripts and for help in adapting the code for translated versions of the scripts, and Andy DeSoto at APS for gathering trivia items and conducting the MTurk norming studies for them.</w:t>
      </w:r>
    </w:p>
    <w:p w14:paraId="5C601259" w14:textId="77777777" w:rsidR="00B77DB5" w:rsidRDefault="00B77DB5">
      <w:pPr>
        <w:pStyle w:val="BodyB"/>
        <w:rPr>
          <w:rStyle w:val="None"/>
          <w:rFonts w:ascii="Times New Roman" w:eastAsia="Times New Roman" w:hAnsi="Times New Roman" w:cs="Times New Roman"/>
          <w:b/>
          <w:bCs/>
          <w:shd w:val="clear" w:color="auto" w:fill="FFFFFF"/>
        </w:rPr>
      </w:pPr>
    </w:p>
    <w:p w14:paraId="6CACCC60" w14:textId="77777777" w:rsidR="00B77DB5" w:rsidRDefault="00897603">
      <w:pPr>
        <w:pStyle w:val="BodyB"/>
        <w:outlineLvl w:val="0"/>
        <w:rPr>
          <w:rStyle w:val="None"/>
          <w:rFonts w:ascii="Times New Roman" w:eastAsia="Times New Roman" w:hAnsi="Times New Roman" w:cs="Times New Roman"/>
          <w:b/>
          <w:bCs/>
          <w:shd w:val="clear" w:color="auto" w:fill="FFFFFF"/>
        </w:rPr>
      </w:pPr>
      <w:r>
        <w:rPr>
          <w:rStyle w:val="None"/>
          <w:rFonts w:ascii="Times New Roman" w:hAnsi="Times New Roman"/>
          <w:b/>
          <w:bCs/>
          <w:shd w:val="clear" w:color="auto" w:fill="FFFFFF"/>
        </w:rPr>
        <w:t>Keywords</w:t>
      </w:r>
      <w:r>
        <w:rPr>
          <w:rStyle w:val="None"/>
          <w:rFonts w:ascii="Times New Roman" w:hAnsi="Times New Roman"/>
          <w:shd w:val="clear" w:color="auto" w:fill="FFFFFF"/>
        </w:rPr>
        <w:t>: priming, replication, intelligence</w:t>
      </w:r>
      <w:r>
        <w:rPr>
          <w:rStyle w:val="None"/>
          <w:rFonts w:ascii="Times New Roman" w:hAnsi="Times New Roman"/>
          <w:b/>
          <w:bCs/>
          <w:shd w:val="clear" w:color="auto" w:fill="FFFFFF"/>
        </w:rPr>
        <w:t xml:space="preserve"> </w:t>
      </w:r>
    </w:p>
    <w:p w14:paraId="3C297C3B" w14:textId="77777777" w:rsidR="00B77DB5" w:rsidRDefault="00897603">
      <w:pPr>
        <w:pStyle w:val="BodyC"/>
        <w:spacing w:line="480" w:lineRule="auto"/>
        <w:jc w:val="center"/>
      </w:pPr>
      <w:r>
        <w:rPr>
          <w:rStyle w:val="None"/>
          <w:rFonts w:ascii="Arial Unicode MS" w:hAnsi="Arial Unicode MS"/>
          <w:shd w:val="clear" w:color="auto" w:fill="FFFFFF"/>
        </w:rPr>
        <w:br w:type="page"/>
      </w:r>
    </w:p>
    <w:p w14:paraId="1E8FB8EE" w14:textId="77777777" w:rsidR="00B77DB5" w:rsidRDefault="00897603">
      <w:pPr>
        <w:pStyle w:val="BodyC"/>
        <w:spacing w:line="480" w:lineRule="auto"/>
        <w:jc w:val="center"/>
        <w:outlineLvl w:val="0"/>
        <w:rPr>
          <w:rStyle w:val="None"/>
          <w:b/>
          <w:bCs/>
          <w:lang w:val="de-DE"/>
        </w:rPr>
      </w:pPr>
      <w:r>
        <w:rPr>
          <w:rStyle w:val="None"/>
          <w:b/>
          <w:bCs/>
          <w:lang w:val="de-DE"/>
        </w:rPr>
        <w:lastRenderedPageBreak/>
        <w:t>Abstract</w:t>
      </w:r>
    </w:p>
    <w:p w14:paraId="0AB63F9B" w14:textId="445EF376" w:rsidR="00B77DB5" w:rsidRDefault="00897603">
      <w:pPr>
        <w:pStyle w:val="Body"/>
      </w:pPr>
      <w:r>
        <w:t xml:space="preserve">Dijksterhuis and van Knippenberg (1998) </w:t>
      </w:r>
      <w:r w:rsidR="00B21B7F">
        <w:t xml:space="preserve">reported </w:t>
      </w:r>
      <w:r>
        <w:t>that participants primed with an intelligent category (“</w:t>
      </w:r>
      <w:r w:rsidRPr="003B749E">
        <w:rPr>
          <w:lang w:val="en-GB"/>
        </w:rPr>
        <w:t>professor</w:t>
      </w:r>
      <w:r>
        <w:t>”) subsequently performed 13.</w:t>
      </w:r>
      <w:r w:rsidR="00C10C83">
        <w:t>1</w:t>
      </w:r>
      <w:r>
        <w:t xml:space="preserve">% better on a trivia test than participants primed with an unintelligent category (“soccer hooligans”). Two unpublished replications of this study by the original authors, designed to verify the appropriate testing procedures, observed a smaller difference between conditions (2-3%) as well as a gender difference: men showed the effect (9.3% and 7.6%) but women did not (0.3% and -0.3%). The procedure used in those replications served as the basis for this multi-lab Registered Replication Report (RRR). </w:t>
      </w:r>
      <w:r w:rsidR="007607E6">
        <w:t>A total of 40 laboratories collected data for this project, with 23 laboratories meeting all inclusion criteria.</w:t>
      </w:r>
      <w:r w:rsidR="00B37497">
        <w:t xml:space="preserve"> </w:t>
      </w:r>
      <w:r>
        <w:t xml:space="preserve">Here we report the meta-analytic result of </w:t>
      </w:r>
      <w:r w:rsidR="00B37497">
        <w:t xml:space="preserve">those </w:t>
      </w:r>
      <w:r>
        <w:t>2</w:t>
      </w:r>
      <w:r w:rsidR="00E66922">
        <w:t>3</w:t>
      </w:r>
      <w:r>
        <w:t xml:space="preserve"> direct replications (total </w:t>
      </w:r>
      <w:r w:rsidRPr="00662886">
        <w:rPr>
          <w:i/>
        </w:rPr>
        <w:t>N</w:t>
      </w:r>
      <w:r w:rsidR="00E66922">
        <w:rPr>
          <w:i/>
        </w:rPr>
        <w:t xml:space="preserve"> </w:t>
      </w:r>
      <w:r>
        <w:t>=</w:t>
      </w:r>
      <w:r w:rsidR="00E66922">
        <w:t xml:space="preserve"> 4</w:t>
      </w:r>
      <w:r>
        <w:t>,</w:t>
      </w:r>
      <w:r w:rsidR="00771C3B">
        <w:t>49</w:t>
      </w:r>
      <w:r w:rsidR="00E66922">
        <w:t>3</w:t>
      </w:r>
      <w:r>
        <w:t>) of the updated version of the original study, examining the difference between priming with professor and hooligan on a 30-item general knowledge trivia task</w:t>
      </w:r>
      <w:r w:rsidR="00B37497">
        <w:t xml:space="preserve"> (a </w:t>
      </w:r>
      <w:r w:rsidR="00355D60">
        <w:t>supplementary</w:t>
      </w:r>
      <w:r w:rsidR="00B37497">
        <w:t xml:space="preserve"> analysis reports results with all 40 labs</w:t>
      </w:r>
      <w:r w:rsidR="00C10C83">
        <w:t xml:space="preserve">, </w:t>
      </w:r>
      <w:r w:rsidR="00C10C83" w:rsidRPr="005D1049">
        <w:rPr>
          <w:i/>
        </w:rPr>
        <w:t>N</w:t>
      </w:r>
      <w:r w:rsidR="00C10C83">
        <w:rPr>
          <w:i/>
        </w:rPr>
        <w:t xml:space="preserve"> </w:t>
      </w:r>
      <w:r w:rsidR="00C10C83">
        <w:t>= 6,454</w:t>
      </w:r>
      <w:r w:rsidR="00B37497">
        <w:t>)</w:t>
      </w:r>
      <w:r>
        <w:t>. We observed no overall difference in trivia performance between participants primed with professor and those primed with hooligan (0.1</w:t>
      </w:r>
      <w:r w:rsidR="00E66922">
        <w:t>4</w:t>
      </w:r>
      <w:r>
        <w:t xml:space="preserve">%) and no moderation by gender. </w:t>
      </w:r>
    </w:p>
    <w:p w14:paraId="0CB2D92E" w14:textId="77777777" w:rsidR="00B77DB5" w:rsidRDefault="00B77DB5">
      <w:pPr>
        <w:pStyle w:val="BodyC"/>
        <w:spacing w:line="480" w:lineRule="auto"/>
      </w:pPr>
    </w:p>
    <w:p w14:paraId="44427235" w14:textId="77777777" w:rsidR="00B77DB5" w:rsidRDefault="00897603">
      <w:pPr>
        <w:pStyle w:val="BodyC"/>
      </w:pPr>
      <w:r>
        <w:rPr>
          <w:rStyle w:val="None"/>
          <w:rFonts w:ascii="Arial Unicode MS" w:hAnsi="Arial Unicode MS"/>
        </w:rPr>
        <w:br w:type="page"/>
      </w:r>
    </w:p>
    <w:p w14:paraId="44243372" w14:textId="77777777" w:rsidR="00B77DB5" w:rsidRDefault="00897603">
      <w:pPr>
        <w:pStyle w:val="BodyC"/>
        <w:spacing w:line="480" w:lineRule="auto"/>
      </w:pPr>
      <w:r>
        <w:rPr>
          <w:rStyle w:val="None"/>
        </w:rPr>
        <w:lastRenderedPageBreak/>
        <w:tab/>
      </w:r>
      <w:r>
        <w:rPr>
          <w:rStyle w:val="None"/>
          <w:lang w:val="de-DE"/>
        </w:rPr>
        <w:t>Brief</w:t>
      </w:r>
      <w:r>
        <w:rPr>
          <w:rStyle w:val="None"/>
        </w:rPr>
        <w:t xml:space="preserve"> exposure to one </w:t>
      </w:r>
      <w:r w:rsidRPr="003B749E">
        <w:rPr>
          <w:rStyle w:val="None"/>
          <w:lang w:val="en-GB"/>
        </w:rPr>
        <w:t>categor</w:t>
      </w:r>
      <w:r>
        <w:rPr>
          <w:rStyle w:val="None"/>
        </w:rPr>
        <w:t>y or construct can activate related categories or constructs. For example, people are faster to recognize the word “doctor” after initially seeing the word “nurse” (Meyer &amp; Schvaneveldt, 1971), presumably because the activated “nurse” construct primes a broader category that also includes “doctor,” making it more accessible. Social psychologists soon adapted the study of lexical priming to more complex domains like judgments about the traits of other people. For example, people exposed to a set of negative trait words (e.g., “</w:t>
      </w:r>
      <w:r>
        <w:rPr>
          <w:rStyle w:val="None"/>
          <w:lang w:val="de-DE"/>
        </w:rPr>
        <w:t>reckless</w:t>
      </w:r>
      <w:r>
        <w:rPr>
          <w:rStyle w:val="None"/>
        </w:rPr>
        <w:t>”, “</w:t>
      </w:r>
      <w:r>
        <w:rPr>
          <w:rStyle w:val="None"/>
          <w:lang w:val="pt-PT"/>
        </w:rPr>
        <w:t>conceited</w:t>
      </w:r>
      <w:r>
        <w:rPr>
          <w:rStyle w:val="None"/>
        </w:rPr>
        <w:t>”, “</w:t>
      </w:r>
      <w:r>
        <w:rPr>
          <w:rStyle w:val="None"/>
          <w:lang w:val="nl-NL"/>
        </w:rPr>
        <w:t>aloof</w:t>
      </w:r>
      <w:r>
        <w:rPr>
          <w:rStyle w:val="None"/>
        </w:rPr>
        <w:t xml:space="preserve">”, and “stubborn”) judged an ambiguous person more negatively than did people exposed to positive trait words (Higgins, Rholes, &amp; Jones, 1977; see also Srull &amp; Wyer, 1979). More recent work explored the idea that </w:t>
      </w:r>
      <w:r w:rsidRPr="003B749E">
        <w:rPr>
          <w:rStyle w:val="None"/>
          <w:lang w:val="en-GB"/>
        </w:rPr>
        <w:t>prim</w:t>
      </w:r>
      <w:r>
        <w:rPr>
          <w:rStyle w:val="None"/>
        </w:rPr>
        <w:t>ing a category or construct could directly affect overt behavior. In one study, participants unscrambled a set of words that was either neutral or related to stereotypes of older adults (e.g., wrinkle, gullible, bingo). After that task was completed, and when participants thought the study was over, the experimenters surreptitiously recorded how quickly participants walked down the hall to the elevator. Participants who had been exposed to the older-adult primes walked more slowly (Bargh, Chen, &amp; Burrows, 1996). As the original authors wrote, “The same priming techniques that have been shown in prior research to influence impression formation produce similar effects when the dependent measure is switched to social behavior.” (p. 239).</w:t>
      </w:r>
    </w:p>
    <w:p w14:paraId="3BD66E3D" w14:textId="09A3E369" w:rsidR="00B77DB5" w:rsidRDefault="00897603">
      <w:pPr>
        <w:pStyle w:val="BodyC"/>
        <w:spacing w:line="480" w:lineRule="auto"/>
      </w:pPr>
      <w:r>
        <w:rPr>
          <w:rStyle w:val="None"/>
        </w:rPr>
        <w:tab/>
        <w:t>This finding and others like it led to an explosion of studies testing whether priming category X produced changes in behavior Y: priming “helpfulness” increased the likelihood that a participant picks up dropped items (Macrae &amp; Johnston, 1998); priming “</w:t>
      </w:r>
      <w:r>
        <w:rPr>
          <w:rStyle w:val="None"/>
          <w:lang w:val="nl-NL"/>
        </w:rPr>
        <w:t>cheetah</w:t>
      </w:r>
      <w:r>
        <w:rPr>
          <w:rStyle w:val="None"/>
        </w:rPr>
        <w:t xml:space="preserve">” increases the speed with which a participant picks up a questionnaire (Aarts &amp; Dijksterhuis, 2002); priming “politician” </w:t>
      </w:r>
      <w:r>
        <w:rPr>
          <w:rStyle w:val="None"/>
          <w:lang w:val="nl-NL"/>
        </w:rPr>
        <w:t xml:space="preserve">increases long-windedness (Dijksterhuis &amp; van Knippenberg, 2000); priming </w:t>
      </w:r>
      <w:r>
        <w:rPr>
          <w:rStyle w:val="None"/>
        </w:rPr>
        <w:t>“</w:t>
      </w:r>
      <w:r>
        <w:rPr>
          <w:rStyle w:val="None"/>
          <w:lang w:val="de-DE"/>
        </w:rPr>
        <w:t>superhero</w:t>
      </w:r>
      <w:r>
        <w:rPr>
          <w:rStyle w:val="None"/>
        </w:rPr>
        <w:t xml:space="preserve">” increases the likelihood of volunteering time with an organization (Nelson </w:t>
      </w:r>
      <w:r>
        <w:rPr>
          <w:rStyle w:val="None"/>
        </w:rPr>
        <w:lastRenderedPageBreak/>
        <w:t xml:space="preserve">&amp; Norton, 2005); or priming </w:t>
      </w:r>
      <w:r w:rsidR="00546165">
        <w:rPr>
          <w:rStyle w:val="None"/>
        </w:rPr>
        <w:t xml:space="preserve">with </w:t>
      </w:r>
      <w:r>
        <w:rPr>
          <w:rStyle w:val="None"/>
        </w:rPr>
        <w:t>words such as “</w:t>
      </w:r>
      <w:r w:rsidRPr="00651ADD">
        <w:rPr>
          <w:rStyle w:val="None"/>
        </w:rPr>
        <w:t>gamble</w:t>
      </w:r>
      <w:r>
        <w:rPr>
          <w:rStyle w:val="None"/>
        </w:rPr>
        <w:t>” increased the likelihood that people would bet in a simulated card game (Payne et al</w:t>
      </w:r>
      <w:r w:rsidR="00430E07">
        <w:rPr>
          <w:rStyle w:val="None"/>
        </w:rPr>
        <w:t>.</w:t>
      </w:r>
      <w:r>
        <w:rPr>
          <w:rStyle w:val="None"/>
        </w:rPr>
        <w:t xml:space="preserve">, 2016). </w:t>
      </w:r>
    </w:p>
    <w:p w14:paraId="2C4FDB20" w14:textId="662B6C86" w:rsidR="00B77DB5" w:rsidRDefault="00897603">
      <w:pPr>
        <w:pStyle w:val="BodyC"/>
        <w:spacing w:line="480" w:lineRule="auto"/>
        <w:ind w:firstLine="720"/>
      </w:pPr>
      <w:r>
        <w:rPr>
          <w:rStyle w:val="None"/>
        </w:rPr>
        <w:t>This Registered Replication Report (RRR) project examines one of the most well-cited examples, a link between priming of social categories and performance on an objective measure of knowledge (Dijksterhuis &amp; van Knippenberg, 1998). Across a set of studies, participants</w:t>
      </w:r>
      <w:r w:rsidR="00651ADD">
        <w:rPr>
          <w:rStyle w:val="None"/>
        </w:rPr>
        <w:t xml:space="preserve"> were first primed with either intelligence or stupidity. Some participants</w:t>
      </w:r>
      <w:r>
        <w:rPr>
          <w:rStyle w:val="None"/>
        </w:rPr>
        <w:t xml:space="preserve"> first imagined</w:t>
      </w:r>
      <w:r w:rsidR="00651ADD">
        <w:rPr>
          <w:rStyle w:val="None"/>
        </w:rPr>
        <w:t xml:space="preserve"> </w:t>
      </w:r>
      <w:r>
        <w:rPr>
          <w:rStyle w:val="None"/>
        </w:rPr>
        <w:t>what their daily life would be like</w:t>
      </w:r>
      <w:r w:rsidR="00651ADD">
        <w:rPr>
          <w:rStyle w:val="None"/>
        </w:rPr>
        <w:t xml:space="preserve"> </w:t>
      </w:r>
      <w:r>
        <w:rPr>
          <w:rStyle w:val="None"/>
        </w:rPr>
        <w:t>as a “</w:t>
      </w:r>
      <w:r w:rsidRPr="003B749E">
        <w:rPr>
          <w:rStyle w:val="None"/>
          <w:lang w:val="en-GB"/>
        </w:rPr>
        <w:t>professor</w:t>
      </w:r>
      <w:r w:rsidR="00651ADD" w:rsidRPr="003B749E">
        <w:rPr>
          <w:rStyle w:val="None"/>
          <w:lang w:val="en-GB"/>
        </w:rPr>
        <w:t>,</w:t>
      </w:r>
      <w:r>
        <w:rPr>
          <w:rStyle w:val="None"/>
        </w:rPr>
        <w:t>” or</w:t>
      </w:r>
      <w:r w:rsidR="00651ADD">
        <w:rPr>
          <w:rStyle w:val="None"/>
        </w:rPr>
        <w:t xml:space="preserve"> were primed with the concept of intelligence more generally,</w:t>
      </w:r>
      <w:r>
        <w:rPr>
          <w:rStyle w:val="None"/>
        </w:rPr>
        <w:t xml:space="preserve"> </w:t>
      </w:r>
      <w:r w:rsidR="00651ADD">
        <w:rPr>
          <w:rStyle w:val="None"/>
        </w:rPr>
        <w:t xml:space="preserve">while other participants imagined their life as </w:t>
      </w:r>
      <w:r>
        <w:rPr>
          <w:rStyle w:val="None"/>
        </w:rPr>
        <w:t>a “soccer hooligan</w:t>
      </w:r>
      <w:r w:rsidR="00651ADD">
        <w:rPr>
          <w:rStyle w:val="None"/>
        </w:rPr>
        <w:t>,</w:t>
      </w:r>
      <w:r>
        <w:rPr>
          <w:rStyle w:val="None"/>
        </w:rPr>
        <w:t>”</w:t>
      </w:r>
      <w:r w:rsidR="00651ADD">
        <w:rPr>
          <w:rStyle w:val="None"/>
        </w:rPr>
        <w:t xml:space="preserve"> or were primed with the concept of stupidity more generally.</w:t>
      </w:r>
      <w:r>
        <w:rPr>
          <w:rStyle w:val="None"/>
        </w:rPr>
        <w:t xml:space="preserve"> </w:t>
      </w:r>
      <w:r w:rsidR="00651ADD">
        <w:rPr>
          <w:rStyle w:val="None"/>
        </w:rPr>
        <w:t>All participants completed a writing task as part of the prime, in which they</w:t>
      </w:r>
      <w:r>
        <w:rPr>
          <w:rStyle w:val="None"/>
        </w:rPr>
        <w:t xml:space="preserve"> wrote a paragraph describing their life as either of these types of people</w:t>
      </w:r>
      <w:r w:rsidR="00651ADD">
        <w:rPr>
          <w:rStyle w:val="None"/>
        </w:rPr>
        <w:t>, or they listed synonyms for and characteristics associated with intelligence and stupidity</w:t>
      </w:r>
      <w:r>
        <w:rPr>
          <w:rStyle w:val="None"/>
        </w:rPr>
        <w:t xml:space="preserve">. They then completed an ostensibly unrelated trivia test. Participants primed with </w:t>
      </w:r>
      <w:r w:rsidR="00651ADD">
        <w:rPr>
          <w:rStyle w:val="None"/>
        </w:rPr>
        <w:t xml:space="preserve">intelligence </w:t>
      </w:r>
      <w:r>
        <w:rPr>
          <w:rStyle w:val="None"/>
        </w:rPr>
        <w:t>answered significantly more questions correctly. This study has been cited over 800 times, and many studies have reported findings suggesting that intelligence primes can influence intellectual performance (Dijksterhuis, van Knippenberg, &amp; Holland, 2014). Moreover, the shorthand “</w:t>
      </w:r>
      <w:r w:rsidRPr="003B749E">
        <w:rPr>
          <w:rStyle w:val="None"/>
          <w:lang w:val="en-GB"/>
        </w:rPr>
        <w:t>professor priming</w:t>
      </w:r>
      <w:r>
        <w:rPr>
          <w:rStyle w:val="None"/>
        </w:rPr>
        <w:t xml:space="preserve">” is likely to be recognized instantly by many in the field of social psychology. </w:t>
      </w:r>
    </w:p>
    <w:p w14:paraId="0E96209D" w14:textId="1250BE72" w:rsidR="00B77DB5" w:rsidRDefault="00897603">
      <w:pPr>
        <w:pStyle w:val="BodyC"/>
        <w:spacing w:line="480" w:lineRule="auto"/>
        <w:ind w:firstLine="720"/>
      </w:pPr>
      <w:r>
        <w:rPr>
          <w:rStyle w:val="None"/>
        </w:rPr>
        <w:t xml:space="preserve">Over the past 6 years, a number of prominent findings of priming in social psychology have come under greater scrutiny, the professor priming study among them. Most notably, a series of 9 studies failed to find an effect of intelligence priming (Shanks et al., 2013). Yet, a more recent evaluation of the 18 significant p-values in 16 published findings of professor priming using </w:t>
      </w:r>
      <w:r>
        <w:rPr>
          <w:rStyle w:val="None"/>
          <w:i/>
          <w:iCs/>
        </w:rPr>
        <w:t>p</w:t>
      </w:r>
      <w:r>
        <w:rPr>
          <w:rStyle w:val="None"/>
        </w:rPr>
        <w:t xml:space="preserve">-curve (Simonsohn, Nelson, &amp; Simmons, 2014), suggested that the studies contain evidential value (Lakens, 2017). The replication attempts for “professor priming,” </w:t>
      </w:r>
      <w:r>
        <w:rPr>
          <w:rStyle w:val="None"/>
        </w:rPr>
        <w:lastRenderedPageBreak/>
        <w:t>coupled with “failed” replications of other priming studies around the same time (e.g., Doyen et al., 2012</w:t>
      </w:r>
      <w:r w:rsidR="00546165">
        <w:rPr>
          <w:rStyle w:val="None"/>
        </w:rPr>
        <w:t>,</w:t>
      </w:r>
      <w:r>
        <w:rPr>
          <w:rStyle w:val="None"/>
        </w:rPr>
        <w:t xml:space="preserve"> failed to replicate the effect of older-adult primes on walking speed) touched off a heated debate about the replicability of such priming effects in general (Yong, 2012; 2015)</w:t>
      </w:r>
      <w:r w:rsidR="00651ADD">
        <w:rPr>
          <w:rStyle w:val="None"/>
        </w:rPr>
        <w:t xml:space="preserve">. This debate led </w:t>
      </w:r>
      <w:r>
        <w:rPr>
          <w:rStyle w:val="None"/>
        </w:rPr>
        <w:t>skeptics to put out a call for researchers willing to subject their own studies to direct replication according to a vetted protocol. Ap Dijksterhuis volunteered to develop a “</w:t>
      </w:r>
      <w:r w:rsidRPr="003B749E">
        <w:rPr>
          <w:rStyle w:val="None"/>
          <w:lang w:val="en-GB"/>
        </w:rPr>
        <w:t>professor priming</w:t>
      </w:r>
      <w:r>
        <w:rPr>
          <w:rStyle w:val="None"/>
        </w:rPr>
        <w:t xml:space="preserve">” protocol for that purpose, and this RRR represents the results of a multi-lab replication based on that work. </w:t>
      </w:r>
    </w:p>
    <w:p w14:paraId="306DCD2D" w14:textId="77777777" w:rsidR="00B77DB5" w:rsidRDefault="00B77DB5">
      <w:pPr>
        <w:pStyle w:val="BodyC"/>
        <w:spacing w:line="480" w:lineRule="auto"/>
        <w:ind w:firstLine="720"/>
      </w:pPr>
    </w:p>
    <w:p w14:paraId="7F64FC47" w14:textId="77777777" w:rsidR="00B77DB5" w:rsidRPr="005614D9" w:rsidRDefault="00897603">
      <w:pPr>
        <w:pStyle w:val="BodyB"/>
        <w:spacing w:line="480" w:lineRule="auto"/>
        <w:outlineLvl w:val="0"/>
        <w:rPr>
          <w:rStyle w:val="None"/>
          <w:rFonts w:ascii="Times New Roman" w:eastAsia="Times New Roman" w:hAnsi="Times New Roman" w:cs="Times New Roman"/>
          <w:b/>
          <w:bCs/>
          <w:iCs/>
        </w:rPr>
      </w:pPr>
      <w:r w:rsidRPr="005614D9">
        <w:rPr>
          <w:rStyle w:val="None"/>
          <w:rFonts w:ascii="Times New Roman" w:hAnsi="Times New Roman"/>
          <w:b/>
          <w:bCs/>
          <w:iCs/>
        </w:rPr>
        <w:t>OSF Project page</w:t>
      </w:r>
    </w:p>
    <w:p w14:paraId="602F3431" w14:textId="77777777" w:rsidR="00B77DB5" w:rsidRDefault="00897603">
      <w:pPr>
        <w:pStyle w:val="BodyB"/>
        <w:spacing w:line="480" w:lineRule="auto"/>
        <w:rPr>
          <w:rStyle w:val="None"/>
          <w:rFonts w:ascii="Times New Roman" w:eastAsia="Times New Roman" w:hAnsi="Times New Roman" w:cs="Times New Roman"/>
        </w:rPr>
      </w:pPr>
      <w:r>
        <w:rPr>
          <w:rStyle w:val="None"/>
          <w:rFonts w:ascii="Times New Roman" w:eastAsia="Times New Roman" w:hAnsi="Times New Roman" w:cs="Times New Roman"/>
        </w:rPr>
        <w:tab/>
        <w:t>From the main OSF project page for this RRR (</w:t>
      </w:r>
      <w:hyperlink r:id="rId10" w:history="1">
        <w:r>
          <w:rPr>
            <w:rStyle w:val="Hyperlink1"/>
            <w:rFonts w:eastAsia="Calibri"/>
          </w:rPr>
          <w:t>https://osf.io/k27hm/</w:t>
        </w:r>
      </w:hyperlink>
      <w:r>
        <w:rPr>
          <w:rStyle w:val="None"/>
          <w:rFonts w:ascii="Times New Roman" w:hAnsi="Times New Roman"/>
        </w:rPr>
        <w:t>), readers can access the experimental protocol (</w:t>
      </w:r>
      <w:hyperlink r:id="rId11" w:history="1">
        <w:r>
          <w:rPr>
            <w:rStyle w:val="Hyperlink1"/>
            <w:rFonts w:eastAsia="Calibri"/>
          </w:rPr>
          <w:t>https://osf.io/gxpm5/</w:t>
        </w:r>
      </w:hyperlink>
      <w:r>
        <w:rPr>
          <w:rStyle w:val="None"/>
          <w:rFonts w:ascii="Times New Roman" w:hAnsi="Times New Roman"/>
        </w:rPr>
        <w:t>), all materials and experiment scripts (</w:t>
      </w:r>
      <w:hyperlink r:id="rId12" w:history="1">
        <w:r>
          <w:rPr>
            <w:rStyle w:val="Hyperlink1"/>
            <w:rFonts w:eastAsia="Calibri"/>
          </w:rPr>
          <w:t>https://osf.io/6whj3/</w:t>
        </w:r>
      </w:hyperlink>
      <w:r>
        <w:rPr>
          <w:rStyle w:val="None"/>
          <w:rFonts w:ascii="Times New Roman" w:hAnsi="Times New Roman"/>
        </w:rPr>
        <w:t>), data and analysis scripts along with additional analyses (</w:t>
      </w:r>
      <w:hyperlink r:id="rId13" w:history="1">
        <w:r>
          <w:rPr>
            <w:rStyle w:val="Hyperlink1"/>
            <w:rFonts w:eastAsia="Calibri"/>
          </w:rPr>
          <w:t>https://osf.io/fyptm/</w:t>
        </w:r>
      </w:hyperlink>
      <w:r>
        <w:rPr>
          <w:rStyle w:val="None"/>
          <w:rFonts w:ascii="Times New Roman" w:hAnsi="Times New Roman"/>
        </w:rPr>
        <w:t>), and a list of participating labs with links to their pre-registration information and descriptions of their testing setting (</w:t>
      </w:r>
      <w:hyperlink r:id="rId14" w:history="1">
        <w:r>
          <w:rPr>
            <w:rStyle w:val="Hyperlink1"/>
            <w:rFonts w:eastAsia="Calibri"/>
          </w:rPr>
          <w:t>https://osf.io/e32su/</w:t>
        </w:r>
      </w:hyperlink>
      <w:r>
        <w:rPr>
          <w:rStyle w:val="None"/>
          <w:rFonts w:ascii="Times New Roman" w:hAnsi="Times New Roman"/>
        </w:rPr>
        <w:t xml:space="preserve">). The project page also includes the draft of the manuscript compiled before data analysis began. This final manuscript included a few modifications from that pre-analysis draft, including the addition of an abstract and the discussion section as well as some minor editing for clarity (e.g., expanded figure captions). </w:t>
      </w:r>
    </w:p>
    <w:p w14:paraId="0DF21425" w14:textId="77777777" w:rsidR="00B77DB5" w:rsidRPr="006533C9" w:rsidRDefault="00897603" w:rsidP="006533C9">
      <w:pPr>
        <w:pStyle w:val="BodyB"/>
        <w:spacing w:line="480" w:lineRule="auto"/>
        <w:jc w:val="center"/>
        <w:outlineLvl w:val="0"/>
        <w:rPr>
          <w:rStyle w:val="None"/>
          <w:rFonts w:ascii="Times New Roman" w:eastAsia="Times New Roman" w:hAnsi="Times New Roman" w:cs="Times New Roman"/>
          <w:b/>
          <w:bCs/>
          <w:iCs/>
        </w:rPr>
      </w:pPr>
      <w:r w:rsidRPr="006533C9">
        <w:rPr>
          <w:rStyle w:val="None"/>
          <w:rFonts w:ascii="Times New Roman" w:hAnsi="Times New Roman"/>
          <w:b/>
          <w:bCs/>
          <w:iCs/>
        </w:rPr>
        <w:t>Protocol and Procedures</w:t>
      </w:r>
    </w:p>
    <w:p w14:paraId="1AFB88D7" w14:textId="23352CCB" w:rsidR="00B77DB5" w:rsidRDefault="00897603">
      <w:pPr>
        <w:pStyle w:val="BodyB"/>
        <w:spacing w:line="480" w:lineRule="auto"/>
        <w:rPr>
          <w:rStyle w:val="None"/>
          <w:rFonts w:ascii="Times New Roman" w:eastAsia="Times New Roman" w:hAnsi="Times New Roman" w:cs="Times New Roman"/>
        </w:rPr>
      </w:pPr>
      <w:r>
        <w:rPr>
          <w:rStyle w:val="None"/>
          <w:rFonts w:ascii="Times New Roman" w:eastAsia="Times New Roman" w:hAnsi="Times New Roman" w:cs="Times New Roman"/>
          <w:i/>
          <w:iCs/>
        </w:rPr>
        <w:tab/>
      </w:r>
      <w:r>
        <w:rPr>
          <w:rStyle w:val="None"/>
          <w:rFonts w:ascii="Times New Roman" w:hAnsi="Times New Roman"/>
        </w:rPr>
        <w:t>To verify the accuracy of his original protocol,</w:t>
      </w:r>
      <w:r>
        <w:rPr>
          <w:rStyle w:val="None"/>
          <w:rFonts w:ascii="Times New Roman" w:hAnsi="Times New Roman"/>
          <w:i/>
          <w:iCs/>
        </w:rPr>
        <w:t xml:space="preserve"> </w:t>
      </w:r>
      <w:r>
        <w:rPr>
          <w:rStyle w:val="None"/>
          <w:rFonts w:ascii="Times New Roman" w:hAnsi="Times New Roman"/>
        </w:rPr>
        <w:t>Dijksterhuis re-ran his studies using the original paradigm from Dijksterhuis and van Knippenberg (1998). In those replications, he observed the effect for men but not for women. The lead authors (O’Donnell and Nelson)</w:t>
      </w:r>
      <w:r w:rsidR="00651ADD">
        <w:rPr>
          <w:rStyle w:val="None"/>
          <w:rFonts w:ascii="Times New Roman" w:hAnsi="Times New Roman"/>
        </w:rPr>
        <w:t>,</w:t>
      </w:r>
      <w:r>
        <w:rPr>
          <w:rStyle w:val="None"/>
          <w:rFonts w:ascii="Times New Roman" w:hAnsi="Times New Roman"/>
        </w:rPr>
        <w:t xml:space="preserve"> with guidance and input from Dijksterhuis, developed a protocol that included the original professor </w:t>
      </w:r>
      <w:r>
        <w:rPr>
          <w:rStyle w:val="None"/>
          <w:rFonts w:ascii="Times New Roman" w:hAnsi="Times New Roman"/>
        </w:rPr>
        <w:lastRenderedPageBreak/>
        <w:t>and soccer hooligan primes, a new and normed set of trivia questions (with two different populations), an updated procedure, and an analysis strategy.</w:t>
      </w:r>
      <w:r>
        <w:rPr>
          <w:rStyle w:val="None"/>
          <w:rFonts w:ascii="Times New Roman" w:eastAsia="Times New Roman" w:hAnsi="Times New Roman" w:cs="Times New Roman"/>
          <w:vertAlign w:val="superscript"/>
        </w:rPr>
        <w:footnoteReference w:id="2"/>
      </w:r>
      <w:r>
        <w:rPr>
          <w:rStyle w:val="None"/>
          <w:rFonts w:ascii="Times New Roman" w:hAnsi="Times New Roman"/>
        </w:rPr>
        <w:t xml:space="preserve"> </w:t>
      </w:r>
    </w:p>
    <w:p w14:paraId="3EBD58D4" w14:textId="77777777" w:rsidR="00B77DB5" w:rsidRPr="00B50820" w:rsidRDefault="00897603">
      <w:pPr>
        <w:pStyle w:val="BodyB"/>
        <w:spacing w:line="480" w:lineRule="auto"/>
        <w:outlineLvl w:val="0"/>
        <w:rPr>
          <w:rStyle w:val="None"/>
          <w:rFonts w:ascii="Times New Roman" w:eastAsia="Times New Roman" w:hAnsi="Times New Roman" w:cs="Times New Roman"/>
          <w:b/>
          <w:bCs/>
          <w:iCs/>
        </w:rPr>
      </w:pPr>
      <w:r w:rsidRPr="00B50820">
        <w:rPr>
          <w:rStyle w:val="None"/>
          <w:rFonts w:ascii="Times New Roman" w:hAnsi="Times New Roman"/>
          <w:b/>
          <w:bCs/>
          <w:iCs/>
        </w:rPr>
        <w:t>Participants</w:t>
      </w:r>
    </w:p>
    <w:p w14:paraId="010583C1" w14:textId="77777777" w:rsidR="00B77DB5" w:rsidRDefault="00897603">
      <w:pPr>
        <w:pStyle w:val="BodyB"/>
        <w:spacing w:line="480" w:lineRule="auto"/>
        <w:rPr>
          <w:rStyle w:val="None"/>
          <w:rFonts w:ascii="Times New Roman" w:eastAsia="Times New Roman" w:hAnsi="Times New Roman" w:cs="Times New Roman"/>
        </w:rPr>
      </w:pPr>
      <w:r>
        <w:rPr>
          <w:rStyle w:val="None"/>
          <w:rFonts w:ascii="Times New Roman" w:eastAsia="Times New Roman" w:hAnsi="Times New Roman" w:cs="Times New Roman"/>
          <w:b/>
          <w:bCs/>
        </w:rPr>
        <w:tab/>
      </w:r>
      <w:r>
        <w:rPr>
          <w:rStyle w:val="None"/>
          <w:rFonts w:ascii="Times New Roman" w:hAnsi="Times New Roman"/>
        </w:rPr>
        <w:t>Each lab was instructed to test a minimum of 25 participants per cell in a 2 (prime: professor vs. hooligan) × 2 (gender: female vs. male) between participant design, with approximately the same proportion of men and women in each priming condition. Labs were encouraged to recruit at least 50 participants for each cell of the design. As in the original study, participants were recruited from undergraduate psychology participant pools or from an equivalent population (e.g., behavioral marketing) in similar ways. Participants were required to be college or university students aged 18-24 years old, with an average age within each lab of approximately 18-20 years. Predictably, not every lab had access to large populations, so the total sample size collected in each lab varied. All sample-size targets were pre-registered and the lead researchers and editor remained blind to the outcomes of individual studies until all data collection was completed.</w:t>
      </w:r>
    </w:p>
    <w:p w14:paraId="4B9C2235" w14:textId="77777777" w:rsidR="00B77DB5" w:rsidRPr="00B50820" w:rsidRDefault="00897603">
      <w:pPr>
        <w:pStyle w:val="BodyB"/>
        <w:keepNext/>
        <w:spacing w:line="480" w:lineRule="auto"/>
        <w:outlineLvl w:val="0"/>
        <w:rPr>
          <w:rStyle w:val="None"/>
          <w:rFonts w:ascii="Times New Roman" w:eastAsia="Times New Roman" w:hAnsi="Times New Roman" w:cs="Times New Roman"/>
          <w:b/>
          <w:bCs/>
          <w:iCs/>
        </w:rPr>
      </w:pPr>
      <w:r w:rsidRPr="00B50820">
        <w:rPr>
          <w:rStyle w:val="None"/>
          <w:rFonts w:ascii="Times New Roman" w:hAnsi="Times New Roman"/>
          <w:b/>
          <w:bCs/>
          <w:iCs/>
        </w:rPr>
        <w:t>Testing setting</w:t>
      </w:r>
    </w:p>
    <w:p w14:paraId="3FD933B5" w14:textId="1D0A9956" w:rsidR="00B77DB5" w:rsidRDefault="00897603">
      <w:pPr>
        <w:pStyle w:val="BodyB"/>
        <w:spacing w:line="480" w:lineRule="auto"/>
        <w:rPr>
          <w:rStyle w:val="None"/>
          <w:rFonts w:ascii="Times New Roman" w:eastAsia="Times New Roman" w:hAnsi="Times New Roman" w:cs="Times New Roman"/>
        </w:rPr>
      </w:pPr>
      <w:r>
        <w:rPr>
          <w:rStyle w:val="None"/>
          <w:rFonts w:ascii="Times New Roman" w:eastAsia="Times New Roman" w:hAnsi="Times New Roman" w:cs="Times New Roman"/>
        </w:rPr>
        <w:tab/>
        <w:t xml:space="preserve">Participants were tested in person either individually or in small groups (no more than 10). All participants were required to complete the study in individual cubicles or at independent workstations positioned so that participants could not see each other while performing the tasks. The experimenters were required to be at least 18 years of age, and any faculty member, postdoctoral researcher, graduate student, or trained undergraduate research assistant was eligible </w:t>
      </w:r>
      <w:r>
        <w:rPr>
          <w:rStyle w:val="None"/>
          <w:rFonts w:ascii="Times New Roman" w:eastAsia="Times New Roman" w:hAnsi="Times New Roman" w:cs="Times New Roman"/>
        </w:rPr>
        <w:lastRenderedPageBreak/>
        <w:t>to conduct the study. Participants were assigned to either the professor- or hooligan-priming condition by the computerized experimental script, ensuring both randomization and that the experimenter was blind to condition assignment.</w:t>
      </w:r>
    </w:p>
    <w:p w14:paraId="0AA16DA4" w14:textId="77777777" w:rsidR="00B77DB5" w:rsidRPr="00B50820" w:rsidRDefault="00897603">
      <w:pPr>
        <w:pStyle w:val="BodyB"/>
        <w:keepNext/>
        <w:spacing w:line="480" w:lineRule="auto"/>
        <w:outlineLvl w:val="0"/>
        <w:rPr>
          <w:rStyle w:val="None"/>
          <w:rFonts w:ascii="Times New Roman" w:eastAsia="Times New Roman" w:hAnsi="Times New Roman" w:cs="Times New Roman"/>
          <w:b/>
          <w:bCs/>
          <w:iCs/>
        </w:rPr>
      </w:pPr>
      <w:r w:rsidRPr="00B50820">
        <w:rPr>
          <w:rStyle w:val="None"/>
          <w:rFonts w:ascii="Times New Roman" w:hAnsi="Times New Roman"/>
          <w:b/>
          <w:bCs/>
          <w:iCs/>
        </w:rPr>
        <w:t>Materials</w:t>
      </w:r>
    </w:p>
    <w:p w14:paraId="6DF7D99C" w14:textId="5AFC16DA" w:rsidR="00B77DB5" w:rsidRDefault="00897603">
      <w:pPr>
        <w:pStyle w:val="BodyB"/>
        <w:spacing w:line="480" w:lineRule="auto"/>
        <w:rPr>
          <w:rStyle w:val="None"/>
          <w:rFonts w:ascii="Times New Roman" w:eastAsia="Times New Roman" w:hAnsi="Times New Roman" w:cs="Times New Roman"/>
        </w:rPr>
      </w:pPr>
      <w:r>
        <w:rPr>
          <w:rStyle w:val="None"/>
          <w:rFonts w:ascii="Times New Roman" w:eastAsia="Times New Roman" w:hAnsi="Times New Roman" w:cs="Times New Roman"/>
        </w:rPr>
        <w:tab/>
        <w:t xml:space="preserve">In the original study and in the RRR protocol, the entire study was conducted on the computer. For the RRR protocol, the study was programmed using PsychoPy (Peirce, 2007). The cover story used in the RRR is a variant of the one used in the original study, in which participants were told that the priming task and the trivia task were unrelated research being conducted by students in different fields of psychology. The original study used verbal debriefing to assess suspicions about the link between the prime and the </w:t>
      </w:r>
      <w:r w:rsidR="004232A1">
        <w:rPr>
          <w:rStyle w:val="None"/>
          <w:rFonts w:ascii="Times New Roman" w:eastAsia="Times New Roman" w:hAnsi="Times New Roman" w:cs="Times New Roman"/>
        </w:rPr>
        <w:t xml:space="preserve">trivia </w:t>
      </w:r>
      <w:r w:rsidR="00FA75A8">
        <w:rPr>
          <w:rStyle w:val="None"/>
          <w:rFonts w:ascii="Times New Roman" w:eastAsia="Times New Roman" w:hAnsi="Times New Roman" w:cs="Times New Roman"/>
        </w:rPr>
        <w:t>task</w:t>
      </w:r>
      <w:r>
        <w:rPr>
          <w:rStyle w:val="None"/>
          <w:rFonts w:ascii="Times New Roman" w:eastAsia="Times New Roman" w:hAnsi="Times New Roman" w:cs="Times New Roman"/>
        </w:rPr>
        <w:t xml:space="preserve">. The RRR study used a computer-based funnel-debriefing questionnaire as a more systematic way to test for suspicion. </w:t>
      </w:r>
    </w:p>
    <w:p w14:paraId="586415E1" w14:textId="77777777" w:rsidR="00B77DB5" w:rsidRDefault="00897603" w:rsidP="00B50820">
      <w:pPr>
        <w:pStyle w:val="BodyC"/>
        <w:shd w:val="clear" w:color="auto" w:fill="FFFFFF"/>
        <w:spacing w:line="480" w:lineRule="auto"/>
        <w:ind w:firstLine="720"/>
        <w:outlineLvl w:val="0"/>
      </w:pPr>
      <w:r>
        <w:rPr>
          <w:rStyle w:val="None"/>
          <w:b/>
          <w:bCs/>
        </w:rPr>
        <w:t>Generating Trivia Items</w:t>
      </w:r>
    </w:p>
    <w:p w14:paraId="12A83B46" w14:textId="77777777" w:rsidR="00B77DB5" w:rsidRDefault="00897603">
      <w:pPr>
        <w:pStyle w:val="BodyC"/>
        <w:shd w:val="clear" w:color="auto" w:fill="FFFFFF"/>
        <w:spacing w:line="480" w:lineRule="auto"/>
      </w:pPr>
      <w:r>
        <w:tab/>
        <w:t xml:space="preserve">Prior to finalizing the protocol, Andy DeSoto at the Association for Psychological Science (APS) gathered a large set of trivia items for use in the study and normed them using Amazon Mechanical Turk (MTurk). Michael O’Donnell and Leif Nelson then normed a subset of 150 potential items in an undergraduate student sample at the University of California, Berkeley (collected one at a time in cubicles, in keeping with the eventual study conditions). The two samples showed similar accuracy. O’Donnell and Nelson then selected a subset of 30 items to use in the RRR protocol, with a goal to select items that had a mean accuracy in the 40-70% range in both norming studies. That set of items was reviewed by Ap Dijksterhuis, with some substitutions made in the original set to ensure that the items covered a broader range of topics. </w:t>
      </w:r>
      <w:r>
        <w:lastRenderedPageBreak/>
        <w:t>Three items were changed because their translations in some languages yielded transparently obvious answers.</w:t>
      </w:r>
      <w:r>
        <w:rPr>
          <w:rStyle w:val="None"/>
          <w:vertAlign w:val="superscript"/>
        </w:rPr>
        <w:footnoteReference w:id="3"/>
      </w:r>
      <w:r>
        <w:t xml:space="preserve"> </w:t>
      </w:r>
    </w:p>
    <w:p w14:paraId="5AF69A6F" w14:textId="77777777" w:rsidR="00B77DB5" w:rsidRDefault="00897603">
      <w:pPr>
        <w:pStyle w:val="BodyC"/>
        <w:shd w:val="clear" w:color="auto" w:fill="FFFFFF"/>
        <w:spacing w:line="480" w:lineRule="auto"/>
        <w:outlineLvl w:val="0"/>
        <w:rPr>
          <w:rStyle w:val="None"/>
          <w:b/>
          <w:bCs/>
        </w:rPr>
      </w:pPr>
      <w:r>
        <w:rPr>
          <w:rStyle w:val="None"/>
          <w:b/>
          <w:bCs/>
        </w:rPr>
        <w:t>Main Study Session</w:t>
      </w:r>
    </w:p>
    <w:p w14:paraId="418F8265" w14:textId="77777777" w:rsidR="00B77DB5" w:rsidRDefault="00897603">
      <w:pPr>
        <w:pStyle w:val="BodyC"/>
        <w:shd w:val="clear" w:color="auto" w:fill="FFFFFF"/>
        <w:spacing w:line="480" w:lineRule="auto"/>
        <w:ind w:firstLine="720"/>
      </w:pPr>
      <w:r>
        <w:t>Laboratories that needed a study description for recruiting purposes described the study as: “Complete a series of writing tasks and general knowledge questions.” Prior to the study, the experimenter read the following to participants: “This study consists of a number of unrelated tasks that will provide pilot data and help us develop materials for a variety of future studies. We will let you know the purpose of each task before you complete it, and the computer will provide the instructions for each task.” The experimenter initiated the program and recorded the participant’s sex and ID number for each session. The remainder of the task was administered through the PsychoPy program and required no input from the experimenter.</w:t>
      </w:r>
    </w:p>
    <w:p w14:paraId="398A3003" w14:textId="77777777" w:rsidR="00B77DB5" w:rsidRDefault="00897603">
      <w:pPr>
        <w:pStyle w:val="BodyB"/>
        <w:spacing w:line="480" w:lineRule="auto"/>
        <w:ind w:firstLine="720"/>
        <w:rPr>
          <w:rStyle w:val="None"/>
          <w:rFonts w:ascii="Times New Roman" w:eastAsia="Times New Roman" w:hAnsi="Times New Roman" w:cs="Times New Roman"/>
        </w:rPr>
      </w:pPr>
      <w:r>
        <w:rPr>
          <w:rStyle w:val="None"/>
          <w:rFonts w:ascii="Times New Roman" w:hAnsi="Times New Roman"/>
        </w:rPr>
        <w:t>First, participants were instructed to spend five minutes writing about themselves as if they were either a typical soccer hooligan or a typical university professor. Participants were told that the writing task was designed to generate stimuli for an upcoming social psychology student project. Given that the term “soccer hooligan” might not be equally familiar to participants across cultures, participants were provided with a brief description of either soccer hooligans or of professors (depending on their condition assignment). For the soccer hooligan condition, participants read:</w:t>
      </w:r>
    </w:p>
    <w:p w14:paraId="0560BC55" w14:textId="77777777" w:rsidR="00B77DB5" w:rsidRDefault="00897603">
      <w:pPr>
        <w:pStyle w:val="BodyB"/>
        <w:spacing w:line="480" w:lineRule="auto"/>
        <w:ind w:left="720"/>
        <w:rPr>
          <w:rStyle w:val="None"/>
          <w:rFonts w:ascii="Times New Roman" w:eastAsia="Times New Roman" w:hAnsi="Times New Roman" w:cs="Times New Roman"/>
        </w:rPr>
      </w:pPr>
      <w:r>
        <w:rPr>
          <w:rStyle w:val="None"/>
          <w:rFonts w:ascii="Times New Roman" w:hAnsi="Times New Roman"/>
        </w:rPr>
        <w:t>“Imagine that you are a typical soccer hooligan. Hooligans, as a group, tend to be young men who are fanatical sports fans, generally drink a lot in public, say offensive things to passersby, and sometimes provoke fights or destroy property.”</w:t>
      </w:r>
    </w:p>
    <w:p w14:paraId="6B25C92A" w14:textId="77777777" w:rsidR="00B77DB5" w:rsidRDefault="00897603">
      <w:pPr>
        <w:pStyle w:val="BodyB"/>
        <w:keepNext/>
        <w:spacing w:line="480" w:lineRule="auto"/>
        <w:rPr>
          <w:rStyle w:val="None"/>
          <w:rFonts w:ascii="Times New Roman" w:eastAsia="Times New Roman" w:hAnsi="Times New Roman" w:cs="Times New Roman"/>
        </w:rPr>
      </w:pPr>
      <w:r>
        <w:rPr>
          <w:rStyle w:val="None"/>
          <w:rFonts w:ascii="Times New Roman" w:hAnsi="Times New Roman"/>
        </w:rPr>
        <w:lastRenderedPageBreak/>
        <w:t>For the professor condition, participants read:</w:t>
      </w:r>
    </w:p>
    <w:p w14:paraId="23A34A9E" w14:textId="77777777" w:rsidR="00B77DB5" w:rsidRDefault="00897603">
      <w:pPr>
        <w:pStyle w:val="BodyC"/>
        <w:shd w:val="clear" w:color="auto" w:fill="FFFFFF"/>
        <w:spacing w:line="480" w:lineRule="auto"/>
        <w:ind w:left="720"/>
      </w:pPr>
      <w:r>
        <w:t>“Imagine that you are a typical university professor. Professors, as a group, tend to have completed a doctorate degree, work in colleges or universities, dedicate their time to teaching and research, and try to publish their research in academic journals.”</w:t>
      </w:r>
    </w:p>
    <w:p w14:paraId="4A725AB3" w14:textId="77777777" w:rsidR="00B77DB5" w:rsidRDefault="00897603">
      <w:pPr>
        <w:pStyle w:val="BodyB"/>
        <w:spacing w:line="480" w:lineRule="auto"/>
        <w:rPr>
          <w:rStyle w:val="None"/>
          <w:rFonts w:ascii="Times New Roman" w:eastAsia="Times New Roman" w:hAnsi="Times New Roman" w:cs="Times New Roman"/>
        </w:rPr>
      </w:pPr>
      <w:r>
        <w:rPr>
          <w:rStyle w:val="None"/>
          <w:rFonts w:ascii="Times New Roman" w:hAnsi="Times New Roman"/>
        </w:rPr>
        <w:t>Following the writing task, participants were told that the first task was concluded, and that a second task was for a cognitive psychology student who was developing a general knowledge scale. The experimental script further explained that the student required a pilot sample to test the differences between trivia questions of varying levels of difficulty. All participants were told that they had been assigned to the most difficult set of trivia questions, and then answered 30 general knowledge questions. The questions were presented in a fixed order, but the PsychoPy script randomized the order of the answer options for each participant.</w:t>
      </w:r>
    </w:p>
    <w:p w14:paraId="200E73EC" w14:textId="77777777" w:rsidR="00B77DB5" w:rsidRDefault="00897603">
      <w:pPr>
        <w:pStyle w:val="BodyB"/>
        <w:spacing w:line="480" w:lineRule="auto"/>
        <w:rPr>
          <w:rStyle w:val="None"/>
          <w:rFonts w:ascii="Times New Roman" w:eastAsia="Times New Roman" w:hAnsi="Times New Roman" w:cs="Times New Roman"/>
        </w:rPr>
      </w:pPr>
      <w:r>
        <w:rPr>
          <w:rStyle w:val="None"/>
          <w:rFonts w:ascii="Times New Roman" w:eastAsia="Times New Roman" w:hAnsi="Times New Roman" w:cs="Times New Roman"/>
        </w:rPr>
        <w:tab/>
        <w:t>After completing the priming and trivia tasks, participants entered their age, gender, native language, major, and year of study in college. Finally, participants completed the funnel-debriefing questionnaire. The exact funnel debriefing items were:</w:t>
      </w:r>
    </w:p>
    <w:p w14:paraId="6581F7FA" w14:textId="77777777" w:rsidR="00B77DB5" w:rsidRDefault="00897603">
      <w:pPr>
        <w:pStyle w:val="BodyB"/>
        <w:numPr>
          <w:ilvl w:val="0"/>
          <w:numId w:val="2"/>
        </w:numPr>
        <w:spacing w:line="480" w:lineRule="auto"/>
        <w:rPr>
          <w:rFonts w:ascii="Times New Roman" w:eastAsia="Times New Roman" w:hAnsi="Times New Roman" w:cs="Times New Roman"/>
        </w:rPr>
      </w:pPr>
      <w:r>
        <w:rPr>
          <w:rStyle w:val="None"/>
          <w:rFonts w:ascii="Times New Roman" w:hAnsi="Times New Roman"/>
        </w:rPr>
        <w:t>“</w:t>
      </w:r>
      <w:r>
        <w:rPr>
          <w:rFonts w:ascii="Times New Roman" w:hAnsi="Times New Roman"/>
        </w:rPr>
        <w:t xml:space="preserve">In your opinion, what was the purpose of these tasks? If you have no idea, you may answer by typing </w:t>
      </w:r>
      <w:r>
        <w:rPr>
          <w:rStyle w:val="None"/>
          <w:rFonts w:ascii="Times New Roman" w:hAnsi="Times New Roman"/>
        </w:rPr>
        <w:t>‘</w:t>
      </w:r>
      <w:r>
        <w:rPr>
          <w:rFonts w:ascii="Times New Roman" w:hAnsi="Times New Roman"/>
        </w:rPr>
        <w:t>no idea.</w:t>
      </w:r>
      <w:r>
        <w:rPr>
          <w:rStyle w:val="None"/>
          <w:rFonts w:ascii="Times New Roman" w:hAnsi="Times New Roman"/>
        </w:rPr>
        <w:t>’”</w:t>
      </w:r>
    </w:p>
    <w:p w14:paraId="46132A74" w14:textId="77777777" w:rsidR="00B77DB5" w:rsidRDefault="00897603">
      <w:pPr>
        <w:pStyle w:val="BodyB"/>
        <w:numPr>
          <w:ilvl w:val="0"/>
          <w:numId w:val="2"/>
        </w:numPr>
        <w:spacing w:line="480" w:lineRule="auto"/>
        <w:rPr>
          <w:rFonts w:ascii="Times New Roman" w:eastAsia="Times New Roman" w:hAnsi="Times New Roman" w:cs="Times New Roman"/>
        </w:rPr>
      </w:pPr>
      <w:r>
        <w:rPr>
          <w:rStyle w:val="None"/>
          <w:rFonts w:ascii="Times New Roman" w:hAnsi="Times New Roman"/>
        </w:rPr>
        <w:t>“</w:t>
      </w:r>
      <w:r>
        <w:rPr>
          <w:rFonts w:ascii="Times New Roman" w:hAnsi="Times New Roman"/>
        </w:rPr>
        <w:t>Do you believe that there could be a link between thinking about a [soccer-hooligan | university professor] and the general knowledge questions?</w:t>
      </w:r>
      <w:r>
        <w:rPr>
          <w:rStyle w:val="None"/>
          <w:rFonts w:ascii="Times New Roman" w:hAnsi="Times New Roman"/>
        </w:rPr>
        <w:t xml:space="preserve">” </w:t>
      </w:r>
      <w:r>
        <w:rPr>
          <w:rFonts w:ascii="Times New Roman" w:hAnsi="Times New Roman"/>
        </w:rPr>
        <w:t>[yes | no]</w:t>
      </w:r>
    </w:p>
    <w:p w14:paraId="68508EE9" w14:textId="77777777" w:rsidR="00B77DB5" w:rsidRDefault="00897603">
      <w:pPr>
        <w:pStyle w:val="BodyB"/>
        <w:numPr>
          <w:ilvl w:val="1"/>
          <w:numId w:val="2"/>
        </w:numPr>
        <w:spacing w:line="480" w:lineRule="auto"/>
        <w:rPr>
          <w:rFonts w:ascii="Times New Roman" w:eastAsia="Times New Roman" w:hAnsi="Times New Roman" w:cs="Times New Roman"/>
        </w:rPr>
      </w:pPr>
      <w:r>
        <w:rPr>
          <w:rFonts w:ascii="Times New Roman" w:hAnsi="Times New Roman"/>
        </w:rPr>
        <w:t xml:space="preserve">If yes: </w:t>
      </w:r>
      <w:r>
        <w:rPr>
          <w:rStyle w:val="None"/>
          <w:rFonts w:ascii="Times New Roman" w:hAnsi="Times New Roman"/>
        </w:rPr>
        <w:t>“</w:t>
      </w:r>
      <w:r>
        <w:rPr>
          <w:rFonts w:ascii="Times New Roman" w:hAnsi="Times New Roman"/>
        </w:rPr>
        <w:t xml:space="preserve">What kind of link? If you have no idea, you may answer with </w:t>
      </w:r>
      <w:r>
        <w:rPr>
          <w:rStyle w:val="None"/>
          <w:rFonts w:ascii="Times New Roman" w:hAnsi="Times New Roman"/>
        </w:rPr>
        <w:t>‘</w:t>
      </w:r>
      <w:r>
        <w:rPr>
          <w:rFonts w:ascii="Times New Roman" w:hAnsi="Times New Roman"/>
        </w:rPr>
        <w:t>no idea.</w:t>
      </w:r>
      <w:r>
        <w:rPr>
          <w:rStyle w:val="None"/>
          <w:rFonts w:ascii="Times New Roman" w:hAnsi="Times New Roman"/>
        </w:rPr>
        <w:t>’”</w:t>
      </w:r>
    </w:p>
    <w:p w14:paraId="75877AA0" w14:textId="77777777" w:rsidR="00B77DB5" w:rsidRDefault="00897603">
      <w:pPr>
        <w:pStyle w:val="BodyB"/>
        <w:numPr>
          <w:ilvl w:val="0"/>
          <w:numId w:val="2"/>
        </w:numPr>
        <w:spacing w:line="480" w:lineRule="auto"/>
        <w:rPr>
          <w:rFonts w:ascii="Times New Roman" w:eastAsia="Times New Roman" w:hAnsi="Times New Roman" w:cs="Times New Roman"/>
        </w:rPr>
      </w:pPr>
      <w:r>
        <w:rPr>
          <w:rFonts w:ascii="Times New Roman" w:hAnsi="Times New Roman"/>
        </w:rPr>
        <w:t>Do you believe that thinking about a [university professor | soccer hooligan] affected your performance on the general knowledge questions?</w:t>
      </w:r>
      <w:r>
        <w:rPr>
          <w:rStyle w:val="None"/>
          <w:rFonts w:ascii="Times New Roman" w:hAnsi="Times New Roman"/>
        </w:rPr>
        <w:t xml:space="preserve">” </w:t>
      </w:r>
      <w:r>
        <w:rPr>
          <w:rFonts w:ascii="Times New Roman" w:hAnsi="Times New Roman"/>
        </w:rPr>
        <w:t>[yes | no]</w:t>
      </w:r>
    </w:p>
    <w:p w14:paraId="6978413C" w14:textId="77777777" w:rsidR="00B77DB5" w:rsidRDefault="00897603">
      <w:pPr>
        <w:pStyle w:val="BodyB"/>
        <w:numPr>
          <w:ilvl w:val="1"/>
          <w:numId w:val="2"/>
        </w:numPr>
        <w:spacing w:line="480" w:lineRule="auto"/>
        <w:rPr>
          <w:rFonts w:ascii="Times New Roman" w:eastAsia="Times New Roman" w:hAnsi="Times New Roman" w:cs="Times New Roman"/>
        </w:rPr>
      </w:pPr>
      <w:r>
        <w:rPr>
          <w:rFonts w:ascii="Times New Roman" w:hAnsi="Times New Roman"/>
        </w:rPr>
        <w:lastRenderedPageBreak/>
        <w:t xml:space="preserve">If yes: </w:t>
      </w:r>
      <w:r>
        <w:rPr>
          <w:rStyle w:val="None"/>
          <w:rFonts w:ascii="Times New Roman" w:hAnsi="Times New Roman"/>
        </w:rPr>
        <w:t>“</w:t>
      </w:r>
      <w:r>
        <w:rPr>
          <w:rFonts w:ascii="Times New Roman" w:hAnsi="Times New Roman"/>
        </w:rPr>
        <w:t xml:space="preserve">How do you think that thinking about a [university professor | soccer hooligan] affected your performance on the general knowledge questions? If you have no idea, you can answer </w:t>
      </w:r>
      <w:r>
        <w:rPr>
          <w:rStyle w:val="None"/>
          <w:rFonts w:ascii="Times New Roman" w:hAnsi="Times New Roman"/>
        </w:rPr>
        <w:t>‘</w:t>
      </w:r>
      <w:r>
        <w:rPr>
          <w:rFonts w:ascii="Times New Roman" w:hAnsi="Times New Roman"/>
        </w:rPr>
        <w:t>no idea.</w:t>
      </w:r>
      <w:r>
        <w:rPr>
          <w:rStyle w:val="None"/>
          <w:rFonts w:ascii="Times New Roman" w:hAnsi="Times New Roman"/>
        </w:rPr>
        <w:t>’”</w:t>
      </w:r>
    </w:p>
    <w:p w14:paraId="456B9767" w14:textId="77777777" w:rsidR="00B77DB5" w:rsidRDefault="00897603">
      <w:pPr>
        <w:pStyle w:val="BodyB"/>
        <w:numPr>
          <w:ilvl w:val="0"/>
          <w:numId w:val="2"/>
        </w:numPr>
        <w:spacing w:line="480" w:lineRule="auto"/>
        <w:rPr>
          <w:rFonts w:ascii="Times New Roman" w:eastAsia="Times New Roman" w:hAnsi="Times New Roman" w:cs="Times New Roman"/>
        </w:rPr>
      </w:pPr>
      <w:r>
        <w:rPr>
          <w:rStyle w:val="None"/>
          <w:rFonts w:ascii="Times New Roman" w:hAnsi="Times New Roman"/>
        </w:rPr>
        <w:t>“</w:t>
      </w:r>
      <w:r>
        <w:rPr>
          <w:rFonts w:ascii="Times New Roman" w:hAnsi="Times New Roman"/>
        </w:rPr>
        <w:t>Do you have any further thoughts or comments about the tasks so far?</w:t>
      </w:r>
      <w:r>
        <w:rPr>
          <w:rStyle w:val="None"/>
          <w:rFonts w:ascii="Times New Roman" w:hAnsi="Times New Roman"/>
        </w:rPr>
        <w:t>”</w:t>
      </w:r>
    </w:p>
    <w:p w14:paraId="4B9C26E1" w14:textId="77777777" w:rsidR="00B77DB5" w:rsidRDefault="00897603">
      <w:pPr>
        <w:pStyle w:val="BodyB"/>
        <w:spacing w:line="480" w:lineRule="auto"/>
        <w:rPr>
          <w:rStyle w:val="None"/>
          <w:rFonts w:ascii="Times New Roman" w:eastAsia="Times New Roman" w:hAnsi="Times New Roman" w:cs="Times New Roman"/>
        </w:rPr>
      </w:pPr>
      <w:r>
        <w:rPr>
          <w:rStyle w:val="None"/>
          <w:rFonts w:ascii="Times New Roman" w:hAnsi="Times New Roman"/>
        </w:rPr>
        <w:t>The pre-determined exclusion criteria excluded participants who were aware of the other condition, but not those who guessed the intent of the study.</w:t>
      </w:r>
    </w:p>
    <w:p w14:paraId="408C651F" w14:textId="294F5B61" w:rsidR="00B77DB5" w:rsidRDefault="00897603">
      <w:pPr>
        <w:pStyle w:val="BodyB"/>
        <w:spacing w:line="480" w:lineRule="auto"/>
        <w:ind w:firstLine="720"/>
        <w:rPr>
          <w:rStyle w:val="None"/>
          <w:rFonts w:ascii="Times New Roman" w:eastAsia="Times New Roman" w:hAnsi="Times New Roman" w:cs="Times New Roman"/>
        </w:rPr>
      </w:pPr>
      <w:r>
        <w:rPr>
          <w:rStyle w:val="None"/>
          <w:rFonts w:ascii="Times New Roman" w:hAnsi="Times New Roman"/>
        </w:rPr>
        <w:t xml:space="preserve">At the end of all of the tasks, the experimenter instructed the participants not to talk about the study to anyone who had yet to participate and compensated the participants for their time. </w:t>
      </w:r>
    </w:p>
    <w:p w14:paraId="651038DE" w14:textId="77777777" w:rsidR="00B77DB5" w:rsidRPr="00B50820" w:rsidRDefault="00897603">
      <w:pPr>
        <w:pStyle w:val="BodyB"/>
        <w:keepNext/>
        <w:spacing w:line="480" w:lineRule="auto"/>
        <w:outlineLvl w:val="0"/>
        <w:rPr>
          <w:rStyle w:val="None"/>
          <w:rFonts w:ascii="Times New Roman" w:eastAsia="Times New Roman" w:hAnsi="Times New Roman" w:cs="Times New Roman"/>
          <w:b/>
          <w:bCs/>
          <w:iCs/>
        </w:rPr>
      </w:pPr>
      <w:r w:rsidRPr="00B50820">
        <w:rPr>
          <w:rStyle w:val="None"/>
          <w:rFonts w:ascii="Times New Roman" w:hAnsi="Times New Roman"/>
          <w:b/>
          <w:bCs/>
          <w:iCs/>
        </w:rPr>
        <w:t>Stopping rules and exclusions</w:t>
      </w:r>
    </w:p>
    <w:p w14:paraId="3A6277FD" w14:textId="77777777" w:rsidR="00B77DB5" w:rsidRDefault="00897603">
      <w:pPr>
        <w:pStyle w:val="BodyB"/>
        <w:spacing w:line="480" w:lineRule="auto"/>
        <w:rPr>
          <w:rStyle w:val="None"/>
          <w:rFonts w:ascii="Times New Roman" w:eastAsia="Times New Roman" w:hAnsi="Times New Roman" w:cs="Times New Roman"/>
        </w:rPr>
      </w:pPr>
      <w:r>
        <w:rPr>
          <w:rStyle w:val="None"/>
          <w:rFonts w:ascii="Times New Roman" w:eastAsia="Times New Roman" w:hAnsi="Times New Roman" w:cs="Times New Roman"/>
          <w:b/>
          <w:bCs/>
        </w:rPr>
        <w:tab/>
      </w:r>
      <w:r>
        <w:rPr>
          <w:rStyle w:val="None"/>
          <w:rFonts w:ascii="Times New Roman" w:hAnsi="Times New Roman"/>
        </w:rPr>
        <w:t xml:space="preserve">Each lab pre-registered its stopping rule to end data collection, and the editor approved those plans. The rules were designed to ensure that each lab would meet the minimum data collection requirements for the protocol and that the decision to end data collection would not be influenced by the results of the study. </w:t>
      </w:r>
    </w:p>
    <w:p w14:paraId="6EA1E87E" w14:textId="77777777" w:rsidR="00B77DB5" w:rsidRDefault="00897603">
      <w:pPr>
        <w:pStyle w:val="BodyB"/>
        <w:spacing w:line="480" w:lineRule="auto"/>
        <w:ind w:firstLine="720"/>
        <w:rPr>
          <w:rStyle w:val="None"/>
          <w:rFonts w:ascii="Times New Roman" w:eastAsia="Times New Roman" w:hAnsi="Times New Roman" w:cs="Times New Roman"/>
        </w:rPr>
      </w:pPr>
      <w:r>
        <w:rPr>
          <w:rStyle w:val="None"/>
          <w:rFonts w:ascii="Times New Roman" w:hAnsi="Times New Roman"/>
        </w:rPr>
        <w:t xml:space="preserve">Data from participants were excluded from analyses for any of the following reasons: they were not college or university students, they were not in the required age range (18-24 years old), they failed to record their age, they did not follow instructions, they did not complete the priming and trivia tasks, they reported being aware of the other condition in the study, or the experimenter did not administer the instructions or tasks correctly. Excluded data from each lab are provided on their OSF project page, and additional details are reported in the appendix. </w:t>
      </w:r>
    </w:p>
    <w:p w14:paraId="546123D5" w14:textId="77777777" w:rsidR="00B77DB5" w:rsidRDefault="00897603" w:rsidP="00B50820">
      <w:pPr>
        <w:pStyle w:val="BodyB"/>
        <w:spacing w:line="480" w:lineRule="auto"/>
        <w:jc w:val="center"/>
        <w:outlineLvl w:val="0"/>
        <w:rPr>
          <w:rStyle w:val="None"/>
          <w:rFonts w:ascii="Times New Roman" w:eastAsia="Times New Roman" w:hAnsi="Times New Roman" w:cs="Times New Roman"/>
          <w:b/>
          <w:bCs/>
        </w:rPr>
      </w:pPr>
      <w:r>
        <w:rPr>
          <w:rStyle w:val="None"/>
          <w:rFonts w:ascii="Times New Roman" w:hAnsi="Times New Roman"/>
          <w:b/>
          <w:bCs/>
        </w:rPr>
        <w:t>Results</w:t>
      </w:r>
    </w:p>
    <w:p w14:paraId="2DA8782C" w14:textId="387D0609" w:rsidR="00B77DB5" w:rsidRDefault="00897603">
      <w:pPr>
        <w:pStyle w:val="BodyB"/>
        <w:spacing w:line="480" w:lineRule="auto"/>
        <w:rPr>
          <w:rStyle w:val="None"/>
          <w:rFonts w:ascii="Times New Roman" w:eastAsia="Times New Roman" w:hAnsi="Times New Roman" w:cs="Times New Roman"/>
        </w:rPr>
      </w:pPr>
      <w:r>
        <w:rPr>
          <w:rStyle w:val="None"/>
          <w:rFonts w:ascii="Times New Roman" w:eastAsia="Times New Roman" w:hAnsi="Times New Roman" w:cs="Times New Roman"/>
        </w:rPr>
        <w:tab/>
        <w:t xml:space="preserve">The original call for labs to participate in the RRR was published on August 10, 2016 on the APS website and advertised via social media. The original deadline to submit an application to participate was September 9, 2016, however due to the extremely high level of interest in </w:t>
      </w:r>
      <w:r>
        <w:rPr>
          <w:rStyle w:val="None"/>
          <w:rFonts w:ascii="Times New Roman" w:eastAsia="Times New Roman" w:hAnsi="Times New Roman" w:cs="Times New Roman"/>
        </w:rPr>
        <w:lastRenderedPageBreak/>
        <w:t xml:space="preserve">participating, the application deadline was moved up to August 28, 2016. In sum, 47 labs (including the lead lab) applied to participate in the RRR. </w:t>
      </w:r>
      <w:r w:rsidR="00E66922">
        <w:rPr>
          <w:rStyle w:val="None"/>
          <w:rFonts w:ascii="Times New Roman" w:eastAsia="Times New Roman" w:hAnsi="Times New Roman" w:cs="Times New Roman"/>
        </w:rPr>
        <w:t xml:space="preserve">Seven </w:t>
      </w:r>
      <w:r>
        <w:rPr>
          <w:rStyle w:val="None"/>
          <w:rFonts w:ascii="Times New Roman" w:eastAsia="Times New Roman" w:hAnsi="Times New Roman" w:cs="Times New Roman"/>
        </w:rPr>
        <w:t>labs were unable to participate (</w:t>
      </w:r>
      <w:r w:rsidR="00E66922">
        <w:rPr>
          <w:rStyle w:val="None"/>
          <w:rFonts w:ascii="Times New Roman" w:eastAsia="Times New Roman" w:hAnsi="Times New Roman" w:cs="Times New Roman"/>
        </w:rPr>
        <w:t>3</w:t>
      </w:r>
      <w:r>
        <w:rPr>
          <w:rStyle w:val="None"/>
          <w:rFonts w:ascii="Times New Roman" w:eastAsia="Times New Roman" w:hAnsi="Times New Roman" w:cs="Times New Roman"/>
        </w:rPr>
        <w:t xml:space="preserve"> could not collect enough data; 4 dropped out prior to data collection) leaving 4</w:t>
      </w:r>
      <w:r w:rsidR="007B6B8F">
        <w:rPr>
          <w:rStyle w:val="None"/>
          <w:rFonts w:ascii="Times New Roman" w:eastAsia="Times New Roman" w:hAnsi="Times New Roman" w:cs="Times New Roman"/>
        </w:rPr>
        <w:t>0</w:t>
      </w:r>
      <w:r>
        <w:rPr>
          <w:rStyle w:val="None"/>
          <w:rFonts w:ascii="Times New Roman" w:eastAsia="Times New Roman" w:hAnsi="Times New Roman" w:cs="Times New Roman"/>
        </w:rPr>
        <w:t xml:space="preserve"> labs contributing data for the project. The participating labs represent 5 continents and 19 countries. The breakdown of participation was 1</w:t>
      </w:r>
      <w:r w:rsidR="007B6B8F">
        <w:rPr>
          <w:rStyle w:val="None"/>
          <w:rFonts w:ascii="Times New Roman" w:eastAsia="Times New Roman" w:hAnsi="Times New Roman" w:cs="Times New Roman"/>
        </w:rPr>
        <w:t>7</w:t>
      </w:r>
      <w:r>
        <w:rPr>
          <w:rStyle w:val="None"/>
          <w:rFonts w:ascii="Times New Roman" w:eastAsia="Times New Roman" w:hAnsi="Times New Roman" w:cs="Times New Roman"/>
        </w:rPr>
        <w:t xml:space="preserve"> labs from North America (countries represented: Canada &amp; USA), </w:t>
      </w:r>
      <w:r w:rsidR="00A05AC7">
        <w:rPr>
          <w:rStyle w:val="None"/>
          <w:rFonts w:ascii="Times New Roman" w:eastAsia="Times New Roman" w:hAnsi="Times New Roman" w:cs="Times New Roman"/>
        </w:rPr>
        <w:t xml:space="preserve">17 </w:t>
      </w:r>
      <w:r>
        <w:rPr>
          <w:rStyle w:val="None"/>
          <w:rFonts w:ascii="Times New Roman" w:eastAsia="Times New Roman" w:hAnsi="Times New Roman" w:cs="Times New Roman"/>
        </w:rPr>
        <w:t xml:space="preserve">labs from Europe (countries represented: Belgium, France, Germany, Hungary, the Netherlands, Poland, Turkey, Slovakia, Spain, Sweden, Switzerland, and the United Kingdom), </w:t>
      </w:r>
      <w:r w:rsidR="00A05AC7">
        <w:rPr>
          <w:rStyle w:val="None"/>
          <w:rFonts w:ascii="Times New Roman" w:eastAsia="Times New Roman" w:hAnsi="Times New Roman" w:cs="Times New Roman"/>
        </w:rPr>
        <w:t xml:space="preserve">3 </w:t>
      </w:r>
      <w:r>
        <w:rPr>
          <w:rStyle w:val="None"/>
          <w:rFonts w:ascii="Times New Roman" w:eastAsia="Times New Roman" w:hAnsi="Times New Roman" w:cs="Times New Roman"/>
        </w:rPr>
        <w:t xml:space="preserve">labs from Oceania (countries represented: Australia </w:t>
      </w:r>
      <w:r w:rsidR="00F1497F">
        <w:rPr>
          <w:rStyle w:val="None"/>
          <w:rFonts w:ascii="Times New Roman" w:eastAsia="Times New Roman" w:hAnsi="Times New Roman" w:cs="Times New Roman"/>
        </w:rPr>
        <w:t xml:space="preserve">and </w:t>
      </w:r>
      <w:r>
        <w:rPr>
          <w:rStyle w:val="None"/>
          <w:rFonts w:ascii="Times New Roman" w:eastAsia="Times New Roman" w:hAnsi="Times New Roman" w:cs="Times New Roman"/>
        </w:rPr>
        <w:t xml:space="preserve">New Zealand), 2 labs from Asia (countries represented: United Arab Emirates </w:t>
      </w:r>
      <w:r w:rsidR="00F1497F">
        <w:rPr>
          <w:rStyle w:val="None"/>
          <w:rFonts w:ascii="Times New Roman" w:eastAsia="Times New Roman" w:hAnsi="Times New Roman" w:cs="Times New Roman"/>
        </w:rPr>
        <w:t xml:space="preserve">and </w:t>
      </w:r>
      <w:r>
        <w:rPr>
          <w:rStyle w:val="None"/>
          <w:rFonts w:ascii="Times New Roman" w:eastAsia="Times New Roman" w:hAnsi="Times New Roman" w:cs="Times New Roman"/>
        </w:rPr>
        <w:t xml:space="preserve">Singapore) and 1 lab from South America (country represented: Colombia). </w:t>
      </w:r>
    </w:p>
    <w:p w14:paraId="1BB34FFB" w14:textId="592DCA7E" w:rsidR="0060595D" w:rsidRDefault="007B6B8F" w:rsidP="00706F87">
      <w:pPr>
        <w:pStyle w:val="BodyB"/>
        <w:spacing w:line="480" w:lineRule="auto"/>
        <w:ind w:firstLine="720"/>
        <w:rPr>
          <w:rStyle w:val="None"/>
          <w:rFonts w:ascii="Times New Roman" w:hAnsi="Times New Roman"/>
        </w:rPr>
      </w:pPr>
      <w:r>
        <w:rPr>
          <w:rStyle w:val="None"/>
          <w:rFonts w:ascii="Times New Roman" w:hAnsi="Times New Roman"/>
        </w:rPr>
        <w:t xml:space="preserve">Given that many psychology participant pools have many more women than men, a number of labs experienced difficulty </w:t>
      </w:r>
      <w:r w:rsidR="00D04EEB">
        <w:rPr>
          <w:rStyle w:val="None"/>
          <w:rFonts w:ascii="Times New Roman" w:hAnsi="Times New Roman"/>
        </w:rPr>
        <w:t xml:space="preserve">recruiting </w:t>
      </w:r>
      <w:r>
        <w:rPr>
          <w:rStyle w:val="None"/>
          <w:rFonts w:ascii="Times New Roman" w:hAnsi="Times New Roman"/>
        </w:rPr>
        <w:t xml:space="preserve">enough male participants during the initial data collection period. This problem was exacerbated somewhat by issues with the script crashing. Although 40 labs submitted data for the project, 17 labs were unable to meet the pre-registered inclusion criteria of providing data from 25 men and 25 women in each condition. Therefore, the pre-registered analyses in this RRR contain data from the 23 labs that met all inclusion criteria. However, as the </w:t>
      </w:r>
      <w:r w:rsidR="00C10C83">
        <w:rPr>
          <w:rStyle w:val="None"/>
          <w:rFonts w:ascii="Times New Roman" w:hAnsi="Times New Roman"/>
        </w:rPr>
        <w:t xml:space="preserve">remaining </w:t>
      </w:r>
      <w:r>
        <w:rPr>
          <w:rStyle w:val="None"/>
          <w:rFonts w:ascii="Times New Roman" w:hAnsi="Times New Roman"/>
        </w:rPr>
        <w:t>17 labs that did not meet the full inclusion criteria collected data from a large number of participants, the lead lab and editor made a data-blind decision to include these labs in a set of supplementary analyses that were otherwise identical in output to the primary analyses.</w:t>
      </w:r>
      <w:r w:rsidR="0060595D">
        <w:rPr>
          <w:rStyle w:val="None"/>
          <w:rFonts w:ascii="Times New Roman" w:hAnsi="Times New Roman"/>
        </w:rPr>
        <w:t xml:space="preserve"> The full </w:t>
      </w:r>
      <w:r w:rsidR="008E3EDF">
        <w:rPr>
          <w:rStyle w:val="None"/>
          <w:rFonts w:ascii="Times New Roman" w:hAnsi="Times New Roman"/>
        </w:rPr>
        <w:t>set of these additional analyses is</w:t>
      </w:r>
      <w:r w:rsidR="0060595D">
        <w:rPr>
          <w:rStyle w:val="None"/>
          <w:rFonts w:ascii="Times New Roman" w:hAnsi="Times New Roman"/>
        </w:rPr>
        <w:t xml:space="preserve"> available on the OSF project page, and we provide the results of the primary analysis below.</w:t>
      </w:r>
      <w:r>
        <w:rPr>
          <w:rStyle w:val="None"/>
          <w:rFonts w:ascii="Times New Roman" w:hAnsi="Times New Roman"/>
        </w:rPr>
        <w:t xml:space="preserve"> </w:t>
      </w:r>
    </w:p>
    <w:p w14:paraId="6384AD84" w14:textId="491018DD" w:rsidR="007B6B8F" w:rsidRPr="00706F87" w:rsidRDefault="007B6B8F" w:rsidP="00706F87">
      <w:pPr>
        <w:pStyle w:val="BodyB"/>
        <w:spacing w:line="480" w:lineRule="auto"/>
        <w:ind w:firstLine="720"/>
        <w:rPr>
          <w:rStyle w:val="None"/>
          <w:rFonts w:ascii="Times New Roman" w:hAnsi="Times New Roman"/>
        </w:rPr>
      </w:pPr>
      <w:r>
        <w:rPr>
          <w:rStyle w:val="None"/>
          <w:rFonts w:ascii="Times New Roman" w:eastAsia="Times New Roman" w:hAnsi="Times New Roman" w:cs="Times New Roman"/>
        </w:rPr>
        <w:t xml:space="preserve">The goal of an RRR is to provide a precise estimate of the size of an effect by combining the results of multiple, independently conducted direct replications. The results of all studies are </w:t>
      </w:r>
      <w:r>
        <w:rPr>
          <w:rStyle w:val="None"/>
          <w:rFonts w:ascii="Times New Roman" w:eastAsia="Times New Roman" w:hAnsi="Times New Roman" w:cs="Times New Roman"/>
        </w:rPr>
        <w:lastRenderedPageBreak/>
        <w:t>included regardless of their outcome, providing an unbiased meta-analysis of the effect. The analysis does not focus on null-hypothesis significance testing. Instead, we report the meta-analytic effect size for each outcome measure, along with the confidence interval around that effect size.</w:t>
      </w:r>
    </w:p>
    <w:p w14:paraId="33170900" w14:textId="77777777" w:rsidR="00B77DB5" w:rsidRPr="00B50820" w:rsidRDefault="00897603">
      <w:pPr>
        <w:pStyle w:val="BodyB"/>
        <w:spacing w:line="480" w:lineRule="auto"/>
        <w:outlineLvl w:val="0"/>
        <w:rPr>
          <w:rStyle w:val="None"/>
          <w:rFonts w:ascii="Times New Roman" w:eastAsia="Times New Roman" w:hAnsi="Times New Roman" w:cs="Times New Roman"/>
          <w:b/>
          <w:iCs/>
        </w:rPr>
      </w:pPr>
      <w:r w:rsidRPr="00B50820">
        <w:rPr>
          <w:rStyle w:val="None"/>
          <w:rFonts w:ascii="Times New Roman" w:hAnsi="Times New Roman"/>
          <w:b/>
          <w:iCs/>
        </w:rPr>
        <w:t>Coding and Analysis Scripts</w:t>
      </w:r>
    </w:p>
    <w:p w14:paraId="15C116C0" w14:textId="77777777" w:rsidR="00B77DB5" w:rsidRDefault="00897603">
      <w:pPr>
        <w:pStyle w:val="BodyB"/>
        <w:spacing w:line="480" w:lineRule="auto"/>
        <w:rPr>
          <w:rStyle w:val="None"/>
          <w:rFonts w:ascii="Times New Roman" w:eastAsia="Times New Roman" w:hAnsi="Times New Roman" w:cs="Times New Roman"/>
        </w:rPr>
      </w:pPr>
      <w:r>
        <w:rPr>
          <w:rStyle w:val="None"/>
          <w:rFonts w:ascii="Times New Roman" w:eastAsia="Times New Roman" w:hAnsi="Times New Roman" w:cs="Times New Roman"/>
          <w:i/>
          <w:iCs/>
        </w:rPr>
        <w:tab/>
      </w:r>
      <w:r>
        <w:rPr>
          <w:rStyle w:val="None"/>
          <w:rFonts w:ascii="Times New Roman" w:hAnsi="Times New Roman"/>
        </w:rPr>
        <w:t>Each individual laboratory was provided with an R script to analyze their data in a way that is consistent with the pre-registered protocol. The output of the script reports the overall difference in trivia performance between participants who were assigned to the professor and hooligan primes (ignoring participant gender). It also reports an estimate of the moderation of that effect by providing separate analyses for the difference in trivia performance between the professor and hooligan primes for men and women. The individual labs were able to independently calculate means and standard deviations for trivia performance for each of the four cells of the study. Katherine Wood wrote the R scripts using simulated data, before any actual data were collected. These scripts required minor modifications after data collection to address differences in the order of output from translated scripts. These modifications did not affect the analysis functions, and the script used for each lab’s analysis is available on that lab’s OSF page.</w:t>
      </w:r>
    </w:p>
    <w:p w14:paraId="2B927DBF" w14:textId="77777777" w:rsidR="00B77DB5" w:rsidRDefault="00897603">
      <w:pPr>
        <w:pStyle w:val="BodyB"/>
        <w:spacing w:line="480" w:lineRule="auto"/>
        <w:rPr>
          <w:rStyle w:val="None"/>
          <w:rFonts w:ascii="Times New Roman" w:eastAsia="Times New Roman" w:hAnsi="Times New Roman" w:cs="Times New Roman"/>
        </w:rPr>
      </w:pPr>
      <w:r>
        <w:rPr>
          <w:rStyle w:val="None"/>
          <w:rFonts w:ascii="Times New Roman" w:eastAsia="Times New Roman" w:hAnsi="Times New Roman" w:cs="Times New Roman"/>
        </w:rPr>
        <w:tab/>
        <w:t xml:space="preserve">A separate R script, also written before data collection, was used to conduct the meta-analysis across labs. It directly imports the raw data from all labs and uses similar analysis functions to compute descriptive statistics. Note that this script also required minor modifications to handle data importing across variations introduced during translation and due to differences in how PsychoPy outputs csv files across computer platforms. The meta-analysis script includes analyses of the overall effect of priming condition on trivia performance and of the moderation </w:t>
      </w:r>
      <w:r>
        <w:rPr>
          <w:rStyle w:val="None"/>
          <w:rFonts w:ascii="Times New Roman" w:eastAsia="Times New Roman" w:hAnsi="Times New Roman" w:cs="Times New Roman"/>
        </w:rPr>
        <w:lastRenderedPageBreak/>
        <w:t xml:space="preserve">of that effect by gender. For each meta-analytic result, we provide a forest plot showing the overall difference between professor and hooligan primes for each laboratory. At the top of each forest plot we show the original result from Dijksterhuis and van Knippenberg (1998), and below the forest plot we provide the results of a random-effects meta-analysis across laboratories for that measure (the meta-analysis does not include the original Dijksterhuis and van Knippenberg result). Tables with the details for each laboratory that went into each forest plot are provided on the OSF project page. </w:t>
      </w:r>
    </w:p>
    <w:p w14:paraId="2DEED27E" w14:textId="77777777" w:rsidR="00B77DB5" w:rsidRDefault="00897603">
      <w:pPr>
        <w:pStyle w:val="BodyB"/>
        <w:spacing w:line="480" w:lineRule="auto"/>
        <w:rPr>
          <w:rStyle w:val="None"/>
          <w:rFonts w:ascii="Times New Roman" w:eastAsia="Times New Roman" w:hAnsi="Times New Roman" w:cs="Times New Roman"/>
        </w:rPr>
      </w:pPr>
      <w:r>
        <w:rPr>
          <w:rStyle w:val="None"/>
          <w:rFonts w:ascii="Times New Roman" w:eastAsia="Times New Roman" w:hAnsi="Times New Roman" w:cs="Times New Roman"/>
        </w:rPr>
        <w:tab/>
        <w:t>Due to unforeseen inconsistencies in the operation of PsychoPy across languages and computer systems (especially with text entry), some labs experienced a large number of computer crashes during testing. In many cases, those crashes occurred after the priming and trivia tasks were complete. The experiment script was updated to address some of these issues during the testing process (without changing the procedures). These updates also saved a text file backup of each participant</w:t>
      </w:r>
      <w:r>
        <w:rPr>
          <w:rStyle w:val="None"/>
          <w:rFonts w:ascii="Times New Roman" w:hAnsi="Times New Roman"/>
        </w:rPr>
        <w:t>’s data as they moved through the program so that data from a participant could be included provided that the crash occurred after the primary tasks. Katherine Wood wrote a recovery script that converted those backup text files to the standard csv format for data analysis purposes. This recovery script also required minor modifications for labs testing in languages other than English. In a small number of cases, the csv output files included additional characters that prevented the analysis scripts from running properly. In those cases, labs provided the problematic files to Katherine Wood, and she corrected the improper formatting of those individual files. Labs retained the original and corrected files and both versions are available.</w:t>
      </w:r>
    </w:p>
    <w:p w14:paraId="55C92C27" w14:textId="1E29E339" w:rsidR="00B77DB5" w:rsidRDefault="00897603" w:rsidP="0055077A">
      <w:pPr>
        <w:pStyle w:val="BodyB"/>
        <w:spacing w:line="480" w:lineRule="auto"/>
        <w:ind w:firstLine="720"/>
        <w:rPr>
          <w:rStyle w:val="None"/>
          <w:rFonts w:ascii="Times New Roman" w:hAnsi="Times New Roman"/>
        </w:rPr>
      </w:pPr>
      <w:r>
        <w:rPr>
          <w:rStyle w:val="None"/>
          <w:rFonts w:ascii="Times New Roman" w:hAnsi="Times New Roman"/>
        </w:rPr>
        <w:t xml:space="preserve">Some additional analyses described below were suggested during the writing and editing of the pre-analysis manuscript. These analyses were coded using simulated data and the analysis </w:t>
      </w:r>
      <w:r>
        <w:rPr>
          <w:rStyle w:val="None"/>
          <w:rFonts w:ascii="Times New Roman" w:hAnsi="Times New Roman"/>
        </w:rPr>
        <w:lastRenderedPageBreak/>
        <w:t>scripts were uploaded and pre-registered prior to conducting the analyses using the actual data. These analyses include examining the effect of moderation by the country in which the study was conducted and familiarity with the concept of hooligan. These additional analyses are flagged as exploratory below.</w:t>
      </w:r>
    </w:p>
    <w:p w14:paraId="2F5D6B3A" w14:textId="2DE74F63" w:rsidR="00944DBC" w:rsidRPr="006533C9" w:rsidRDefault="00944DBC" w:rsidP="006533C9">
      <w:pPr>
        <w:pStyle w:val="BodyB"/>
        <w:spacing w:line="480" w:lineRule="auto"/>
        <w:rPr>
          <w:rStyle w:val="None"/>
          <w:rFonts w:ascii="Times New Roman" w:eastAsia="Times New Roman" w:hAnsi="Times New Roman" w:cs="Times New Roman"/>
          <w:b/>
        </w:rPr>
      </w:pPr>
      <w:r w:rsidRPr="006533C9">
        <w:rPr>
          <w:rStyle w:val="None"/>
          <w:rFonts w:ascii="Times New Roman" w:hAnsi="Times New Roman"/>
          <w:b/>
        </w:rPr>
        <w:t>Primary Analyses</w:t>
      </w:r>
    </w:p>
    <w:p w14:paraId="0DE21C7B" w14:textId="7410927A" w:rsidR="00DB3150" w:rsidRDefault="00DB3150" w:rsidP="00DE737E">
      <w:pPr>
        <w:pStyle w:val="BodyB"/>
        <w:keepNext/>
        <w:jc w:val="center"/>
        <w:outlineLvl w:val="0"/>
        <w:rPr>
          <w:rStyle w:val="None"/>
          <w:rFonts w:ascii="Times New Roman" w:hAnsi="Times New Roman"/>
        </w:rPr>
      </w:pPr>
      <w:r>
        <w:rPr>
          <w:rStyle w:val="None"/>
          <w:rFonts w:ascii="Times New Roman" w:hAnsi="Times New Roman"/>
        </w:rPr>
        <w:t>--------------------------------------------------</w:t>
      </w:r>
    </w:p>
    <w:p w14:paraId="15C35B44" w14:textId="08341AD4" w:rsidR="00DB3150" w:rsidRDefault="00CF5972" w:rsidP="00DE737E">
      <w:pPr>
        <w:pStyle w:val="BodyB"/>
        <w:keepNext/>
        <w:jc w:val="center"/>
        <w:outlineLvl w:val="0"/>
        <w:rPr>
          <w:rStyle w:val="None"/>
          <w:rFonts w:ascii="Times New Roman" w:hAnsi="Times New Roman"/>
        </w:rPr>
      </w:pPr>
      <w:r>
        <w:rPr>
          <w:rStyle w:val="None"/>
          <w:rFonts w:ascii="Times New Roman" w:hAnsi="Times New Roman"/>
        </w:rPr>
        <w:t>Insert Figure</w:t>
      </w:r>
      <w:r w:rsidR="00DB3150">
        <w:rPr>
          <w:rStyle w:val="None"/>
          <w:rFonts w:ascii="Times New Roman" w:hAnsi="Times New Roman"/>
        </w:rPr>
        <w:t xml:space="preserve"> 1 about here</w:t>
      </w:r>
    </w:p>
    <w:p w14:paraId="028B9713" w14:textId="77777777" w:rsidR="00DB3150" w:rsidRDefault="00DB3150" w:rsidP="004B6E98">
      <w:pPr>
        <w:pStyle w:val="BodyB"/>
        <w:keepNext/>
        <w:spacing w:line="480" w:lineRule="auto"/>
        <w:jc w:val="center"/>
        <w:outlineLvl w:val="0"/>
        <w:rPr>
          <w:rStyle w:val="None"/>
          <w:rFonts w:ascii="Times New Roman" w:hAnsi="Times New Roman"/>
        </w:rPr>
      </w:pPr>
      <w:r>
        <w:rPr>
          <w:rStyle w:val="None"/>
          <w:rFonts w:ascii="Times New Roman" w:hAnsi="Times New Roman"/>
        </w:rPr>
        <w:t>--------------------------------------------------</w:t>
      </w:r>
    </w:p>
    <w:p w14:paraId="1020593B" w14:textId="3292012B" w:rsidR="00B77DB5" w:rsidRPr="004B6E98" w:rsidRDefault="00897603" w:rsidP="004B6E98">
      <w:pPr>
        <w:pStyle w:val="BodyB"/>
        <w:spacing w:line="480" w:lineRule="auto"/>
        <w:ind w:firstLine="720"/>
        <w:rPr>
          <w:rStyle w:val="None"/>
          <w:rFonts w:ascii="Times New Roman" w:hAnsi="Times New Roman"/>
        </w:rPr>
      </w:pPr>
      <w:r>
        <w:rPr>
          <w:rStyle w:val="None"/>
          <w:rFonts w:ascii="Times New Roman" w:hAnsi="Times New Roman"/>
        </w:rPr>
        <w:t>In Study 4 of Dijksterhuis and van Knippenberg</w:t>
      </w:r>
      <w:r w:rsidR="00174670">
        <w:rPr>
          <w:rStyle w:val="None"/>
          <w:rFonts w:ascii="Times New Roman" w:hAnsi="Times New Roman"/>
        </w:rPr>
        <w:t xml:space="preserve"> (1998)</w:t>
      </w:r>
      <w:r>
        <w:rPr>
          <w:rStyle w:val="None"/>
          <w:rFonts w:ascii="Times New Roman" w:hAnsi="Times New Roman"/>
        </w:rPr>
        <w:t>, participants who were primed with intelligence scored 13% higher (2.6 more questions answered correctly out of 20) on the general knowledge trivia task than those primed with stupidity.</w:t>
      </w:r>
      <w:r w:rsidR="00FA1A75">
        <w:rPr>
          <w:rStyle w:val="None"/>
          <w:rFonts w:ascii="Times New Roman" w:hAnsi="Times New Roman"/>
        </w:rPr>
        <w:t xml:space="preserve"> The 23</w:t>
      </w:r>
      <w:r w:rsidR="00662886">
        <w:rPr>
          <w:rStyle w:val="None"/>
          <w:rFonts w:ascii="Times New Roman" w:hAnsi="Times New Roman"/>
        </w:rPr>
        <w:t xml:space="preserve"> labs that met all of our inclusion criteria collected data from a to</w:t>
      </w:r>
      <w:r w:rsidR="00CA573F">
        <w:rPr>
          <w:rStyle w:val="None"/>
          <w:rFonts w:ascii="Times New Roman" w:hAnsi="Times New Roman"/>
        </w:rPr>
        <w:t>tal of 5,146</w:t>
      </w:r>
      <w:r w:rsidR="00662886">
        <w:rPr>
          <w:rStyle w:val="None"/>
          <w:rFonts w:ascii="Times New Roman" w:hAnsi="Times New Roman"/>
        </w:rPr>
        <w:t xml:space="preserve"> participants. Data from </w:t>
      </w:r>
      <w:r w:rsidR="00771C3B">
        <w:rPr>
          <w:rFonts w:ascii="Times New Roman" w:hAnsi="Times New Roman"/>
        </w:rPr>
        <w:t>653</w:t>
      </w:r>
      <w:r w:rsidR="00662886" w:rsidRPr="00662886">
        <w:rPr>
          <w:rFonts w:ascii="Times New Roman" w:hAnsi="Times New Roman"/>
        </w:rPr>
        <w:t xml:space="preserve"> subjects</w:t>
      </w:r>
      <w:r w:rsidR="00662886">
        <w:rPr>
          <w:rFonts w:ascii="Times New Roman" w:hAnsi="Times New Roman"/>
        </w:rPr>
        <w:t xml:space="preserve"> were excluded</w:t>
      </w:r>
      <w:r w:rsidR="00662886" w:rsidRPr="00662886">
        <w:rPr>
          <w:rFonts w:ascii="Times New Roman" w:hAnsi="Times New Roman"/>
        </w:rPr>
        <w:t xml:space="preserve"> </w:t>
      </w:r>
      <w:r w:rsidR="00662886">
        <w:rPr>
          <w:rFonts w:ascii="Times New Roman" w:hAnsi="Times New Roman"/>
        </w:rPr>
        <w:t xml:space="preserve">based on our </w:t>
      </w:r>
      <w:r w:rsidR="004A7B55">
        <w:rPr>
          <w:rFonts w:ascii="Times New Roman" w:hAnsi="Times New Roman"/>
        </w:rPr>
        <w:t>p</w:t>
      </w:r>
      <w:r w:rsidR="00662886">
        <w:rPr>
          <w:rFonts w:ascii="Times New Roman" w:hAnsi="Times New Roman"/>
        </w:rPr>
        <w:t>reregistered exclusion criteria, leaving</w:t>
      </w:r>
      <w:r w:rsidR="00662886">
        <w:rPr>
          <w:rStyle w:val="None"/>
          <w:rFonts w:ascii="Times New Roman" w:hAnsi="Times New Roman"/>
        </w:rPr>
        <w:t xml:space="preserve"> a total sample of </w:t>
      </w:r>
      <w:r w:rsidR="00771C3B">
        <w:rPr>
          <w:rFonts w:ascii="Times New Roman" w:hAnsi="Times New Roman"/>
        </w:rPr>
        <w:t>4,493</w:t>
      </w:r>
      <w:r w:rsidR="00662886">
        <w:rPr>
          <w:rFonts w:ascii="Times New Roman" w:hAnsi="Times New Roman"/>
        </w:rPr>
        <w:t xml:space="preserve"> included in our preregistered analyses. </w:t>
      </w:r>
      <w:r>
        <w:rPr>
          <w:rStyle w:val="None"/>
          <w:rFonts w:ascii="Times New Roman" w:hAnsi="Times New Roman"/>
        </w:rPr>
        <w:t xml:space="preserve">Our meta-analysis showed an average difference of </w:t>
      </w:r>
      <w:r w:rsidR="00771C3B">
        <w:rPr>
          <w:rStyle w:val="None"/>
          <w:rFonts w:ascii="Times New Roman" w:hAnsi="Times New Roman"/>
        </w:rPr>
        <w:t>0</w:t>
      </w:r>
      <w:r>
        <w:rPr>
          <w:rStyle w:val="None"/>
          <w:rFonts w:ascii="Times New Roman" w:hAnsi="Times New Roman"/>
        </w:rPr>
        <w:t>.0</w:t>
      </w:r>
      <w:r w:rsidR="00771C3B">
        <w:rPr>
          <w:rStyle w:val="None"/>
          <w:rFonts w:ascii="Times New Roman" w:hAnsi="Times New Roman"/>
        </w:rPr>
        <w:t>42</w:t>
      </w:r>
      <w:r>
        <w:rPr>
          <w:rStyle w:val="None"/>
          <w:rFonts w:ascii="Times New Roman" w:hAnsi="Times New Roman"/>
        </w:rPr>
        <w:t xml:space="preserve"> more questions answered correctly out of 30, or 0.1</w:t>
      </w:r>
      <w:r w:rsidR="00771C3B">
        <w:rPr>
          <w:rStyle w:val="None"/>
          <w:rFonts w:ascii="Times New Roman" w:hAnsi="Times New Roman"/>
        </w:rPr>
        <w:t>4</w:t>
      </w:r>
      <w:r>
        <w:rPr>
          <w:rStyle w:val="None"/>
          <w:rFonts w:ascii="Times New Roman" w:hAnsi="Times New Roman"/>
        </w:rPr>
        <w:t xml:space="preserve">% (95% confidence interval: -0.71% to </w:t>
      </w:r>
      <w:r w:rsidR="00771C3B">
        <w:rPr>
          <w:rStyle w:val="None"/>
          <w:rFonts w:ascii="Times New Roman" w:hAnsi="Times New Roman"/>
        </w:rPr>
        <w:t>1</w:t>
      </w:r>
      <w:r>
        <w:rPr>
          <w:rStyle w:val="None"/>
          <w:rFonts w:ascii="Times New Roman" w:hAnsi="Times New Roman"/>
        </w:rPr>
        <w:t xml:space="preserve">%) between the two priming conditions in the expected direction (see Figure 1). The difference in percentage correct between the professor and hooligan prime conditions ranged from -4.99% to 4.24% across the included </w:t>
      </w:r>
      <w:r w:rsidR="0090718D">
        <w:rPr>
          <w:rStyle w:val="None"/>
          <w:rFonts w:ascii="Times New Roman" w:hAnsi="Times New Roman"/>
        </w:rPr>
        <w:t>labs</w:t>
      </w:r>
      <w:r>
        <w:rPr>
          <w:rStyle w:val="None"/>
          <w:rFonts w:ascii="Times New Roman" w:hAnsi="Times New Roman"/>
        </w:rPr>
        <w:t xml:space="preserve">. The variability in the effect size among the </w:t>
      </w:r>
      <w:r w:rsidR="0090718D">
        <w:rPr>
          <w:rStyle w:val="None"/>
          <w:rFonts w:ascii="Times New Roman" w:hAnsi="Times New Roman"/>
        </w:rPr>
        <w:t xml:space="preserve">labs </w:t>
      </w:r>
      <w:r>
        <w:rPr>
          <w:rStyle w:val="None"/>
          <w:rFonts w:ascii="Times New Roman" w:hAnsi="Times New Roman"/>
        </w:rPr>
        <w:t xml:space="preserve">(i.e., heterogeneity) was not significantly different from what would be expected by chance (τ = </w:t>
      </w:r>
      <w:r w:rsidR="00771C3B">
        <w:rPr>
          <w:rStyle w:val="None"/>
          <w:rFonts w:ascii="Times New Roman" w:hAnsi="Times New Roman"/>
        </w:rPr>
        <w:t>0.86</w:t>
      </w:r>
      <w:r>
        <w:rPr>
          <w:rStyle w:val="None"/>
          <w:rFonts w:ascii="Times New Roman" w:hAnsi="Times New Roman"/>
        </w:rPr>
        <w:t xml:space="preserve">, </w:t>
      </w:r>
      <w:r>
        <w:rPr>
          <w:rStyle w:val="None"/>
          <w:rFonts w:ascii="Times New Roman" w:hAnsi="Times New Roman"/>
          <w:i/>
          <w:iCs/>
        </w:rPr>
        <w:t>I</w:t>
      </w:r>
      <w:r>
        <w:rPr>
          <w:rStyle w:val="None"/>
          <w:rFonts w:ascii="Times New Roman" w:hAnsi="Times New Roman"/>
          <w:vertAlign w:val="superscript"/>
        </w:rPr>
        <w:t xml:space="preserve">2 </w:t>
      </w:r>
      <w:r>
        <w:rPr>
          <w:rStyle w:val="None"/>
          <w:rFonts w:ascii="Times New Roman" w:hAnsi="Times New Roman"/>
        </w:rPr>
        <w:t xml:space="preserve">= </w:t>
      </w:r>
      <w:r w:rsidR="00771C3B">
        <w:rPr>
          <w:rStyle w:val="None"/>
          <w:rFonts w:ascii="Times New Roman" w:hAnsi="Times New Roman"/>
        </w:rPr>
        <w:t>17</w:t>
      </w:r>
      <w:r>
        <w:rPr>
          <w:rStyle w:val="None"/>
          <w:rFonts w:ascii="Times New Roman" w:hAnsi="Times New Roman"/>
        </w:rPr>
        <w:t>.</w:t>
      </w:r>
      <w:r w:rsidR="00771C3B">
        <w:rPr>
          <w:rStyle w:val="None"/>
          <w:rFonts w:ascii="Times New Roman" w:hAnsi="Times New Roman"/>
        </w:rPr>
        <w:t>43</w:t>
      </w:r>
      <w:r>
        <w:rPr>
          <w:rStyle w:val="None"/>
          <w:rFonts w:ascii="Times New Roman" w:hAnsi="Times New Roman"/>
        </w:rPr>
        <w:t>%, H</w:t>
      </w:r>
      <w:r>
        <w:rPr>
          <w:rStyle w:val="None"/>
          <w:rFonts w:ascii="Times New Roman" w:hAnsi="Times New Roman"/>
          <w:vertAlign w:val="superscript"/>
        </w:rPr>
        <w:t xml:space="preserve">2 </w:t>
      </w:r>
      <w:r>
        <w:rPr>
          <w:rStyle w:val="None"/>
          <w:rFonts w:ascii="Times New Roman" w:hAnsi="Times New Roman"/>
        </w:rPr>
        <w:t>= 1.</w:t>
      </w:r>
      <w:r w:rsidR="00771C3B">
        <w:rPr>
          <w:rStyle w:val="None"/>
          <w:rFonts w:ascii="Times New Roman" w:hAnsi="Times New Roman"/>
        </w:rPr>
        <w:t>21</w:t>
      </w:r>
      <w:r>
        <w:rPr>
          <w:rStyle w:val="None"/>
          <w:rFonts w:ascii="Times New Roman" w:hAnsi="Times New Roman"/>
        </w:rPr>
        <w:t xml:space="preserve">, </w:t>
      </w:r>
      <w:r w:rsidR="008B4F3B">
        <w:rPr>
          <w:rStyle w:val="None"/>
          <w:rFonts w:ascii="Times New Roman" w:hAnsi="Times New Roman"/>
          <w:i/>
          <w:iCs/>
        </w:rPr>
        <w:t>Q</w:t>
      </w:r>
      <w:r w:rsidR="008B4F3B">
        <w:rPr>
          <w:rStyle w:val="None"/>
          <w:rFonts w:ascii="Times New Roman" w:hAnsi="Times New Roman"/>
          <w:vertAlign w:val="subscript"/>
        </w:rPr>
        <w:t xml:space="preserve">22 </w:t>
      </w:r>
      <w:r>
        <w:rPr>
          <w:rStyle w:val="None"/>
          <w:rFonts w:ascii="Times New Roman" w:hAnsi="Times New Roman"/>
        </w:rPr>
        <w:t xml:space="preserve">= </w:t>
      </w:r>
      <w:r w:rsidR="00771C3B">
        <w:rPr>
          <w:rStyle w:val="None"/>
          <w:rFonts w:ascii="Times New Roman" w:hAnsi="Times New Roman"/>
        </w:rPr>
        <w:t>28.09</w:t>
      </w:r>
      <w:r>
        <w:rPr>
          <w:rStyle w:val="None"/>
          <w:rFonts w:ascii="Times New Roman" w:hAnsi="Times New Roman"/>
        </w:rPr>
        <w:t xml:space="preserve">, </w:t>
      </w:r>
      <w:r>
        <w:rPr>
          <w:rStyle w:val="None"/>
          <w:rFonts w:ascii="Times New Roman" w:hAnsi="Times New Roman"/>
          <w:i/>
          <w:iCs/>
        </w:rPr>
        <w:t>p</w:t>
      </w:r>
      <w:r>
        <w:rPr>
          <w:rStyle w:val="None"/>
          <w:rFonts w:ascii="Times New Roman" w:hAnsi="Times New Roman"/>
        </w:rPr>
        <w:t xml:space="preserve"> = .</w:t>
      </w:r>
      <w:r w:rsidR="00771C3B">
        <w:rPr>
          <w:rStyle w:val="None"/>
          <w:rFonts w:ascii="Times New Roman" w:hAnsi="Times New Roman"/>
        </w:rPr>
        <w:t>1</w:t>
      </w:r>
      <w:r>
        <w:rPr>
          <w:rStyle w:val="None"/>
          <w:rFonts w:ascii="Times New Roman" w:hAnsi="Times New Roman"/>
        </w:rPr>
        <w:t>7)</w:t>
      </w:r>
      <w:r w:rsidR="00C76EDA">
        <w:rPr>
          <w:rStyle w:val="None"/>
          <w:rFonts w:ascii="Times New Roman" w:hAnsi="Times New Roman"/>
        </w:rPr>
        <w:t>.</w:t>
      </w:r>
      <w:r>
        <w:rPr>
          <w:rStyle w:val="None"/>
          <w:rFonts w:ascii="Times New Roman" w:hAnsi="Times New Roman"/>
        </w:rPr>
        <w:t xml:space="preserve"> </w:t>
      </w:r>
    </w:p>
    <w:p w14:paraId="7C480341" w14:textId="77777777" w:rsidR="008C27A7" w:rsidRDefault="008C27A7" w:rsidP="008C27A7">
      <w:pPr>
        <w:pStyle w:val="BodyB"/>
        <w:keepNext/>
        <w:jc w:val="center"/>
        <w:outlineLvl w:val="0"/>
        <w:rPr>
          <w:rStyle w:val="None"/>
          <w:rFonts w:ascii="Times New Roman" w:hAnsi="Times New Roman"/>
        </w:rPr>
      </w:pPr>
      <w:r>
        <w:rPr>
          <w:rStyle w:val="None"/>
          <w:rFonts w:ascii="Times New Roman" w:hAnsi="Times New Roman"/>
        </w:rPr>
        <w:t>--------------------------------------------------</w:t>
      </w:r>
    </w:p>
    <w:p w14:paraId="71B1C12F" w14:textId="0A732A43" w:rsidR="008C27A7" w:rsidRDefault="008C27A7" w:rsidP="00733F5B">
      <w:pPr>
        <w:pStyle w:val="BodyB"/>
        <w:keepNext/>
        <w:jc w:val="center"/>
        <w:outlineLvl w:val="0"/>
        <w:rPr>
          <w:rStyle w:val="None"/>
          <w:rFonts w:ascii="Times New Roman" w:hAnsi="Times New Roman"/>
        </w:rPr>
      </w:pPr>
      <w:r>
        <w:rPr>
          <w:rStyle w:val="None"/>
          <w:rFonts w:ascii="Times New Roman" w:hAnsi="Times New Roman"/>
        </w:rPr>
        <w:t xml:space="preserve">Insert Figure </w:t>
      </w:r>
      <w:r w:rsidR="00F5630B">
        <w:rPr>
          <w:rStyle w:val="None"/>
          <w:rFonts w:ascii="Times New Roman" w:hAnsi="Times New Roman"/>
        </w:rPr>
        <w:t>2</w:t>
      </w:r>
      <w:r>
        <w:rPr>
          <w:rStyle w:val="None"/>
          <w:rFonts w:ascii="Times New Roman" w:hAnsi="Times New Roman"/>
        </w:rPr>
        <w:t xml:space="preserve"> about here</w:t>
      </w:r>
    </w:p>
    <w:p w14:paraId="345A0394" w14:textId="4B4D098E" w:rsidR="008C27A7" w:rsidRDefault="008C27A7" w:rsidP="00C76EDA">
      <w:pPr>
        <w:pStyle w:val="BodyB"/>
        <w:spacing w:line="480" w:lineRule="auto"/>
        <w:jc w:val="center"/>
        <w:rPr>
          <w:rStyle w:val="None"/>
          <w:rFonts w:ascii="Times New Roman" w:hAnsi="Times New Roman"/>
        </w:rPr>
      </w:pPr>
      <w:r>
        <w:rPr>
          <w:rStyle w:val="None"/>
          <w:rFonts w:ascii="Times New Roman" w:hAnsi="Times New Roman"/>
        </w:rPr>
        <w:t>--------------------------------------------------</w:t>
      </w:r>
    </w:p>
    <w:p w14:paraId="32DDF40B" w14:textId="77777777" w:rsidR="004B6E98" w:rsidRDefault="004B6E98" w:rsidP="00C76EDA">
      <w:pPr>
        <w:pStyle w:val="BodyB"/>
        <w:spacing w:line="480" w:lineRule="auto"/>
        <w:jc w:val="center"/>
        <w:rPr>
          <w:rStyle w:val="None"/>
          <w:rFonts w:ascii="Times New Roman" w:hAnsi="Times New Roman"/>
        </w:rPr>
      </w:pPr>
    </w:p>
    <w:p w14:paraId="17F86F8B" w14:textId="76D3EE7E" w:rsidR="00B77DB5" w:rsidRDefault="00897603" w:rsidP="00013FD7">
      <w:pPr>
        <w:pStyle w:val="BodyB"/>
        <w:spacing w:line="480" w:lineRule="auto"/>
        <w:ind w:firstLine="720"/>
        <w:rPr>
          <w:rStyle w:val="None"/>
          <w:rFonts w:ascii="Times New Roman" w:hAnsi="Times New Roman"/>
        </w:rPr>
      </w:pPr>
      <w:r>
        <w:rPr>
          <w:rStyle w:val="None"/>
          <w:rFonts w:ascii="Times New Roman" w:hAnsi="Times New Roman"/>
        </w:rPr>
        <w:lastRenderedPageBreak/>
        <w:t xml:space="preserve">While Dijksterhuis and van Knippenberg (1998) initially predicted overall effects of priming condition on trivia performance, based on two follow-up studies </w:t>
      </w:r>
      <w:r w:rsidR="00FF11D3">
        <w:rPr>
          <w:rStyle w:val="None"/>
          <w:rFonts w:ascii="Times New Roman" w:hAnsi="Times New Roman"/>
        </w:rPr>
        <w:t>his lab</w:t>
      </w:r>
      <w:r w:rsidR="00CC172A">
        <w:rPr>
          <w:rStyle w:val="None"/>
          <w:rFonts w:ascii="Times New Roman" w:hAnsi="Times New Roman"/>
        </w:rPr>
        <w:t xml:space="preserve"> </w:t>
      </w:r>
      <w:r>
        <w:rPr>
          <w:rStyle w:val="None"/>
          <w:rFonts w:ascii="Times New Roman" w:hAnsi="Times New Roman"/>
        </w:rPr>
        <w:t>conducted to verify the procedures for this RRR, Dijksterhuis expected the difference to be larger for men and possibly absent for women. The follow-up experiments</w:t>
      </w:r>
      <w:r w:rsidR="0090718D">
        <w:rPr>
          <w:rStyle w:val="None"/>
          <w:rFonts w:ascii="Times New Roman" w:hAnsi="Times New Roman"/>
        </w:rPr>
        <w:t xml:space="preserve"> conducted by Dijksterhuis</w:t>
      </w:r>
      <w:r>
        <w:rPr>
          <w:rStyle w:val="None"/>
          <w:rFonts w:ascii="Times New Roman" w:hAnsi="Times New Roman"/>
        </w:rPr>
        <w:t xml:space="preserve"> produced a smaller overall effect of the priming condition (</w:t>
      </w:r>
      <w:r w:rsidR="00013FD7">
        <w:rPr>
          <w:rStyle w:val="None"/>
          <w:rFonts w:ascii="Times New Roman" w:hAnsi="Times New Roman"/>
        </w:rPr>
        <w:t xml:space="preserve">a </w:t>
      </w:r>
      <w:r>
        <w:rPr>
          <w:rStyle w:val="None"/>
          <w:rFonts w:ascii="Times New Roman" w:hAnsi="Times New Roman"/>
        </w:rPr>
        <w:t>2-3% difference), with men showing a difference (9.3% and 7.6%) and women not showing a diffe</w:t>
      </w:r>
      <w:r w:rsidR="0055077A">
        <w:rPr>
          <w:rStyle w:val="None"/>
          <w:rFonts w:ascii="Times New Roman" w:hAnsi="Times New Roman"/>
        </w:rPr>
        <w:t xml:space="preserve">rence (0.3% and -0.3%). Figure </w:t>
      </w:r>
      <w:r w:rsidR="00944DBC">
        <w:rPr>
          <w:rStyle w:val="None"/>
          <w:rFonts w:ascii="Times New Roman" w:hAnsi="Times New Roman"/>
        </w:rPr>
        <w:t>2</w:t>
      </w:r>
      <w:r>
        <w:rPr>
          <w:rStyle w:val="None"/>
          <w:rFonts w:ascii="Times New Roman" w:hAnsi="Times New Roman"/>
        </w:rPr>
        <w:t xml:space="preserve"> shows that the difference between conditions in trivia performance was not substantially moderated by gender</w:t>
      </w:r>
      <w:r w:rsidR="0055784A">
        <w:rPr>
          <w:rStyle w:val="None"/>
          <w:rFonts w:ascii="Times New Roman" w:hAnsi="Times New Roman"/>
        </w:rPr>
        <w:t xml:space="preserve"> in the RRR</w:t>
      </w:r>
      <w:r>
        <w:rPr>
          <w:rStyle w:val="None"/>
          <w:rFonts w:ascii="Times New Roman" w:hAnsi="Times New Roman"/>
        </w:rPr>
        <w:t>. Men showed a 0.0</w:t>
      </w:r>
      <w:r w:rsidR="003946E9">
        <w:rPr>
          <w:rStyle w:val="None"/>
          <w:rFonts w:ascii="Times New Roman" w:hAnsi="Times New Roman"/>
        </w:rPr>
        <w:t>1</w:t>
      </w:r>
      <w:r>
        <w:rPr>
          <w:rStyle w:val="None"/>
          <w:rFonts w:ascii="Times New Roman" w:hAnsi="Times New Roman"/>
        </w:rPr>
        <w:t>% difference (95% CI: -1.3</w:t>
      </w:r>
      <w:r w:rsidR="003946E9">
        <w:rPr>
          <w:rStyle w:val="None"/>
          <w:rFonts w:ascii="Times New Roman" w:hAnsi="Times New Roman"/>
        </w:rPr>
        <w:t>8</w:t>
      </w:r>
      <w:r>
        <w:rPr>
          <w:rStyle w:val="None"/>
          <w:rFonts w:ascii="Times New Roman" w:hAnsi="Times New Roman"/>
        </w:rPr>
        <w:t>% to 1.</w:t>
      </w:r>
      <w:r w:rsidR="003946E9">
        <w:rPr>
          <w:rStyle w:val="None"/>
          <w:rFonts w:ascii="Times New Roman" w:hAnsi="Times New Roman"/>
        </w:rPr>
        <w:t>41</w:t>
      </w:r>
      <w:r>
        <w:rPr>
          <w:rStyle w:val="None"/>
          <w:rFonts w:ascii="Times New Roman" w:hAnsi="Times New Roman"/>
        </w:rPr>
        <w:t>%) in trivia performance between the professor and hooligan primes</w:t>
      </w:r>
      <w:r w:rsidR="003946E9">
        <w:rPr>
          <w:rStyle w:val="None"/>
          <w:rFonts w:ascii="Times New Roman" w:hAnsi="Times New Roman"/>
        </w:rPr>
        <w:t xml:space="preserve"> </w:t>
      </w:r>
      <w:r>
        <w:rPr>
          <w:rStyle w:val="None"/>
          <w:rFonts w:ascii="Times New Roman" w:hAnsi="Times New Roman"/>
        </w:rPr>
        <w:t>and women showed a 0.0</w:t>
      </w:r>
      <w:r w:rsidR="003946E9">
        <w:rPr>
          <w:rStyle w:val="None"/>
          <w:rFonts w:ascii="Times New Roman" w:hAnsi="Times New Roman"/>
        </w:rPr>
        <w:t>2</w:t>
      </w:r>
      <w:r>
        <w:rPr>
          <w:rStyle w:val="None"/>
          <w:rFonts w:ascii="Times New Roman" w:hAnsi="Times New Roman"/>
        </w:rPr>
        <w:t>% difference (95% CI: -0.</w:t>
      </w:r>
      <w:r w:rsidR="003946E9">
        <w:rPr>
          <w:rStyle w:val="None"/>
          <w:rFonts w:ascii="Times New Roman" w:hAnsi="Times New Roman"/>
        </w:rPr>
        <w:t>92</w:t>
      </w:r>
      <w:r>
        <w:rPr>
          <w:rStyle w:val="None"/>
          <w:rFonts w:ascii="Times New Roman" w:hAnsi="Times New Roman"/>
        </w:rPr>
        <w:t>% to 0.</w:t>
      </w:r>
      <w:r w:rsidR="003946E9">
        <w:rPr>
          <w:rStyle w:val="None"/>
          <w:rFonts w:ascii="Times New Roman" w:hAnsi="Times New Roman"/>
        </w:rPr>
        <w:t>9</w:t>
      </w:r>
      <w:r>
        <w:rPr>
          <w:rStyle w:val="None"/>
          <w:rFonts w:ascii="Times New Roman" w:hAnsi="Times New Roman"/>
        </w:rPr>
        <w:t>6%).</w:t>
      </w:r>
    </w:p>
    <w:p w14:paraId="6EAC0124" w14:textId="6C91DE39" w:rsidR="00944DBC" w:rsidRPr="00D034DD" w:rsidRDefault="00944DBC" w:rsidP="00944DBC">
      <w:pPr>
        <w:pStyle w:val="BodyB"/>
        <w:spacing w:line="480" w:lineRule="auto"/>
        <w:rPr>
          <w:rStyle w:val="None"/>
          <w:rFonts w:ascii="Times New Roman" w:hAnsi="Times New Roman"/>
          <w:b/>
        </w:rPr>
      </w:pPr>
      <w:r w:rsidRPr="00D034DD">
        <w:rPr>
          <w:rStyle w:val="None"/>
          <w:rFonts w:ascii="Times New Roman" w:hAnsi="Times New Roman"/>
          <w:b/>
        </w:rPr>
        <w:t>Ancillary Analyses</w:t>
      </w:r>
    </w:p>
    <w:p w14:paraId="4CBE210F" w14:textId="35071BC2" w:rsidR="00C10C83" w:rsidRPr="005D1049" w:rsidRDefault="00C10C83" w:rsidP="00E15D04">
      <w:pPr>
        <w:pStyle w:val="BodyB"/>
        <w:spacing w:line="480" w:lineRule="auto"/>
        <w:ind w:firstLine="720"/>
        <w:rPr>
          <w:rStyle w:val="None"/>
          <w:rFonts w:ascii="Times New Roman" w:eastAsia="Times New Roman" w:hAnsi="Times New Roman" w:cs="Times New Roman"/>
          <w:b/>
        </w:rPr>
      </w:pPr>
      <w:r w:rsidRPr="005D1049">
        <w:rPr>
          <w:rStyle w:val="None"/>
          <w:rFonts w:ascii="Times New Roman" w:eastAsia="Times New Roman" w:hAnsi="Times New Roman" w:cs="Times New Roman"/>
          <w:b/>
        </w:rPr>
        <w:t>Analysis of All 40 Participating Laboratories</w:t>
      </w:r>
    </w:p>
    <w:p w14:paraId="0B8E564B" w14:textId="08DCB3FF" w:rsidR="00944DBC" w:rsidRPr="004B6E98" w:rsidRDefault="00944DBC" w:rsidP="00E15D04">
      <w:pPr>
        <w:pStyle w:val="BodyB"/>
        <w:spacing w:line="480" w:lineRule="auto"/>
        <w:ind w:firstLine="720"/>
        <w:rPr>
          <w:rStyle w:val="None"/>
          <w:rFonts w:ascii="Times New Roman" w:hAnsi="Times New Roman"/>
        </w:rPr>
      </w:pPr>
      <w:r>
        <w:rPr>
          <w:rStyle w:val="None"/>
          <w:rFonts w:ascii="Times New Roman" w:eastAsia="Times New Roman" w:hAnsi="Times New Roman" w:cs="Times New Roman"/>
        </w:rPr>
        <w:t>We repeated the main analysis including the full set of 40 laboratories that submitted data for the RRR project</w:t>
      </w:r>
      <w:r>
        <w:rPr>
          <w:rStyle w:val="None"/>
          <w:rFonts w:ascii="Times New Roman" w:hAnsi="Times New Roman"/>
        </w:rPr>
        <w:t xml:space="preserve">. The main result for this expanded set of labs showed an average difference of -0.006 questions answered correctly, or </w:t>
      </w:r>
      <w:r w:rsidR="0090718D">
        <w:rPr>
          <w:rStyle w:val="None"/>
          <w:rFonts w:ascii="Times New Roman" w:hAnsi="Times New Roman"/>
        </w:rPr>
        <w:t xml:space="preserve">a </w:t>
      </w:r>
      <w:r>
        <w:rPr>
          <w:rStyle w:val="None"/>
          <w:rFonts w:ascii="Times New Roman" w:hAnsi="Times New Roman"/>
        </w:rPr>
        <w:t>-0.02%</w:t>
      </w:r>
      <w:r w:rsidR="0090718D">
        <w:rPr>
          <w:rStyle w:val="None"/>
          <w:rFonts w:ascii="Times New Roman" w:hAnsi="Times New Roman"/>
        </w:rPr>
        <w:t xml:space="preserve"> difference</w:t>
      </w:r>
      <w:r>
        <w:rPr>
          <w:rStyle w:val="None"/>
          <w:rFonts w:ascii="Times New Roman" w:hAnsi="Times New Roman"/>
        </w:rPr>
        <w:t xml:space="preserve"> (95% confidence interval: -0.77% to 0.73%) between the two priming conditions in the opposite direction of what we expected. Figure 3 shows the forest plot analysis with all 40 laboratories included)</w:t>
      </w:r>
      <w:r w:rsidR="009425CA">
        <w:rPr>
          <w:rStyle w:val="None"/>
          <w:rFonts w:ascii="Times New Roman" w:hAnsi="Times New Roman"/>
        </w:rPr>
        <w:t xml:space="preserve">. Unlike the analysis with 23 labs, this analysis did show statistically significant heterogeneity </w:t>
      </w:r>
      <w:r>
        <w:rPr>
          <w:rStyle w:val="None"/>
          <w:rFonts w:ascii="Times New Roman" w:hAnsi="Times New Roman"/>
        </w:rPr>
        <w:t xml:space="preserve">(τ = 1.20, </w:t>
      </w:r>
      <w:r>
        <w:rPr>
          <w:rStyle w:val="None"/>
          <w:rFonts w:ascii="Times New Roman" w:hAnsi="Times New Roman"/>
          <w:i/>
          <w:iCs/>
        </w:rPr>
        <w:t>I</w:t>
      </w:r>
      <w:r>
        <w:rPr>
          <w:rStyle w:val="None"/>
          <w:rFonts w:ascii="Times New Roman" w:hAnsi="Times New Roman"/>
          <w:vertAlign w:val="superscript"/>
        </w:rPr>
        <w:t xml:space="preserve">2 </w:t>
      </w:r>
      <w:r>
        <w:rPr>
          <w:rStyle w:val="None"/>
          <w:rFonts w:ascii="Times New Roman" w:hAnsi="Times New Roman"/>
        </w:rPr>
        <w:t>= 26.19%, H</w:t>
      </w:r>
      <w:r>
        <w:rPr>
          <w:rStyle w:val="None"/>
          <w:rFonts w:ascii="Times New Roman" w:hAnsi="Times New Roman"/>
          <w:vertAlign w:val="superscript"/>
        </w:rPr>
        <w:t xml:space="preserve">2 </w:t>
      </w:r>
      <w:r>
        <w:rPr>
          <w:rStyle w:val="None"/>
          <w:rFonts w:ascii="Times New Roman" w:hAnsi="Times New Roman"/>
        </w:rPr>
        <w:t xml:space="preserve">= 1.35, </w:t>
      </w:r>
      <w:r w:rsidR="0013590B">
        <w:rPr>
          <w:rStyle w:val="None"/>
          <w:rFonts w:ascii="Times New Roman" w:hAnsi="Times New Roman"/>
          <w:i/>
          <w:iCs/>
        </w:rPr>
        <w:t>Q</w:t>
      </w:r>
      <w:r w:rsidR="0013590B">
        <w:rPr>
          <w:rStyle w:val="None"/>
          <w:rFonts w:ascii="Times New Roman" w:hAnsi="Times New Roman"/>
          <w:vertAlign w:val="subscript"/>
        </w:rPr>
        <w:t xml:space="preserve">39 </w:t>
      </w:r>
      <w:r>
        <w:rPr>
          <w:rStyle w:val="None"/>
          <w:rFonts w:ascii="Times New Roman" w:hAnsi="Times New Roman"/>
        </w:rPr>
        <w:t xml:space="preserve">= 55.47, </w:t>
      </w:r>
      <w:r>
        <w:rPr>
          <w:rStyle w:val="None"/>
          <w:rFonts w:ascii="Times New Roman" w:hAnsi="Times New Roman"/>
          <w:i/>
          <w:iCs/>
        </w:rPr>
        <w:t>p</w:t>
      </w:r>
      <w:r>
        <w:rPr>
          <w:rStyle w:val="None"/>
          <w:rFonts w:ascii="Times New Roman" w:hAnsi="Times New Roman"/>
        </w:rPr>
        <w:t xml:space="preserve"> = .04).</w:t>
      </w:r>
      <w:r w:rsidR="00E15D04">
        <w:rPr>
          <w:rStyle w:val="None"/>
          <w:rFonts w:ascii="Times New Roman" w:hAnsi="Times New Roman"/>
        </w:rPr>
        <w:t xml:space="preserve"> </w:t>
      </w:r>
      <w:r w:rsidR="00C5072B">
        <w:rPr>
          <w:rStyle w:val="None"/>
          <w:rFonts w:ascii="Times New Roman" w:hAnsi="Times New Roman"/>
        </w:rPr>
        <w:t>This</w:t>
      </w:r>
      <w:r w:rsidR="00E15D04" w:rsidRPr="00E15D04">
        <w:rPr>
          <w:rStyle w:val="None"/>
          <w:rFonts w:ascii="Times New Roman" w:hAnsi="Times New Roman"/>
        </w:rPr>
        <w:t xml:space="preserve"> analysis </w:t>
      </w:r>
      <w:r w:rsidR="00C5072B">
        <w:rPr>
          <w:rStyle w:val="None"/>
          <w:rFonts w:ascii="Times New Roman" w:hAnsi="Times New Roman"/>
        </w:rPr>
        <w:t>of all 40 labs</w:t>
      </w:r>
      <w:r w:rsidR="00E15D04" w:rsidRPr="00E15D04">
        <w:rPr>
          <w:rStyle w:val="None"/>
          <w:rFonts w:ascii="Times New Roman" w:hAnsi="Times New Roman"/>
        </w:rPr>
        <w:t xml:space="preserve"> showed little difference in priming for men (-.06 points) and </w:t>
      </w:r>
      <w:r w:rsidR="00E15D04">
        <w:rPr>
          <w:rStyle w:val="None"/>
          <w:rFonts w:ascii="Times New Roman" w:hAnsi="Times New Roman"/>
        </w:rPr>
        <w:t>women (-.20 points; see Figure 4</w:t>
      </w:r>
      <w:r w:rsidR="00E15D04" w:rsidRPr="00E15D04">
        <w:rPr>
          <w:rStyle w:val="None"/>
          <w:rFonts w:ascii="Times New Roman" w:hAnsi="Times New Roman"/>
        </w:rPr>
        <w:t>).</w:t>
      </w:r>
    </w:p>
    <w:p w14:paraId="21ADFBD2" w14:textId="77777777" w:rsidR="00944DBC" w:rsidRDefault="00944DBC" w:rsidP="00944DBC">
      <w:pPr>
        <w:pStyle w:val="BodyB"/>
        <w:keepNext/>
        <w:jc w:val="center"/>
        <w:outlineLvl w:val="0"/>
        <w:rPr>
          <w:rStyle w:val="None"/>
          <w:rFonts w:ascii="Times New Roman" w:hAnsi="Times New Roman"/>
        </w:rPr>
      </w:pPr>
      <w:r>
        <w:rPr>
          <w:rStyle w:val="None"/>
          <w:rFonts w:ascii="Times New Roman" w:hAnsi="Times New Roman"/>
        </w:rPr>
        <w:t>--------------------------------------------------</w:t>
      </w:r>
    </w:p>
    <w:p w14:paraId="2AA27969" w14:textId="2AD2D872" w:rsidR="00944DBC" w:rsidRDefault="00944DBC" w:rsidP="00944DBC">
      <w:pPr>
        <w:pStyle w:val="BodyB"/>
        <w:keepNext/>
        <w:jc w:val="center"/>
        <w:outlineLvl w:val="0"/>
        <w:rPr>
          <w:rStyle w:val="None"/>
          <w:rFonts w:ascii="Times New Roman" w:hAnsi="Times New Roman"/>
        </w:rPr>
      </w:pPr>
      <w:r>
        <w:rPr>
          <w:rStyle w:val="None"/>
          <w:rFonts w:ascii="Times New Roman" w:hAnsi="Times New Roman"/>
        </w:rPr>
        <w:t>Insert Figure</w:t>
      </w:r>
      <w:r w:rsidR="00E15D04">
        <w:rPr>
          <w:rStyle w:val="None"/>
          <w:rFonts w:ascii="Times New Roman" w:hAnsi="Times New Roman"/>
        </w:rPr>
        <w:t>s</w:t>
      </w:r>
      <w:r>
        <w:rPr>
          <w:rStyle w:val="None"/>
          <w:rFonts w:ascii="Times New Roman" w:hAnsi="Times New Roman"/>
        </w:rPr>
        <w:t xml:space="preserve"> 3</w:t>
      </w:r>
      <w:r w:rsidR="00E15D04">
        <w:rPr>
          <w:rStyle w:val="None"/>
          <w:rFonts w:ascii="Times New Roman" w:hAnsi="Times New Roman"/>
        </w:rPr>
        <w:t xml:space="preserve"> &amp; 4</w:t>
      </w:r>
      <w:r>
        <w:rPr>
          <w:rStyle w:val="None"/>
          <w:rFonts w:ascii="Times New Roman" w:hAnsi="Times New Roman"/>
        </w:rPr>
        <w:t xml:space="preserve"> about here</w:t>
      </w:r>
    </w:p>
    <w:p w14:paraId="6F145DE2" w14:textId="655AC3F3" w:rsidR="00944DBC" w:rsidRPr="00944DBC" w:rsidRDefault="00944DBC" w:rsidP="00387E7B">
      <w:pPr>
        <w:pStyle w:val="BodyB"/>
        <w:spacing w:line="480" w:lineRule="auto"/>
        <w:jc w:val="center"/>
        <w:rPr>
          <w:rStyle w:val="None"/>
          <w:rFonts w:ascii="Times New Roman" w:hAnsi="Times New Roman"/>
        </w:rPr>
      </w:pPr>
      <w:r>
        <w:rPr>
          <w:rStyle w:val="None"/>
          <w:rFonts w:ascii="Times New Roman" w:hAnsi="Times New Roman"/>
        </w:rPr>
        <w:t>--------------------------------------------------</w:t>
      </w:r>
    </w:p>
    <w:p w14:paraId="6CC0BD1D" w14:textId="073870CB" w:rsidR="00C10C83" w:rsidRPr="005D1049" w:rsidRDefault="00897603" w:rsidP="005D1049">
      <w:pPr>
        <w:pStyle w:val="BodyB"/>
        <w:keepNext/>
        <w:spacing w:line="480" w:lineRule="auto"/>
        <w:rPr>
          <w:rStyle w:val="None"/>
          <w:rFonts w:ascii="Times New Roman" w:eastAsia="Times New Roman" w:hAnsi="Times New Roman" w:cs="Times New Roman"/>
          <w:b/>
        </w:rPr>
      </w:pPr>
      <w:r w:rsidRPr="005D1049">
        <w:rPr>
          <w:rStyle w:val="None"/>
          <w:rFonts w:ascii="Times New Roman" w:eastAsia="Times New Roman" w:hAnsi="Times New Roman" w:cs="Times New Roman"/>
          <w:b/>
        </w:rPr>
        <w:lastRenderedPageBreak/>
        <w:tab/>
      </w:r>
      <w:r w:rsidR="00C10C83" w:rsidRPr="005D1049">
        <w:rPr>
          <w:rStyle w:val="None"/>
          <w:rFonts w:ascii="Times New Roman" w:eastAsia="Times New Roman" w:hAnsi="Times New Roman" w:cs="Times New Roman"/>
          <w:b/>
        </w:rPr>
        <w:t>Alternative Operationalization of Accuracy</w:t>
      </w:r>
    </w:p>
    <w:p w14:paraId="30DBD67A" w14:textId="15F1F443" w:rsidR="00B77DB5" w:rsidRDefault="00897603" w:rsidP="005D1049">
      <w:pPr>
        <w:pStyle w:val="BodyB"/>
        <w:spacing w:line="480" w:lineRule="auto"/>
        <w:ind w:firstLine="720"/>
        <w:rPr>
          <w:rStyle w:val="None"/>
          <w:rFonts w:ascii="Times New Roman" w:hAnsi="Times New Roman"/>
        </w:rPr>
      </w:pPr>
      <w:r>
        <w:rPr>
          <w:rStyle w:val="None"/>
          <w:rFonts w:ascii="Times New Roman" w:eastAsia="Times New Roman" w:hAnsi="Times New Roman" w:cs="Times New Roman"/>
        </w:rPr>
        <w:t xml:space="preserve">An additional exploratory analysis </w:t>
      </w:r>
      <w:r w:rsidR="007D7480">
        <w:rPr>
          <w:rStyle w:val="None"/>
          <w:rFonts w:ascii="Times New Roman" w:eastAsia="Times New Roman" w:hAnsi="Times New Roman" w:cs="Times New Roman"/>
        </w:rPr>
        <w:t xml:space="preserve">with the 23 labs meeting all inclusion criteria </w:t>
      </w:r>
      <w:r>
        <w:rPr>
          <w:rStyle w:val="None"/>
          <w:rFonts w:ascii="Times New Roman" w:eastAsia="Times New Roman" w:hAnsi="Times New Roman" w:cs="Times New Roman"/>
        </w:rPr>
        <w:t>repeated these analyses while treating skipped trivia answers as missing rather than incorrect</w:t>
      </w:r>
      <w:r w:rsidR="00C673C9">
        <w:rPr>
          <w:rStyle w:val="None"/>
          <w:rFonts w:ascii="Times New Roman" w:eastAsia="Times New Roman" w:hAnsi="Times New Roman" w:cs="Times New Roman"/>
        </w:rPr>
        <w:t xml:space="preserve"> (</w:t>
      </w:r>
      <w:r w:rsidR="00CC172A">
        <w:rPr>
          <w:rStyle w:val="None"/>
          <w:rFonts w:ascii="Times New Roman" w:eastAsia="Times New Roman" w:hAnsi="Times New Roman" w:cs="Times New Roman"/>
        </w:rPr>
        <w:t>f</w:t>
      </w:r>
      <w:r w:rsidR="00C673C9">
        <w:rPr>
          <w:rStyle w:val="None"/>
          <w:rFonts w:ascii="Times New Roman" w:eastAsia="Times New Roman" w:hAnsi="Times New Roman" w:cs="Times New Roman"/>
        </w:rPr>
        <w:t xml:space="preserve">orest plot available </w:t>
      </w:r>
      <w:r w:rsidR="005C2800">
        <w:rPr>
          <w:rStyle w:val="None"/>
          <w:rFonts w:ascii="Times New Roman" w:eastAsia="Times New Roman" w:hAnsi="Times New Roman" w:cs="Times New Roman"/>
        </w:rPr>
        <w:t xml:space="preserve">on </w:t>
      </w:r>
      <w:r w:rsidR="00CF5ACA">
        <w:rPr>
          <w:rStyle w:val="None"/>
          <w:rFonts w:ascii="Times New Roman" w:eastAsia="Times New Roman" w:hAnsi="Times New Roman" w:cs="Times New Roman"/>
        </w:rPr>
        <w:t xml:space="preserve">the </w:t>
      </w:r>
      <w:r w:rsidR="005C2800">
        <w:rPr>
          <w:rStyle w:val="None"/>
          <w:rFonts w:ascii="Times New Roman" w:eastAsia="Times New Roman" w:hAnsi="Times New Roman" w:cs="Times New Roman"/>
        </w:rPr>
        <w:t>OSF project page</w:t>
      </w:r>
      <w:r w:rsidR="00C673C9">
        <w:rPr>
          <w:rStyle w:val="None"/>
          <w:rFonts w:ascii="Times New Roman" w:eastAsia="Times New Roman" w:hAnsi="Times New Roman" w:cs="Times New Roman"/>
        </w:rPr>
        <w:t>)</w:t>
      </w:r>
      <w:r>
        <w:rPr>
          <w:rStyle w:val="None"/>
          <w:rFonts w:ascii="Times New Roman" w:hAnsi="Times New Roman"/>
        </w:rPr>
        <w:t xml:space="preserve">. </w:t>
      </w:r>
      <w:r w:rsidR="0090718D">
        <w:rPr>
          <w:rStyle w:val="None"/>
          <w:rFonts w:ascii="Times New Roman" w:hAnsi="Times New Roman"/>
        </w:rPr>
        <w:t>This</w:t>
      </w:r>
      <w:r w:rsidR="002B2B75">
        <w:rPr>
          <w:rStyle w:val="None"/>
          <w:rFonts w:ascii="Times New Roman" w:hAnsi="Times New Roman"/>
        </w:rPr>
        <w:t xml:space="preserve"> alternative coding</w:t>
      </w:r>
      <w:r>
        <w:rPr>
          <w:rStyle w:val="None"/>
          <w:rFonts w:ascii="Times New Roman" w:hAnsi="Times New Roman"/>
        </w:rPr>
        <w:t xml:space="preserve"> did not yield any meaningful difference in the output, as the meta-analytic effect size remained small, </w:t>
      </w:r>
      <w:r w:rsidR="002B2B75">
        <w:rPr>
          <w:rStyle w:val="None"/>
          <w:rFonts w:ascii="Times New Roman" w:hAnsi="Times New Roman"/>
        </w:rPr>
        <w:t>0</w:t>
      </w:r>
      <w:r>
        <w:rPr>
          <w:rStyle w:val="None"/>
          <w:rFonts w:ascii="Times New Roman" w:hAnsi="Times New Roman"/>
        </w:rPr>
        <w:t>.</w:t>
      </w:r>
      <w:r w:rsidR="007E3CF3">
        <w:rPr>
          <w:rStyle w:val="None"/>
          <w:rFonts w:ascii="Times New Roman" w:hAnsi="Times New Roman"/>
        </w:rPr>
        <w:t>13</w:t>
      </w:r>
      <w:r>
        <w:rPr>
          <w:rStyle w:val="None"/>
          <w:rFonts w:ascii="Times New Roman" w:hAnsi="Times New Roman"/>
        </w:rPr>
        <w:t>% (95% CI: -0.7</w:t>
      </w:r>
      <w:r w:rsidR="007E3CF3">
        <w:rPr>
          <w:rStyle w:val="None"/>
          <w:rFonts w:ascii="Times New Roman" w:hAnsi="Times New Roman"/>
        </w:rPr>
        <w:t>4</w:t>
      </w:r>
      <w:r>
        <w:rPr>
          <w:rStyle w:val="None"/>
          <w:rFonts w:ascii="Times New Roman" w:hAnsi="Times New Roman"/>
        </w:rPr>
        <w:t>% to 0.</w:t>
      </w:r>
      <w:r w:rsidR="007E3CF3">
        <w:rPr>
          <w:rStyle w:val="None"/>
          <w:rFonts w:ascii="Times New Roman" w:hAnsi="Times New Roman"/>
        </w:rPr>
        <w:t>99</w:t>
      </w:r>
      <w:r>
        <w:rPr>
          <w:rStyle w:val="None"/>
          <w:rFonts w:ascii="Times New Roman" w:hAnsi="Times New Roman"/>
        </w:rPr>
        <w:t>%).</w:t>
      </w:r>
    </w:p>
    <w:p w14:paraId="6DBCE5DF" w14:textId="77777777" w:rsidR="004B4795" w:rsidRPr="0067566B" w:rsidRDefault="004B4795" w:rsidP="004B4795">
      <w:pPr>
        <w:pStyle w:val="BodyB"/>
        <w:spacing w:line="480" w:lineRule="auto"/>
        <w:ind w:firstLine="720"/>
        <w:rPr>
          <w:rStyle w:val="None"/>
          <w:rFonts w:ascii="Times New Roman" w:eastAsia="Times New Roman" w:hAnsi="Times New Roman" w:cs="Times New Roman"/>
          <w:b/>
        </w:rPr>
      </w:pPr>
      <w:r>
        <w:rPr>
          <w:rStyle w:val="None"/>
          <w:rFonts w:ascii="Times New Roman" w:hAnsi="Times New Roman"/>
          <w:b/>
        </w:rPr>
        <w:t>Restricting Analysis to Participants Who Did Not Think Tasks Were Linked</w:t>
      </w:r>
    </w:p>
    <w:p w14:paraId="764E1C20" w14:textId="7074E3E1" w:rsidR="00F97955" w:rsidRDefault="00897603" w:rsidP="009850F8">
      <w:pPr>
        <w:pStyle w:val="BodyB"/>
        <w:spacing w:line="480" w:lineRule="auto"/>
        <w:ind w:firstLine="720"/>
        <w:rPr>
          <w:rStyle w:val="None"/>
          <w:rFonts w:ascii="Times New Roman" w:hAnsi="Times New Roman"/>
        </w:rPr>
      </w:pPr>
      <w:r>
        <w:rPr>
          <w:rStyle w:val="None"/>
          <w:rFonts w:ascii="Times New Roman" w:hAnsi="Times New Roman"/>
        </w:rPr>
        <w:t xml:space="preserve"> Another exploratory analysis repeated the same analyses while excluding participants who, during debriefing, expressed a belief that the priming task and trivia task were related (but who were not excluded from the primary analyses because they did not report awareness of another condition; Figure </w:t>
      </w:r>
      <w:r w:rsidR="00E15D04">
        <w:rPr>
          <w:rStyle w:val="None"/>
          <w:rFonts w:ascii="Times New Roman" w:hAnsi="Times New Roman"/>
        </w:rPr>
        <w:t>5</w:t>
      </w:r>
      <w:r>
        <w:rPr>
          <w:rStyle w:val="None"/>
          <w:rFonts w:ascii="Times New Roman" w:hAnsi="Times New Roman"/>
        </w:rPr>
        <w:t>). Nearly 1 in 5 (19.</w:t>
      </w:r>
      <w:r w:rsidR="007E3CF3">
        <w:rPr>
          <w:rStyle w:val="None"/>
          <w:rFonts w:ascii="Times New Roman" w:hAnsi="Times New Roman"/>
        </w:rPr>
        <w:t>9</w:t>
      </w:r>
      <w:r>
        <w:rPr>
          <w:rStyle w:val="None"/>
          <w:rFonts w:ascii="Times New Roman" w:hAnsi="Times New Roman"/>
        </w:rPr>
        <w:t xml:space="preserve">%) participants </w:t>
      </w:r>
      <w:r w:rsidR="009743DE">
        <w:rPr>
          <w:rStyle w:val="None"/>
          <w:rFonts w:ascii="Times New Roman" w:hAnsi="Times New Roman"/>
        </w:rPr>
        <w:t>responded</w:t>
      </w:r>
      <w:r>
        <w:rPr>
          <w:rStyle w:val="None"/>
          <w:rFonts w:ascii="Times New Roman" w:hAnsi="Times New Roman"/>
        </w:rPr>
        <w:t xml:space="preserve"> “yes” when asked</w:t>
      </w:r>
      <w:r w:rsidR="002C7B7D">
        <w:rPr>
          <w:rStyle w:val="None"/>
          <w:rFonts w:ascii="Times New Roman" w:hAnsi="Times New Roman"/>
        </w:rPr>
        <w:t>,</w:t>
      </w:r>
      <w:r>
        <w:rPr>
          <w:rStyle w:val="None"/>
          <w:rFonts w:ascii="Times New Roman" w:hAnsi="Times New Roman"/>
        </w:rPr>
        <w:t xml:space="preserve"> “Do you believe that thinking about a [university professor | soccer hooligan] affected your performance on the general knowledge task.” The analysis excluding these participants reveals a small difference in the expected direction, 0.1</w:t>
      </w:r>
      <w:r w:rsidR="007E3CF3">
        <w:rPr>
          <w:rStyle w:val="None"/>
          <w:rFonts w:ascii="Times New Roman" w:hAnsi="Times New Roman"/>
        </w:rPr>
        <w:t>7</w:t>
      </w:r>
      <w:r>
        <w:rPr>
          <w:rStyle w:val="None"/>
          <w:rFonts w:ascii="Times New Roman" w:hAnsi="Times New Roman"/>
        </w:rPr>
        <w:t>% (95% CI: -0.6</w:t>
      </w:r>
      <w:r w:rsidR="007E3CF3">
        <w:rPr>
          <w:rStyle w:val="None"/>
          <w:rFonts w:ascii="Times New Roman" w:hAnsi="Times New Roman"/>
        </w:rPr>
        <w:t>8</w:t>
      </w:r>
      <w:r>
        <w:rPr>
          <w:rStyle w:val="None"/>
          <w:rFonts w:ascii="Times New Roman" w:hAnsi="Times New Roman"/>
        </w:rPr>
        <w:t>% to 1.0</w:t>
      </w:r>
      <w:r w:rsidR="007E3CF3">
        <w:rPr>
          <w:rStyle w:val="None"/>
          <w:rFonts w:ascii="Times New Roman" w:hAnsi="Times New Roman"/>
        </w:rPr>
        <w:t>1</w:t>
      </w:r>
      <w:r>
        <w:rPr>
          <w:rStyle w:val="None"/>
          <w:rFonts w:ascii="Times New Roman" w:hAnsi="Times New Roman"/>
        </w:rPr>
        <w:t>%). Additionally, 62.</w:t>
      </w:r>
      <w:r w:rsidR="007E3CF3">
        <w:rPr>
          <w:rStyle w:val="None"/>
          <w:rFonts w:ascii="Times New Roman" w:hAnsi="Times New Roman"/>
        </w:rPr>
        <w:t>7</w:t>
      </w:r>
      <w:r>
        <w:rPr>
          <w:rStyle w:val="None"/>
          <w:rFonts w:ascii="Times New Roman" w:hAnsi="Times New Roman"/>
        </w:rPr>
        <w:t xml:space="preserve">% of participants </w:t>
      </w:r>
      <w:r w:rsidR="009743DE">
        <w:rPr>
          <w:rStyle w:val="None"/>
          <w:rFonts w:ascii="Times New Roman" w:hAnsi="Times New Roman"/>
        </w:rPr>
        <w:t xml:space="preserve">responded </w:t>
      </w:r>
      <w:r w:rsidR="00FE4FBE">
        <w:rPr>
          <w:rStyle w:val="None"/>
          <w:rFonts w:ascii="Times New Roman" w:hAnsi="Times New Roman"/>
        </w:rPr>
        <w:t>“</w:t>
      </w:r>
      <w:r>
        <w:rPr>
          <w:rStyle w:val="None"/>
          <w:rFonts w:ascii="Times New Roman" w:hAnsi="Times New Roman"/>
        </w:rPr>
        <w:t>yes</w:t>
      </w:r>
      <w:r w:rsidR="00FE4FBE">
        <w:rPr>
          <w:rStyle w:val="None"/>
          <w:rFonts w:ascii="Times New Roman" w:hAnsi="Times New Roman"/>
        </w:rPr>
        <w:t>”</w:t>
      </w:r>
      <w:r>
        <w:rPr>
          <w:rStyle w:val="None"/>
          <w:rFonts w:ascii="Times New Roman" w:hAnsi="Times New Roman"/>
        </w:rPr>
        <w:t xml:space="preserve"> when </w:t>
      </w:r>
      <w:r w:rsidR="002C7B7D">
        <w:rPr>
          <w:rStyle w:val="None"/>
          <w:rFonts w:ascii="Times New Roman" w:hAnsi="Times New Roman"/>
        </w:rPr>
        <w:t>asked,</w:t>
      </w:r>
      <w:r>
        <w:rPr>
          <w:rStyle w:val="None"/>
          <w:rFonts w:ascii="Times New Roman" w:hAnsi="Times New Roman"/>
        </w:rPr>
        <w:t xml:space="preserve"> “Do you believe that there could be a link between thinking about a [university professor | soccer hooligan] and the general knowledge questions?” The analysis excluding these participants revealed a difference in the expected direction, with par</w:t>
      </w:r>
      <w:r w:rsidR="0074389F">
        <w:rPr>
          <w:rStyle w:val="None"/>
          <w:rFonts w:ascii="Times New Roman" w:hAnsi="Times New Roman"/>
        </w:rPr>
        <w:t>ticipants primed with professor</w:t>
      </w:r>
      <w:r>
        <w:rPr>
          <w:rStyle w:val="None"/>
          <w:rFonts w:ascii="Times New Roman" w:hAnsi="Times New Roman"/>
        </w:rPr>
        <w:t xml:space="preserve"> performing </w:t>
      </w:r>
      <w:r w:rsidR="007E3CF3">
        <w:rPr>
          <w:rStyle w:val="None"/>
          <w:rFonts w:ascii="Times New Roman" w:hAnsi="Times New Roman"/>
        </w:rPr>
        <w:t>2</w:t>
      </w:r>
      <w:r>
        <w:rPr>
          <w:rStyle w:val="None"/>
          <w:rFonts w:ascii="Times New Roman" w:hAnsi="Times New Roman"/>
        </w:rPr>
        <w:t>.</w:t>
      </w:r>
      <w:r w:rsidR="007E3CF3">
        <w:rPr>
          <w:rStyle w:val="None"/>
          <w:rFonts w:ascii="Times New Roman" w:hAnsi="Times New Roman"/>
        </w:rPr>
        <w:t>07</w:t>
      </w:r>
      <w:r>
        <w:rPr>
          <w:rStyle w:val="None"/>
          <w:rFonts w:ascii="Times New Roman" w:hAnsi="Times New Roman"/>
        </w:rPr>
        <w:t>% better on the trivia task than those</w:t>
      </w:r>
      <w:r w:rsidR="0074389F">
        <w:rPr>
          <w:rStyle w:val="None"/>
          <w:rFonts w:ascii="Times New Roman" w:hAnsi="Times New Roman"/>
        </w:rPr>
        <w:t xml:space="preserve"> primed with hooligan</w:t>
      </w:r>
      <w:r>
        <w:rPr>
          <w:rStyle w:val="None"/>
          <w:rFonts w:ascii="Times New Roman" w:hAnsi="Times New Roman"/>
        </w:rPr>
        <w:t xml:space="preserve"> (95% CI: 0.</w:t>
      </w:r>
      <w:r w:rsidR="007E3CF3">
        <w:rPr>
          <w:rStyle w:val="None"/>
          <w:rFonts w:ascii="Times New Roman" w:hAnsi="Times New Roman"/>
        </w:rPr>
        <w:t>57</w:t>
      </w:r>
      <w:r>
        <w:rPr>
          <w:rStyle w:val="None"/>
          <w:rFonts w:ascii="Times New Roman" w:hAnsi="Times New Roman"/>
        </w:rPr>
        <w:t xml:space="preserve">% to </w:t>
      </w:r>
      <w:r w:rsidR="007E3CF3">
        <w:rPr>
          <w:rStyle w:val="None"/>
          <w:rFonts w:ascii="Times New Roman" w:hAnsi="Times New Roman"/>
        </w:rPr>
        <w:t>3</w:t>
      </w:r>
      <w:r>
        <w:rPr>
          <w:rStyle w:val="None"/>
          <w:rFonts w:ascii="Times New Roman" w:hAnsi="Times New Roman"/>
        </w:rPr>
        <w:t>.</w:t>
      </w:r>
      <w:r w:rsidR="007E3CF3">
        <w:rPr>
          <w:rStyle w:val="None"/>
          <w:rFonts w:ascii="Times New Roman" w:hAnsi="Times New Roman"/>
        </w:rPr>
        <w:t>57</w:t>
      </w:r>
      <w:r>
        <w:rPr>
          <w:rStyle w:val="None"/>
          <w:rFonts w:ascii="Times New Roman" w:hAnsi="Times New Roman"/>
        </w:rPr>
        <w:t xml:space="preserve">%). Excluding participants who responded </w:t>
      </w:r>
      <w:r w:rsidR="00FE4FBE">
        <w:rPr>
          <w:rStyle w:val="None"/>
          <w:rFonts w:ascii="Times New Roman" w:hAnsi="Times New Roman"/>
        </w:rPr>
        <w:t>“</w:t>
      </w:r>
      <w:r>
        <w:rPr>
          <w:rStyle w:val="None"/>
          <w:rFonts w:ascii="Times New Roman" w:hAnsi="Times New Roman"/>
        </w:rPr>
        <w:t>yes</w:t>
      </w:r>
      <w:r w:rsidR="00FE4FBE">
        <w:rPr>
          <w:rStyle w:val="None"/>
          <w:rFonts w:ascii="Times New Roman" w:hAnsi="Times New Roman"/>
        </w:rPr>
        <w:t>”</w:t>
      </w:r>
      <w:r>
        <w:rPr>
          <w:rStyle w:val="None"/>
          <w:rFonts w:ascii="Times New Roman" w:hAnsi="Times New Roman"/>
        </w:rPr>
        <w:t xml:space="preserve"> to either or both questions removed 65.</w:t>
      </w:r>
      <w:r w:rsidR="007E3CF3">
        <w:rPr>
          <w:rStyle w:val="None"/>
          <w:rFonts w:ascii="Times New Roman" w:hAnsi="Times New Roman"/>
        </w:rPr>
        <w:t>9</w:t>
      </w:r>
      <w:r>
        <w:rPr>
          <w:rStyle w:val="None"/>
          <w:rFonts w:ascii="Times New Roman" w:hAnsi="Times New Roman"/>
        </w:rPr>
        <w:t xml:space="preserve">% of the total sample </w:t>
      </w:r>
      <w:r w:rsidR="0089499A">
        <w:rPr>
          <w:rStyle w:val="None"/>
          <w:rFonts w:ascii="Times New Roman" w:hAnsi="Times New Roman"/>
        </w:rPr>
        <w:t>and y</w:t>
      </w:r>
      <w:r w:rsidR="006730F1">
        <w:rPr>
          <w:rStyle w:val="None"/>
          <w:rFonts w:ascii="Times New Roman" w:hAnsi="Times New Roman"/>
        </w:rPr>
        <w:t>ie</w:t>
      </w:r>
      <w:r w:rsidR="0089499A">
        <w:rPr>
          <w:rStyle w:val="None"/>
          <w:rFonts w:ascii="Times New Roman" w:hAnsi="Times New Roman"/>
        </w:rPr>
        <w:t>lded</w:t>
      </w:r>
      <w:r>
        <w:rPr>
          <w:rStyle w:val="None"/>
          <w:rFonts w:ascii="Times New Roman" w:hAnsi="Times New Roman"/>
        </w:rPr>
        <w:t xml:space="preserve"> a meta-analytic effect of </w:t>
      </w:r>
      <w:r w:rsidR="007E3CF3">
        <w:rPr>
          <w:rStyle w:val="None"/>
          <w:rFonts w:ascii="Times New Roman" w:hAnsi="Times New Roman"/>
        </w:rPr>
        <w:t>2</w:t>
      </w:r>
      <w:r>
        <w:rPr>
          <w:rStyle w:val="None"/>
          <w:rFonts w:ascii="Times New Roman" w:hAnsi="Times New Roman"/>
        </w:rPr>
        <w:t>.</w:t>
      </w:r>
      <w:r w:rsidR="007E3CF3">
        <w:rPr>
          <w:rStyle w:val="None"/>
          <w:rFonts w:ascii="Times New Roman" w:hAnsi="Times New Roman"/>
        </w:rPr>
        <w:t>32</w:t>
      </w:r>
      <w:r>
        <w:rPr>
          <w:rStyle w:val="None"/>
          <w:rFonts w:ascii="Times New Roman" w:hAnsi="Times New Roman"/>
        </w:rPr>
        <w:t>% (95% CI: 0.</w:t>
      </w:r>
      <w:r w:rsidR="007E3CF3">
        <w:rPr>
          <w:rStyle w:val="None"/>
          <w:rFonts w:ascii="Times New Roman" w:hAnsi="Times New Roman"/>
        </w:rPr>
        <w:t>79</w:t>
      </w:r>
      <w:r>
        <w:rPr>
          <w:rStyle w:val="None"/>
          <w:rFonts w:ascii="Times New Roman" w:hAnsi="Times New Roman"/>
        </w:rPr>
        <w:t>% to 3.</w:t>
      </w:r>
      <w:r w:rsidR="007E3CF3">
        <w:rPr>
          <w:rStyle w:val="None"/>
          <w:rFonts w:ascii="Times New Roman" w:hAnsi="Times New Roman"/>
        </w:rPr>
        <w:t>86</w:t>
      </w:r>
      <w:r>
        <w:rPr>
          <w:rStyle w:val="None"/>
          <w:rFonts w:ascii="Times New Roman" w:hAnsi="Times New Roman"/>
        </w:rPr>
        <w:t>%).</w:t>
      </w:r>
      <w:r w:rsidR="00BC79A1">
        <w:rPr>
          <w:rStyle w:val="None"/>
          <w:rFonts w:ascii="Times New Roman" w:hAnsi="Times New Roman"/>
        </w:rPr>
        <w:t xml:space="preserve"> </w:t>
      </w:r>
    </w:p>
    <w:p w14:paraId="7CBFDBE3" w14:textId="6597A327" w:rsidR="00B77DB5" w:rsidRDefault="003B6038" w:rsidP="009850F8">
      <w:pPr>
        <w:pStyle w:val="BodyB"/>
        <w:spacing w:line="480" w:lineRule="auto"/>
        <w:ind w:firstLine="720"/>
        <w:rPr>
          <w:rStyle w:val="None"/>
          <w:rFonts w:ascii="Times New Roman" w:hAnsi="Times New Roman"/>
        </w:rPr>
      </w:pPr>
      <w:r>
        <w:rPr>
          <w:rStyle w:val="None"/>
          <w:rFonts w:ascii="Times New Roman" w:hAnsi="Times New Roman"/>
        </w:rPr>
        <w:t xml:space="preserve">Given that this effect is roughly consistent with the size of the overall effect reported </w:t>
      </w:r>
      <w:r w:rsidR="00F97955">
        <w:rPr>
          <w:rStyle w:val="None"/>
          <w:rFonts w:ascii="Times New Roman" w:hAnsi="Times New Roman"/>
        </w:rPr>
        <w:t>by Dijksterhuis for his</w:t>
      </w:r>
      <w:r>
        <w:rPr>
          <w:rStyle w:val="None"/>
          <w:rFonts w:ascii="Times New Roman" w:hAnsi="Times New Roman"/>
        </w:rPr>
        <w:t xml:space="preserve"> two follow-up studies and</w:t>
      </w:r>
      <w:r w:rsidR="00F97955">
        <w:rPr>
          <w:rStyle w:val="None"/>
          <w:rFonts w:ascii="Times New Roman" w:hAnsi="Times New Roman"/>
        </w:rPr>
        <w:t xml:space="preserve"> that </w:t>
      </w:r>
      <w:r>
        <w:rPr>
          <w:rStyle w:val="None"/>
          <w:rFonts w:ascii="Times New Roman" w:hAnsi="Times New Roman"/>
        </w:rPr>
        <w:t xml:space="preserve">those studies showed gender moderation, we </w:t>
      </w:r>
      <w:r>
        <w:rPr>
          <w:rStyle w:val="None"/>
          <w:rFonts w:ascii="Times New Roman" w:hAnsi="Times New Roman"/>
        </w:rPr>
        <w:lastRenderedPageBreak/>
        <w:t xml:space="preserve">conducted </w:t>
      </w:r>
      <w:r w:rsidR="0090718D">
        <w:rPr>
          <w:rStyle w:val="None"/>
          <w:rFonts w:ascii="Times New Roman" w:hAnsi="Times New Roman"/>
        </w:rPr>
        <w:t xml:space="preserve">further </w:t>
      </w:r>
      <w:r>
        <w:rPr>
          <w:rStyle w:val="None"/>
          <w:rFonts w:ascii="Times New Roman" w:hAnsi="Times New Roman"/>
        </w:rPr>
        <w:t xml:space="preserve">exploratory analysis to examine whether gender moderated </w:t>
      </w:r>
      <w:r w:rsidR="0015049A">
        <w:rPr>
          <w:rStyle w:val="None"/>
          <w:rFonts w:ascii="Times New Roman" w:hAnsi="Times New Roman"/>
        </w:rPr>
        <w:t>that</w:t>
      </w:r>
      <w:r>
        <w:rPr>
          <w:rStyle w:val="None"/>
          <w:rFonts w:ascii="Times New Roman" w:hAnsi="Times New Roman"/>
        </w:rPr>
        <w:t xml:space="preserve"> </w:t>
      </w:r>
      <w:r w:rsidR="0015049A">
        <w:rPr>
          <w:rStyle w:val="None"/>
          <w:rFonts w:ascii="Times New Roman" w:hAnsi="Times New Roman"/>
        </w:rPr>
        <w:t xml:space="preserve">2.32% </w:t>
      </w:r>
      <w:r>
        <w:rPr>
          <w:rStyle w:val="None"/>
          <w:rFonts w:ascii="Times New Roman" w:hAnsi="Times New Roman"/>
        </w:rPr>
        <w:t xml:space="preserve">effect. Contrary to the predicted pattern, men showed a smaller effect (1.76%, 95% CI: -1.16% to 4.68%) than women (2.70%, 95% CI: 1.05% to 4.35%). </w:t>
      </w:r>
      <w:r w:rsidR="00F97955">
        <w:rPr>
          <w:rStyle w:val="None"/>
          <w:rFonts w:ascii="Times New Roman" w:hAnsi="Times New Roman"/>
        </w:rPr>
        <w:t xml:space="preserve">We also examined whether </w:t>
      </w:r>
      <w:r w:rsidR="0015049A">
        <w:rPr>
          <w:rStyle w:val="None"/>
          <w:rFonts w:ascii="Times New Roman" w:hAnsi="Times New Roman"/>
        </w:rPr>
        <w:t>the</w:t>
      </w:r>
      <w:r w:rsidR="00F97955">
        <w:rPr>
          <w:rStyle w:val="None"/>
          <w:rFonts w:ascii="Times New Roman" w:hAnsi="Times New Roman"/>
        </w:rPr>
        <w:t xml:space="preserve"> 2.32% effect was robust with the larger sample of 40 labs</w:t>
      </w:r>
      <w:r w:rsidR="007D7480">
        <w:rPr>
          <w:rStyle w:val="None"/>
          <w:rFonts w:ascii="Times New Roman" w:hAnsi="Times New Roman"/>
        </w:rPr>
        <w:t xml:space="preserve"> (where we had observed some heterogeneity)</w:t>
      </w:r>
      <w:r w:rsidR="00F97955">
        <w:rPr>
          <w:rStyle w:val="None"/>
          <w:rFonts w:ascii="Times New Roman" w:hAnsi="Times New Roman"/>
        </w:rPr>
        <w:t xml:space="preserve"> and found that it was reduced</w:t>
      </w:r>
      <w:r w:rsidR="00843D09">
        <w:rPr>
          <w:rStyle w:val="None"/>
          <w:rFonts w:ascii="Times New Roman" w:hAnsi="Times New Roman"/>
        </w:rPr>
        <w:t xml:space="preserve"> and </w:t>
      </w:r>
      <w:r w:rsidR="007D7480">
        <w:rPr>
          <w:rStyle w:val="None"/>
          <w:rFonts w:ascii="Times New Roman" w:hAnsi="Times New Roman"/>
        </w:rPr>
        <w:t xml:space="preserve">that </w:t>
      </w:r>
      <w:r w:rsidR="00843D09">
        <w:rPr>
          <w:rStyle w:val="None"/>
          <w:rFonts w:ascii="Times New Roman" w:hAnsi="Times New Roman"/>
        </w:rPr>
        <w:t>the confidence interval included zero</w:t>
      </w:r>
      <w:r w:rsidR="00F97955">
        <w:rPr>
          <w:rStyle w:val="None"/>
          <w:rFonts w:ascii="Times New Roman" w:hAnsi="Times New Roman"/>
        </w:rPr>
        <w:t xml:space="preserve"> </w:t>
      </w:r>
      <w:r w:rsidR="00944DBC">
        <w:rPr>
          <w:rStyle w:val="None"/>
          <w:rFonts w:ascii="Times New Roman" w:hAnsi="Times New Roman"/>
        </w:rPr>
        <w:t>(</w:t>
      </w:r>
      <w:r w:rsidR="00E277F7">
        <w:rPr>
          <w:rStyle w:val="None"/>
          <w:rFonts w:ascii="Times New Roman" w:hAnsi="Times New Roman"/>
        </w:rPr>
        <w:t xml:space="preserve">1.24%, </w:t>
      </w:r>
      <w:r w:rsidR="00944DBC">
        <w:rPr>
          <w:rStyle w:val="None"/>
          <w:rFonts w:ascii="Times New Roman" w:hAnsi="Times New Roman"/>
        </w:rPr>
        <w:t xml:space="preserve">95% </w:t>
      </w:r>
      <w:r w:rsidR="00E277F7">
        <w:rPr>
          <w:rStyle w:val="None"/>
          <w:rFonts w:ascii="Times New Roman" w:hAnsi="Times New Roman"/>
        </w:rPr>
        <w:t>CI: -0.21% to 2.69%).</w:t>
      </w:r>
      <w:r w:rsidR="009850F8">
        <w:rPr>
          <w:rStyle w:val="None"/>
          <w:rFonts w:ascii="Times New Roman" w:hAnsi="Times New Roman"/>
        </w:rPr>
        <w:t xml:space="preserve"> </w:t>
      </w:r>
    </w:p>
    <w:p w14:paraId="0DF11C45" w14:textId="77777777" w:rsidR="009850F8" w:rsidRDefault="009850F8" w:rsidP="009850F8">
      <w:pPr>
        <w:pStyle w:val="BodyB"/>
        <w:keepNext/>
        <w:jc w:val="center"/>
        <w:outlineLvl w:val="0"/>
        <w:rPr>
          <w:rStyle w:val="None"/>
          <w:rFonts w:ascii="Times New Roman" w:hAnsi="Times New Roman"/>
        </w:rPr>
      </w:pPr>
      <w:r>
        <w:rPr>
          <w:rStyle w:val="None"/>
          <w:rFonts w:ascii="Times New Roman" w:hAnsi="Times New Roman"/>
        </w:rPr>
        <w:t>--------------------------------------------------</w:t>
      </w:r>
    </w:p>
    <w:p w14:paraId="75D6490C" w14:textId="2B153331" w:rsidR="009850F8" w:rsidRDefault="009850F8" w:rsidP="009850F8">
      <w:pPr>
        <w:pStyle w:val="BodyB"/>
        <w:keepNext/>
        <w:jc w:val="center"/>
        <w:outlineLvl w:val="0"/>
        <w:rPr>
          <w:rStyle w:val="None"/>
          <w:rFonts w:ascii="Times New Roman" w:hAnsi="Times New Roman"/>
        </w:rPr>
      </w:pPr>
      <w:r>
        <w:rPr>
          <w:rStyle w:val="None"/>
          <w:rFonts w:ascii="Times New Roman" w:hAnsi="Times New Roman"/>
        </w:rPr>
        <w:t xml:space="preserve">Insert Figure </w:t>
      </w:r>
      <w:r w:rsidR="00E15D04">
        <w:rPr>
          <w:rStyle w:val="None"/>
          <w:rFonts w:ascii="Times New Roman" w:hAnsi="Times New Roman"/>
        </w:rPr>
        <w:t>5</w:t>
      </w:r>
      <w:r>
        <w:rPr>
          <w:rStyle w:val="None"/>
          <w:rFonts w:ascii="Times New Roman" w:hAnsi="Times New Roman"/>
        </w:rPr>
        <w:t xml:space="preserve"> about here</w:t>
      </w:r>
    </w:p>
    <w:p w14:paraId="502B0506" w14:textId="65D556B5" w:rsidR="00944DBC" w:rsidRDefault="009850F8" w:rsidP="00944DBC">
      <w:pPr>
        <w:pStyle w:val="BodyB"/>
        <w:spacing w:line="480" w:lineRule="auto"/>
        <w:jc w:val="center"/>
        <w:rPr>
          <w:rStyle w:val="None"/>
          <w:rFonts w:ascii="Times New Roman" w:hAnsi="Times New Roman"/>
        </w:rPr>
      </w:pPr>
      <w:r>
        <w:rPr>
          <w:rStyle w:val="None"/>
          <w:rFonts w:ascii="Times New Roman" w:hAnsi="Times New Roman"/>
        </w:rPr>
        <w:t>--------------------------------------------------</w:t>
      </w:r>
    </w:p>
    <w:p w14:paraId="7412E7E9" w14:textId="4EF49200" w:rsidR="005C2800" w:rsidRPr="0067566B" w:rsidRDefault="005C2800" w:rsidP="005C2800">
      <w:pPr>
        <w:pStyle w:val="BodyB"/>
        <w:spacing w:line="480" w:lineRule="auto"/>
        <w:ind w:firstLine="720"/>
        <w:rPr>
          <w:rStyle w:val="None"/>
          <w:rFonts w:ascii="Times New Roman" w:hAnsi="Times New Roman"/>
          <w:b/>
        </w:rPr>
      </w:pPr>
      <w:r>
        <w:rPr>
          <w:rStyle w:val="None"/>
          <w:rFonts w:ascii="Times New Roman" w:hAnsi="Times New Roman"/>
          <w:b/>
        </w:rPr>
        <w:t>Influence of Country Where Testing Was Conducted</w:t>
      </w:r>
    </w:p>
    <w:p w14:paraId="352CE400" w14:textId="32C3D8EB" w:rsidR="009A5A3E" w:rsidRDefault="00897603">
      <w:pPr>
        <w:pStyle w:val="BodyB"/>
        <w:spacing w:line="480" w:lineRule="auto"/>
        <w:ind w:firstLine="720"/>
        <w:rPr>
          <w:rStyle w:val="None"/>
          <w:rFonts w:ascii="Times New Roman" w:hAnsi="Times New Roman"/>
        </w:rPr>
      </w:pPr>
      <w:r>
        <w:rPr>
          <w:rStyle w:val="None"/>
          <w:rFonts w:ascii="Times New Roman" w:hAnsi="Times New Roman"/>
        </w:rPr>
        <w:t xml:space="preserve">We also examined whether the effect </w:t>
      </w:r>
      <w:r w:rsidR="0074389F">
        <w:rPr>
          <w:rStyle w:val="None"/>
          <w:rFonts w:ascii="Times New Roman" w:hAnsi="Times New Roman"/>
        </w:rPr>
        <w:t>varied</w:t>
      </w:r>
      <w:r>
        <w:rPr>
          <w:rStyle w:val="None"/>
          <w:rFonts w:ascii="Times New Roman" w:hAnsi="Times New Roman"/>
        </w:rPr>
        <w:t xml:space="preserve"> with the country of the participants (Figure </w:t>
      </w:r>
      <w:r w:rsidR="00387E7B">
        <w:rPr>
          <w:rStyle w:val="None"/>
          <w:rFonts w:ascii="Times New Roman" w:hAnsi="Times New Roman"/>
        </w:rPr>
        <w:t>6</w:t>
      </w:r>
      <w:r>
        <w:rPr>
          <w:rStyle w:val="None"/>
          <w:rFonts w:ascii="Times New Roman" w:hAnsi="Times New Roman"/>
        </w:rPr>
        <w:t xml:space="preserve">) given that different countries </w:t>
      </w:r>
      <w:r w:rsidR="0015049A">
        <w:rPr>
          <w:rStyle w:val="None"/>
          <w:rFonts w:ascii="Times New Roman" w:hAnsi="Times New Roman"/>
        </w:rPr>
        <w:t>(</w:t>
      </w:r>
      <w:r w:rsidR="0015049A">
        <w:rPr>
          <w:rStyle w:val="None"/>
          <w:rFonts w:ascii="Times New Roman" w:hAnsi="Times New Roman"/>
          <w:i/>
          <w:iCs/>
        </w:rPr>
        <w:t>N</w:t>
      </w:r>
      <w:r w:rsidR="0015049A">
        <w:rPr>
          <w:rStyle w:val="None"/>
          <w:rFonts w:ascii="Times New Roman" w:hAnsi="Times New Roman"/>
          <w:i/>
          <w:iCs/>
          <w:vertAlign w:val="subscript"/>
        </w:rPr>
        <w:t>countries</w:t>
      </w:r>
      <w:r w:rsidR="0015049A">
        <w:rPr>
          <w:rStyle w:val="None"/>
          <w:rFonts w:ascii="Times New Roman" w:hAnsi="Times New Roman"/>
          <w:vertAlign w:val="subscript"/>
        </w:rPr>
        <w:t xml:space="preserve"> </w:t>
      </w:r>
      <w:r w:rsidR="0015049A">
        <w:rPr>
          <w:rStyle w:val="None"/>
          <w:rFonts w:ascii="Times New Roman" w:hAnsi="Times New Roman"/>
        </w:rPr>
        <w:t xml:space="preserve">= 13) </w:t>
      </w:r>
      <w:r>
        <w:rPr>
          <w:rStyle w:val="None"/>
          <w:rFonts w:ascii="Times New Roman" w:hAnsi="Times New Roman"/>
        </w:rPr>
        <w:t xml:space="preserve">might have different familiarity with the concept of hooligans. There did not appear to be any significant variation in the professor priming effect across countries, as the 95% CI for each country except the United Arab Emirates included 0, with effect sizes for the individual countries ranging from -3.99% (UAE, 95% CI: -7.42% to -0.56%) to 4.24% (Switzerland, 95% CI: -0.12% to 8.61%). </w:t>
      </w:r>
    </w:p>
    <w:p w14:paraId="15C9F62D" w14:textId="77777777" w:rsidR="009151F2" w:rsidRPr="0067566B" w:rsidRDefault="009151F2" w:rsidP="009151F2">
      <w:pPr>
        <w:pStyle w:val="BodyB"/>
        <w:spacing w:line="480" w:lineRule="auto"/>
        <w:ind w:firstLine="720"/>
        <w:rPr>
          <w:rStyle w:val="None"/>
          <w:rFonts w:ascii="Times New Roman" w:hAnsi="Times New Roman"/>
          <w:b/>
        </w:rPr>
      </w:pPr>
      <w:r>
        <w:rPr>
          <w:rStyle w:val="None"/>
          <w:rFonts w:ascii="Times New Roman" w:hAnsi="Times New Roman"/>
          <w:b/>
        </w:rPr>
        <w:t>Prior Familiarity with “Hooligan”</w:t>
      </w:r>
    </w:p>
    <w:p w14:paraId="67637DF0" w14:textId="7ABD710B" w:rsidR="00B77DB5" w:rsidRDefault="0015049A">
      <w:pPr>
        <w:pStyle w:val="BodyB"/>
        <w:spacing w:line="480" w:lineRule="auto"/>
        <w:ind w:firstLine="720"/>
        <w:rPr>
          <w:rStyle w:val="None"/>
          <w:rFonts w:ascii="Times New Roman" w:hAnsi="Times New Roman"/>
        </w:rPr>
      </w:pPr>
      <w:r>
        <w:rPr>
          <w:rStyle w:val="None"/>
          <w:rFonts w:ascii="Times New Roman" w:hAnsi="Times New Roman"/>
        </w:rPr>
        <w:t>Finally, we</w:t>
      </w:r>
      <w:r w:rsidR="00897603">
        <w:rPr>
          <w:rStyle w:val="None"/>
          <w:rFonts w:ascii="Times New Roman" w:hAnsi="Times New Roman"/>
        </w:rPr>
        <w:t xml:space="preserve"> looked at whether the effect varied based on whether or not the participant reported having had awareness of the term hooligan prior to the study (Figure </w:t>
      </w:r>
      <w:r w:rsidR="00E15D04">
        <w:rPr>
          <w:rStyle w:val="None"/>
          <w:rFonts w:ascii="Times New Roman" w:hAnsi="Times New Roman"/>
        </w:rPr>
        <w:t>7</w:t>
      </w:r>
      <w:r w:rsidR="00897603">
        <w:rPr>
          <w:rStyle w:val="None"/>
          <w:rFonts w:ascii="Times New Roman" w:hAnsi="Times New Roman"/>
        </w:rPr>
        <w:t>).  Among participants who reported no prior exposure to the term hooligan, there was a small difference in trivia performance, -0.8</w:t>
      </w:r>
      <w:r w:rsidR="009A5A3E">
        <w:rPr>
          <w:rStyle w:val="None"/>
          <w:rFonts w:ascii="Times New Roman" w:hAnsi="Times New Roman"/>
        </w:rPr>
        <w:t>4</w:t>
      </w:r>
      <w:r w:rsidR="00897603">
        <w:rPr>
          <w:rStyle w:val="None"/>
          <w:rFonts w:ascii="Times New Roman" w:hAnsi="Times New Roman"/>
        </w:rPr>
        <w:t>% (95% CI: -2.</w:t>
      </w:r>
      <w:r w:rsidR="009A5A3E">
        <w:rPr>
          <w:rStyle w:val="None"/>
          <w:rFonts w:ascii="Times New Roman" w:hAnsi="Times New Roman"/>
        </w:rPr>
        <w:t>60</w:t>
      </w:r>
      <w:r w:rsidR="00897603">
        <w:rPr>
          <w:rStyle w:val="None"/>
          <w:rFonts w:ascii="Times New Roman" w:hAnsi="Times New Roman"/>
        </w:rPr>
        <w:t>% to 0.</w:t>
      </w:r>
      <w:r w:rsidR="009A5A3E">
        <w:rPr>
          <w:rStyle w:val="None"/>
          <w:rFonts w:ascii="Times New Roman" w:hAnsi="Times New Roman"/>
        </w:rPr>
        <w:t>93</w:t>
      </w:r>
      <w:r w:rsidR="00897603">
        <w:rPr>
          <w:rStyle w:val="None"/>
          <w:rFonts w:ascii="Times New Roman" w:hAnsi="Times New Roman"/>
        </w:rPr>
        <w:t>%), in the opposite direction tha</w:t>
      </w:r>
      <w:r w:rsidR="008D5982">
        <w:rPr>
          <w:rStyle w:val="None"/>
          <w:rFonts w:ascii="Times New Roman" w:hAnsi="Times New Roman"/>
        </w:rPr>
        <w:t>n</w:t>
      </w:r>
      <w:r w:rsidR="00897603">
        <w:rPr>
          <w:rStyle w:val="None"/>
          <w:rFonts w:ascii="Times New Roman" w:hAnsi="Times New Roman"/>
        </w:rPr>
        <w:t xml:space="preserve"> we expected, while those participants who did report prior exposure to the term hooligan showed a small difference in trivia performance, 0.</w:t>
      </w:r>
      <w:r w:rsidR="009A5A3E">
        <w:rPr>
          <w:rStyle w:val="None"/>
          <w:rFonts w:ascii="Times New Roman" w:hAnsi="Times New Roman"/>
        </w:rPr>
        <w:t>62</w:t>
      </w:r>
      <w:r w:rsidR="00897603">
        <w:rPr>
          <w:rStyle w:val="None"/>
          <w:rFonts w:ascii="Times New Roman" w:hAnsi="Times New Roman"/>
        </w:rPr>
        <w:t>% (95% CI -0.</w:t>
      </w:r>
      <w:r w:rsidR="009A5A3E">
        <w:rPr>
          <w:rStyle w:val="None"/>
          <w:rFonts w:ascii="Times New Roman" w:hAnsi="Times New Roman"/>
        </w:rPr>
        <w:t>3</w:t>
      </w:r>
      <w:r w:rsidR="00897603">
        <w:rPr>
          <w:rStyle w:val="None"/>
          <w:rFonts w:ascii="Times New Roman" w:hAnsi="Times New Roman"/>
        </w:rPr>
        <w:t>8% to 1.</w:t>
      </w:r>
      <w:r w:rsidR="009A5A3E">
        <w:rPr>
          <w:rStyle w:val="None"/>
          <w:rFonts w:ascii="Times New Roman" w:hAnsi="Times New Roman"/>
        </w:rPr>
        <w:t>63</w:t>
      </w:r>
      <w:r w:rsidR="00897603">
        <w:rPr>
          <w:rStyle w:val="None"/>
          <w:rFonts w:ascii="Times New Roman" w:hAnsi="Times New Roman"/>
        </w:rPr>
        <w:t>%) in the expected direction.</w:t>
      </w:r>
    </w:p>
    <w:p w14:paraId="5D0B4BC9" w14:textId="77777777" w:rsidR="00B04DA2" w:rsidRDefault="00B04DA2" w:rsidP="00B04DA2">
      <w:pPr>
        <w:pStyle w:val="BodyB"/>
        <w:keepNext/>
        <w:jc w:val="center"/>
        <w:outlineLvl w:val="0"/>
        <w:rPr>
          <w:rStyle w:val="None"/>
          <w:rFonts w:ascii="Times New Roman" w:hAnsi="Times New Roman"/>
        </w:rPr>
      </w:pPr>
      <w:r>
        <w:rPr>
          <w:rStyle w:val="None"/>
          <w:rFonts w:ascii="Times New Roman" w:hAnsi="Times New Roman"/>
        </w:rPr>
        <w:lastRenderedPageBreak/>
        <w:t>--------------------------------------------------</w:t>
      </w:r>
    </w:p>
    <w:p w14:paraId="156758AE" w14:textId="2316613B" w:rsidR="00B04DA2" w:rsidRDefault="00B04DA2" w:rsidP="00B04DA2">
      <w:pPr>
        <w:pStyle w:val="BodyB"/>
        <w:keepNext/>
        <w:jc w:val="center"/>
        <w:outlineLvl w:val="0"/>
        <w:rPr>
          <w:rStyle w:val="None"/>
          <w:rFonts w:ascii="Times New Roman" w:hAnsi="Times New Roman"/>
        </w:rPr>
      </w:pPr>
      <w:r>
        <w:rPr>
          <w:rStyle w:val="None"/>
          <w:rFonts w:ascii="Times New Roman" w:hAnsi="Times New Roman"/>
        </w:rPr>
        <w:t xml:space="preserve">Insert Figures </w:t>
      </w:r>
      <w:r w:rsidR="00E15D04">
        <w:rPr>
          <w:rStyle w:val="None"/>
          <w:rFonts w:ascii="Times New Roman" w:hAnsi="Times New Roman"/>
        </w:rPr>
        <w:t>6</w:t>
      </w:r>
      <w:r>
        <w:rPr>
          <w:rStyle w:val="None"/>
          <w:rFonts w:ascii="Times New Roman" w:hAnsi="Times New Roman"/>
        </w:rPr>
        <w:t xml:space="preserve"> &amp; </w:t>
      </w:r>
      <w:r w:rsidR="00E15D04">
        <w:rPr>
          <w:rStyle w:val="None"/>
          <w:rFonts w:ascii="Times New Roman" w:hAnsi="Times New Roman"/>
        </w:rPr>
        <w:t>7</w:t>
      </w:r>
      <w:r>
        <w:rPr>
          <w:rStyle w:val="None"/>
          <w:rFonts w:ascii="Times New Roman" w:hAnsi="Times New Roman"/>
        </w:rPr>
        <w:t xml:space="preserve"> about here</w:t>
      </w:r>
    </w:p>
    <w:p w14:paraId="38C1CBF3" w14:textId="77777777" w:rsidR="00B04DA2" w:rsidRDefault="00B04DA2" w:rsidP="00B04DA2">
      <w:pPr>
        <w:pStyle w:val="BodyB"/>
        <w:spacing w:line="480" w:lineRule="auto"/>
        <w:jc w:val="center"/>
        <w:rPr>
          <w:rStyle w:val="None"/>
          <w:rFonts w:ascii="Times New Roman" w:hAnsi="Times New Roman"/>
        </w:rPr>
      </w:pPr>
      <w:r>
        <w:rPr>
          <w:rStyle w:val="None"/>
          <w:rFonts w:ascii="Times New Roman" w:hAnsi="Times New Roman"/>
        </w:rPr>
        <w:t>--------------------------------------------------</w:t>
      </w:r>
    </w:p>
    <w:p w14:paraId="124772E5" w14:textId="77777777" w:rsidR="00B77DB5" w:rsidRPr="00BF61FF" w:rsidRDefault="00897603" w:rsidP="00BF61FF">
      <w:pPr>
        <w:pStyle w:val="BodyB"/>
        <w:spacing w:line="480" w:lineRule="auto"/>
        <w:jc w:val="center"/>
        <w:outlineLvl w:val="0"/>
        <w:rPr>
          <w:rStyle w:val="None"/>
          <w:rFonts w:ascii="Times New Roman" w:eastAsia="Times New Roman" w:hAnsi="Times New Roman" w:cs="Times New Roman"/>
          <w:b/>
        </w:rPr>
      </w:pPr>
      <w:r w:rsidRPr="00BF61FF">
        <w:rPr>
          <w:rStyle w:val="None"/>
          <w:rFonts w:ascii="Times New Roman" w:hAnsi="Times New Roman"/>
          <w:b/>
        </w:rPr>
        <w:t>General Discussion</w:t>
      </w:r>
    </w:p>
    <w:p w14:paraId="5A0F79C1" w14:textId="1BBE44DB" w:rsidR="00B77DB5" w:rsidRDefault="00897603">
      <w:pPr>
        <w:pStyle w:val="BodyB"/>
        <w:spacing w:line="480" w:lineRule="auto"/>
        <w:ind w:firstLine="720"/>
        <w:rPr>
          <w:rStyle w:val="None"/>
          <w:rFonts w:ascii="Times New Roman" w:eastAsia="Times New Roman" w:hAnsi="Times New Roman" w:cs="Times New Roman"/>
        </w:rPr>
      </w:pPr>
      <w:r>
        <w:rPr>
          <w:rStyle w:val="None"/>
          <w:rFonts w:ascii="Times New Roman" w:hAnsi="Times New Roman"/>
        </w:rPr>
        <w:t xml:space="preserve">Overall, the meta-analytic results of this multi-lab replication observed little empirical support for a difference in trivia performance following a writing task designed to prime high or low intelligence. We collected data from </w:t>
      </w:r>
      <w:r w:rsidR="006639EB">
        <w:rPr>
          <w:rStyle w:val="None"/>
          <w:rFonts w:ascii="Times New Roman" w:hAnsi="Times New Roman"/>
        </w:rPr>
        <w:t>4</w:t>
      </w:r>
      <w:r>
        <w:rPr>
          <w:rStyle w:val="None"/>
          <w:rFonts w:ascii="Times New Roman" w:hAnsi="Times New Roman"/>
        </w:rPr>
        <w:t>,</w:t>
      </w:r>
      <w:r w:rsidR="006639EB">
        <w:rPr>
          <w:rStyle w:val="None"/>
          <w:rFonts w:ascii="Times New Roman" w:hAnsi="Times New Roman"/>
        </w:rPr>
        <w:t>493</w:t>
      </w:r>
      <w:r>
        <w:rPr>
          <w:rStyle w:val="None"/>
          <w:rFonts w:ascii="Times New Roman" w:hAnsi="Times New Roman"/>
        </w:rPr>
        <w:t xml:space="preserve"> participants across 2</w:t>
      </w:r>
      <w:r w:rsidR="006639EB">
        <w:rPr>
          <w:rStyle w:val="None"/>
          <w:rFonts w:ascii="Times New Roman" w:hAnsi="Times New Roman"/>
        </w:rPr>
        <w:t>3</w:t>
      </w:r>
      <w:r>
        <w:rPr>
          <w:rStyle w:val="None"/>
          <w:rFonts w:ascii="Times New Roman" w:hAnsi="Times New Roman"/>
        </w:rPr>
        <w:t xml:space="preserve"> labs; collectively and individually, these studies did not observe the difference in trivia performance originally reported in Study 4 of Dijksterhuis and van Knipp</w:t>
      </w:r>
      <w:r w:rsidR="00406D69">
        <w:rPr>
          <w:rStyle w:val="None"/>
          <w:rFonts w:ascii="Times New Roman" w:hAnsi="Times New Roman"/>
        </w:rPr>
        <w:t>en</w:t>
      </w:r>
      <w:r>
        <w:rPr>
          <w:rStyle w:val="None"/>
          <w:rFonts w:ascii="Times New Roman" w:hAnsi="Times New Roman"/>
        </w:rPr>
        <w:t xml:space="preserve">berg (1998), and they did not find the gender difference reported in the two unpublished follow-up studies that were used as the basis for the RRR protocol. In the RRR, both the overall effect and the effect for each gender were close to zero. </w:t>
      </w:r>
    </w:p>
    <w:p w14:paraId="1EBED4A8" w14:textId="57EAFAC7" w:rsidR="00B77DB5" w:rsidRDefault="00897603">
      <w:pPr>
        <w:pStyle w:val="BodyB"/>
        <w:spacing w:line="480" w:lineRule="auto"/>
        <w:ind w:firstLine="720"/>
        <w:rPr>
          <w:rStyle w:val="None"/>
          <w:rFonts w:ascii="Times New Roman" w:eastAsia="Times New Roman" w:hAnsi="Times New Roman" w:cs="Times New Roman"/>
        </w:rPr>
      </w:pPr>
      <w:r>
        <w:rPr>
          <w:rStyle w:val="None"/>
          <w:rFonts w:ascii="Times New Roman" w:hAnsi="Times New Roman"/>
        </w:rPr>
        <w:t>It is possible that the results from this RRR differed from the original findings due to the ubiquity of the professor priming effect in modern psychology courses. Nearly two-thirds of the participants across the 2</w:t>
      </w:r>
      <w:r w:rsidR="006639EB">
        <w:rPr>
          <w:rStyle w:val="None"/>
          <w:rFonts w:ascii="Times New Roman" w:hAnsi="Times New Roman"/>
        </w:rPr>
        <w:t>3</w:t>
      </w:r>
      <w:r>
        <w:rPr>
          <w:rStyle w:val="None"/>
          <w:rFonts w:ascii="Times New Roman" w:hAnsi="Times New Roman"/>
        </w:rPr>
        <w:t xml:space="preserve"> labs expressed a belief that the writing task and the trivia task were related to each other, which suggests that there potentially was a high level of suspicion about the procedure. And, when the analysis was restricted to the 34.</w:t>
      </w:r>
      <w:r w:rsidR="006639EB">
        <w:rPr>
          <w:rStyle w:val="None"/>
          <w:rFonts w:ascii="Times New Roman" w:hAnsi="Times New Roman"/>
        </w:rPr>
        <w:t>1</w:t>
      </w:r>
      <w:r>
        <w:rPr>
          <w:rStyle w:val="None"/>
          <w:rFonts w:ascii="Times New Roman" w:hAnsi="Times New Roman"/>
        </w:rPr>
        <w:t xml:space="preserve">% who answered “no” when asked </w:t>
      </w:r>
      <w:r w:rsidR="006639EB">
        <w:rPr>
          <w:rStyle w:val="None"/>
          <w:rFonts w:ascii="Times New Roman" w:hAnsi="Times New Roman"/>
        </w:rPr>
        <w:t xml:space="preserve">either </w:t>
      </w:r>
      <w:r>
        <w:rPr>
          <w:rStyle w:val="None"/>
          <w:rFonts w:ascii="Times New Roman" w:hAnsi="Times New Roman"/>
        </w:rPr>
        <w:t>if the tasks were related</w:t>
      </w:r>
      <w:r w:rsidR="006639EB">
        <w:rPr>
          <w:rStyle w:val="None"/>
          <w:rFonts w:ascii="Times New Roman" w:hAnsi="Times New Roman"/>
        </w:rPr>
        <w:t xml:space="preserve"> or if the writing task affected their trivia performance, or both</w:t>
      </w:r>
      <w:r>
        <w:rPr>
          <w:rStyle w:val="None"/>
          <w:rFonts w:ascii="Times New Roman" w:hAnsi="Times New Roman"/>
        </w:rPr>
        <w:t>, there was a tendency for professor-primed participants to perform better than hooligan-primed participants (5</w:t>
      </w:r>
      <w:r w:rsidR="006639EB">
        <w:rPr>
          <w:rStyle w:val="None"/>
          <w:rFonts w:ascii="Times New Roman" w:hAnsi="Times New Roman"/>
        </w:rPr>
        <w:t>2</w:t>
      </w:r>
      <w:r>
        <w:rPr>
          <w:rStyle w:val="None"/>
          <w:rFonts w:ascii="Times New Roman" w:hAnsi="Times New Roman"/>
        </w:rPr>
        <w:t>.</w:t>
      </w:r>
      <w:r w:rsidR="006639EB">
        <w:rPr>
          <w:rStyle w:val="None"/>
          <w:rFonts w:ascii="Times New Roman" w:hAnsi="Times New Roman"/>
        </w:rPr>
        <w:t>01</w:t>
      </w:r>
      <w:r>
        <w:rPr>
          <w:rStyle w:val="None"/>
          <w:rFonts w:ascii="Times New Roman" w:hAnsi="Times New Roman"/>
        </w:rPr>
        <w:t>% vs. 49</w:t>
      </w:r>
      <w:r w:rsidR="006639EB">
        <w:rPr>
          <w:rStyle w:val="None"/>
          <w:rFonts w:ascii="Times New Roman" w:hAnsi="Times New Roman"/>
        </w:rPr>
        <w:t>.62</w:t>
      </w:r>
      <w:r>
        <w:rPr>
          <w:rStyle w:val="None"/>
          <w:rFonts w:ascii="Times New Roman" w:hAnsi="Times New Roman"/>
        </w:rPr>
        <w:t>%). However, even in this restricted sample, the meta-analytic effect size was substantially smaller than that reported in the original paper. The effect with this more restricted sample is more similar to the overall 2-3% effect reported in the unpublished follow-up studies that served as the basis for this protocol</w:t>
      </w:r>
      <w:r w:rsidR="0090718D">
        <w:rPr>
          <w:rStyle w:val="None"/>
          <w:rFonts w:ascii="Times New Roman" w:hAnsi="Times New Roman"/>
        </w:rPr>
        <w:t xml:space="preserve">, however this </w:t>
      </w:r>
      <w:r w:rsidR="00FB58AE">
        <w:rPr>
          <w:rStyle w:val="None"/>
          <w:rFonts w:ascii="Times New Roman" w:hAnsi="Times New Roman"/>
        </w:rPr>
        <w:t>difference</w:t>
      </w:r>
      <w:r w:rsidR="0090718D">
        <w:rPr>
          <w:rStyle w:val="None"/>
          <w:rFonts w:ascii="Times New Roman" w:hAnsi="Times New Roman"/>
        </w:rPr>
        <w:t xml:space="preserve"> </w:t>
      </w:r>
      <w:r w:rsidR="00FB58AE">
        <w:rPr>
          <w:rStyle w:val="None"/>
          <w:rFonts w:ascii="Times New Roman" w:hAnsi="Times New Roman"/>
        </w:rPr>
        <w:t>was substantially smaller</w:t>
      </w:r>
      <w:r w:rsidR="0090718D">
        <w:rPr>
          <w:rStyle w:val="None"/>
          <w:rFonts w:ascii="Times New Roman" w:hAnsi="Times New Roman"/>
        </w:rPr>
        <w:t xml:space="preserve"> when we consider</w:t>
      </w:r>
      <w:r w:rsidR="00FB58AE">
        <w:rPr>
          <w:rStyle w:val="None"/>
          <w:rFonts w:ascii="Times New Roman" w:hAnsi="Times New Roman"/>
        </w:rPr>
        <w:t>ed</w:t>
      </w:r>
      <w:r w:rsidR="0090718D">
        <w:rPr>
          <w:rStyle w:val="None"/>
          <w:rFonts w:ascii="Times New Roman" w:hAnsi="Times New Roman"/>
        </w:rPr>
        <w:t xml:space="preserve"> the data provided by the full set of 40 labs</w:t>
      </w:r>
      <w:r>
        <w:rPr>
          <w:rStyle w:val="None"/>
          <w:rFonts w:ascii="Times New Roman" w:hAnsi="Times New Roman"/>
        </w:rPr>
        <w:t xml:space="preserve">. </w:t>
      </w:r>
    </w:p>
    <w:p w14:paraId="19F0E7F5" w14:textId="5950BE5D" w:rsidR="00B77DB5" w:rsidRDefault="00897603">
      <w:pPr>
        <w:pStyle w:val="BodyB"/>
        <w:spacing w:line="480" w:lineRule="auto"/>
        <w:ind w:firstLine="720"/>
        <w:rPr>
          <w:rStyle w:val="None"/>
          <w:rFonts w:ascii="Times New Roman" w:eastAsia="Times New Roman" w:hAnsi="Times New Roman" w:cs="Times New Roman"/>
        </w:rPr>
      </w:pPr>
      <w:r>
        <w:rPr>
          <w:rStyle w:val="None"/>
          <w:rFonts w:ascii="Times New Roman" w:hAnsi="Times New Roman"/>
        </w:rPr>
        <w:lastRenderedPageBreak/>
        <w:t>Although earlier unsuccessful attempts to replicate the professor-priming effect (e.g., Shanks et al</w:t>
      </w:r>
      <w:r w:rsidR="00430E07">
        <w:rPr>
          <w:rStyle w:val="None"/>
          <w:rFonts w:ascii="Times New Roman" w:hAnsi="Times New Roman"/>
        </w:rPr>
        <w:t>.</w:t>
      </w:r>
      <w:r>
        <w:rPr>
          <w:rStyle w:val="None"/>
          <w:rFonts w:ascii="Times New Roman" w:hAnsi="Times New Roman"/>
        </w:rPr>
        <w:t xml:space="preserve">, 2013) differed from the original in ways that Dijksterhuis et al. (2014) suggested could moderate the effect (e.g., the original effect tested participants individually, yet some replications used group testing settings) we found little evidence for a difference in testing setting on the observed effect, and results from all settings produced similar meta-analytic results (effects close to zero). </w:t>
      </w:r>
    </w:p>
    <w:p w14:paraId="49FF5AF3" w14:textId="1147AFE3" w:rsidR="00B77DB5" w:rsidRDefault="00897603">
      <w:pPr>
        <w:pStyle w:val="BodyB"/>
        <w:spacing w:line="480" w:lineRule="auto"/>
        <w:ind w:firstLine="720"/>
        <w:rPr>
          <w:rStyle w:val="None"/>
          <w:rFonts w:ascii="Times New Roman" w:eastAsia="Times New Roman" w:hAnsi="Times New Roman" w:cs="Times New Roman"/>
        </w:rPr>
      </w:pPr>
      <w:r>
        <w:rPr>
          <w:rStyle w:val="None"/>
          <w:rFonts w:ascii="Times New Roman" w:hAnsi="Times New Roman"/>
        </w:rPr>
        <w:t xml:space="preserve">In sum, the findings of this RRR show no </w:t>
      </w:r>
      <w:r w:rsidR="004F087E">
        <w:rPr>
          <w:rStyle w:val="None"/>
          <w:rFonts w:ascii="Times New Roman" w:hAnsi="Times New Roman"/>
        </w:rPr>
        <w:t xml:space="preserve">overall </w:t>
      </w:r>
      <w:r>
        <w:rPr>
          <w:rStyle w:val="None"/>
          <w:rFonts w:ascii="Times New Roman" w:hAnsi="Times New Roman"/>
        </w:rPr>
        <w:t xml:space="preserve">effect of intelligence priming on trivia performance. The meta-analytic effect was small and the confidence interval for the effect contained zero. Only </w:t>
      </w:r>
      <w:r w:rsidR="006639EB">
        <w:rPr>
          <w:rStyle w:val="None"/>
          <w:rFonts w:ascii="Times New Roman" w:hAnsi="Times New Roman"/>
        </w:rPr>
        <w:t>2</w:t>
      </w:r>
      <w:r>
        <w:rPr>
          <w:rStyle w:val="None"/>
          <w:rFonts w:ascii="Times New Roman" w:hAnsi="Times New Roman"/>
        </w:rPr>
        <w:t xml:space="preserve"> of the </w:t>
      </w:r>
      <w:r w:rsidR="006639EB">
        <w:rPr>
          <w:rStyle w:val="None"/>
          <w:rFonts w:ascii="Times New Roman" w:hAnsi="Times New Roman"/>
        </w:rPr>
        <w:t xml:space="preserve">23 </w:t>
      </w:r>
      <w:r>
        <w:rPr>
          <w:rStyle w:val="None"/>
          <w:rFonts w:ascii="Times New Roman" w:hAnsi="Times New Roman"/>
        </w:rPr>
        <w:t xml:space="preserve">labs that met all of the pre-registered inclusion criteria found an effect with a confidence interval that did not include zero, yet </w:t>
      </w:r>
      <w:r w:rsidR="006639EB">
        <w:rPr>
          <w:rStyle w:val="None"/>
          <w:rFonts w:ascii="Times New Roman" w:hAnsi="Times New Roman"/>
        </w:rPr>
        <w:t xml:space="preserve">both </w:t>
      </w:r>
      <w:r>
        <w:rPr>
          <w:rStyle w:val="None"/>
          <w:rFonts w:ascii="Times New Roman" w:hAnsi="Times New Roman"/>
        </w:rPr>
        <w:t>of these labs found an effect in the opposite direction of the anticipated finding. We also found no evidence for moderation of the effect by gender, country where testing was conducted, whether testing was conducted individually or in small groups, or whether participants had prior familiarity with the term “hooligan.” Participants who fail</w:t>
      </w:r>
      <w:r w:rsidR="00CF4CE4">
        <w:rPr>
          <w:rStyle w:val="None"/>
          <w:rFonts w:ascii="Times New Roman" w:hAnsi="Times New Roman"/>
        </w:rPr>
        <w:t>ed</w:t>
      </w:r>
      <w:r>
        <w:rPr>
          <w:rStyle w:val="None"/>
          <w:rFonts w:ascii="Times New Roman" w:hAnsi="Times New Roman"/>
        </w:rPr>
        <w:t xml:space="preserve"> to express a belief that the tasks are linked showed a small effect consistent with the original, but these participants constitute a small minority of the total number collected in this RRR</w:t>
      </w:r>
      <w:r w:rsidR="004B36BD">
        <w:rPr>
          <w:rStyle w:val="None"/>
          <w:rFonts w:ascii="Times New Roman" w:hAnsi="Times New Roman"/>
        </w:rPr>
        <w:t xml:space="preserve"> and that effect was reduced in the full sample of 40 labs</w:t>
      </w:r>
      <w:r>
        <w:rPr>
          <w:rStyle w:val="None"/>
          <w:rFonts w:ascii="Times New Roman" w:hAnsi="Times New Roman"/>
        </w:rPr>
        <w:t xml:space="preserve">. The results of the RRR are somewhat surprising, as a p-curve analysis showed some evidential value for professor priming in the published literature (Lakens, 2017). </w:t>
      </w:r>
    </w:p>
    <w:p w14:paraId="6450F7EA" w14:textId="77777777" w:rsidR="00B77DB5" w:rsidRPr="00430A3E" w:rsidRDefault="00897603">
      <w:pPr>
        <w:pStyle w:val="BodyB"/>
        <w:keepNext/>
        <w:spacing w:line="480" w:lineRule="auto"/>
        <w:outlineLvl w:val="0"/>
        <w:rPr>
          <w:rStyle w:val="None"/>
          <w:rFonts w:ascii="Times New Roman" w:eastAsia="Times New Roman" w:hAnsi="Times New Roman" w:cs="Times New Roman"/>
          <w:b/>
        </w:rPr>
      </w:pPr>
      <w:r w:rsidRPr="00430A3E">
        <w:rPr>
          <w:rStyle w:val="None"/>
          <w:rFonts w:ascii="Times New Roman" w:hAnsi="Times New Roman"/>
          <w:b/>
        </w:rPr>
        <w:t>Constraints and Limitations</w:t>
      </w:r>
    </w:p>
    <w:p w14:paraId="1143AB78" w14:textId="69B1C1C1" w:rsidR="00B77DB5" w:rsidRDefault="00897603">
      <w:pPr>
        <w:pStyle w:val="BodyB"/>
        <w:spacing w:line="480" w:lineRule="auto"/>
        <w:ind w:firstLine="720"/>
        <w:rPr>
          <w:rStyle w:val="None"/>
          <w:rFonts w:ascii="Times New Roman" w:eastAsia="Times New Roman" w:hAnsi="Times New Roman" w:cs="Times New Roman"/>
        </w:rPr>
      </w:pPr>
      <w:r>
        <w:rPr>
          <w:rStyle w:val="None"/>
          <w:rFonts w:ascii="Times New Roman" w:hAnsi="Times New Roman"/>
        </w:rPr>
        <w:t xml:space="preserve">The original study was conducted in the 1990s, in the Netherlands, and the social culture </w:t>
      </w:r>
      <w:r w:rsidR="009151F2">
        <w:rPr>
          <w:rStyle w:val="None"/>
          <w:rFonts w:ascii="Times New Roman" w:hAnsi="Times New Roman"/>
        </w:rPr>
        <w:t xml:space="preserve">of professors, hooligans, and experimental participants </w:t>
      </w:r>
      <w:r>
        <w:rPr>
          <w:rStyle w:val="None"/>
          <w:rFonts w:ascii="Times New Roman" w:hAnsi="Times New Roman"/>
        </w:rPr>
        <w:t xml:space="preserve">have changed since then. While the protocol was designed as a test of the original hypothesis, the original effect might have changed </w:t>
      </w:r>
      <w:r>
        <w:rPr>
          <w:rStyle w:val="None"/>
          <w:rFonts w:ascii="Times New Roman" w:hAnsi="Times New Roman"/>
        </w:rPr>
        <w:lastRenderedPageBreak/>
        <w:t>over time (e.g., hooliganism might be less familiar as a construct) and differences in the sampled populations could also affect the ability to observe an effect.</w:t>
      </w:r>
    </w:p>
    <w:p w14:paraId="6C15DDCD" w14:textId="2BFBA2F0" w:rsidR="00B77DB5" w:rsidRDefault="00897603">
      <w:pPr>
        <w:pStyle w:val="BodyB"/>
        <w:spacing w:line="480" w:lineRule="auto"/>
        <w:ind w:firstLine="720"/>
        <w:rPr>
          <w:rStyle w:val="None"/>
          <w:rFonts w:ascii="Times New Roman" w:eastAsia="Times New Roman" w:hAnsi="Times New Roman" w:cs="Times New Roman"/>
        </w:rPr>
      </w:pPr>
      <w:r>
        <w:rPr>
          <w:rStyle w:val="None"/>
          <w:rFonts w:ascii="Times New Roman" w:hAnsi="Times New Roman"/>
        </w:rPr>
        <w:t xml:space="preserve">Although the protocol ensured that experimenters were blind to condition assignment, some participants might have intuited the link between the tasks. For example, they might guess that the experimenter expected worse trivia performance after writing about being a hooligan, leading them to try less hard on a trivia test (demand characteristics). The analysis plan did not exclude participants who suspected a link between tasks, meaning that demand characteristics could contribute to differences between conditions (although we did not find differences in the primary analysis). The exploratory analysis excluding those participants who reported a link observed a pattern directionally more similar to the original effect. Although the effect was smaller than in the original and not substantially different from zero, this self-identified naïve population might be more sensitive to the hypothesized priming effects. The data here are insufficient to test that possibility robustly, but future investigations with even larger samples could. </w:t>
      </w:r>
    </w:p>
    <w:p w14:paraId="1DEAFF0E" w14:textId="2307E9DC" w:rsidR="00B77DB5" w:rsidRDefault="00897603">
      <w:pPr>
        <w:pStyle w:val="BodyB"/>
        <w:spacing w:line="480" w:lineRule="auto"/>
        <w:ind w:firstLine="720"/>
        <w:rPr>
          <w:rStyle w:val="None"/>
          <w:rFonts w:ascii="Times New Roman" w:eastAsia="Times New Roman" w:hAnsi="Times New Roman" w:cs="Times New Roman"/>
        </w:rPr>
      </w:pPr>
      <w:r>
        <w:rPr>
          <w:rStyle w:val="None"/>
          <w:rFonts w:ascii="Times New Roman" w:hAnsi="Times New Roman"/>
        </w:rPr>
        <w:t xml:space="preserve">The professor and hooligan primes were chosen as the best possible options to reproduce the original effect, but the meaning of “professor” and “hooligan” might vary across cultures. Similarly, the trivia items were screened and normed in an online sample and at a large American public university, and we selected items with roughly similar accuracy levels (including in a subset of the online participants from India). Although the absolute performance levels for individual trivia items might vary across cultures due to differences in familiarity with the topic (e.g., a question about Joan of Arc might be easier for participants in France than in Colombia), all items were tested in both priming conditions, so such differences in absolute performance should have relatively little impact on the effects of interest. In general, the absence </w:t>
      </w:r>
      <w:r>
        <w:rPr>
          <w:rStyle w:val="None"/>
          <w:rFonts w:ascii="Times New Roman" w:hAnsi="Times New Roman"/>
        </w:rPr>
        <w:lastRenderedPageBreak/>
        <w:t xml:space="preserve">of significant heterogeneity across labs is inconsistent with the possibility that differences in the materials contributed to the size of the priming effect. </w:t>
      </w:r>
    </w:p>
    <w:p w14:paraId="5B47800B" w14:textId="77777777" w:rsidR="00B77DB5" w:rsidRDefault="00897603">
      <w:pPr>
        <w:pStyle w:val="BodyB"/>
        <w:tabs>
          <w:tab w:val="left" w:pos="720"/>
          <w:tab w:val="left" w:pos="2413"/>
        </w:tabs>
        <w:spacing w:line="480" w:lineRule="auto"/>
        <w:rPr>
          <w:rStyle w:val="None"/>
          <w:rFonts w:ascii="Times New Roman" w:eastAsia="Times New Roman" w:hAnsi="Times New Roman" w:cs="Times New Roman"/>
          <w:b/>
          <w:bCs/>
        </w:rPr>
      </w:pPr>
      <w:r>
        <w:rPr>
          <w:rStyle w:val="None"/>
          <w:rFonts w:ascii="Times New Roman" w:eastAsia="Times New Roman" w:hAnsi="Times New Roman" w:cs="Times New Roman"/>
        </w:rPr>
        <w:tab/>
      </w:r>
      <w:r>
        <w:rPr>
          <w:rStyle w:val="None"/>
          <w:rFonts w:ascii="Times New Roman" w:eastAsia="Times New Roman" w:hAnsi="Times New Roman" w:cs="Times New Roman"/>
        </w:rPr>
        <w:tab/>
      </w:r>
      <w:r>
        <w:rPr>
          <w:rStyle w:val="None"/>
          <w:rFonts w:ascii="Arial Unicode MS" w:eastAsia="Arial Unicode MS" w:hAnsi="Arial Unicode MS" w:cs="Arial Unicode MS"/>
        </w:rPr>
        <w:br/>
      </w:r>
    </w:p>
    <w:p w14:paraId="61081C88" w14:textId="77777777" w:rsidR="00B77DB5" w:rsidRDefault="00897603">
      <w:pPr>
        <w:pStyle w:val="Body"/>
      </w:pPr>
      <w:r>
        <w:rPr>
          <w:rStyle w:val="None"/>
          <w:rFonts w:ascii="Arial Unicode MS" w:hAnsi="Arial Unicode MS"/>
        </w:rPr>
        <w:br w:type="page"/>
      </w:r>
    </w:p>
    <w:p w14:paraId="0F3B74E3" w14:textId="77777777" w:rsidR="00B77DB5" w:rsidRDefault="00897603">
      <w:pPr>
        <w:pStyle w:val="BodyB"/>
        <w:jc w:val="center"/>
        <w:outlineLvl w:val="0"/>
        <w:rPr>
          <w:rStyle w:val="None"/>
          <w:rFonts w:ascii="Times New Roman" w:eastAsia="Times New Roman" w:hAnsi="Times New Roman" w:cs="Times New Roman"/>
          <w:b/>
          <w:bCs/>
        </w:rPr>
      </w:pPr>
      <w:r>
        <w:rPr>
          <w:rStyle w:val="None"/>
          <w:rFonts w:ascii="Times New Roman" w:hAnsi="Times New Roman"/>
          <w:b/>
          <w:bCs/>
        </w:rPr>
        <w:lastRenderedPageBreak/>
        <w:t>References</w:t>
      </w:r>
    </w:p>
    <w:p w14:paraId="76FFD605" w14:textId="77777777" w:rsidR="00B77DB5" w:rsidRDefault="00B77DB5">
      <w:pPr>
        <w:pStyle w:val="BodyB"/>
        <w:jc w:val="center"/>
        <w:rPr>
          <w:rStyle w:val="None"/>
          <w:rFonts w:ascii="Times New Roman" w:eastAsia="Times New Roman" w:hAnsi="Times New Roman" w:cs="Times New Roman"/>
          <w:b/>
          <w:bCs/>
        </w:rPr>
      </w:pPr>
    </w:p>
    <w:p w14:paraId="4FC26870" w14:textId="77777777" w:rsidR="00B77DB5" w:rsidRDefault="00897603">
      <w:pPr>
        <w:pStyle w:val="Body"/>
        <w:spacing w:line="276" w:lineRule="auto"/>
        <w:ind w:left="720" w:hanging="720"/>
      </w:pPr>
      <w:r>
        <w:t xml:space="preserve">Aarts, H., &amp; Dijksterhuis, A. (2002). Category activation effects in judgment and behaviour: The moderating role of perceived comparability. </w:t>
      </w:r>
      <w:r w:rsidRPr="004B6E98">
        <w:rPr>
          <w:i/>
        </w:rPr>
        <w:t>British Journal of Social Psychology</w:t>
      </w:r>
      <w:r>
        <w:t xml:space="preserve">, </w:t>
      </w:r>
      <w:r w:rsidRPr="004B6E98">
        <w:rPr>
          <w:i/>
        </w:rPr>
        <w:t>41(1)</w:t>
      </w:r>
      <w:r>
        <w:t>, 123-138. doi:10.1348/014466602165090</w:t>
      </w:r>
    </w:p>
    <w:p w14:paraId="702D7CCE" w14:textId="77777777" w:rsidR="00B77DB5" w:rsidRDefault="00B77DB5">
      <w:pPr>
        <w:pStyle w:val="Body"/>
        <w:spacing w:line="276" w:lineRule="auto"/>
        <w:ind w:left="720" w:hanging="720"/>
      </w:pPr>
    </w:p>
    <w:p w14:paraId="1C19EF29" w14:textId="66F00E82" w:rsidR="00B77DB5" w:rsidRDefault="00897603">
      <w:pPr>
        <w:pStyle w:val="Body"/>
        <w:spacing w:line="276" w:lineRule="auto"/>
        <w:ind w:left="720" w:hanging="720"/>
      </w:pPr>
      <w:r>
        <w:t>Bargh, J. A., Chen, M., &amp; Burrows, L. (1996). Automaticity of social behavior: Direct effects of trait construct and stereotype activation on action. </w:t>
      </w:r>
      <w:r>
        <w:rPr>
          <w:rStyle w:val="None"/>
          <w:i/>
          <w:iCs/>
        </w:rPr>
        <w:t>Journal of Personality and Social Psychology, 71(2),</w:t>
      </w:r>
      <w:r>
        <w:t xml:space="preserve"> 230</w:t>
      </w:r>
      <w:r w:rsidR="000F6657">
        <w:t>-244</w:t>
      </w:r>
      <w:r>
        <w:t>.</w:t>
      </w:r>
    </w:p>
    <w:p w14:paraId="29F8C958" w14:textId="77777777" w:rsidR="00B77DB5" w:rsidRDefault="00B77DB5">
      <w:pPr>
        <w:pStyle w:val="BodyB"/>
        <w:rPr>
          <w:rStyle w:val="None"/>
          <w:rFonts w:ascii="Times New Roman" w:eastAsia="Times New Roman" w:hAnsi="Times New Roman" w:cs="Times New Roman"/>
        </w:rPr>
      </w:pPr>
    </w:p>
    <w:p w14:paraId="4850F974" w14:textId="3A1D6E7B" w:rsidR="00B77DB5" w:rsidRDefault="00897603">
      <w:pPr>
        <w:pStyle w:val="Body"/>
        <w:spacing w:line="276" w:lineRule="auto"/>
        <w:ind w:left="720" w:hanging="720"/>
      </w:pPr>
      <w:r>
        <w:t>Dijksterhuis, A., &amp; Van Knippenberg, A. (1998). The relation between perception and behavior, or how to win a game of trivial pursuit. </w:t>
      </w:r>
      <w:r>
        <w:rPr>
          <w:rStyle w:val="None"/>
          <w:i/>
          <w:iCs/>
        </w:rPr>
        <w:t>Journal of Personality and Social Psychology, 74(4),</w:t>
      </w:r>
      <w:r>
        <w:t xml:space="preserve"> 865</w:t>
      </w:r>
      <w:r w:rsidR="00F23899">
        <w:t>-877</w:t>
      </w:r>
      <w:r>
        <w:t>.</w:t>
      </w:r>
    </w:p>
    <w:p w14:paraId="657EB1BA" w14:textId="77777777" w:rsidR="00B77DB5" w:rsidRDefault="00B77DB5">
      <w:pPr>
        <w:pStyle w:val="BodyB"/>
        <w:rPr>
          <w:rStyle w:val="None"/>
          <w:rFonts w:ascii="Times New Roman" w:eastAsia="Times New Roman" w:hAnsi="Times New Roman" w:cs="Times New Roman"/>
        </w:rPr>
      </w:pPr>
    </w:p>
    <w:p w14:paraId="48751D90" w14:textId="77777777" w:rsidR="00B77DB5" w:rsidRDefault="00897603">
      <w:pPr>
        <w:pStyle w:val="Body"/>
        <w:spacing w:line="276" w:lineRule="auto"/>
        <w:ind w:left="720" w:hanging="720"/>
      </w:pPr>
      <w:r>
        <w:t>Dijksterhuis, A., &amp; Van Knippenberg, A. D. (2000). Behavioral indecision: Effects of self-focus on automatic behavior. </w:t>
      </w:r>
      <w:r>
        <w:rPr>
          <w:rStyle w:val="None"/>
          <w:i/>
          <w:iCs/>
        </w:rPr>
        <w:t>Social Cognition, 18(1),</w:t>
      </w:r>
      <w:r>
        <w:t xml:space="preserve"> 55-74.</w:t>
      </w:r>
    </w:p>
    <w:p w14:paraId="4FFBF3DB" w14:textId="77777777" w:rsidR="00B77DB5" w:rsidRDefault="00B77DB5">
      <w:pPr>
        <w:pStyle w:val="Body"/>
        <w:spacing w:line="276" w:lineRule="auto"/>
        <w:ind w:left="720" w:hanging="720"/>
      </w:pPr>
    </w:p>
    <w:p w14:paraId="0FC6EA89" w14:textId="77777777" w:rsidR="00B77DB5" w:rsidRDefault="00897603">
      <w:pPr>
        <w:pStyle w:val="Body"/>
        <w:spacing w:line="276" w:lineRule="auto"/>
        <w:ind w:left="720" w:hanging="720"/>
      </w:pPr>
      <w:r>
        <w:rPr>
          <w:lang w:val="nl-NL"/>
        </w:rPr>
        <w:t>Dijksterhuis, A., Van Knippenberg, A., &amp; Holland, R. W. (2014). Evaluating behavior priming research: Three observations and a recommendation.</w:t>
      </w:r>
      <w:r>
        <w:t> </w:t>
      </w:r>
      <w:r>
        <w:rPr>
          <w:rStyle w:val="None"/>
          <w:i/>
          <w:iCs/>
        </w:rPr>
        <w:t>Social Cognition, </w:t>
      </w:r>
      <w:r w:rsidRPr="00663F42">
        <w:rPr>
          <w:rStyle w:val="None"/>
          <w:i/>
          <w:iCs/>
          <w:lang w:val="en-GB"/>
        </w:rPr>
        <w:t>32(Supplement),</w:t>
      </w:r>
      <w:r>
        <w:t xml:space="preserve"> 196-208.</w:t>
      </w:r>
    </w:p>
    <w:p w14:paraId="5D20324E" w14:textId="77777777" w:rsidR="00B77DB5" w:rsidRDefault="00B77DB5">
      <w:pPr>
        <w:pStyle w:val="Body"/>
        <w:spacing w:line="276" w:lineRule="auto"/>
        <w:ind w:left="720" w:hanging="720"/>
      </w:pPr>
    </w:p>
    <w:p w14:paraId="3736BE71" w14:textId="77777777" w:rsidR="00B77DB5" w:rsidRDefault="00897603">
      <w:pPr>
        <w:pStyle w:val="Body"/>
        <w:spacing w:line="276" w:lineRule="auto"/>
        <w:ind w:left="720" w:hanging="720"/>
      </w:pPr>
      <w:r>
        <w:t>Doyen, S., Klein, O., Pichon, C. L., &amp; Cleeremans, A. (2012). Behavioral priming: it's all in the mind, but whose mind?. </w:t>
      </w:r>
      <w:r>
        <w:rPr>
          <w:rStyle w:val="None"/>
          <w:i/>
          <w:iCs/>
        </w:rPr>
        <w:t>PloS one, 7(1),</w:t>
      </w:r>
      <w:r>
        <w:t xml:space="preserve"> e29081.</w:t>
      </w:r>
    </w:p>
    <w:p w14:paraId="4A34C24D" w14:textId="77777777" w:rsidR="00B77DB5" w:rsidRDefault="00B77DB5">
      <w:pPr>
        <w:pStyle w:val="Body"/>
        <w:spacing w:line="276" w:lineRule="auto"/>
        <w:ind w:left="720" w:hanging="720"/>
      </w:pPr>
    </w:p>
    <w:p w14:paraId="650EE83A" w14:textId="77777777" w:rsidR="00B77DB5" w:rsidRDefault="00897603">
      <w:pPr>
        <w:pStyle w:val="Body"/>
        <w:spacing w:line="276" w:lineRule="auto"/>
        <w:ind w:left="720" w:hanging="720"/>
      </w:pPr>
      <w:r>
        <w:t>Higgins, E. T., Rholes, W. S., &amp; Jones, C. R. (1977). Category accessibility and impression formation</w:t>
      </w:r>
      <w:r>
        <w:rPr>
          <w:rStyle w:val="None"/>
          <w:i/>
          <w:iCs/>
        </w:rPr>
        <w:t>. Journal of Experimental Social Psychology, 13(2),</w:t>
      </w:r>
      <w:r>
        <w:t xml:space="preserve"> 141-154.</w:t>
      </w:r>
    </w:p>
    <w:p w14:paraId="07EFD443" w14:textId="77777777" w:rsidR="00B77DB5" w:rsidRDefault="00B77DB5">
      <w:pPr>
        <w:pStyle w:val="Body"/>
        <w:spacing w:line="276" w:lineRule="auto"/>
        <w:ind w:left="720" w:hanging="720"/>
      </w:pPr>
    </w:p>
    <w:p w14:paraId="16AEC3FE" w14:textId="77777777" w:rsidR="00B77DB5" w:rsidRDefault="00897603">
      <w:pPr>
        <w:pStyle w:val="Body"/>
        <w:spacing w:line="276" w:lineRule="auto"/>
        <w:ind w:left="720" w:hanging="720"/>
      </w:pPr>
      <w:r>
        <w:t>Lakens, D. (2017, January 15). Professors Are Not Elderly: Evaluating the Evidential Value of Two Social Priming Effects through P-Curve Analyses. Retrieved from osf.io/preprints/psyarxiv/3m5y9</w:t>
      </w:r>
    </w:p>
    <w:p w14:paraId="49A19CD9" w14:textId="77777777" w:rsidR="00B77DB5" w:rsidRDefault="00897603">
      <w:pPr>
        <w:pStyle w:val="Body"/>
        <w:spacing w:line="276" w:lineRule="auto"/>
        <w:ind w:left="720" w:hanging="720"/>
      </w:pPr>
      <w:r>
        <w:t xml:space="preserve"> </w:t>
      </w:r>
    </w:p>
    <w:p w14:paraId="580B05CD" w14:textId="77777777" w:rsidR="00B77DB5" w:rsidRDefault="00897603">
      <w:pPr>
        <w:pStyle w:val="Body"/>
        <w:spacing w:line="276" w:lineRule="auto"/>
        <w:ind w:left="720" w:hanging="720"/>
      </w:pPr>
      <w:r>
        <w:t>Macrae, C. N., &amp; Johnston, L. (1998). Help, I need somebody: Automatic action and inaction. </w:t>
      </w:r>
      <w:r>
        <w:rPr>
          <w:rStyle w:val="None"/>
          <w:i/>
          <w:iCs/>
        </w:rPr>
        <w:t>Social Cognition, 16(4),</w:t>
      </w:r>
      <w:r>
        <w:t xml:space="preserve"> 400-417.</w:t>
      </w:r>
    </w:p>
    <w:p w14:paraId="39EA6290" w14:textId="77777777" w:rsidR="00B77DB5" w:rsidRDefault="00B77DB5">
      <w:pPr>
        <w:pStyle w:val="Body"/>
        <w:spacing w:line="276" w:lineRule="auto"/>
        <w:ind w:left="720" w:hanging="720"/>
      </w:pPr>
    </w:p>
    <w:p w14:paraId="6FD40706" w14:textId="7B855B00" w:rsidR="00B77DB5" w:rsidRDefault="00897603">
      <w:pPr>
        <w:pStyle w:val="Body"/>
        <w:spacing w:line="276" w:lineRule="auto"/>
        <w:ind w:left="720" w:hanging="720"/>
      </w:pPr>
      <w:r>
        <w:t>Meyer, D. E., &amp; Schvaneveldt, R. W. (1971). Facilitation in recognizing pairs of words: Evidence of a dependence between retrieval operations. </w:t>
      </w:r>
      <w:r w:rsidRPr="004B6E98">
        <w:rPr>
          <w:i/>
        </w:rPr>
        <w:t>Journal of Experimental Psychology</w:t>
      </w:r>
      <w:r>
        <w:t>, </w:t>
      </w:r>
      <w:r w:rsidRPr="004B6E98">
        <w:rPr>
          <w:i/>
        </w:rPr>
        <w:t>90(2)</w:t>
      </w:r>
      <w:r>
        <w:t>, 227</w:t>
      </w:r>
      <w:r w:rsidR="00F23899">
        <w:t>-234</w:t>
      </w:r>
      <w:r>
        <w:t>.</w:t>
      </w:r>
    </w:p>
    <w:p w14:paraId="341E73C8" w14:textId="77777777" w:rsidR="00B77DB5" w:rsidRDefault="00897603">
      <w:pPr>
        <w:pStyle w:val="Body"/>
        <w:spacing w:line="276" w:lineRule="auto"/>
        <w:ind w:left="720" w:hanging="720"/>
      </w:pPr>
      <w:r>
        <w:t>Nelson, L. D., &amp; Norton, M. I. (2005). From student to superhero: Situational primes shape future helping. </w:t>
      </w:r>
      <w:r>
        <w:rPr>
          <w:rStyle w:val="None"/>
          <w:i/>
          <w:iCs/>
        </w:rPr>
        <w:t>Journal of Experimental Social Psychology, 41(4),</w:t>
      </w:r>
      <w:r>
        <w:t xml:space="preserve"> 423-430.</w:t>
      </w:r>
    </w:p>
    <w:p w14:paraId="0F4C8A37" w14:textId="77777777" w:rsidR="00B77DB5" w:rsidRDefault="00B77DB5">
      <w:pPr>
        <w:pStyle w:val="Body"/>
        <w:spacing w:line="276" w:lineRule="auto"/>
        <w:ind w:left="720" w:hanging="720"/>
      </w:pPr>
    </w:p>
    <w:p w14:paraId="065F0932" w14:textId="71386941" w:rsidR="00B77DB5" w:rsidRDefault="00897603">
      <w:pPr>
        <w:pStyle w:val="Body"/>
        <w:spacing w:line="276" w:lineRule="auto"/>
        <w:ind w:left="720" w:hanging="720"/>
      </w:pPr>
      <w:r>
        <w:lastRenderedPageBreak/>
        <w:t>Payne, B. K., Brown-Iannuzzi, J. L., &amp; Loersch, C. (2016). Replicable effects of primes on human behavior. </w:t>
      </w:r>
      <w:r>
        <w:rPr>
          <w:rStyle w:val="None"/>
          <w:i/>
          <w:iCs/>
        </w:rPr>
        <w:t>Journal of Experimental Psychology: General, 145(10),</w:t>
      </w:r>
      <w:r>
        <w:t xml:space="preserve"> 1269</w:t>
      </w:r>
      <w:r w:rsidR="00CC757A">
        <w:t>-1279.</w:t>
      </w:r>
    </w:p>
    <w:p w14:paraId="06F072E6" w14:textId="77777777" w:rsidR="00B77DB5" w:rsidRDefault="00B77DB5">
      <w:pPr>
        <w:pStyle w:val="Body"/>
        <w:spacing w:line="276" w:lineRule="auto"/>
        <w:ind w:left="720" w:hanging="720"/>
      </w:pPr>
    </w:p>
    <w:p w14:paraId="517489B7" w14:textId="77777777" w:rsidR="00B77DB5" w:rsidRDefault="00897603">
      <w:pPr>
        <w:pStyle w:val="Body"/>
        <w:spacing w:line="276" w:lineRule="auto"/>
        <w:ind w:left="720" w:hanging="720"/>
      </w:pPr>
      <w:r>
        <w:t>Peirce, J. W. (2007). PsychoPy—psychophysics software in Python. </w:t>
      </w:r>
      <w:r>
        <w:rPr>
          <w:rStyle w:val="None"/>
          <w:i/>
          <w:iCs/>
        </w:rPr>
        <w:t>Journal of Neuroscience Methods, 162(1),</w:t>
      </w:r>
      <w:r>
        <w:t xml:space="preserve"> 8-13.</w:t>
      </w:r>
    </w:p>
    <w:p w14:paraId="7ED4191A" w14:textId="77777777" w:rsidR="00B77DB5" w:rsidRDefault="00B77DB5">
      <w:pPr>
        <w:pStyle w:val="Body"/>
        <w:spacing w:line="276" w:lineRule="auto"/>
        <w:ind w:left="720" w:hanging="720"/>
      </w:pPr>
    </w:p>
    <w:p w14:paraId="29D402AB" w14:textId="77777777" w:rsidR="00B77DB5" w:rsidRDefault="00897603">
      <w:pPr>
        <w:pStyle w:val="Body"/>
        <w:spacing w:line="276" w:lineRule="auto"/>
        <w:ind w:left="720" w:hanging="720"/>
      </w:pPr>
      <w:r>
        <w:t>Shanks, D. R., Newell, B. R., Lee, E. H., Balakrishnan, D., Ekelund, L., Cenac, Z., ... &amp; Moore, C. (2013). Priming intelligent behavior: An elusive phenomenon. </w:t>
      </w:r>
      <w:r w:rsidRPr="003B749E">
        <w:rPr>
          <w:rStyle w:val="None"/>
          <w:i/>
          <w:iCs/>
          <w:lang w:val="en-GB"/>
        </w:rPr>
        <w:t>PloS One,</w:t>
      </w:r>
      <w:r>
        <w:rPr>
          <w:rStyle w:val="None"/>
          <w:i/>
          <w:iCs/>
        </w:rPr>
        <w:t> 8(4),</w:t>
      </w:r>
      <w:r>
        <w:t xml:space="preserve"> e56515.</w:t>
      </w:r>
    </w:p>
    <w:p w14:paraId="4577164A" w14:textId="77777777" w:rsidR="00B77DB5" w:rsidRDefault="00B77DB5">
      <w:pPr>
        <w:pStyle w:val="Body"/>
        <w:spacing w:line="276" w:lineRule="auto"/>
        <w:ind w:left="720" w:hanging="720"/>
      </w:pPr>
    </w:p>
    <w:p w14:paraId="049EE942" w14:textId="6728FA81" w:rsidR="00B77DB5" w:rsidRDefault="00897603">
      <w:pPr>
        <w:pStyle w:val="Body"/>
        <w:spacing w:line="276" w:lineRule="auto"/>
        <w:ind w:left="720" w:hanging="720"/>
      </w:pPr>
      <w:r>
        <w:t>Simonsohn, U., Nelson, L. D., &amp; Simmons, J. P. (2014). P-curve: a key to the file-drawer. </w:t>
      </w:r>
      <w:r>
        <w:rPr>
          <w:rStyle w:val="None"/>
          <w:i/>
          <w:iCs/>
        </w:rPr>
        <w:t>Journal of Experimental Psychology: General, 143(2),</w:t>
      </w:r>
      <w:r>
        <w:t xml:space="preserve"> 534</w:t>
      </w:r>
      <w:r w:rsidR="00AA5512">
        <w:t>-547</w:t>
      </w:r>
      <w:r>
        <w:t>.</w:t>
      </w:r>
    </w:p>
    <w:p w14:paraId="5F672A51" w14:textId="77777777" w:rsidR="00B77DB5" w:rsidRDefault="00B77DB5">
      <w:pPr>
        <w:pStyle w:val="Body"/>
        <w:spacing w:line="276" w:lineRule="auto"/>
        <w:ind w:left="720" w:hanging="720"/>
      </w:pPr>
    </w:p>
    <w:p w14:paraId="13CF5F1D" w14:textId="72F1238B" w:rsidR="00B77DB5" w:rsidRDefault="00897603">
      <w:pPr>
        <w:pStyle w:val="Body"/>
        <w:spacing w:line="276" w:lineRule="auto"/>
        <w:ind w:left="720" w:hanging="720"/>
      </w:pPr>
      <w:r>
        <w:t>Srull, T. K., &amp; Wyer, R. S. (1979). The role of category accessibility in the interpretation of information about persons: Some determinants and implications. </w:t>
      </w:r>
      <w:r>
        <w:rPr>
          <w:rStyle w:val="None"/>
          <w:i/>
          <w:iCs/>
        </w:rPr>
        <w:t>Journal of Personality and Social Psychology, 37(10),</w:t>
      </w:r>
      <w:r>
        <w:t xml:space="preserve"> 1660</w:t>
      </w:r>
      <w:r w:rsidR="00AA5512">
        <w:t>-1672</w:t>
      </w:r>
      <w:r>
        <w:t>.</w:t>
      </w:r>
    </w:p>
    <w:p w14:paraId="15808E6A" w14:textId="77777777" w:rsidR="00B77DB5" w:rsidRDefault="00B77DB5">
      <w:pPr>
        <w:pStyle w:val="Body"/>
        <w:spacing w:line="276" w:lineRule="auto"/>
        <w:ind w:left="720" w:hanging="720"/>
      </w:pPr>
    </w:p>
    <w:p w14:paraId="7FE438CB" w14:textId="77777777" w:rsidR="00B77DB5" w:rsidRDefault="00897603">
      <w:pPr>
        <w:pStyle w:val="Body"/>
        <w:spacing w:line="276" w:lineRule="auto"/>
        <w:ind w:left="720" w:hanging="720"/>
      </w:pPr>
      <w:r>
        <w:t>Yong, E. (2012, October 3). Nobel laureate challenges psychologists to clean up their act. Retrieved June 04, 2017, from https://www.nature.com/news/nobel-laureate-challenges-psychologists-to-clean-up-their-act-1.11535</w:t>
      </w:r>
    </w:p>
    <w:p w14:paraId="7163BE1A" w14:textId="77777777" w:rsidR="00B77DB5" w:rsidRDefault="00B77DB5">
      <w:pPr>
        <w:pStyle w:val="Body"/>
        <w:spacing w:line="276" w:lineRule="auto"/>
        <w:ind w:left="720" w:hanging="720"/>
      </w:pPr>
    </w:p>
    <w:p w14:paraId="1A80DD1D" w14:textId="77777777" w:rsidR="00B77DB5" w:rsidRDefault="00897603">
      <w:pPr>
        <w:pStyle w:val="Body"/>
        <w:spacing w:line="276" w:lineRule="auto"/>
        <w:ind w:left="720" w:hanging="720"/>
      </w:pPr>
      <w:r>
        <w:t>Yong, E. (2015, August 27). How Reliable Are Psychology Studies? Retrieved June 04, 2017, from https://www.theatlantic.com/science/archive/2015/08/psychology-studies-reliability-reproducability-nosek/402466/</w:t>
      </w:r>
    </w:p>
    <w:p w14:paraId="5CAF6A24" w14:textId="77777777" w:rsidR="00B77DB5" w:rsidRDefault="00B77DB5">
      <w:pPr>
        <w:pStyle w:val="Body"/>
        <w:spacing w:line="276" w:lineRule="auto"/>
        <w:ind w:left="720" w:hanging="720"/>
      </w:pPr>
    </w:p>
    <w:p w14:paraId="111B2F16" w14:textId="77777777" w:rsidR="00847838" w:rsidRPr="00847838" w:rsidRDefault="00897603" w:rsidP="00847838">
      <w:pPr>
        <w:jc w:val="center"/>
        <w:rPr>
          <w:b/>
        </w:rPr>
      </w:pPr>
      <w:r w:rsidRPr="00847838">
        <w:rPr>
          <w:rFonts w:ascii="Arial Unicode MS" w:hAnsi="Arial Unicode MS"/>
          <w:b/>
        </w:rPr>
        <w:br w:type="page"/>
      </w:r>
      <w:r w:rsidR="00847838" w:rsidRPr="00847838">
        <w:rPr>
          <w:b/>
        </w:rPr>
        <w:lastRenderedPageBreak/>
        <w:t>Figure Captions</w:t>
      </w:r>
    </w:p>
    <w:p w14:paraId="5AEA0B93" w14:textId="77777777" w:rsidR="00847838" w:rsidRPr="002C6836" w:rsidRDefault="00847838" w:rsidP="00847838"/>
    <w:p w14:paraId="5FCAE329" w14:textId="6CA385EC" w:rsidR="00847838" w:rsidRDefault="00847838" w:rsidP="00847838">
      <w:pPr>
        <w:pStyle w:val="BodyB"/>
        <w:keepNext/>
        <w:outlineLvl w:val="0"/>
        <w:rPr>
          <w:rStyle w:val="None"/>
          <w:rFonts w:ascii="Times New Roman" w:hAnsi="Times New Roman"/>
        </w:rPr>
      </w:pPr>
      <w:r w:rsidRPr="002C6836">
        <w:rPr>
          <w:rStyle w:val="None"/>
          <w:rFonts w:ascii="Times New Roman" w:hAnsi="Times New Roman"/>
          <w:i/>
          <w:iCs/>
        </w:rPr>
        <w:t>Figure 1</w:t>
      </w:r>
      <w:r w:rsidRPr="002C6836">
        <w:rPr>
          <w:rStyle w:val="None"/>
          <w:rFonts w:ascii="Times New Roman" w:hAnsi="Times New Roman"/>
        </w:rPr>
        <w:t xml:space="preserve">. </w:t>
      </w:r>
      <w:r w:rsidR="0015049A">
        <w:rPr>
          <w:rStyle w:val="None"/>
          <w:rFonts w:ascii="Times New Roman" w:hAnsi="Times New Roman"/>
        </w:rPr>
        <w:t>D</w:t>
      </w:r>
      <w:r w:rsidRPr="002C6836">
        <w:rPr>
          <w:rStyle w:val="None"/>
          <w:rFonts w:ascii="Times New Roman" w:hAnsi="Times New Roman"/>
        </w:rPr>
        <w:t xml:space="preserve">ifference </w:t>
      </w:r>
      <w:r w:rsidR="0015049A">
        <w:rPr>
          <w:rStyle w:val="None"/>
          <w:rFonts w:ascii="Times New Roman" w:hAnsi="Times New Roman"/>
        </w:rPr>
        <w:t xml:space="preserve">in percentage correct on trivia performance after </w:t>
      </w:r>
      <w:r w:rsidRPr="002C6836">
        <w:rPr>
          <w:rStyle w:val="None"/>
          <w:rFonts w:ascii="Times New Roman" w:hAnsi="Times New Roman"/>
        </w:rPr>
        <w:t xml:space="preserve">priming with professor </w:t>
      </w:r>
      <w:r w:rsidR="0015049A">
        <w:rPr>
          <w:rStyle w:val="None"/>
          <w:rFonts w:ascii="Times New Roman" w:hAnsi="Times New Roman"/>
        </w:rPr>
        <w:t>or</w:t>
      </w:r>
      <w:r w:rsidR="0015049A" w:rsidRPr="002C6836">
        <w:rPr>
          <w:rStyle w:val="None"/>
          <w:rFonts w:ascii="Times New Roman" w:hAnsi="Times New Roman"/>
        </w:rPr>
        <w:t xml:space="preserve"> </w:t>
      </w:r>
      <w:r w:rsidRPr="002C6836">
        <w:rPr>
          <w:rStyle w:val="None"/>
          <w:rFonts w:ascii="Times New Roman" w:hAnsi="Times New Roman"/>
        </w:rPr>
        <w:t xml:space="preserve">priming with hooligan. Results in the forest plot are ordered by the size of the difference between the professor priming condition and the hooligan priming condition, with positive effects corresponding to the pattern in the original study. Laboratories are identified by the last name of the </w:t>
      </w:r>
      <w:r w:rsidR="0015049A">
        <w:rPr>
          <w:rStyle w:val="None"/>
          <w:rFonts w:ascii="Times New Roman" w:hAnsi="Times New Roman"/>
        </w:rPr>
        <w:t>corresponding</w:t>
      </w:r>
      <w:r w:rsidR="0015049A" w:rsidRPr="002C6836">
        <w:rPr>
          <w:rStyle w:val="None"/>
          <w:rFonts w:ascii="Times New Roman" w:hAnsi="Times New Roman"/>
        </w:rPr>
        <w:t xml:space="preserve"> </w:t>
      </w:r>
      <w:r w:rsidRPr="002C6836">
        <w:rPr>
          <w:rStyle w:val="None"/>
          <w:rFonts w:ascii="Times New Roman" w:hAnsi="Times New Roman"/>
        </w:rPr>
        <w:t xml:space="preserve">author. The figure also shows the mean percentage correct for each condition for each lab as well as the sample size contributing to that mean. The difference in percentages between conditions and the confidence interval around that are depicted in the forest plot </w:t>
      </w:r>
      <w:r w:rsidR="0015049A">
        <w:rPr>
          <w:rStyle w:val="None"/>
          <w:rFonts w:ascii="Times New Roman" w:hAnsi="Times New Roman"/>
        </w:rPr>
        <w:t xml:space="preserve">and </w:t>
      </w:r>
      <w:r w:rsidRPr="002C6836">
        <w:rPr>
          <w:rStyle w:val="None"/>
          <w:rFonts w:ascii="Times New Roman" w:hAnsi="Times New Roman"/>
        </w:rPr>
        <w:t>are reported to the right of the forest plot</w:t>
      </w:r>
      <w:r w:rsidR="00DE572F">
        <w:rPr>
          <w:rStyle w:val="None"/>
          <w:rFonts w:ascii="Times New Roman" w:hAnsi="Times New Roman"/>
        </w:rPr>
        <w:t xml:space="preserve">. Note that the overall means appearing in the same row as the meta-analytic result </w:t>
      </w:r>
      <w:r w:rsidR="000E6819">
        <w:rPr>
          <w:rStyle w:val="None"/>
          <w:rFonts w:ascii="Times New Roman" w:hAnsi="Times New Roman"/>
        </w:rPr>
        <w:t xml:space="preserve">in this and all other forest plots in this manuscript </w:t>
      </w:r>
      <w:r w:rsidR="00DE572F">
        <w:rPr>
          <w:rStyle w:val="None"/>
          <w:rFonts w:ascii="Times New Roman" w:hAnsi="Times New Roman"/>
        </w:rPr>
        <w:t>are an average across all participants in that condition</w:t>
      </w:r>
      <w:r w:rsidR="000E6819">
        <w:rPr>
          <w:rStyle w:val="None"/>
          <w:rFonts w:ascii="Times New Roman" w:hAnsi="Times New Roman"/>
        </w:rPr>
        <w:t>,</w:t>
      </w:r>
      <w:r w:rsidR="00DE572F">
        <w:rPr>
          <w:rStyle w:val="None"/>
          <w:rFonts w:ascii="Times New Roman" w:hAnsi="Times New Roman"/>
        </w:rPr>
        <w:t xml:space="preserve"> without regard to lab</w:t>
      </w:r>
      <w:r w:rsidR="000E6819">
        <w:rPr>
          <w:rStyle w:val="None"/>
          <w:rFonts w:ascii="Times New Roman" w:hAnsi="Times New Roman"/>
        </w:rPr>
        <w:t xml:space="preserve">. In contrast, </w:t>
      </w:r>
      <w:r w:rsidR="00DE572F">
        <w:rPr>
          <w:rStyle w:val="None"/>
          <w:rFonts w:ascii="Times New Roman" w:hAnsi="Times New Roman"/>
        </w:rPr>
        <w:t xml:space="preserve">the meta-analytic </w:t>
      </w:r>
      <w:r w:rsidR="00276C1F">
        <w:rPr>
          <w:rStyle w:val="None"/>
          <w:rFonts w:ascii="Times New Roman" w:hAnsi="Times New Roman"/>
        </w:rPr>
        <w:t xml:space="preserve">result </w:t>
      </w:r>
      <w:r w:rsidR="00DE572F">
        <w:rPr>
          <w:rStyle w:val="None"/>
          <w:rFonts w:ascii="Times New Roman" w:hAnsi="Times New Roman"/>
        </w:rPr>
        <w:t xml:space="preserve">is the </w:t>
      </w:r>
      <w:r w:rsidR="00276C1F">
        <w:rPr>
          <w:rStyle w:val="None"/>
          <w:rFonts w:ascii="Times New Roman" w:hAnsi="Times New Roman"/>
        </w:rPr>
        <w:t>outcome</w:t>
      </w:r>
      <w:r w:rsidR="00DE572F">
        <w:rPr>
          <w:rStyle w:val="None"/>
          <w:rFonts w:ascii="Times New Roman" w:hAnsi="Times New Roman"/>
        </w:rPr>
        <w:t xml:space="preserve"> of a random effects meta-analysis</w:t>
      </w:r>
      <w:r w:rsidR="005A6656">
        <w:rPr>
          <w:rStyle w:val="None"/>
          <w:rFonts w:ascii="Times New Roman" w:hAnsi="Times New Roman"/>
        </w:rPr>
        <w:t xml:space="preserve"> of the difference scores and variability from each lab. Consequently, the meta-analytic </w:t>
      </w:r>
      <w:r w:rsidR="00276C1F">
        <w:rPr>
          <w:rStyle w:val="None"/>
          <w:rFonts w:ascii="Times New Roman" w:hAnsi="Times New Roman"/>
        </w:rPr>
        <w:t>estimate of the difference between conditions</w:t>
      </w:r>
      <w:r w:rsidR="005A6656">
        <w:rPr>
          <w:rStyle w:val="None"/>
          <w:rFonts w:ascii="Times New Roman" w:hAnsi="Times New Roman"/>
        </w:rPr>
        <w:t xml:space="preserve"> does not necessarily equal the difference between the means in the </w:t>
      </w:r>
      <w:r w:rsidR="00276C1F">
        <w:rPr>
          <w:rStyle w:val="None"/>
          <w:rFonts w:ascii="Times New Roman" w:hAnsi="Times New Roman"/>
        </w:rPr>
        <w:t xml:space="preserve">corresponding row of the </w:t>
      </w:r>
      <w:r w:rsidR="005A6656">
        <w:rPr>
          <w:rStyle w:val="None"/>
          <w:rFonts w:ascii="Times New Roman" w:hAnsi="Times New Roman"/>
        </w:rPr>
        <w:t>figure.</w:t>
      </w:r>
      <w:r w:rsidRPr="002C6836">
        <w:rPr>
          <w:rStyle w:val="None"/>
          <w:rFonts w:ascii="Times New Roman" w:hAnsi="Times New Roman"/>
        </w:rPr>
        <w:t xml:space="preserve"> (Figure </w:t>
      </w:r>
      <w:r w:rsidR="00430A3E">
        <w:rPr>
          <w:rStyle w:val="None"/>
          <w:rFonts w:ascii="Times New Roman" w:hAnsi="Times New Roman"/>
        </w:rPr>
        <w:t>3</w:t>
      </w:r>
      <w:r w:rsidRPr="002C6836">
        <w:rPr>
          <w:rStyle w:val="None"/>
          <w:rFonts w:ascii="Times New Roman" w:hAnsi="Times New Roman"/>
        </w:rPr>
        <w:t xml:space="preserve"> shows the same forest plot analysis with all 40 laboratories included</w:t>
      </w:r>
      <w:r w:rsidR="005A6656">
        <w:rPr>
          <w:rStyle w:val="None"/>
          <w:rFonts w:ascii="Times New Roman" w:hAnsi="Times New Roman"/>
        </w:rPr>
        <w:t>.</w:t>
      </w:r>
      <w:r w:rsidRPr="002C6836">
        <w:rPr>
          <w:rStyle w:val="None"/>
          <w:rFonts w:ascii="Times New Roman" w:hAnsi="Times New Roman"/>
        </w:rPr>
        <w:t>)</w:t>
      </w:r>
    </w:p>
    <w:p w14:paraId="6E50F96C" w14:textId="77777777" w:rsidR="0055077A" w:rsidRDefault="0055077A" w:rsidP="00847838">
      <w:pPr>
        <w:pStyle w:val="BodyB"/>
        <w:keepNext/>
        <w:outlineLvl w:val="0"/>
        <w:rPr>
          <w:rStyle w:val="None"/>
          <w:rFonts w:ascii="Times New Roman" w:hAnsi="Times New Roman"/>
        </w:rPr>
      </w:pPr>
    </w:p>
    <w:p w14:paraId="24A8854B" w14:textId="7E8028C9" w:rsidR="00847838" w:rsidRDefault="00847838" w:rsidP="00847838">
      <w:pPr>
        <w:pStyle w:val="BodyB"/>
        <w:keepNext/>
        <w:rPr>
          <w:rStyle w:val="None"/>
          <w:rFonts w:ascii="Times New Roman" w:hAnsi="Times New Roman"/>
        </w:rPr>
      </w:pPr>
      <w:r w:rsidRPr="002C6836">
        <w:rPr>
          <w:rStyle w:val="None"/>
          <w:rFonts w:ascii="Times New Roman" w:hAnsi="Times New Roman"/>
          <w:i/>
          <w:iCs/>
        </w:rPr>
        <w:t xml:space="preserve">Figure </w:t>
      </w:r>
      <w:r w:rsidR="00E15D04">
        <w:rPr>
          <w:rStyle w:val="None"/>
          <w:rFonts w:ascii="Times New Roman" w:hAnsi="Times New Roman"/>
        </w:rPr>
        <w:t>2</w:t>
      </w:r>
      <w:r w:rsidRPr="002C6836">
        <w:rPr>
          <w:rStyle w:val="None"/>
          <w:rFonts w:ascii="Times New Roman" w:hAnsi="Times New Roman"/>
        </w:rPr>
        <w:t>. Difference between priming with professor and priming with hooligan on trivia performance, separated by the gender of the participants.</w:t>
      </w:r>
    </w:p>
    <w:p w14:paraId="1A7D5886" w14:textId="77777777" w:rsidR="00E15D04" w:rsidRDefault="00E15D04" w:rsidP="00847838">
      <w:pPr>
        <w:pStyle w:val="BodyB"/>
        <w:keepNext/>
        <w:rPr>
          <w:rStyle w:val="None"/>
          <w:rFonts w:ascii="Times New Roman" w:hAnsi="Times New Roman"/>
        </w:rPr>
      </w:pPr>
    </w:p>
    <w:p w14:paraId="56745D82" w14:textId="15A998D7" w:rsidR="00E15D04" w:rsidRPr="002C6836" w:rsidRDefault="00E15D04" w:rsidP="00E15D04">
      <w:pPr>
        <w:pStyle w:val="BodyB"/>
        <w:keepNext/>
        <w:outlineLvl w:val="0"/>
        <w:rPr>
          <w:rStyle w:val="None"/>
          <w:rFonts w:ascii="Times New Roman" w:eastAsia="Times New Roman" w:hAnsi="Times New Roman" w:cs="Times New Roman"/>
        </w:rPr>
      </w:pPr>
      <w:r w:rsidRPr="002C6836">
        <w:rPr>
          <w:rStyle w:val="None"/>
          <w:rFonts w:ascii="Times New Roman" w:hAnsi="Times New Roman"/>
          <w:i/>
          <w:iCs/>
        </w:rPr>
        <w:t xml:space="preserve">Figure </w:t>
      </w:r>
      <w:r>
        <w:rPr>
          <w:rStyle w:val="None"/>
          <w:rFonts w:ascii="Times New Roman" w:hAnsi="Times New Roman"/>
          <w:i/>
          <w:iCs/>
        </w:rPr>
        <w:t>3</w:t>
      </w:r>
      <w:r w:rsidRPr="002C6836">
        <w:rPr>
          <w:rStyle w:val="None"/>
          <w:rFonts w:ascii="Times New Roman" w:hAnsi="Times New Roman"/>
        </w:rPr>
        <w:t xml:space="preserve">. Difference between priming with professor and priming with hooligan on trivia performance for all 40 laboratories. </w:t>
      </w:r>
    </w:p>
    <w:p w14:paraId="55B9DD87" w14:textId="77777777" w:rsidR="00E15D04" w:rsidRDefault="00E15D04" w:rsidP="00847838">
      <w:pPr>
        <w:pStyle w:val="BodyB"/>
        <w:keepNext/>
        <w:rPr>
          <w:rStyle w:val="None"/>
          <w:rFonts w:ascii="Times New Roman" w:eastAsia="Times New Roman" w:hAnsi="Times New Roman" w:cs="Times New Roman"/>
        </w:rPr>
      </w:pPr>
    </w:p>
    <w:p w14:paraId="23A86892" w14:textId="76BFAFB0" w:rsidR="00E15D04" w:rsidRPr="00E15D04" w:rsidRDefault="00E15D04" w:rsidP="00E15D04">
      <w:pPr>
        <w:pStyle w:val="BodyB"/>
        <w:keepNext/>
        <w:rPr>
          <w:rStyle w:val="None"/>
          <w:rFonts w:ascii="Times New Roman" w:eastAsia="Times New Roman" w:hAnsi="Times New Roman" w:cs="Times New Roman"/>
        </w:rPr>
      </w:pPr>
      <w:r w:rsidRPr="00387E7B">
        <w:rPr>
          <w:rStyle w:val="None"/>
          <w:rFonts w:ascii="Times New Roman" w:eastAsia="Times New Roman" w:hAnsi="Times New Roman" w:cs="Times New Roman"/>
          <w:i/>
        </w:rPr>
        <w:t>Figure</w:t>
      </w:r>
      <w:r>
        <w:rPr>
          <w:rStyle w:val="None"/>
          <w:rFonts w:ascii="Times New Roman" w:eastAsia="Times New Roman" w:hAnsi="Times New Roman" w:cs="Times New Roman"/>
        </w:rPr>
        <w:t xml:space="preserve"> </w:t>
      </w:r>
      <w:r w:rsidRPr="00A564D9">
        <w:rPr>
          <w:rStyle w:val="None"/>
          <w:rFonts w:ascii="Times New Roman" w:eastAsia="Times New Roman" w:hAnsi="Times New Roman" w:cs="Times New Roman"/>
          <w:i/>
        </w:rPr>
        <w:t>4</w:t>
      </w:r>
      <w:r w:rsidRPr="00E15D04">
        <w:rPr>
          <w:rStyle w:val="None"/>
          <w:rFonts w:ascii="Times New Roman" w:eastAsia="Times New Roman" w:hAnsi="Times New Roman" w:cs="Times New Roman"/>
        </w:rPr>
        <w:t>. Difference between priming with professor and priming with hooligan on trivia</w:t>
      </w:r>
      <w:r w:rsidR="00387E7B">
        <w:rPr>
          <w:rStyle w:val="None"/>
          <w:rFonts w:ascii="Times New Roman" w:eastAsia="Times New Roman" w:hAnsi="Times New Roman" w:cs="Times New Roman"/>
        </w:rPr>
        <w:t xml:space="preserve"> </w:t>
      </w:r>
      <w:r w:rsidRPr="00E15D04">
        <w:rPr>
          <w:rStyle w:val="None"/>
          <w:rFonts w:ascii="Times New Roman" w:eastAsia="Times New Roman" w:hAnsi="Times New Roman" w:cs="Times New Roman"/>
        </w:rPr>
        <w:t>performance for all 40 laboratories, separated by the gender of the participants.</w:t>
      </w:r>
    </w:p>
    <w:p w14:paraId="700E44B7" w14:textId="77777777" w:rsidR="00847838" w:rsidRPr="002C6836" w:rsidRDefault="00847838" w:rsidP="00847838"/>
    <w:p w14:paraId="6E6F22B4" w14:textId="7AFE664A" w:rsidR="00847838" w:rsidRPr="002C6836" w:rsidRDefault="00847838" w:rsidP="00847838">
      <w:pPr>
        <w:rPr>
          <w:rStyle w:val="None"/>
        </w:rPr>
      </w:pPr>
      <w:r w:rsidRPr="002C6836">
        <w:rPr>
          <w:rStyle w:val="None"/>
          <w:i/>
          <w:iCs/>
        </w:rPr>
        <w:t xml:space="preserve">Figure </w:t>
      </w:r>
      <w:r w:rsidR="00E15D04">
        <w:rPr>
          <w:rStyle w:val="None"/>
          <w:i/>
          <w:iCs/>
        </w:rPr>
        <w:t>5</w:t>
      </w:r>
      <w:r w:rsidRPr="002C6836">
        <w:rPr>
          <w:rStyle w:val="None"/>
        </w:rPr>
        <w:t>. Difference between priming with professor and priming with hooligan on trivia performance, excluding participants who</w:t>
      </w:r>
      <w:r w:rsidR="00047AB2">
        <w:rPr>
          <w:rStyle w:val="None"/>
        </w:rPr>
        <w:t xml:space="preserve"> (a) </w:t>
      </w:r>
      <w:r w:rsidR="00047AB2" w:rsidRPr="002C6836">
        <w:rPr>
          <w:rStyle w:val="None"/>
        </w:rPr>
        <w:t>thought the writing task could influence their trivia performance</w:t>
      </w:r>
      <w:r w:rsidR="00047AB2">
        <w:rPr>
          <w:rStyle w:val="None"/>
        </w:rPr>
        <w:t>,</w:t>
      </w:r>
      <w:r w:rsidRPr="002C6836">
        <w:rPr>
          <w:rStyle w:val="None"/>
        </w:rPr>
        <w:t xml:space="preserve"> </w:t>
      </w:r>
      <w:r w:rsidR="0015049A">
        <w:rPr>
          <w:rStyle w:val="None"/>
        </w:rPr>
        <w:t>(</w:t>
      </w:r>
      <w:r w:rsidR="00047AB2">
        <w:rPr>
          <w:rStyle w:val="None"/>
        </w:rPr>
        <w:t>b</w:t>
      </w:r>
      <w:r w:rsidR="0015049A">
        <w:rPr>
          <w:rStyle w:val="None"/>
        </w:rPr>
        <w:t xml:space="preserve">) </w:t>
      </w:r>
      <w:r w:rsidRPr="002C6836">
        <w:rPr>
          <w:rStyle w:val="None"/>
        </w:rPr>
        <w:t xml:space="preserve">thought the tasks were linked, or </w:t>
      </w:r>
      <w:r w:rsidR="0015049A">
        <w:rPr>
          <w:rStyle w:val="None"/>
        </w:rPr>
        <w:t xml:space="preserve">(c) responded </w:t>
      </w:r>
      <w:r w:rsidR="00FE4FBE">
        <w:rPr>
          <w:rStyle w:val="None"/>
        </w:rPr>
        <w:t>“</w:t>
      </w:r>
      <w:r w:rsidR="0015049A">
        <w:rPr>
          <w:rStyle w:val="None"/>
        </w:rPr>
        <w:t>yes</w:t>
      </w:r>
      <w:r w:rsidR="00FE4FBE">
        <w:rPr>
          <w:rStyle w:val="None"/>
        </w:rPr>
        <w:t>”</w:t>
      </w:r>
      <w:r w:rsidR="0015049A">
        <w:rPr>
          <w:rStyle w:val="None"/>
        </w:rPr>
        <w:t xml:space="preserve"> to either or </w:t>
      </w:r>
      <w:r w:rsidRPr="002C6836">
        <w:rPr>
          <w:rStyle w:val="None"/>
        </w:rPr>
        <w:t>both</w:t>
      </w:r>
      <w:r w:rsidR="0015049A">
        <w:rPr>
          <w:rStyle w:val="None"/>
        </w:rPr>
        <w:t xml:space="preserve"> of these awareness check items</w:t>
      </w:r>
      <w:r w:rsidRPr="002C6836">
        <w:rPr>
          <w:rStyle w:val="None"/>
        </w:rPr>
        <w:t>.</w:t>
      </w:r>
    </w:p>
    <w:p w14:paraId="389347E8" w14:textId="77777777" w:rsidR="00847838" w:rsidRPr="002C6836" w:rsidRDefault="00847838" w:rsidP="00847838">
      <w:pPr>
        <w:rPr>
          <w:rStyle w:val="None"/>
        </w:rPr>
      </w:pPr>
    </w:p>
    <w:p w14:paraId="053A5425" w14:textId="4438627E" w:rsidR="00847838" w:rsidRPr="002C6836" w:rsidRDefault="0055077A" w:rsidP="00847838">
      <w:pPr>
        <w:pStyle w:val="BodyB"/>
        <w:outlineLvl w:val="0"/>
        <w:rPr>
          <w:rStyle w:val="None"/>
          <w:rFonts w:ascii="Times New Roman" w:eastAsia="Times New Roman" w:hAnsi="Times New Roman" w:cs="Times New Roman"/>
          <w:i/>
          <w:iCs/>
        </w:rPr>
      </w:pPr>
      <w:r>
        <w:rPr>
          <w:rStyle w:val="None"/>
          <w:rFonts w:ascii="Times New Roman" w:hAnsi="Times New Roman"/>
          <w:i/>
          <w:iCs/>
        </w:rPr>
        <w:t xml:space="preserve">Figure </w:t>
      </w:r>
      <w:r w:rsidR="00E15D04">
        <w:rPr>
          <w:rStyle w:val="None"/>
          <w:rFonts w:ascii="Times New Roman" w:hAnsi="Times New Roman"/>
          <w:i/>
          <w:iCs/>
        </w:rPr>
        <w:t>6</w:t>
      </w:r>
      <w:r w:rsidR="00847838" w:rsidRPr="002C6836">
        <w:rPr>
          <w:rStyle w:val="None"/>
          <w:rFonts w:ascii="Times New Roman" w:hAnsi="Times New Roman"/>
          <w:i/>
          <w:iCs/>
        </w:rPr>
        <w:t xml:space="preserve">. </w:t>
      </w:r>
      <w:r w:rsidR="00847838" w:rsidRPr="002C6836">
        <w:rPr>
          <w:rStyle w:val="None"/>
          <w:rFonts w:ascii="Times New Roman" w:hAnsi="Times New Roman"/>
        </w:rPr>
        <w:t>Difference between priming with professor and priming with hooligan on trivia performance, separated by the country where testing took place.</w:t>
      </w:r>
    </w:p>
    <w:p w14:paraId="6F6FAF6B" w14:textId="77777777" w:rsidR="0055077A" w:rsidRDefault="0055077A" w:rsidP="00847838">
      <w:pPr>
        <w:pStyle w:val="BodyB"/>
        <w:rPr>
          <w:rStyle w:val="None"/>
          <w:rFonts w:ascii="Times New Roman" w:hAnsi="Times New Roman"/>
          <w:i/>
          <w:iCs/>
        </w:rPr>
      </w:pPr>
    </w:p>
    <w:p w14:paraId="5087C14B" w14:textId="66B5D223" w:rsidR="00B77DB5" w:rsidRPr="004B6E98" w:rsidRDefault="0055077A" w:rsidP="004B6E98">
      <w:pPr>
        <w:pStyle w:val="BodyB"/>
        <w:rPr>
          <w:rFonts w:ascii="Times New Roman" w:hAnsi="Times New Roman"/>
        </w:rPr>
      </w:pPr>
      <w:r>
        <w:rPr>
          <w:rStyle w:val="None"/>
          <w:rFonts w:ascii="Times New Roman" w:hAnsi="Times New Roman"/>
          <w:i/>
          <w:iCs/>
        </w:rPr>
        <w:t xml:space="preserve">Figure </w:t>
      </w:r>
      <w:r w:rsidR="00E15D04">
        <w:rPr>
          <w:rStyle w:val="None"/>
          <w:rFonts w:ascii="Times New Roman" w:hAnsi="Times New Roman"/>
          <w:i/>
          <w:iCs/>
        </w:rPr>
        <w:t>7</w:t>
      </w:r>
      <w:r w:rsidR="00847838" w:rsidRPr="002C6836">
        <w:rPr>
          <w:rStyle w:val="None"/>
          <w:rFonts w:ascii="Times New Roman" w:hAnsi="Times New Roman"/>
          <w:i/>
          <w:iCs/>
        </w:rPr>
        <w:t xml:space="preserve">. </w:t>
      </w:r>
      <w:r w:rsidR="00847838" w:rsidRPr="002C6836">
        <w:rPr>
          <w:rStyle w:val="None"/>
          <w:rFonts w:ascii="Times New Roman" w:hAnsi="Times New Roman"/>
        </w:rPr>
        <w:t>Difference between priming with professor and priming with hooligan on trivia performance, separate</w:t>
      </w:r>
      <w:r w:rsidR="0015049A">
        <w:rPr>
          <w:rStyle w:val="None"/>
          <w:rFonts w:ascii="Times New Roman" w:hAnsi="Times New Roman"/>
        </w:rPr>
        <w:t>d into those participants</w:t>
      </w:r>
      <w:r w:rsidR="00847838" w:rsidRPr="002C6836">
        <w:rPr>
          <w:rStyle w:val="None"/>
          <w:rFonts w:ascii="Times New Roman" w:hAnsi="Times New Roman"/>
        </w:rPr>
        <w:t xml:space="preserve"> who reported prior understanding of the term “hooligan” and those who reported being unfamiliar with the term prior to the study.</w:t>
      </w:r>
    </w:p>
    <w:p w14:paraId="3B863B7B" w14:textId="77777777" w:rsidR="00847838" w:rsidRDefault="00847838">
      <w:pPr>
        <w:rPr>
          <w:rStyle w:val="None"/>
          <w:rFonts w:cs="Arial Unicode MS"/>
          <w:b/>
          <w:bCs/>
          <w:color w:val="000000"/>
          <w:u w:color="000000"/>
          <w:lang w:val="da-DK"/>
        </w:rPr>
      </w:pPr>
      <w:r>
        <w:rPr>
          <w:rStyle w:val="None"/>
          <w:b/>
          <w:bCs/>
          <w:lang w:val="da-DK"/>
        </w:rPr>
        <w:br w:type="page"/>
      </w:r>
    </w:p>
    <w:p w14:paraId="030F2866" w14:textId="56595106" w:rsidR="00B77DB5" w:rsidRDefault="00897603">
      <w:pPr>
        <w:pStyle w:val="Body"/>
        <w:jc w:val="center"/>
        <w:outlineLvl w:val="0"/>
        <w:rPr>
          <w:rStyle w:val="None"/>
          <w:b/>
          <w:bCs/>
        </w:rPr>
      </w:pPr>
      <w:r>
        <w:rPr>
          <w:rStyle w:val="None"/>
          <w:b/>
          <w:bCs/>
          <w:lang w:val="da-DK"/>
        </w:rPr>
        <w:lastRenderedPageBreak/>
        <w:t xml:space="preserve">Appendix </w:t>
      </w:r>
      <w:r>
        <w:rPr>
          <w:rStyle w:val="None"/>
          <w:b/>
          <w:bCs/>
        </w:rPr>
        <w:t xml:space="preserve">– </w:t>
      </w:r>
      <w:r>
        <w:rPr>
          <w:rStyle w:val="None"/>
          <w:b/>
          <w:bCs/>
          <w:lang w:val="fr-FR"/>
        </w:rPr>
        <w:t>Lab information</w:t>
      </w:r>
    </w:p>
    <w:p w14:paraId="778D95D6" w14:textId="77777777" w:rsidR="00B77DB5" w:rsidRDefault="00B77DB5">
      <w:pPr>
        <w:pStyle w:val="Body"/>
      </w:pPr>
    </w:p>
    <w:p w14:paraId="0DBA2936" w14:textId="77777777" w:rsidR="00B77DB5" w:rsidRDefault="00897603">
      <w:pPr>
        <w:pStyle w:val="Body"/>
        <w:outlineLvl w:val="0"/>
      </w:pPr>
      <w:r>
        <w:t>Athfah Akhtar, Birmingham City University</w:t>
      </w:r>
    </w:p>
    <w:p w14:paraId="39CBA767" w14:textId="77777777" w:rsidR="00B77DB5" w:rsidRDefault="00897603">
      <w:pPr>
        <w:pStyle w:val="Body"/>
      </w:pPr>
      <w:r w:rsidRPr="003B749E">
        <w:rPr>
          <w:lang w:val="en-GB"/>
        </w:rPr>
        <w:t>Silvio Aldrovaldi, Birmingham City University</w:t>
      </w:r>
    </w:p>
    <w:p w14:paraId="54E1E964" w14:textId="77777777" w:rsidR="00B77DB5" w:rsidRDefault="00897603">
      <w:pPr>
        <w:pStyle w:val="Body"/>
      </w:pPr>
      <w:r>
        <w:t>Panagiotis Rentzelas, Birmingham City University</w:t>
      </w:r>
    </w:p>
    <w:p w14:paraId="79C38C66" w14:textId="77777777" w:rsidR="00B77DB5" w:rsidRDefault="00897603">
      <w:pPr>
        <w:pStyle w:val="Body"/>
      </w:pPr>
      <w:r>
        <w:t>OSF Project: https://osf.io/cwgkp/</w:t>
      </w:r>
    </w:p>
    <w:p w14:paraId="5DEE148C" w14:textId="77777777" w:rsidR="00B77DB5" w:rsidRDefault="00897603">
      <w:pPr>
        <w:pStyle w:val="Body"/>
      </w:pPr>
      <w:r>
        <w:t xml:space="preserve">A total of 102 students (Professor n=57; Hooligan n=45) were recruited from the psychology subject pool at Birmingham City University and received course credit for participating. Two participants were excluded because they did not meet the age study protocol criterion. In the data files, we changed the age entry for three participants as they mistyped their age (e.g., as 9919 years). For one participant, we changed the occupation to student, because the participant reported an error after testing took place. Participants were tested individually in separate lab rooms. We used the provided PsychoPy scripts adapted for testing in the United Kingdom. In all other respects, we followed the official protocol. Although our pre-registered plan specified that we would test 25 men and 25 women in each condition, we were unable to recruit enough male participants. After consulting the editor and prior to data analysis, we ended data collection with usable data from 56 participants (12 males) in the professor condition and 44 (5 males) in the hooligan condition. </w:t>
      </w:r>
    </w:p>
    <w:p w14:paraId="1197237E" w14:textId="77777777" w:rsidR="00B77DB5" w:rsidRDefault="00B77DB5">
      <w:pPr>
        <w:pStyle w:val="Body"/>
      </w:pPr>
    </w:p>
    <w:p w14:paraId="6E394A13" w14:textId="77777777" w:rsidR="00B77DB5" w:rsidRDefault="00B77DB5">
      <w:pPr>
        <w:pStyle w:val="Body"/>
      </w:pPr>
    </w:p>
    <w:p w14:paraId="26DBA8AD" w14:textId="77777777" w:rsidR="00B77DB5" w:rsidRDefault="00897603">
      <w:pPr>
        <w:pStyle w:val="Body"/>
        <w:outlineLvl w:val="0"/>
      </w:pPr>
      <w:r>
        <w:t>Ronald Andringa, Florida State University</w:t>
      </w:r>
    </w:p>
    <w:p w14:paraId="53E2AC5E" w14:textId="77777777" w:rsidR="00B77DB5" w:rsidRDefault="00897603">
      <w:pPr>
        <w:pStyle w:val="Body"/>
      </w:pPr>
      <w:r w:rsidRPr="003B749E">
        <w:rPr>
          <w:lang w:val="en-GB"/>
        </w:rPr>
        <w:t>Nelson A. Roque, Florida State University</w:t>
      </w:r>
    </w:p>
    <w:p w14:paraId="39FB82D7" w14:textId="77777777" w:rsidR="00B77DB5" w:rsidRDefault="00897603">
      <w:pPr>
        <w:pStyle w:val="Body"/>
      </w:pPr>
      <w:r>
        <w:t>Walter R. Boot, Florida State University</w:t>
      </w:r>
    </w:p>
    <w:p w14:paraId="00D75324" w14:textId="77777777" w:rsidR="00B77DB5" w:rsidRDefault="00897603">
      <w:pPr>
        <w:pStyle w:val="Body"/>
      </w:pPr>
      <w:r>
        <w:t>Erin R. Harrell, Florida State University</w:t>
      </w:r>
    </w:p>
    <w:p w14:paraId="5F9D482B" w14:textId="77777777" w:rsidR="00B77DB5" w:rsidRDefault="00897603">
      <w:pPr>
        <w:pStyle w:val="Body"/>
      </w:pPr>
      <w:r>
        <w:t>Titus Ebersbach, University of Wuppertal</w:t>
      </w:r>
    </w:p>
    <w:p w14:paraId="2FE68D63" w14:textId="77777777" w:rsidR="00B77DB5" w:rsidRDefault="00897603">
      <w:pPr>
        <w:pStyle w:val="Body"/>
      </w:pPr>
      <w:r>
        <w:t>OSF Project: https://osf.io/su7gr/</w:t>
      </w:r>
    </w:p>
    <w:p w14:paraId="3ACAE642" w14:textId="77777777" w:rsidR="00B77DB5" w:rsidRDefault="00897603">
      <w:pPr>
        <w:pStyle w:val="Body"/>
      </w:pPr>
      <w:r>
        <w:t xml:space="preserve">A total of 153 students (Professor n=89; Hooligan n=64) were recruited from the psychology subject pool at Florida State University and received course credit for participating. An additional 5 participants experienced a program crash before providing any data (including the condition assignment), and those participants are not included in the tallies above. Due to the difficulty we experienced recruiting male participants, we posted flyers in the Psychology Building specifically seeking male participants, and also checked the participant waiting rooms in the Psychology Building for male participants waiting for other studies to invite them to participate in our study as well. These participants were given the same information as participants recruited through the FSU subject pool website: we were seeking participants for a general knowledge and writing study. </w:t>
      </w:r>
    </w:p>
    <w:p w14:paraId="14F03CE8" w14:textId="77777777" w:rsidR="00B77DB5" w:rsidRDefault="00B77DB5">
      <w:pPr>
        <w:pStyle w:val="Body"/>
      </w:pPr>
    </w:p>
    <w:p w14:paraId="1CDFB7A9" w14:textId="77777777" w:rsidR="00CF13D0" w:rsidRDefault="00CF13D0">
      <w:pPr>
        <w:pStyle w:val="Body"/>
      </w:pPr>
    </w:p>
    <w:p w14:paraId="5FACB869" w14:textId="77777777" w:rsidR="00CF13D0" w:rsidRDefault="00CF13D0" w:rsidP="00CF13D0">
      <w:pPr>
        <w:pStyle w:val="Body"/>
      </w:pPr>
      <w:r>
        <w:t>Mark Aveyard, American University of Sharjah</w:t>
      </w:r>
    </w:p>
    <w:p w14:paraId="002B7B1A" w14:textId="77777777" w:rsidR="00CF13D0" w:rsidRDefault="00CF13D0" w:rsidP="00CF13D0">
      <w:pPr>
        <w:pStyle w:val="Body"/>
      </w:pPr>
      <w:r>
        <w:t>OSF Project: https://osf.io/dz2gs/</w:t>
      </w:r>
    </w:p>
    <w:p w14:paraId="1F1E3797" w14:textId="77777777" w:rsidR="00CF13D0" w:rsidRDefault="00CF13D0" w:rsidP="00CF13D0">
      <w:pPr>
        <w:pStyle w:val="Body"/>
      </w:pPr>
      <w:r>
        <w:t xml:space="preserve">A total of 239 students (Professor n=129; Hooligan n=112) were recruited from the psychology subject pool at the American University of Sharjah and received course credit for participating. Participants tested in a room with dividers separating participants from each other. We used the provided PsychoPy scripts in English. The study was listed as "Writing Task and General Knowledge" in the online registration system.  In addition to the scripted instructions, participants were told at the start "When you get the last screen, it will ask you to tell us that </w:t>
      </w:r>
      <w:r>
        <w:lastRenderedPageBreak/>
        <w:t>you’re done.  You don’t have to do that, we get a message on the main computer when you’re finished.  So just please wait patiently in your seat for the session to end." In all other respects, we followed the official protocol."  At the end of the session, participants were informed verbally: "We will present the results of this study to you later this semester.  But please do not tell other students any details about the study.  You can say that there’s a writing task but don’t tell them what they’re writing about, and don’t tell them about the specific questions they’ll be asked in the study.  If you tell them these details, it can ruin the study results, so please respect that."</w:t>
      </w:r>
    </w:p>
    <w:p w14:paraId="4D95A011" w14:textId="77777777" w:rsidR="00CF13D0" w:rsidRDefault="00CF13D0">
      <w:pPr>
        <w:pStyle w:val="Body"/>
      </w:pPr>
    </w:p>
    <w:p w14:paraId="65475699" w14:textId="77777777" w:rsidR="00CF13D0" w:rsidRDefault="00CF13D0">
      <w:pPr>
        <w:pStyle w:val="Body"/>
      </w:pPr>
    </w:p>
    <w:p w14:paraId="1BAC10BB" w14:textId="77777777" w:rsidR="00B77DB5" w:rsidRDefault="00897603">
      <w:pPr>
        <w:pStyle w:val="Body"/>
        <w:outlineLvl w:val="0"/>
      </w:pPr>
      <w:r>
        <w:t>Scott Baldwin, Brigham Young University</w:t>
      </w:r>
    </w:p>
    <w:p w14:paraId="330AA655" w14:textId="77777777" w:rsidR="00B77DB5" w:rsidRDefault="00897603">
      <w:pPr>
        <w:pStyle w:val="Body"/>
      </w:pPr>
      <w:r>
        <w:t>Scott Braithwaite, Brigham Young University</w:t>
      </w:r>
    </w:p>
    <w:p w14:paraId="3A9BE0E6" w14:textId="6FFF7F04" w:rsidR="00B77DB5" w:rsidRDefault="00897603">
      <w:pPr>
        <w:pStyle w:val="Body"/>
      </w:pPr>
      <w:r>
        <w:t xml:space="preserve">Michael </w:t>
      </w:r>
      <w:r w:rsidR="00EF398E">
        <w:t xml:space="preserve">J. </w:t>
      </w:r>
      <w:r>
        <w:t>Larson, Brigham Young University</w:t>
      </w:r>
    </w:p>
    <w:p w14:paraId="090F9F1D" w14:textId="77777777" w:rsidR="00B77DB5" w:rsidRDefault="00897603">
      <w:pPr>
        <w:pStyle w:val="Body"/>
      </w:pPr>
      <w:r>
        <w:t>OSF Project: https://osf.io/q4875/</w:t>
      </w:r>
    </w:p>
    <w:p w14:paraId="3757E0EB" w14:textId="77777777" w:rsidR="00B77DB5" w:rsidRDefault="00897603">
      <w:pPr>
        <w:pStyle w:val="Body"/>
      </w:pPr>
      <w:r>
        <w:t xml:space="preserve">A total of 136 students (Professor n = 63; Hooligan n = 56) were recruited from the psychology subject pool at Brigham Young University and received course credit for participating. Participants tested in separate rooms. We used the provided PsychoPy scripts. In all respects, we followed the official protocol. Although our pre-registered plan specified that we would test 35 men and 35 women in each condition, we were unable to recruit enough male participants. After consulting the editor and prior to data analysis, we ended data collection with usable data from 28 men in the professor condition and 29 in the Hooligan condition. </w:t>
      </w:r>
    </w:p>
    <w:p w14:paraId="415C78DA" w14:textId="77777777" w:rsidR="00B77DB5" w:rsidRDefault="00B77DB5">
      <w:pPr>
        <w:pStyle w:val="Body"/>
      </w:pPr>
    </w:p>
    <w:p w14:paraId="1395291A" w14:textId="77777777" w:rsidR="00B77DB5" w:rsidRDefault="00B77DB5">
      <w:pPr>
        <w:pStyle w:val="Body"/>
      </w:pPr>
    </w:p>
    <w:p w14:paraId="5C567F1E" w14:textId="77777777" w:rsidR="00B77DB5" w:rsidRDefault="00897603">
      <w:pPr>
        <w:pStyle w:val="Body"/>
        <w:outlineLvl w:val="0"/>
      </w:pPr>
      <w:r>
        <w:t>Ernest Baskin, Haub School of Business, Saint Joseph's University</w:t>
      </w:r>
    </w:p>
    <w:p w14:paraId="7D579655" w14:textId="77777777" w:rsidR="00B77DB5" w:rsidRDefault="00897603">
      <w:pPr>
        <w:pStyle w:val="Body"/>
        <w:outlineLvl w:val="0"/>
      </w:pPr>
      <w:r>
        <w:t>Sean P. Coary, Haub School of Business, Saint Joseph's University</w:t>
      </w:r>
    </w:p>
    <w:p w14:paraId="242F456C" w14:textId="77777777" w:rsidR="00B77DB5" w:rsidRDefault="00897603">
      <w:pPr>
        <w:pStyle w:val="Body"/>
      </w:pPr>
      <w:r>
        <w:rPr>
          <w:lang w:val="de-DE"/>
        </w:rPr>
        <w:t>OSF Project: https://osf.io/2bhrv/</w:t>
      </w:r>
    </w:p>
    <w:p w14:paraId="44871487" w14:textId="24249818" w:rsidR="00B77DB5" w:rsidRPr="00CE44F7" w:rsidRDefault="00CE44F7" w:rsidP="00CE44F7">
      <w:pPr>
        <w:pStyle w:val="Body"/>
      </w:pPr>
      <w:r w:rsidRPr="004B6E98">
        <w:t>A total of 138 students (Professor n=70; Hooligan n=68) were recruited from the Principles of Marketing subject pool at Saint Joseph's University and received course credit for participating. Participants were tested in a room with dividers separating participants from each other. We used the provided PsychoPy scripts. In all other respects, we followed the official protocol</w:t>
      </w:r>
      <w:r w:rsidR="00897603">
        <w:t xml:space="preserve">. </w:t>
      </w:r>
    </w:p>
    <w:p w14:paraId="0D2B6626" w14:textId="77777777" w:rsidR="00B77DB5" w:rsidRDefault="00B77DB5">
      <w:pPr>
        <w:pStyle w:val="Body"/>
      </w:pPr>
    </w:p>
    <w:p w14:paraId="54FA70E2" w14:textId="77777777" w:rsidR="00B77DB5" w:rsidRDefault="00B77DB5">
      <w:pPr>
        <w:pStyle w:val="Body"/>
      </w:pPr>
    </w:p>
    <w:p w14:paraId="26C966F8" w14:textId="77777777" w:rsidR="00B77DB5" w:rsidRDefault="00897603">
      <w:pPr>
        <w:pStyle w:val="Body"/>
        <w:outlineLvl w:val="0"/>
      </w:pPr>
      <w:r>
        <w:t>Angie R. Birt, Mount Saint Vincent University</w:t>
      </w:r>
    </w:p>
    <w:p w14:paraId="177FFBE8" w14:textId="77777777" w:rsidR="00B77DB5" w:rsidRDefault="00897603">
      <w:pPr>
        <w:pStyle w:val="Body"/>
      </w:pPr>
      <w:r>
        <w:t>OSF Project: https://osf.io/sghq6/</w:t>
      </w:r>
    </w:p>
    <w:p w14:paraId="23EFB585" w14:textId="77777777" w:rsidR="00B77DB5" w:rsidRDefault="00897603">
      <w:pPr>
        <w:pStyle w:val="Body"/>
      </w:pPr>
      <w:r>
        <w:t>A total of N=130 students were recruited from undergraduate courses at Mount Saint Vincent University and received course credit for participating. Due to exclusion criteria (primarily age range), the data from 22 participants were omitted from analysis, resulting in a final sample size of 108 (Professor n=49; Hooligan n=59). Participants were tested either individually or in a room with dividers separating participants from each other. We used the provided PsychoPy scripts in English. In all other respects, we followed the official protocol. Although our pre-registered plan specified that we would test 26 men and 26 women in each condition, we were unable to recruit enough male participants. After consulting the editor and prior to data analysis, we ended data collection with usable data from 13 men in the professor condition and 13 in the Hooligan condition. Although Arielle Comeau, Mount Saint Vincent University, was originally listed as a contributor, she was unable to fulfil her commitments to the project.</w:t>
      </w:r>
    </w:p>
    <w:p w14:paraId="3E1378AC" w14:textId="77777777" w:rsidR="00B77DB5" w:rsidRDefault="00B77DB5">
      <w:pPr>
        <w:pStyle w:val="Body"/>
      </w:pPr>
    </w:p>
    <w:p w14:paraId="0C0931A9" w14:textId="77777777" w:rsidR="00B77DB5" w:rsidRDefault="00B77DB5">
      <w:pPr>
        <w:pStyle w:val="Body"/>
      </w:pPr>
    </w:p>
    <w:p w14:paraId="57C2C555" w14:textId="77777777" w:rsidR="00B77DB5" w:rsidRDefault="00897603">
      <w:pPr>
        <w:pStyle w:val="Body"/>
        <w:outlineLvl w:val="0"/>
      </w:pPr>
      <w:r>
        <w:rPr>
          <w:lang w:val="nl-NL"/>
        </w:rPr>
        <w:t>Jessie C. Briggs, Temple University</w:t>
      </w:r>
    </w:p>
    <w:p w14:paraId="66193CC5" w14:textId="77777777" w:rsidR="00B77DB5" w:rsidRDefault="00897603">
      <w:pPr>
        <w:pStyle w:val="Body"/>
      </w:pPr>
      <w:r>
        <w:t>Samantha Moore-Berg, Temple University</w:t>
      </w:r>
    </w:p>
    <w:p w14:paraId="713D4B2C" w14:textId="77777777" w:rsidR="00B77DB5" w:rsidRDefault="00897603">
      <w:pPr>
        <w:pStyle w:val="Body"/>
      </w:pPr>
      <w:r>
        <w:t>Andrew Karpinski, Temple University</w:t>
      </w:r>
    </w:p>
    <w:p w14:paraId="5779CF9E" w14:textId="77777777" w:rsidR="00B77DB5" w:rsidRDefault="00897603">
      <w:pPr>
        <w:pStyle w:val="Body"/>
      </w:pPr>
      <w:r>
        <w:t>OSF Project: https://osf.io/ytjep/</w:t>
      </w:r>
    </w:p>
    <w:p w14:paraId="1B7677A4" w14:textId="77777777" w:rsidR="001836FE" w:rsidRPr="001836FE" w:rsidRDefault="001836FE" w:rsidP="001836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cs="Arial Unicode MS"/>
          <w:color w:val="000000"/>
          <w:u w:color="000000"/>
        </w:rPr>
      </w:pPr>
      <w:r w:rsidRPr="001836FE">
        <w:rPr>
          <w:rFonts w:cs="Arial Unicode MS"/>
          <w:color w:val="000000"/>
          <w:u w:color="000000"/>
        </w:rPr>
        <w:t>A total of 227 students (Professor n = 113; Hooligan n = 111) were recruited from the psychology subject pool at Temple University and received course credit for participating. Participants were tested in one of two rooms, either individually or in groups of two seated facing opposite walls. We used the provided PsychoPy scripts. In all other respects, we followed the official protocol. Our pre-registered plan specified that we would collect data until we had an analyzable sample of 30 men and 30 women in each condition. We were able to fulfill our minimum required sample, but had greater difficulty recruiting men than women (male Professor n = 35; female Professor n = 42; male Hooligan n = 34; female Hooligan n = 46).</w:t>
      </w:r>
    </w:p>
    <w:p w14:paraId="2AD89144" w14:textId="77777777" w:rsidR="001836FE" w:rsidRPr="001836FE" w:rsidRDefault="001836FE" w:rsidP="001836FE">
      <w:pPr>
        <w:pBdr>
          <w:top w:val="none" w:sz="0" w:space="0" w:color="auto"/>
          <w:left w:val="none" w:sz="0" w:space="0" w:color="auto"/>
          <w:bottom w:val="none" w:sz="0" w:space="0" w:color="auto"/>
          <w:right w:val="none" w:sz="0" w:space="0" w:color="auto"/>
          <w:between w:val="none" w:sz="0" w:space="0" w:color="auto"/>
          <w:bar w:val="none" w:sz="0" w:color="auto"/>
        </w:pBdr>
        <w:rPr>
          <w:rFonts w:ascii="Times" w:eastAsia="Times New Roman" w:hAnsi="Times"/>
          <w:sz w:val="20"/>
          <w:szCs w:val="20"/>
          <w:bdr w:val="none" w:sz="0" w:space="0" w:color="auto"/>
        </w:rPr>
      </w:pPr>
    </w:p>
    <w:p w14:paraId="778AB4D6" w14:textId="77777777" w:rsidR="00B77DB5" w:rsidRDefault="00B77DB5">
      <w:pPr>
        <w:pStyle w:val="Body"/>
      </w:pPr>
    </w:p>
    <w:p w14:paraId="1F486949" w14:textId="77777777" w:rsidR="00B77DB5" w:rsidRDefault="00897603">
      <w:pPr>
        <w:pStyle w:val="Body"/>
        <w:outlineLvl w:val="0"/>
      </w:pPr>
      <w:r>
        <w:t>Desiree Budd, University of Wisconsin-Stout</w:t>
      </w:r>
    </w:p>
    <w:p w14:paraId="37FBCC98" w14:textId="77777777" w:rsidR="00B77DB5" w:rsidRDefault="00897603">
      <w:pPr>
        <w:pStyle w:val="Body"/>
      </w:pPr>
      <w:r>
        <w:t>Michael C. Mensink, University of Wisconsin-Stout</w:t>
      </w:r>
    </w:p>
    <w:p w14:paraId="51E4AA1A" w14:textId="77777777" w:rsidR="00B77DB5" w:rsidRDefault="00897603">
      <w:pPr>
        <w:pStyle w:val="Body"/>
      </w:pPr>
      <w:r>
        <w:t>Sarah E. Wood, University of Wisconsin-Stout</w:t>
      </w:r>
    </w:p>
    <w:p w14:paraId="4C5E7AD7" w14:textId="77777777" w:rsidR="00B77DB5" w:rsidRDefault="00897603">
      <w:pPr>
        <w:pStyle w:val="Body"/>
      </w:pPr>
      <w:r>
        <w:t>OSF Project: https://osf.io/vznyt/</w:t>
      </w:r>
    </w:p>
    <w:p w14:paraId="5F9B6A50" w14:textId="77777777" w:rsidR="00B77DB5" w:rsidRDefault="00897603">
      <w:pPr>
        <w:pStyle w:val="Body"/>
      </w:pPr>
      <w:r>
        <w:t>A total of 68 students (Professor n = 32; Hooligan n = 34) were recruited from the psychology subject pool at the University of Wisconsin-Stout and received course credit for participating. Participants were tested either singly or as a pair in a large laboratory classroom. When participants were tested in pairs, they were seated at opposite ends of the room and faced away from each other. We used the provided PsychoPy scripts and all materials were provided to participants in English. In all other respects, we followed the official protocol. Although our pre-registered plan specified that we would test 35 men and 35 women in each condition, we were unable to recruit enough participants. After consulting the editor and prior to data analysis, we ended data collection with usable data from 13 men in the professor condition and 12 in the hooligan condition, and 17 women in the professor condition and 19 in the hooligan condition.</w:t>
      </w:r>
    </w:p>
    <w:p w14:paraId="684A6197" w14:textId="77777777" w:rsidR="00B77DB5" w:rsidRDefault="00B77DB5">
      <w:pPr>
        <w:pStyle w:val="Body"/>
      </w:pPr>
    </w:p>
    <w:p w14:paraId="088ED897" w14:textId="77777777" w:rsidR="00B77DB5" w:rsidRDefault="00B77DB5">
      <w:pPr>
        <w:pStyle w:val="Body"/>
      </w:pPr>
    </w:p>
    <w:p w14:paraId="6B17E08F" w14:textId="77777777" w:rsidR="00B77DB5" w:rsidRDefault="00897603">
      <w:pPr>
        <w:pStyle w:val="Body"/>
        <w:outlineLvl w:val="0"/>
      </w:pPr>
      <w:r>
        <w:rPr>
          <w:lang w:val="de-DE"/>
        </w:rPr>
        <w:t>Lottie Bullens, Leiden University</w:t>
      </w:r>
    </w:p>
    <w:p w14:paraId="0E0EC7A3" w14:textId="77777777" w:rsidR="00B77DB5" w:rsidRDefault="00897603">
      <w:pPr>
        <w:pStyle w:val="Body"/>
      </w:pPr>
      <w:r>
        <w:rPr>
          <w:lang w:val="de-DE"/>
        </w:rPr>
        <w:t>Florien M. Cramwinckel, Leiden University and Utrecht University</w:t>
      </w:r>
    </w:p>
    <w:p w14:paraId="680D6B17" w14:textId="77777777" w:rsidR="00B77DB5" w:rsidRDefault="00897603">
      <w:pPr>
        <w:pStyle w:val="Body"/>
      </w:pPr>
      <w:r>
        <w:rPr>
          <w:lang w:val="nl-NL"/>
        </w:rPr>
        <w:t>Marret K. Noordewier, Leiden University</w:t>
      </w:r>
    </w:p>
    <w:p w14:paraId="65D23801" w14:textId="77777777" w:rsidR="00B77DB5" w:rsidRDefault="00897603">
      <w:pPr>
        <w:pStyle w:val="Body"/>
      </w:pPr>
      <w:r>
        <w:t>OSF Project: https://osf.io/ncyzx/</w:t>
      </w:r>
    </w:p>
    <w:p w14:paraId="4CBB78B9" w14:textId="77777777" w:rsidR="00B77DB5" w:rsidRDefault="00897603">
      <w:pPr>
        <w:pStyle w:val="Body"/>
      </w:pPr>
      <w:r>
        <w:t xml:space="preserve">A total of 149 students (Professor n=70; Hooligan n=79) were recruited from the psychology subject pool at Leiden University and received course credit or a small monetary reward for participating. Participants were tested in individual cubicles. We used the provided PsychoPy scripts after having translated the contents into Dutch (in accordance with the official protocol). Due to difficulties with recruitment, we extended the intended period of data collection. However, after collecting the data, we discovered that the original study was discussed in a first-year social psychology lecture in this extended period. After consulting the editor and prior to data analysis, we decided to exclude all participants who participated after the lecture had taken place. As such, although our pre-registered plan specified that we would test a minimum of 25 men and 25 women in each condition, we were unable to recruit enough (male) participants. We ended data collection with usable data from 45 participants: 3 men in the professor condition and 6 men in the Hooligan condition; 15 women in the professor condition and 20 women in the </w:t>
      </w:r>
      <w:r>
        <w:lastRenderedPageBreak/>
        <w:t>hooligan condition; 1 participant in the hooligan condition whose gender is unknown. In all other respects, we followed the official protocol.</w:t>
      </w:r>
    </w:p>
    <w:p w14:paraId="4F131C6F" w14:textId="77777777" w:rsidR="00B77DB5" w:rsidRDefault="00B77DB5">
      <w:pPr>
        <w:pStyle w:val="Body"/>
      </w:pPr>
    </w:p>
    <w:p w14:paraId="2B36B640" w14:textId="77777777" w:rsidR="00B77DB5" w:rsidRDefault="00B77DB5">
      <w:pPr>
        <w:pStyle w:val="Body"/>
      </w:pPr>
    </w:p>
    <w:p w14:paraId="6CFA8C9D" w14:textId="77777777" w:rsidR="00B77DB5" w:rsidRDefault="00897603">
      <w:pPr>
        <w:pStyle w:val="Body"/>
        <w:outlineLvl w:val="0"/>
      </w:pPr>
      <w:r>
        <w:rPr>
          <w:lang w:val="de-DE"/>
        </w:rPr>
        <w:t>Christopher R. Chartier, Ashland University</w:t>
      </w:r>
    </w:p>
    <w:p w14:paraId="62F15B4B" w14:textId="77777777" w:rsidR="00B77DB5" w:rsidRDefault="00897603">
      <w:pPr>
        <w:pStyle w:val="Body"/>
      </w:pPr>
      <w:r>
        <w:t>Kate Budzik, Ashland University</w:t>
      </w:r>
    </w:p>
    <w:p w14:paraId="60483A9D" w14:textId="77777777" w:rsidR="00B77DB5" w:rsidRDefault="00897603">
      <w:pPr>
        <w:pStyle w:val="Body"/>
      </w:pPr>
      <w:r>
        <w:t>OSF Project: https://osf.io/3xq6b/</w:t>
      </w:r>
    </w:p>
    <w:p w14:paraId="4DFD883A" w14:textId="77777777" w:rsidR="00B77DB5" w:rsidRDefault="00897603">
      <w:pPr>
        <w:pStyle w:val="Body"/>
      </w:pPr>
      <w:r>
        <w:t xml:space="preserve">A total of 149 students (Professor n=75; Hooligan n=74) were recruited from the psychology subject pool at Ashland University and received course credit for participating. Participants were tested in a laboratory room individually. We used the provided PsychoPy scripts in English. In all other respects, we followed the official protocol. Although our pre-registered plan specified that we would test 25 men and 25 women in each condition, we were unable to recruit enough male participants. After consulting the editor and prior to data analysis, we ended data collection with usable data from 25 men in the professor condition and 23 in the Hooligan condition. </w:t>
      </w:r>
    </w:p>
    <w:p w14:paraId="12600831" w14:textId="77777777" w:rsidR="00B77DB5" w:rsidRDefault="00B77DB5">
      <w:pPr>
        <w:pStyle w:val="Body"/>
      </w:pPr>
    </w:p>
    <w:p w14:paraId="09270197" w14:textId="77777777" w:rsidR="00B77DB5" w:rsidRDefault="00B77DB5">
      <w:pPr>
        <w:pStyle w:val="Body"/>
      </w:pPr>
    </w:p>
    <w:p w14:paraId="3874C3C4" w14:textId="77777777" w:rsidR="00B77DB5" w:rsidRDefault="00897603">
      <w:pPr>
        <w:pStyle w:val="Body"/>
        <w:outlineLvl w:val="0"/>
      </w:pPr>
      <w:r w:rsidRPr="003B749E">
        <w:rPr>
          <w:lang w:val="en-GB"/>
        </w:rPr>
        <w:t>Theresa E. DiDonato, Loyola University Maryland</w:t>
      </w:r>
    </w:p>
    <w:p w14:paraId="7286FBBC" w14:textId="77777777" w:rsidR="00B77DB5" w:rsidRDefault="00897603">
      <w:pPr>
        <w:pStyle w:val="Body"/>
      </w:pPr>
      <w:r>
        <w:t>Frank D. Golom, Loyola University Maryland</w:t>
      </w:r>
    </w:p>
    <w:p w14:paraId="3F744AB7" w14:textId="77777777" w:rsidR="00B77DB5" w:rsidRDefault="00897603">
      <w:pPr>
        <w:pStyle w:val="Body"/>
      </w:pPr>
      <w:r>
        <w:t>Martin F. Sherman, Loyola University Maryland</w:t>
      </w:r>
    </w:p>
    <w:p w14:paraId="6B632C37" w14:textId="77777777" w:rsidR="00B77DB5" w:rsidRDefault="00897603">
      <w:pPr>
        <w:pStyle w:val="Body"/>
      </w:pPr>
      <w:r>
        <w:t>OSF Project: https://osf.io/scq7z</w:t>
      </w:r>
    </w:p>
    <w:p w14:paraId="56A41CBC" w14:textId="77777777" w:rsidR="00B77DB5" w:rsidRDefault="00897603">
      <w:pPr>
        <w:pStyle w:val="Body"/>
      </w:pPr>
      <w:r>
        <w:t xml:space="preserve">A total of 167 students (Professor n=91; Hooligan n=76) were recruited from the psychology subject pool at Loyola University Maryland and received course credit for participating. Participants tested in a room with dividers separating participants from each other. We used the provided PsychoPy scripts, English version. In all other respects, we followed the official protocol. Although our pre-registered plan specified that we would test 25 men and 25 women in each condition, we were unable to recruit enough male participants. After consulting the editor and prior to data analysis, we ended data collection with usable data from 32 men in the professor condition and 20 in the Hooligan condition. </w:t>
      </w:r>
    </w:p>
    <w:p w14:paraId="70EF41B8" w14:textId="77777777" w:rsidR="00B77DB5" w:rsidRDefault="00B77DB5">
      <w:pPr>
        <w:pStyle w:val="Body"/>
      </w:pPr>
    </w:p>
    <w:p w14:paraId="25B91F7D" w14:textId="77777777" w:rsidR="00B77DB5" w:rsidRDefault="00B77DB5">
      <w:pPr>
        <w:pStyle w:val="Body"/>
      </w:pPr>
    </w:p>
    <w:p w14:paraId="49F9CAC3" w14:textId="77777777" w:rsidR="00B77DB5" w:rsidRPr="003B749E" w:rsidRDefault="00897603">
      <w:pPr>
        <w:pStyle w:val="Body"/>
        <w:rPr>
          <w:lang w:val="it-IT"/>
        </w:rPr>
      </w:pPr>
      <w:r w:rsidRPr="003B749E">
        <w:rPr>
          <w:lang w:val="it-IT"/>
        </w:rPr>
        <w:t>Julia Eberlen, Universit</w:t>
      </w:r>
      <w:r>
        <w:rPr>
          <w:lang w:val="fr-FR"/>
        </w:rPr>
        <w:t>é Libre de Bruxelles (ULB)</w:t>
      </w:r>
    </w:p>
    <w:p w14:paraId="0EE47834" w14:textId="77777777" w:rsidR="00B77DB5" w:rsidRPr="003B749E" w:rsidRDefault="00897603">
      <w:pPr>
        <w:pStyle w:val="Body"/>
        <w:rPr>
          <w:lang w:val="it-IT"/>
        </w:rPr>
      </w:pPr>
      <w:r>
        <w:rPr>
          <w:lang w:val="nl-NL"/>
        </w:rPr>
        <w:t>Nicolas Van der Linden, Universit</w:t>
      </w:r>
      <w:r>
        <w:rPr>
          <w:lang w:val="fr-FR"/>
        </w:rPr>
        <w:t>é Libre de Bruxelles (ULB)</w:t>
      </w:r>
    </w:p>
    <w:p w14:paraId="6DE422CD" w14:textId="77777777" w:rsidR="00B77DB5" w:rsidRPr="003B749E" w:rsidRDefault="00897603">
      <w:pPr>
        <w:pStyle w:val="Body"/>
        <w:rPr>
          <w:lang w:val="it-IT"/>
        </w:rPr>
      </w:pPr>
      <w:r>
        <w:rPr>
          <w:lang w:val="it-IT"/>
        </w:rPr>
        <w:t>Myrto Pantazi, Universit</w:t>
      </w:r>
      <w:r>
        <w:rPr>
          <w:lang w:val="fr-FR"/>
        </w:rPr>
        <w:t>é Libre de Bruxelles (ULB)</w:t>
      </w:r>
    </w:p>
    <w:p w14:paraId="6418105A" w14:textId="77777777" w:rsidR="00B77DB5" w:rsidRPr="003B749E" w:rsidRDefault="00897603">
      <w:pPr>
        <w:pStyle w:val="Body"/>
        <w:rPr>
          <w:lang w:val="it-IT"/>
        </w:rPr>
      </w:pPr>
      <w:r>
        <w:rPr>
          <w:lang w:val="it-IT"/>
        </w:rPr>
        <w:t>Mando Hanioti, Universit</w:t>
      </w:r>
      <w:r>
        <w:rPr>
          <w:lang w:val="fr-FR"/>
        </w:rPr>
        <w:t>é Libre de Bruxelles (ULB)</w:t>
      </w:r>
    </w:p>
    <w:p w14:paraId="0A382C88" w14:textId="77777777" w:rsidR="00B77DB5" w:rsidRDefault="00897603">
      <w:pPr>
        <w:pStyle w:val="Body"/>
      </w:pPr>
      <w:r>
        <w:rPr>
          <w:lang w:val="de-DE"/>
        </w:rPr>
        <w:t>Olivier Klein, Universit</w:t>
      </w:r>
      <w:r>
        <w:rPr>
          <w:lang w:val="fr-FR"/>
        </w:rPr>
        <w:t>é Libre de Bruxelles (ULB)</w:t>
      </w:r>
    </w:p>
    <w:p w14:paraId="28111D19" w14:textId="77777777" w:rsidR="00B77DB5" w:rsidRDefault="00897603">
      <w:pPr>
        <w:pStyle w:val="Body"/>
      </w:pPr>
      <w:r>
        <w:rPr>
          <w:lang w:val="nl-NL"/>
        </w:rPr>
        <w:t>Axel Cleeremans, Universit</w:t>
      </w:r>
      <w:r>
        <w:rPr>
          <w:lang w:val="fr-FR"/>
        </w:rPr>
        <w:t>é Libre de Bruxelles (ULB)</w:t>
      </w:r>
    </w:p>
    <w:p w14:paraId="33960AB2" w14:textId="77777777" w:rsidR="00B77DB5" w:rsidRDefault="00897603">
      <w:pPr>
        <w:pStyle w:val="Body"/>
      </w:pPr>
      <w:r>
        <w:t>OSF Project: https://osf.io/gbhq2/</w:t>
      </w:r>
    </w:p>
    <w:p w14:paraId="1E251480" w14:textId="5AE41DEC" w:rsidR="00B77DB5" w:rsidRDefault="00897603">
      <w:pPr>
        <w:pStyle w:val="Body"/>
      </w:pPr>
      <w:r>
        <w:t xml:space="preserve">A total of </w:t>
      </w:r>
      <w:r w:rsidR="00EF707F">
        <w:t xml:space="preserve">275 </w:t>
      </w:r>
      <w:r>
        <w:t>students (Professor n=</w:t>
      </w:r>
      <w:r w:rsidR="00EF707F">
        <w:t>142</w:t>
      </w:r>
      <w:r>
        <w:t>; Hooligan n=</w:t>
      </w:r>
      <w:r w:rsidR="00EF707F">
        <w:t>133</w:t>
      </w:r>
      <w:r>
        <w:t>) participated in the study. About half of the participants were recruited from the psychology subject pool at the Universit</w:t>
      </w:r>
      <w:r>
        <w:rPr>
          <w:lang w:val="fr-FR"/>
        </w:rPr>
        <w:t xml:space="preserve">é </w:t>
      </w:r>
      <w:r>
        <w:t>Libre de Bruxelles (ULB) and received course credit for participating, while the other half was recruited on campus and received payment (5</w:t>
      </w:r>
      <w:r>
        <w:rPr>
          <w:lang w:val="pt-PT"/>
        </w:rPr>
        <w:t>€</w:t>
      </w:r>
      <w:r>
        <w:t>) for participating. Participants tested in a room with dividers separating participants from each other, in groups of max. 8. We used the provided PsychoPy scripts with minor (and approved) modifications, i.e., the contents were translated into French, and minor modifications were done in order to obtain a working script with French special characters. We are extremely grateful to Gillian Lucy for her evaluation of the quality of the back-translation of the script. In all other respects, we followed the official protocol. Our pre-</w:t>
      </w:r>
      <w:r>
        <w:lastRenderedPageBreak/>
        <w:t xml:space="preserve">registered plan specified that we would test 50 men and 50 women in each condition. Due to our perception that participants needed to be unaware of any kind of priming effect (not, as specified, unaware of both priming conditions), we continued data collection until we had obtained a sample of </w:t>
      </w:r>
      <w:r w:rsidR="00EF707F">
        <w:t xml:space="preserve">275 </w:t>
      </w:r>
      <w:r>
        <w:t>participants before exclusion. Participants in both the paid and the course credit sample are balanced for gender.</w:t>
      </w:r>
    </w:p>
    <w:p w14:paraId="0F903112" w14:textId="77777777" w:rsidR="00B77DB5" w:rsidRDefault="00B77DB5">
      <w:pPr>
        <w:pStyle w:val="Body"/>
      </w:pPr>
    </w:p>
    <w:p w14:paraId="29B7265B" w14:textId="77777777" w:rsidR="00B77DB5" w:rsidRDefault="00897603">
      <w:pPr>
        <w:pStyle w:val="Body"/>
        <w:outlineLvl w:val="0"/>
      </w:pPr>
      <w:r>
        <w:t>Katherine M. Finnigan, University of California, Davis</w:t>
      </w:r>
    </w:p>
    <w:p w14:paraId="724727FA" w14:textId="77777777" w:rsidR="00B77DB5" w:rsidRDefault="00897603">
      <w:pPr>
        <w:pStyle w:val="Body"/>
      </w:pPr>
      <w:r>
        <w:t>Jessie Sun, University of California, Davis</w:t>
      </w:r>
    </w:p>
    <w:p w14:paraId="2ED5A77E" w14:textId="77777777" w:rsidR="00B77DB5" w:rsidRDefault="00897603">
      <w:pPr>
        <w:pStyle w:val="Body"/>
      </w:pPr>
      <w:r>
        <w:t>Simine Vazire, University of California, Davis</w:t>
      </w:r>
    </w:p>
    <w:p w14:paraId="55876869" w14:textId="77777777" w:rsidR="00B77DB5" w:rsidRDefault="00897603">
      <w:pPr>
        <w:pStyle w:val="Body"/>
      </w:pPr>
      <w:r>
        <w:t>OSF Project: https://osf.io/hvs2z/</w:t>
      </w:r>
    </w:p>
    <w:p w14:paraId="46BD639A" w14:textId="77777777" w:rsidR="00B77DB5" w:rsidRDefault="00897603">
      <w:pPr>
        <w:pStyle w:val="Body"/>
      </w:pPr>
      <w:r>
        <w:t>A total of 323 students were recruited from the psychology subject pool at the University of California, Davis, and received course credit for participating. Sixteen participants experienced a computer crash that left no record of their session, so they were excluded. Following this exclusion, N = 307 students (Professor n = 153; Hooligan n = 154) remained in the sample. Participants were tested in groups of 4, and completed the study in separate small rooms. In all other respects, we followed the official protocol. Although our pre-registered plan specified that we would aim for 50 women and 50 men in each condition, it took longer to collect 50 men in each condition than 50 women, leaving us with a larger sample than intended. After implementing the study exclusion criteria, we were left with N = 277 participants (Professor: n = 76 women, n = 61 men; Hooligan: n = 80 women, n = 60 men).</w:t>
      </w:r>
    </w:p>
    <w:p w14:paraId="6AA2F484" w14:textId="77777777" w:rsidR="00B77DB5" w:rsidRDefault="00B77DB5">
      <w:pPr>
        <w:pStyle w:val="Body"/>
      </w:pPr>
    </w:p>
    <w:p w14:paraId="088B6989" w14:textId="77777777" w:rsidR="00B77DB5" w:rsidRDefault="00B77DB5">
      <w:pPr>
        <w:pStyle w:val="Body"/>
      </w:pPr>
    </w:p>
    <w:p w14:paraId="675C70BA" w14:textId="77777777" w:rsidR="00B77DB5" w:rsidRDefault="00897603">
      <w:pPr>
        <w:pStyle w:val="Body"/>
      </w:pPr>
      <w:r>
        <w:t>Natalia Frankowska, SWPS University of Social Sciences and Humanities, Warsaw</w:t>
      </w:r>
    </w:p>
    <w:p w14:paraId="605D861B" w14:textId="77777777" w:rsidR="00B77DB5" w:rsidRDefault="00897603">
      <w:pPr>
        <w:pStyle w:val="Body"/>
      </w:pPr>
      <w:r>
        <w:rPr>
          <w:lang w:val="de-DE"/>
        </w:rPr>
        <w:t>Micha</w:t>
      </w:r>
      <w:r>
        <w:t>ł Parzuchowski, SWPS University of Social Sciences and Humanities, Sopot</w:t>
      </w:r>
    </w:p>
    <w:p w14:paraId="7EEEA148" w14:textId="77777777" w:rsidR="00B77DB5" w:rsidRDefault="00897603">
      <w:pPr>
        <w:pStyle w:val="Body"/>
      </w:pPr>
      <w:r>
        <w:t>Katarzyna Cantarero, SWPS University of Social Sciences and Humanities, Wrocław</w:t>
      </w:r>
    </w:p>
    <w:p w14:paraId="23AE4171" w14:textId="77777777" w:rsidR="00B77DB5" w:rsidRDefault="00897603">
      <w:pPr>
        <w:pStyle w:val="Body"/>
      </w:pPr>
      <w:r w:rsidRPr="003B749E">
        <w:rPr>
          <w:lang w:val="en-GB"/>
        </w:rPr>
        <w:t>Olga Bia</w:t>
      </w:r>
      <w:r>
        <w:t>łobrzeska, SWPS University of Social Sciences and Humanities, Warsaw</w:t>
      </w:r>
    </w:p>
    <w:p w14:paraId="6F11504F" w14:textId="77777777" w:rsidR="00B77DB5" w:rsidRDefault="00897603">
      <w:pPr>
        <w:pStyle w:val="Body"/>
        <w:outlineLvl w:val="0"/>
      </w:pPr>
      <w:r>
        <w:t>OSF Project: https://osf.io/buhpe/</w:t>
      </w:r>
    </w:p>
    <w:p w14:paraId="0642D2C0" w14:textId="77777777" w:rsidR="00B77DB5" w:rsidRDefault="00897603">
      <w:pPr>
        <w:pStyle w:val="Body"/>
      </w:pPr>
      <w:r>
        <w:t xml:space="preserve">A total of 269 students (Professor n=103; Hooligan n=112) were recruited from the psychology subject pool at SWPS University of Social Sciences and Humanities and received course credit for participating. Participants were tested in a room with dividers separating participants from each other. We used the provided PsychoPy scripts after translating the contents into Polish. Our pre-registered target sample was 160 participants, however we were unable to recruit 25 male participants per condition, therefore, as preregistered, we kept recruiting participants until we had usable data from 25 male participants per condition. </w:t>
      </w:r>
    </w:p>
    <w:p w14:paraId="4C9BC087" w14:textId="77777777" w:rsidR="00B77DB5" w:rsidRDefault="00B77DB5">
      <w:pPr>
        <w:pStyle w:val="Body"/>
      </w:pPr>
    </w:p>
    <w:p w14:paraId="0E35DE67" w14:textId="77777777" w:rsidR="00B77DB5" w:rsidRDefault="00B77DB5">
      <w:pPr>
        <w:pStyle w:val="Body"/>
      </w:pPr>
    </w:p>
    <w:p w14:paraId="18AF8B50" w14:textId="77777777" w:rsidR="00CF13D0" w:rsidRDefault="00CF13D0" w:rsidP="00CF13D0">
      <w:pPr>
        <w:pStyle w:val="Body"/>
      </w:pPr>
      <w:r>
        <w:t>Frenk van Harreveld, University of Amsterdam</w:t>
      </w:r>
    </w:p>
    <w:p w14:paraId="218029D9" w14:textId="77777777" w:rsidR="00CF13D0" w:rsidRDefault="00CF13D0" w:rsidP="00CF13D0">
      <w:pPr>
        <w:pStyle w:val="Body"/>
      </w:pPr>
      <w:r>
        <w:t>Michiel van Elk, University of Amsterdam</w:t>
      </w:r>
    </w:p>
    <w:p w14:paraId="4CD21CA2" w14:textId="77777777" w:rsidR="00CF13D0" w:rsidRDefault="00CF13D0" w:rsidP="00CF13D0">
      <w:pPr>
        <w:pStyle w:val="Body"/>
      </w:pPr>
      <w:r>
        <w:t>Bastiaan Rutjens, University of Amsterdam</w:t>
      </w:r>
    </w:p>
    <w:p w14:paraId="33A15289" w14:textId="77777777" w:rsidR="00CF13D0" w:rsidRDefault="00CF13D0" w:rsidP="00CF13D0">
      <w:pPr>
        <w:pStyle w:val="Body"/>
      </w:pPr>
      <w:r>
        <w:t>OSF Project: https://osf.io/zx928/</w:t>
      </w:r>
    </w:p>
    <w:p w14:paraId="4EE829E2" w14:textId="77777777" w:rsidR="00CF13D0" w:rsidRDefault="00CF13D0" w:rsidP="00CF13D0">
      <w:pPr>
        <w:pStyle w:val="Body"/>
      </w:pPr>
      <w:r>
        <w:t xml:space="preserve">A total of 140 students (Professor n=70; Hooligan n=70) were recruited from the psychology subject pool at University of Amsterdam and received course credit or money (5 euros) for participating. Participants tested in a room with individual cubicles separating participants from each other. We used the provided PsychoPy scripts with after translating the contents into Dutch, in collaboration with the other Dutch research teams. In all other respects, we followed the </w:t>
      </w:r>
      <w:r>
        <w:lastRenderedPageBreak/>
        <w:t>official protocol. Data of two participants were incomplete due to a computer crash and are not included in the analyses, leaving 69 participants in each condition.</w:t>
      </w:r>
    </w:p>
    <w:p w14:paraId="7D91E048" w14:textId="77777777" w:rsidR="00CF13D0" w:rsidRDefault="00CF13D0">
      <w:pPr>
        <w:pStyle w:val="Body"/>
      </w:pPr>
    </w:p>
    <w:p w14:paraId="605625F0" w14:textId="77777777" w:rsidR="00CF13D0" w:rsidRDefault="00CF13D0">
      <w:pPr>
        <w:pStyle w:val="Body"/>
      </w:pPr>
    </w:p>
    <w:p w14:paraId="43A1C359" w14:textId="77777777" w:rsidR="00B77DB5" w:rsidRDefault="00897603">
      <w:pPr>
        <w:pStyle w:val="Body"/>
        <w:outlineLvl w:val="0"/>
      </w:pPr>
      <w:r>
        <w:t>Victor N. Keller, Michigan State University</w:t>
      </w:r>
    </w:p>
    <w:p w14:paraId="2FD0146F" w14:textId="77777777" w:rsidR="00B77DB5" w:rsidRDefault="00897603">
      <w:pPr>
        <w:pStyle w:val="Body"/>
      </w:pPr>
      <w:r>
        <w:rPr>
          <w:lang w:val="nl-NL"/>
        </w:rPr>
        <w:t>Carol Tweten, Michigan State University</w:t>
      </w:r>
    </w:p>
    <w:p w14:paraId="5CACBDC4" w14:textId="77777777" w:rsidR="00B77DB5" w:rsidRDefault="00897603">
      <w:pPr>
        <w:pStyle w:val="Body"/>
      </w:pPr>
      <w:r>
        <w:t>Jenna A. Harder, Michigan State University</w:t>
      </w:r>
    </w:p>
    <w:p w14:paraId="69F8E111" w14:textId="77777777" w:rsidR="00B77DB5" w:rsidRDefault="00897603">
      <w:pPr>
        <w:pStyle w:val="Body"/>
      </w:pPr>
      <w:r>
        <w:t>David J. Johnson, Michigan State University</w:t>
      </w:r>
    </w:p>
    <w:p w14:paraId="0BDF335A" w14:textId="77777777" w:rsidR="00B77DB5" w:rsidRDefault="00897603">
      <w:pPr>
        <w:pStyle w:val="Body"/>
      </w:pPr>
      <w:r>
        <w:t>Richard E. Lucas, Michigan State University</w:t>
      </w:r>
    </w:p>
    <w:p w14:paraId="0CC1C5EF" w14:textId="77777777" w:rsidR="00B77DB5" w:rsidRDefault="00897603">
      <w:pPr>
        <w:pStyle w:val="Body"/>
      </w:pPr>
      <w:r w:rsidRPr="003B749E">
        <w:rPr>
          <w:lang w:val="en-GB"/>
        </w:rPr>
        <w:t>Joseph Cesario, Michigan State University</w:t>
      </w:r>
    </w:p>
    <w:p w14:paraId="00D32B2F" w14:textId="77777777" w:rsidR="00B77DB5" w:rsidRDefault="00897603">
      <w:pPr>
        <w:pStyle w:val="Body"/>
      </w:pPr>
      <w:r>
        <w:t>OSF Project: https://osf.io/ebz3j/</w:t>
      </w:r>
    </w:p>
    <w:p w14:paraId="402C56E2" w14:textId="77777777" w:rsidR="00B77DB5" w:rsidRDefault="00897603">
      <w:pPr>
        <w:pStyle w:val="Body"/>
      </w:pPr>
      <w:r>
        <w:t>A total of 436 students (Professor n=233; Hooligan n=203) were recruited from the psychology subject pool at Michigan State University and received course credit for participating. Our pre-registered plan was to test students in individual rooms. However, due to maintenance in some of the rooms, approximately half of the participants were tested in a shared room with tables separated by dividers. While completing the study, participants could not see other participants or computer screens other than their own. We used the provided PsychoPy scripts and followed the official protocol. Although our pre-registered plan specified that we would test 100 men and 100 women in each condition, we were unable to recruit enough male participants. After consulting the editor and prior to data analysis, we ended data collection with usable data from 104 men in the professor condition but only 77 in the Hooligan condition.</w:t>
      </w:r>
    </w:p>
    <w:p w14:paraId="000DE769" w14:textId="77777777" w:rsidR="00B77DB5" w:rsidRDefault="00B77DB5">
      <w:pPr>
        <w:pStyle w:val="Body"/>
      </w:pPr>
    </w:p>
    <w:p w14:paraId="307354C7" w14:textId="77777777" w:rsidR="00B77DB5" w:rsidRDefault="00B77DB5">
      <w:pPr>
        <w:pStyle w:val="Body"/>
      </w:pPr>
    </w:p>
    <w:p w14:paraId="53882186" w14:textId="77777777" w:rsidR="00B77DB5" w:rsidRDefault="00897603">
      <w:pPr>
        <w:pStyle w:val="Body"/>
        <w:outlineLvl w:val="0"/>
      </w:pPr>
      <w:r>
        <w:rPr>
          <w:lang w:val="de-DE"/>
        </w:rPr>
        <w:t>Lina Koppel, Link</w:t>
      </w:r>
      <w:r>
        <w:rPr>
          <w:lang w:val="sv-SE"/>
        </w:rPr>
        <w:t>ö</w:t>
      </w:r>
      <w:r>
        <w:t>ping University</w:t>
      </w:r>
    </w:p>
    <w:p w14:paraId="287AE0E1" w14:textId="77777777" w:rsidR="00B77DB5" w:rsidRDefault="00897603">
      <w:pPr>
        <w:pStyle w:val="Body"/>
      </w:pPr>
      <w:r>
        <w:t>Gustav Tingh</w:t>
      </w:r>
      <w:r>
        <w:rPr>
          <w:lang w:val="sv-SE"/>
        </w:rPr>
        <w:t>ö</w:t>
      </w:r>
      <w:r>
        <w:rPr>
          <w:lang w:val="de-DE"/>
        </w:rPr>
        <w:t>g, Link</w:t>
      </w:r>
      <w:r>
        <w:rPr>
          <w:lang w:val="sv-SE"/>
        </w:rPr>
        <w:t>ö</w:t>
      </w:r>
      <w:r>
        <w:t>ping University</w:t>
      </w:r>
    </w:p>
    <w:p w14:paraId="0D11F15B" w14:textId="77777777" w:rsidR="00B77DB5" w:rsidRDefault="00897603">
      <w:pPr>
        <w:pStyle w:val="Body"/>
      </w:pPr>
      <w:r>
        <w:t>Daniel Västfjä</w:t>
      </w:r>
      <w:r>
        <w:rPr>
          <w:lang w:val="de-DE"/>
        </w:rPr>
        <w:t>ll, Link</w:t>
      </w:r>
      <w:r>
        <w:rPr>
          <w:lang w:val="sv-SE"/>
        </w:rPr>
        <w:t>ö</w:t>
      </w:r>
      <w:r>
        <w:t>ping University and Decision Research, Eugene, OR</w:t>
      </w:r>
    </w:p>
    <w:p w14:paraId="0464ECD4" w14:textId="77777777" w:rsidR="00B77DB5" w:rsidRDefault="00897603">
      <w:pPr>
        <w:pStyle w:val="Body"/>
        <w:outlineLvl w:val="0"/>
      </w:pPr>
      <w:r>
        <w:t>OSF Project: https://osf.io/5zcv6/</w:t>
      </w:r>
    </w:p>
    <w:p w14:paraId="2EDE4068" w14:textId="77777777" w:rsidR="00B77DB5" w:rsidRDefault="00897603">
      <w:pPr>
        <w:pStyle w:val="Body"/>
      </w:pPr>
      <w:r>
        <w:t>A total of 182 students were recruited from a subject pool at Link</w:t>
      </w:r>
      <w:r>
        <w:rPr>
          <w:lang w:val="sv-SE"/>
        </w:rPr>
        <w:t>ö</w:t>
      </w:r>
      <w:r>
        <w:t>ping University and received 50 SEK (approx. 6 USD) for participating. Participants tested in a room with dividers separating participants from each other. We used the provided PsychoPy scripts after translating the contents into Swedish. In all other respects, we followed the official protocol. Data for one participant was lost due to technical issues during saving and another 10 participants were excluded because the script crashed before any data could be saved. Additional exclusions were made in accordance with the official protocol. Our final sample includes usable data from 29 men and 34 women in the professor condition 42 men and 34 women in the Hooligan condition.</w:t>
      </w:r>
    </w:p>
    <w:p w14:paraId="1F59A2E3" w14:textId="77777777" w:rsidR="00B77DB5" w:rsidRDefault="00B77DB5">
      <w:pPr>
        <w:pStyle w:val="Body"/>
      </w:pPr>
    </w:p>
    <w:p w14:paraId="4CCA8E6B" w14:textId="77777777" w:rsidR="00B77DB5" w:rsidRDefault="00B77DB5">
      <w:pPr>
        <w:pStyle w:val="Body"/>
      </w:pPr>
    </w:p>
    <w:p w14:paraId="11C6824E" w14:textId="77777777" w:rsidR="00B77DB5" w:rsidRDefault="00897603">
      <w:pPr>
        <w:pStyle w:val="Body"/>
        <w:outlineLvl w:val="0"/>
      </w:pPr>
      <w:r>
        <w:rPr>
          <w:lang w:val="fr-FR"/>
        </w:rPr>
        <w:t>Jean-Baptiste Lé</w:t>
      </w:r>
      <w:r>
        <w:rPr>
          <w:lang w:val="pt-PT"/>
        </w:rPr>
        <w:t>gal, Universit</w:t>
      </w:r>
      <w:r>
        <w:rPr>
          <w:lang w:val="fr-FR"/>
        </w:rPr>
        <w:t>é Paris Nanterre</w:t>
      </w:r>
    </w:p>
    <w:p w14:paraId="07819F3D" w14:textId="77777777" w:rsidR="00B77DB5" w:rsidRDefault="00897603">
      <w:pPr>
        <w:pStyle w:val="Body"/>
      </w:pPr>
      <w:r>
        <w:t>Anthony Lantian, Universit</w:t>
      </w:r>
      <w:r>
        <w:rPr>
          <w:lang w:val="fr-FR"/>
        </w:rPr>
        <w:t>é Paris Nanterre</w:t>
      </w:r>
    </w:p>
    <w:p w14:paraId="12C6A3C8" w14:textId="77777777" w:rsidR="00B77DB5" w:rsidRDefault="00897603">
      <w:pPr>
        <w:pStyle w:val="Body"/>
      </w:pPr>
      <w:r>
        <w:t>Peggy Chekroun, Universit</w:t>
      </w:r>
      <w:r>
        <w:rPr>
          <w:lang w:val="fr-FR"/>
        </w:rPr>
        <w:t>é Paris Nanterre</w:t>
      </w:r>
    </w:p>
    <w:p w14:paraId="6985E11B" w14:textId="742B30BA" w:rsidR="00B77DB5" w:rsidRDefault="00897603">
      <w:pPr>
        <w:pStyle w:val="Body"/>
      </w:pPr>
      <w:r>
        <w:t>Oulmann Zerhouni</w:t>
      </w:r>
      <w:r w:rsidR="00C15F9A">
        <w:t>, Universit</w:t>
      </w:r>
      <w:r w:rsidR="00C15F9A">
        <w:rPr>
          <w:lang w:val="fr-FR"/>
        </w:rPr>
        <w:t>é Paris Nanterre</w:t>
      </w:r>
    </w:p>
    <w:p w14:paraId="5019C484" w14:textId="77777777" w:rsidR="00B77DB5" w:rsidRDefault="00897603">
      <w:pPr>
        <w:pStyle w:val="Body"/>
      </w:pPr>
      <w:r>
        <w:t>OSF Project: https://osf.io/bsngu/</w:t>
      </w:r>
    </w:p>
    <w:p w14:paraId="0794D186" w14:textId="77777777" w:rsidR="00B77DB5" w:rsidRDefault="00897603">
      <w:pPr>
        <w:pStyle w:val="Body"/>
      </w:pPr>
      <w:r>
        <w:t xml:space="preserve">A total of 137 students (Professor n=67; Hooligan n=70) were recruited from the psychology subject pool at Univ. Paris Nanterre and received course credit for participating. Participants tested in a room with dividers separating participants from each other. We used the provided PsychoPy scripts with after translating the contents into French. In all other respects, we </w:t>
      </w:r>
      <w:r>
        <w:lastRenderedPageBreak/>
        <w:t xml:space="preserve">followed the official protocol. Although our pre-registered plan specified that we would test 30 men and 30 women in each condition, we were unable to recruit enough male participants. After consulting the editor and prior to data analysis, we ended data collection with usable data from 26 men in the professor condition. </w:t>
      </w:r>
    </w:p>
    <w:p w14:paraId="7336C5C9" w14:textId="77777777" w:rsidR="00B77DB5" w:rsidRDefault="00B77DB5">
      <w:pPr>
        <w:pStyle w:val="Body"/>
      </w:pPr>
    </w:p>
    <w:p w14:paraId="174EB47F" w14:textId="77777777" w:rsidR="00B77DB5" w:rsidRDefault="00B77DB5">
      <w:pPr>
        <w:pStyle w:val="Body"/>
      </w:pPr>
    </w:p>
    <w:p w14:paraId="416F2502" w14:textId="77777777" w:rsidR="00B77DB5" w:rsidRDefault="00897603">
      <w:pPr>
        <w:pStyle w:val="Body"/>
        <w:outlineLvl w:val="0"/>
      </w:pPr>
      <w:r>
        <w:rPr>
          <w:lang w:val="nl-NL"/>
        </w:rPr>
        <w:t>Karlijn Massar, Maastricht University</w:t>
      </w:r>
    </w:p>
    <w:p w14:paraId="5FEB9265" w14:textId="77777777" w:rsidR="00B77DB5" w:rsidRDefault="00897603">
      <w:pPr>
        <w:pStyle w:val="Body"/>
      </w:pPr>
      <w:r>
        <w:rPr>
          <w:lang w:val="nl-NL"/>
        </w:rPr>
        <w:t>Philippe Verduyn, Maastricht University</w:t>
      </w:r>
    </w:p>
    <w:p w14:paraId="6B5C1045" w14:textId="77777777" w:rsidR="00B77DB5" w:rsidRDefault="00897603">
      <w:pPr>
        <w:pStyle w:val="Body"/>
      </w:pPr>
      <w:r>
        <w:t>OSF Project: https://osf.io/w4hzw/</w:t>
      </w:r>
    </w:p>
    <w:p w14:paraId="45E91044" w14:textId="109073D5" w:rsidR="00B77DB5" w:rsidRDefault="00897603">
      <w:pPr>
        <w:pStyle w:val="Body"/>
      </w:pPr>
      <w:r>
        <w:t>A total of 106 students (Professor n=55; Hooligan n=51) were recruited from the psychology subject pool at Maastricht University, The Netherlands, and received partial course credit or a 5</w:t>
      </w:r>
      <w:r>
        <w:rPr>
          <w:lang w:val="pt-PT"/>
        </w:rPr>
        <w:t xml:space="preserve">€ </w:t>
      </w:r>
      <w:r>
        <w:t xml:space="preserve">voucher for participating. Participants were tested in a room with dividers separating participants from each other. We used the provided PsychoPy scripts after translating the contents into German and Dutch. In all other respects, we followed the official protocol. </w:t>
      </w:r>
      <w:r w:rsidR="005E53AA" w:rsidRPr="005E53AA">
        <w:t>We ended data collection with 25 men and 30 females in the professor condition, and 25 men and 25 females in the Hooligan condition. However, after inspection of the data we had to exclude participants because they were younger than 18 years or older than 25 years. The final dataset consisted of usable data from 22 men and 21 women in the hooligan condition, and 22 men and 30 women in the professor condition</w:t>
      </w:r>
      <w:r>
        <w:t xml:space="preserve">. </w:t>
      </w:r>
    </w:p>
    <w:p w14:paraId="1921DB72" w14:textId="77777777" w:rsidR="00B77DB5" w:rsidRDefault="00B77DB5">
      <w:pPr>
        <w:pStyle w:val="Body"/>
      </w:pPr>
    </w:p>
    <w:p w14:paraId="3CD2E310" w14:textId="77777777" w:rsidR="00A23C43" w:rsidRPr="00A23C43" w:rsidRDefault="00960044" w:rsidP="00A23C43">
      <w:pPr>
        <w:pStyle w:val="Body"/>
        <w:outlineLvl w:val="0"/>
        <w:rPr>
          <w:lang w:val="nl-NL"/>
        </w:rPr>
      </w:pPr>
      <w:r w:rsidRPr="00A23C43">
        <w:rPr>
          <w:lang w:val="nl-NL"/>
        </w:rPr>
        <w:t>Matthew T. McBee, East Tennessee State University</w:t>
      </w:r>
    </w:p>
    <w:p w14:paraId="1E4BB316" w14:textId="77777777" w:rsidR="00A23C43" w:rsidRPr="00A23C43" w:rsidRDefault="00960044" w:rsidP="00A23C43">
      <w:pPr>
        <w:pStyle w:val="Body"/>
        <w:outlineLvl w:val="0"/>
        <w:rPr>
          <w:lang w:val="nl-NL"/>
        </w:rPr>
      </w:pPr>
      <w:r w:rsidRPr="00A23C43">
        <w:rPr>
          <w:lang w:val="nl-NL"/>
        </w:rPr>
        <w:t>Stephanie Chambers, East Tennessee State University</w:t>
      </w:r>
    </w:p>
    <w:p w14:paraId="4E56A924" w14:textId="59220767" w:rsidR="00960044" w:rsidRPr="00A23C43" w:rsidRDefault="00960044" w:rsidP="00A23C43">
      <w:pPr>
        <w:pStyle w:val="Body"/>
        <w:outlineLvl w:val="0"/>
        <w:rPr>
          <w:lang w:val="nl-NL"/>
        </w:rPr>
      </w:pPr>
      <w:r w:rsidRPr="00A23C43">
        <w:rPr>
          <w:lang w:val="nl-NL"/>
        </w:rPr>
        <w:t>Jacob Coulthard, East Tennessee State University</w:t>
      </w:r>
    </w:p>
    <w:p w14:paraId="6C6D11B9" w14:textId="77777777" w:rsidR="00A23C43" w:rsidRPr="00A23C43" w:rsidRDefault="00A23C43" w:rsidP="00A23C43">
      <w:pPr>
        <w:pStyle w:val="Body"/>
        <w:outlineLvl w:val="0"/>
        <w:rPr>
          <w:lang w:val="nl-NL"/>
        </w:rPr>
      </w:pPr>
      <w:r w:rsidRPr="00A23C43">
        <w:rPr>
          <w:lang w:val="nl-NL"/>
        </w:rPr>
        <w:t>OSF Project: https://osf.io/hva2k/</w:t>
      </w:r>
    </w:p>
    <w:p w14:paraId="28F99C8D" w14:textId="77777777" w:rsidR="00960044" w:rsidRPr="00960044" w:rsidRDefault="00960044" w:rsidP="00A23C43">
      <w:pPr>
        <w:pStyle w:val="Body"/>
        <w:outlineLvl w:val="0"/>
      </w:pPr>
      <w:r w:rsidRPr="00A23C43">
        <w:rPr>
          <w:lang w:val="nl-NL"/>
        </w:rPr>
        <w:t>A total of 78 students (Professor n=33; Hooligan n=32; Condition unknown=12) were recruited</w:t>
      </w:r>
      <w:r w:rsidRPr="00960044">
        <w:t xml:space="preserve"> from the psychology subject pool at East Tennessee State University and received course credit for participating. (Condition was unknown for some subjects due to computer crashes resulting in no usable saved data). Participants tested in a room with dividers separating participants from each other. We used the provided PsychoPy scripts for data collection and followed the official protocol. Although our pre-registered plan specified that we would test 25 men and 25 women in each condition, we were unable to recruit enough participants. After consulting the editor and prior to data analysis, we ended data collection with usable data from 33 students in the professor condition (16 male, 15 female, 2 unknown) and 32 in the Hooligan condition (12 male, 20 female). </w:t>
      </w:r>
    </w:p>
    <w:p w14:paraId="42EC569E" w14:textId="77777777" w:rsidR="00B77DB5" w:rsidRDefault="00B77DB5">
      <w:pPr>
        <w:pStyle w:val="Body"/>
      </w:pPr>
    </w:p>
    <w:p w14:paraId="7FC3B9B2" w14:textId="77777777" w:rsidR="00B77DB5" w:rsidRDefault="00897603" w:rsidP="00960044">
      <w:pPr>
        <w:pStyle w:val="Body"/>
      </w:pPr>
      <w:r>
        <w:t>Neil McLatchie, Lancaster University</w:t>
      </w:r>
    </w:p>
    <w:p w14:paraId="12B7DAC0" w14:textId="77777777" w:rsidR="00B77DB5" w:rsidRDefault="00897603">
      <w:pPr>
        <w:pStyle w:val="Body"/>
      </w:pPr>
      <w:r>
        <w:t>Dermot Lynott, Lancaster University</w:t>
      </w:r>
    </w:p>
    <w:p w14:paraId="324FBF9B" w14:textId="77777777" w:rsidR="00B77DB5" w:rsidRDefault="00897603">
      <w:pPr>
        <w:pStyle w:val="Body"/>
      </w:pPr>
      <w:r>
        <w:t>OSF Project: https://osf.io/rykbu/</w:t>
      </w:r>
    </w:p>
    <w:p w14:paraId="38767E91" w14:textId="77777777" w:rsidR="00B77DB5" w:rsidRDefault="00897603">
      <w:pPr>
        <w:pStyle w:val="Body"/>
      </w:pPr>
      <w:r>
        <w:t xml:space="preserve">A total of 113 students (Female Professor n=29; Female Hooligan n=27; Male Professor n=28, Male Hooligan n=29) were recruited from the psychology subject pool at Lancaster University and received course credit for participating. Participants were tested in a room with dividers separating participants from each other. We used the provided PsychoPy scripts. Although we followed the official protocol in all respects, we did deviate from our initial pre-registration plan in which we had stated we would recruit only participants who spoke English as a first language. We also recruited participants who spoke English fluently as a second language. This was approved mid-recruitment by the Editor and prior to data analysis. Also, although we had </w:t>
      </w:r>
      <w:r>
        <w:lastRenderedPageBreak/>
        <w:t>initially intended to stop data collection after recruiting usable data from 25 male and 25 female participants in both the professor and soccer hooligan conditions, following exclusions we only recruited 24 male participants in the hooligan condition, although this increased to 25 once we had included the usable data from participants where the script had crashed prior to the completion of the experiment.</w:t>
      </w:r>
    </w:p>
    <w:p w14:paraId="34E251AD" w14:textId="77777777" w:rsidR="00B77DB5" w:rsidRDefault="00B77DB5">
      <w:pPr>
        <w:pStyle w:val="Body"/>
      </w:pPr>
    </w:p>
    <w:p w14:paraId="69641AE2" w14:textId="77777777" w:rsidR="00B77DB5" w:rsidRDefault="00B77DB5">
      <w:pPr>
        <w:pStyle w:val="Body"/>
      </w:pPr>
    </w:p>
    <w:p w14:paraId="4068436B" w14:textId="77777777" w:rsidR="00B77DB5" w:rsidRDefault="00897603">
      <w:pPr>
        <w:pStyle w:val="Body"/>
        <w:outlineLvl w:val="0"/>
      </w:pPr>
      <w:r>
        <w:t>Ben R. Newell, University of New South Wales</w:t>
      </w:r>
    </w:p>
    <w:p w14:paraId="7AEF2840" w14:textId="77777777" w:rsidR="00B77DB5" w:rsidRDefault="00897603">
      <w:pPr>
        <w:pStyle w:val="Body"/>
      </w:pPr>
      <w:r>
        <w:t>Aba Szollosi, University of New South Wales</w:t>
      </w:r>
    </w:p>
    <w:p w14:paraId="43E80AEC" w14:textId="77777777" w:rsidR="00B77DB5" w:rsidRDefault="00897603">
      <w:pPr>
        <w:pStyle w:val="Body"/>
      </w:pPr>
      <w:r>
        <w:t>Thomas F. Denson, University of New South Wales</w:t>
      </w:r>
    </w:p>
    <w:p w14:paraId="37F7DA53" w14:textId="77777777" w:rsidR="00B77DB5" w:rsidRDefault="00897603">
      <w:pPr>
        <w:pStyle w:val="Body"/>
      </w:pPr>
      <w:r>
        <w:t>OSF Project: https://osf.io/6dhx4/</w:t>
      </w:r>
    </w:p>
    <w:p w14:paraId="3A7F6CC8" w14:textId="084D28B3" w:rsidR="00B77DB5" w:rsidRDefault="00897603">
      <w:pPr>
        <w:pStyle w:val="Body"/>
      </w:pPr>
      <w:r>
        <w:t xml:space="preserve">A total of 142 students were recruited from the psychology subject pool at the University of New South Wales and either received a flat fee of 7.50 AUD or course credit for participating. From these participants, 69 were assigned to the Professor condition and 61 to the Hooligan condition; the data of 4 participants were unrecoverable due to a crash in the experimental program, and the data of further 8 participants were deleted because they were under 18 years old. Participants were tested </w:t>
      </w:r>
      <w:r w:rsidR="00536FC6">
        <w:t xml:space="preserve">individually </w:t>
      </w:r>
      <w:r>
        <w:t>in separate cubicles</w:t>
      </w:r>
      <w:r w:rsidR="00536FC6">
        <w:t xml:space="preserve"> with a maximum of 4 participants tested simultaneously per session</w:t>
      </w:r>
      <w:r>
        <w:t xml:space="preserve">. We used the provided PsychoPy scripts in English. In all other respects, we followed the official protocol. </w:t>
      </w:r>
    </w:p>
    <w:p w14:paraId="1DE85733" w14:textId="77777777" w:rsidR="00FE406B" w:rsidRDefault="00FE406B">
      <w:pPr>
        <w:pStyle w:val="Body"/>
      </w:pPr>
    </w:p>
    <w:p w14:paraId="6589A39E" w14:textId="48AD905D" w:rsidR="00FE406B" w:rsidRDefault="00FE406B" w:rsidP="00FE406B">
      <w:pPr>
        <w:pStyle w:val="Body"/>
        <w:outlineLvl w:val="0"/>
      </w:pPr>
      <w:r>
        <w:t>Michael O’Donnell, Haas School of Business, University of California, Berkeley</w:t>
      </w:r>
    </w:p>
    <w:p w14:paraId="6C56C6A1" w14:textId="2633E0A2" w:rsidR="00FE406B" w:rsidRDefault="00FE406B" w:rsidP="00FE406B">
      <w:pPr>
        <w:pStyle w:val="Body"/>
        <w:outlineLvl w:val="0"/>
      </w:pPr>
      <w:r>
        <w:t>Leif D. Nelson, Haas School of Business, University of California, Berkeley</w:t>
      </w:r>
    </w:p>
    <w:p w14:paraId="7C528F15" w14:textId="77777777" w:rsidR="00EE7C3E" w:rsidRPr="00EE7C3E" w:rsidRDefault="00FE406B" w:rsidP="00EE7C3E">
      <w:pPr>
        <w:pStyle w:val="Body"/>
      </w:pPr>
      <w:r w:rsidRPr="00EE7C3E">
        <w:t xml:space="preserve">OSF Project: </w:t>
      </w:r>
      <w:hyperlink r:id="rId15" w:history="1">
        <w:r w:rsidR="00EE7C3E" w:rsidRPr="00EE7C3E">
          <w:t>https://osf.io/vg7ss/</w:t>
        </w:r>
      </w:hyperlink>
    </w:p>
    <w:p w14:paraId="756602E3" w14:textId="5F5F1E0D" w:rsidR="00FE406B" w:rsidRDefault="00FE406B" w:rsidP="00FE406B">
      <w:pPr>
        <w:pStyle w:val="Body"/>
      </w:pPr>
      <w:r>
        <w:t xml:space="preserve">A total of 218 students (Professor </w:t>
      </w:r>
      <w:r>
        <w:rPr>
          <w:i/>
        </w:rPr>
        <w:t>n</w:t>
      </w:r>
      <w:r>
        <w:t xml:space="preserve"> =116; Hooligan </w:t>
      </w:r>
      <w:r>
        <w:rPr>
          <w:i/>
        </w:rPr>
        <w:t>n</w:t>
      </w:r>
      <w:r>
        <w:t xml:space="preserve"> =102) were recruited from the Marketing subject pool at Haas and received course credit for participating. Participants were tested in individual cubicles. We used the provided PsychoPy scripts, and were data-blind until after pre-registering the pre-data manuscript. In all other aspects, we followed the official protocol.</w:t>
      </w:r>
    </w:p>
    <w:p w14:paraId="457D0B33" w14:textId="77777777" w:rsidR="00B77DB5" w:rsidRDefault="00B77DB5">
      <w:pPr>
        <w:pStyle w:val="Body"/>
      </w:pPr>
    </w:p>
    <w:p w14:paraId="105F7E67" w14:textId="77777777" w:rsidR="00B77DB5" w:rsidRDefault="00897603">
      <w:pPr>
        <w:pStyle w:val="Body"/>
        <w:outlineLvl w:val="0"/>
      </w:pPr>
      <w:r>
        <w:t xml:space="preserve">Asil Ali Özdoğru, </w:t>
      </w:r>
      <w:r>
        <w:rPr>
          <w:lang w:val="de-DE"/>
        </w:rPr>
        <w:t>Ü</w:t>
      </w:r>
      <w:r>
        <w:t>sküdar University</w:t>
      </w:r>
    </w:p>
    <w:p w14:paraId="3A80F329" w14:textId="77777777" w:rsidR="00B77DB5" w:rsidRDefault="00897603">
      <w:pPr>
        <w:pStyle w:val="Body"/>
      </w:pPr>
      <w:r>
        <w:t xml:space="preserve">Nursena Balatekin, </w:t>
      </w:r>
      <w:r>
        <w:rPr>
          <w:lang w:val="de-DE"/>
        </w:rPr>
        <w:t>Ü</w:t>
      </w:r>
      <w:r>
        <w:t>sküdar University</w:t>
      </w:r>
    </w:p>
    <w:p w14:paraId="7FFD3924" w14:textId="77777777" w:rsidR="00B77DB5" w:rsidRDefault="00897603">
      <w:pPr>
        <w:pStyle w:val="Body"/>
      </w:pPr>
      <w:r>
        <w:t>OSF Project: https://osf.io/ctkup/</w:t>
      </w:r>
    </w:p>
    <w:p w14:paraId="308624B2" w14:textId="131EFEB2" w:rsidR="00B77DB5" w:rsidRDefault="00897603">
      <w:pPr>
        <w:pStyle w:val="Body"/>
      </w:pPr>
      <w:r>
        <w:t xml:space="preserve">A total of 121 students (Professor n=52; Hooligan n=69) were recruited from the undergraduate programs at </w:t>
      </w:r>
      <w:r>
        <w:rPr>
          <w:lang w:val="de-DE"/>
        </w:rPr>
        <w:t>Ü</w:t>
      </w:r>
      <w:r>
        <w:t>sküdar University and received course credit for participation. Participants were tested one at a time in a small room by the experimenter. We used the provided PsychoPy scripts after translating the contents into Turkish. After completing the computer tasks, participants responded to two brief paper-pencil self-report measures. In all other respects, we followed the official protocol.</w:t>
      </w:r>
    </w:p>
    <w:p w14:paraId="253A9C01" w14:textId="77777777" w:rsidR="00B77DB5" w:rsidRDefault="00B77DB5">
      <w:pPr>
        <w:pStyle w:val="Body"/>
      </w:pPr>
    </w:p>
    <w:p w14:paraId="547F95F3" w14:textId="77777777" w:rsidR="00B77DB5" w:rsidRDefault="00B77DB5">
      <w:pPr>
        <w:pStyle w:val="Body"/>
      </w:pPr>
    </w:p>
    <w:p w14:paraId="3DA85EF9" w14:textId="77777777" w:rsidR="00B77DB5" w:rsidRDefault="00897603">
      <w:pPr>
        <w:pStyle w:val="Body"/>
        <w:outlineLvl w:val="0"/>
      </w:pPr>
      <w:r>
        <w:t>Michael C. Philipp, Massey University</w:t>
      </w:r>
    </w:p>
    <w:p w14:paraId="7F504C2C" w14:textId="77777777" w:rsidR="00B77DB5" w:rsidRDefault="00897603">
      <w:pPr>
        <w:pStyle w:val="Body"/>
      </w:pPr>
      <w:r>
        <w:t>Matt N. Williams, Massey University</w:t>
      </w:r>
    </w:p>
    <w:p w14:paraId="46872C65" w14:textId="77777777" w:rsidR="00B77DB5" w:rsidRDefault="00897603">
      <w:pPr>
        <w:pStyle w:val="Body"/>
      </w:pPr>
      <w:r>
        <w:t>Peter R. Cannon, Massey University</w:t>
      </w:r>
    </w:p>
    <w:p w14:paraId="4ABEF4A2" w14:textId="77777777" w:rsidR="00B77DB5" w:rsidRDefault="00897603">
      <w:pPr>
        <w:pStyle w:val="Body"/>
      </w:pPr>
      <w:r>
        <w:t>Aaron Drummond, Massey University.</w:t>
      </w:r>
    </w:p>
    <w:p w14:paraId="1ABBD1CE" w14:textId="77777777" w:rsidR="00B77DB5" w:rsidRDefault="00897603">
      <w:pPr>
        <w:pStyle w:val="Body"/>
      </w:pPr>
      <w:r>
        <w:t xml:space="preserve">OSF Project: https://osf.io/7tny4/ </w:t>
      </w:r>
    </w:p>
    <w:p w14:paraId="326C9557" w14:textId="77777777" w:rsidR="00B77DB5" w:rsidRDefault="00897603">
      <w:pPr>
        <w:pStyle w:val="Body"/>
      </w:pPr>
      <w:r>
        <w:t xml:space="preserve">A total of 168 participants (Professor n = 86; Hooligan n = 82) were recruited via online advertisements, presentations in classes, and in-person recruitment on campus at Massey </w:t>
      </w:r>
      <w:r>
        <w:lastRenderedPageBreak/>
        <w:t>University. Participants were provided with shopping vouchers as compensation for their time. Participants were tested at both the Palmerston North and Auckland campuses (in a room with dividers at Palmerston North, and in separate sound-proofed adjoining booths at Auckland). The provided PsychoPy scripts were used. Our protocol deviated from the official protocol in two respects. Firstly, as noted in our pre-lab-specific registration, we excluded participants who had taken an “Introduction to Psychological Research” course, in which a version of the Professor Priming experiment is used as a class research project. Secondly, one of our research assistants had not previously had experience conducting a laboratory-based human-subjects study (although she did have experience with other human-subjects research). This research assistant received extra supervision, including several practice runs, to ensure compliance with the experimental protocols. Although our pre-registered plan specified that we would collect usable data from a minimum of 30 men and 30 women in each condition, we were unable to recruit enough male participants. After consulting the editor and prior to data analysis, we ended data collection with usable (post-exclusion) data from 27 men in the Professor condition and 36 in the Hooligan condition. We obtained usable data from 43 women in the Professor condition, and 34 in the Hooligan condition. An additional two participants began the study but experienced crashes with no recoverable data being produced (not even condition). They are not included in the counts of included or excluded participants.</w:t>
      </w:r>
    </w:p>
    <w:p w14:paraId="0AAA0BB7" w14:textId="77777777" w:rsidR="00B77DB5" w:rsidRDefault="00B77DB5">
      <w:pPr>
        <w:pStyle w:val="Body"/>
      </w:pPr>
    </w:p>
    <w:p w14:paraId="292AE195" w14:textId="77777777" w:rsidR="00CF13D0" w:rsidRDefault="00CF13D0">
      <w:pPr>
        <w:pStyle w:val="Body"/>
      </w:pPr>
    </w:p>
    <w:p w14:paraId="1D156C6E" w14:textId="77777777" w:rsidR="00CF13D0" w:rsidRDefault="00CF13D0" w:rsidP="00CF13D0">
      <w:pPr>
        <w:pStyle w:val="Body"/>
      </w:pPr>
      <w:r>
        <w:t>Monique M.H. Pollmann, Tilburg University</w:t>
      </w:r>
    </w:p>
    <w:p w14:paraId="59ED6B23" w14:textId="77777777" w:rsidR="00CF13D0" w:rsidRDefault="00CF13D0" w:rsidP="00CF13D0">
      <w:pPr>
        <w:pStyle w:val="Body"/>
      </w:pPr>
      <w:r>
        <w:t>Emiel Krahmer, Tilburg University</w:t>
      </w:r>
    </w:p>
    <w:p w14:paraId="0433F9E1" w14:textId="77777777" w:rsidR="00CF13D0" w:rsidRDefault="00CF13D0" w:rsidP="00CF13D0">
      <w:pPr>
        <w:pStyle w:val="Body"/>
      </w:pPr>
      <w:r>
        <w:t>Juliette Schaafsma, Tilburg University</w:t>
      </w:r>
    </w:p>
    <w:p w14:paraId="5905F03F" w14:textId="77777777" w:rsidR="00CF13D0" w:rsidRDefault="00CF13D0" w:rsidP="00CF13D0">
      <w:pPr>
        <w:pStyle w:val="Body"/>
      </w:pPr>
      <w:r>
        <w:t>OSF Project: https://osf.io/43fw8/</w:t>
      </w:r>
    </w:p>
    <w:p w14:paraId="53DE93FA" w14:textId="77777777" w:rsidR="00CF13D0" w:rsidRDefault="00CF13D0" w:rsidP="00CF13D0">
      <w:pPr>
        <w:pStyle w:val="Body"/>
      </w:pPr>
      <w:r>
        <w:t>A total of 121 students (Professor n=61; Hooligan n=54; not recorded n=6) were recruited from the Communication and Information Sciences subject pool at Tilburg University and received course credit for participating. Participants were tested in separate cubicles. We used the provided PsychoPy scripts after translating the contents into Dutch. In all other respects, we followed the official protocol. Following our pre-registered plan that specified that we would test 25 men and 25 women in each condition, we ended data collection after recruiting 25 male participants in each condition. Screening of the data revealed that 15 participants were either younger than 18, older than 25, or did not provide their age, six participants did not provide their gender, and that the data from several subjects was not recorded. We ended up with usable data from 19 men and 29 women in the Professor condition and 18 men and 27 women in the Hooligan condition.</w:t>
      </w:r>
    </w:p>
    <w:p w14:paraId="6D1CC6ED" w14:textId="77777777" w:rsidR="00CF13D0" w:rsidRDefault="00CF13D0">
      <w:pPr>
        <w:pStyle w:val="Body"/>
      </w:pPr>
    </w:p>
    <w:p w14:paraId="38902E8B" w14:textId="77777777" w:rsidR="00B77DB5" w:rsidRDefault="00B77DB5">
      <w:pPr>
        <w:pStyle w:val="Body"/>
      </w:pPr>
    </w:p>
    <w:p w14:paraId="0E5653C8" w14:textId="418A3156" w:rsidR="00B77DB5" w:rsidRDefault="00897603">
      <w:pPr>
        <w:pStyle w:val="Body"/>
        <w:outlineLvl w:val="0"/>
      </w:pPr>
      <w:r>
        <w:rPr>
          <w:lang w:val="de-DE"/>
        </w:rPr>
        <w:t>Jan Philipp R</w:t>
      </w:r>
      <w:r>
        <w:rPr>
          <w:lang w:val="sv-SE"/>
        </w:rPr>
        <w:t>ö</w:t>
      </w:r>
      <w:r>
        <w:rPr>
          <w:lang w:val="de-DE"/>
        </w:rPr>
        <w:t xml:space="preserve">er, </w:t>
      </w:r>
      <w:r w:rsidR="00CF13D0" w:rsidRPr="00CF13D0">
        <w:rPr>
          <w:lang w:val="de-DE"/>
        </w:rPr>
        <w:t>Witten/Herdecke University</w:t>
      </w:r>
    </w:p>
    <w:p w14:paraId="20D8C57F" w14:textId="77777777" w:rsidR="00B77DB5" w:rsidRDefault="00897603">
      <w:pPr>
        <w:pStyle w:val="Body"/>
      </w:pPr>
      <w:r>
        <w:rPr>
          <w:lang w:val="de-DE"/>
        </w:rPr>
        <w:t>Raoul Bell, Heinrich Heine University D</w:t>
      </w:r>
      <w:r>
        <w:t>ü</w:t>
      </w:r>
      <w:r>
        <w:rPr>
          <w:lang w:val="de-DE"/>
        </w:rPr>
        <w:t>sseldorf</w:t>
      </w:r>
    </w:p>
    <w:p w14:paraId="371D6890" w14:textId="77777777" w:rsidR="00B77DB5" w:rsidRDefault="00897603">
      <w:pPr>
        <w:pStyle w:val="Body"/>
      </w:pPr>
      <w:r>
        <w:rPr>
          <w:lang w:val="de-DE"/>
        </w:rPr>
        <w:t>Laura Mieth, Heinrich Heine University D</w:t>
      </w:r>
      <w:r>
        <w:t>ü</w:t>
      </w:r>
      <w:r>
        <w:rPr>
          <w:lang w:val="de-DE"/>
        </w:rPr>
        <w:t>sseldorf</w:t>
      </w:r>
    </w:p>
    <w:p w14:paraId="7E412477" w14:textId="77777777" w:rsidR="00B77DB5" w:rsidRDefault="00897603">
      <w:pPr>
        <w:pStyle w:val="Body"/>
      </w:pPr>
      <w:r>
        <w:rPr>
          <w:lang w:val="de-DE"/>
        </w:rPr>
        <w:t>Axel Buchner, Heinrich Heine University D</w:t>
      </w:r>
      <w:r>
        <w:t>ü</w:t>
      </w:r>
      <w:r>
        <w:rPr>
          <w:lang w:val="de-DE"/>
        </w:rPr>
        <w:t>sseldorf</w:t>
      </w:r>
    </w:p>
    <w:p w14:paraId="2420E65D" w14:textId="77777777" w:rsidR="00B77DB5" w:rsidRDefault="00897603">
      <w:pPr>
        <w:pStyle w:val="Body"/>
      </w:pPr>
      <w:r>
        <w:t>OSF Project: https://osf.io/2xw7n/</w:t>
      </w:r>
    </w:p>
    <w:p w14:paraId="1D323E73" w14:textId="77777777" w:rsidR="00B77DB5" w:rsidRDefault="00897603">
      <w:pPr>
        <w:pStyle w:val="Body"/>
      </w:pPr>
      <w:r>
        <w:t xml:space="preserve">A total of 220 participants (Professor n = 111; Hooligan n = 109) were recruited at Heinrich Heine University and received course credit or a small honorarium for participating. Participants were tested in a room with dividers separating participants from each other. We used the provided PsychoPy scripts after translating the contents into German. In all other respects, we </w:t>
      </w:r>
      <w:r>
        <w:lastRenderedPageBreak/>
        <w:t>followed the official protocol. Although our pre-registered plan specified to collect a target sample of 200 participants, we decided to continue with data collection after consulting the editor, because in several instances the script had crashed, and it was unclear at that time, whether the data would be recoverable, or not. Further, we refrained from promoting data collection especially for male participants after we had reached the desired number of female participants, although the pre-registered plan specified to do so, because this would have introduced a systematic difference between the male and female participants in our sample. This decision was made in consultation with the editor. We ended data collection with usable data from 96 participants in the professor condition and 95 participants in the hooligan condition.</w:t>
      </w:r>
    </w:p>
    <w:p w14:paraId="2B929240" w14:textId="77777777" w:rsidR="00B77DB5" w:rsidRDefault="00B77DB5">
      <w:pPr>
        <w:pStyle w:val="Body"/>
      </w:pPr>
    </w:p>
    <w:p w14:paraId="31017E3D" w14:textId="77777777" w:rsidR="00B77DB5" w:rsidRDefault="00B77DB5">
      <w:pPr>
        <w:pStyle w:val="Body"/>
      </w:pPr>
    </w:p>
    <w:p w14:paraId="29AF4899" w14:textId="77777777" w:rsidR="005409CA" w:rsidRDefault="005409CA" w:rsidP="005409CA">
      <w:pPr>
        <w:pStyle w:val="Body"/>
      </w:pPr>
      <w:r>
        <w:t>Ivan Ropovik, University of Presov</w:t>
      </w:r>
    </w:p>
    <w:p w14:paraId="4480F018" w14:textId="77777777" w:rsidR="005409CA" w:rsidRDefault="005409CA" w:rsidP="005409CA">
      <w:pPr>
        <w:pStyle w:val="Body"/>
      </w:pPr>
      <w:r>
        <w:t>Gabriel Banik, University of Presov</w:t>
      </w:r>
    </w:p>
    <w:p w14:paraId="2187B2BF" w14:textId="77777777" w:rsidR="005409CA" w:rsidRDefault="005409CA" w:rsidP="005409CA">
      <w:pPr>
        <w:pStyle w:val="Body"/>
      </w:pPr>
      <w:r>
        <w:t>Peter Babincak, University of Presov</w:t>
      </w:r>
    </w:p>
    <w:p w14:paraId="6DE0FDAF" w14:textId="77777777" w:rsidR="005409CA" w:rsidRDefault="005409CA" w:rsidP="005409CA">
      <w:pPr>
        <w:pStyle w:val="Body"/>
      </w:pPr>
      <w:r>
        <w:t>OSF Project: https://osf.io/mj7yn/</w:t>
      </w:r>
    </w:p>
    <w:p w14:paraId="6B711A88" w14:textId="77777777" w:rsidR="005409CA" w:rsidRDefault="005409CA" w:rsidP="005409CA">
      <w:pPr>
        <w:pStyle w:val="Body"/>
      </w:pPr>
      <w:r>
        <w:t>A total of 210 students (Professor n=110; Hooligan n=100) were recruited from the social sciences subject pool at University of Presov and received course credit for participating. Participants were tested in a room with dividers separating participants from each other. We used the provided PsychoPy scripts after adapting the contents into Slovak. In all other respects, we followed the official protocol.</w:t>
      </w:r>
    </w:p>
    <w:p w14:paraId="43568740" w14:textId="77777777" w:rsidR="005409CA" w:rsidRDefault="005409CA">
      <w:pPr>
        <w:pStyle w:val="Body"/>
      </w:pPr>
    </w:p>
    <w:p w14:paraId="698F74F8" w14:textId="77777777" w:rsidR="005409CA" w:rsidRDefault="005409CA">
      <w:pPr>
        <w:pStyle w:val="Body"/>
      </w:pPr>
    </w:p>
    <w:p w14:paraId="2154AD99" w14:textId="77777777" w:rsidR="00B77DB5" w:rsidRDefault="00897603">
      <w:pPr>
        <w:pStyle w:val="Body"/>
        <w:outlineLvl w:val="0"/>
      </w:pPr>
      <w:r>
        <w:t>Katey Sackett, Rochester Institute of Technology</w:t>
      </w:r>
    </w:p>
    <w:p w14:paraId="48948C57" w14:textId="77777777" w:rsidR="00B77DB5" w:rsidRDefault="00897603">
      <w:pPr>
        <w:pStyle w:val="Body"/>
      </w:pPr>
      <w:r>
        <w:t>John E. Edlund, Rochester Institute of Technology</w:t>
      </w:r>
    </w:p>
    <w:p w14:paraId="05D8C392" w14:textId="77777777" w:rsidR="00B77DB5" w:rsidRDefault="00897603">
      <w:pPr>
        <w:pStyle w:val="Body"/>
      </w:pPr>
      <w:r>
        <w:t>OSF Project: https://osf.io/n2974/</w:t>
      </w:r>
    </w:p>
    <w:p w14:paraId="67D362F9" w14:textId="77777777" w:rsidR="00B77DB5" w:rsidRDefault="00897603">
      <w:pPr>
        <w:pStyle w:val="Body"/>
      </w:pPr>
      <w:r>
        <w:t xml:space="preserve">A total of 104 students (Professor n=45, Hooligan n=53, Unknown data failure = 6) were recruited through the SONA subject pool at Rochester Institute of Technology and received course credit for participating. Participants were tested in a room with dividers separating participants from each other. We used the provided PsychoPy scripts in the original format and did not differ from the original protocol in any way. Although our pre-registered plan specified that we would test 50 men and 50 women in each condition, we were unable to recruit enough participants after significant computer malfunctions to meet these quotas. We ended data collection of usable data at 49 males (professor n=22, hooligan n=27) and 38 females (professor n=14, hooligan n=24). Imbalances in condition are due to random assignment by software. </w:t>
      </w:r>
    </w:p>
    <w:p w14:paraId="3388C75F" w14:textId="77777777" w:rsidR="00B77DB5" w:rsidRDefault="00B77DB5">
      <w:pPr>
        <w:pStyle w:val="Body"/>
      </w:pPr>
    </w:p>
    <w:p w14:paraId="215543FB" w14:textId="77777777" w:rsidR="00B77DB5" w:rsidRDefault="00B77DB5">
      <w:pPr>
        <w:pStyle w:val="Body"/>
      </w:pPr>
    </w:p>
    <w:p w14:paraId="5F1DBE10" w14:textId="6D938A27" w:rsidR="00B77DB5" w:rsidRDefault="00897603">
      <w:pPr>
        <w:pStyle w:val="Body"/>
        <w:outlineLvl w:val="0"/>
      </w:pPr>
      <w:r>
        <w:t xml:space="preserve">Blair Saunders, </w:t>
      </w:r>
      <w:r w:rsidR="00CF13D0" w:rsidRPr="00CF13D0">
        <w:t>University of Dundee</w:t>
      </w:r>
    </w:p>
    <w:p w14:paraId="13114967" w14:textId="77777777" w:rsidR="00B77DB5" w:rsidRDefault="00897603">
      <w:pPr>
        <w:pStyle w:val="Body"/>
      </w:pPr>
      <w:r>
        <w:rPr>
          <w:lang w:val="de-DE"/>
        </w:rPr>
        <w:t>Michael Inzlicht, University of Toronto</w:t>
      </w:r>
    </w:p>
    <w:p w14:paraId="1939A2E0" w14:textId="77777777" w:rsidR="00B77DB5" w:rsidRDefault="00897603">
      <w:pPr>
        <w:pStyle w:val="Body"/>
      </w:pPr>
      <w:r>
        <w:t>OSF Project: https://osf.io/25p8z/</w:t>
      </w:r>
    </w:p>
    <w:p w14:paraId="532A3687" w14:textId="77777777" w:rsidR="00B77DB5" w:rsidRDefault="00897603">
      <w:pPr>
        <w:pStyle w:val="Body"/>
      </w:pPr>
      <w:r>
        <w:t xml:space="preserve">A total of 152 students (Professor n=67; Hooligan n=85) were recruited from the psychology subject pool at the University of Toronto Scarborough and received course credit for participating. Participants tested in a room with dividers separating participants from each other. We used the provided PsychoPy scripts in English. In all other respects, we followed the official protocol. Although our pre-registered plan specified that we would test at least 30 men and 30 women in each condition, we ended with a larger proportion of men compared to women. This meant that we only collected n=28 usable female participants in the Professor condition. While </w:t>
      </w:r>
      <w:r>
        <w:lastRenderedPageBreak/>
        <w:t xml:space="preserve">this number was below our pre-registered target, data collection ended above the participant minimums (n=25) for all conditions. </w:t>
      </w:r>
    </w:p>
    <w:p w14:paraId="157ABA01" w14:textId="77777777" w:rsidR="00B77DB5" w:rsidRDefault="00B77DB5">
      <w:pPr>
        <w:pStyle w:val="Body"/>
      </w:pPr>
    </w:p>
    <w:p w14:paraId="203E6D7D" w14:textId="77777777" w:rsidR="00B77DB5" w:rsidRDefault="00B77DB5">
      <w:pPr>
        <w:pStyle w:val="Body"/>
      </w:pPr>
    </w:p>
    <w:p w14:paraId="15FB25EF" w14:textId="77777777" w:rsidR="00B77DB5" w:rsidRDefault="00897603">
      <w:pPr>
        <w:pStyle w:val="Body"/>
      </w:pPr>
      <w:r>
        <w:t>Michael Schulte-Mecklenbeck, University of Bern, Switzerland and Max Planck Institute for Human Development, Berlin</w:t>
      </w:r>
    </w:p>
    <w:p w14:paraId="5EEB0D47" w14:textId="77777777" w:rsidR="00B77DB5" w:rsidRDefault="00897603">
      <w:pPr>
        <w:pStyle w:val="Body"/>
      </w:pPr>
      <w:r>
        <w:t>Evi Ackermann, University of Bern, Switzerland</w:t>
      </w:r>
    </w:p>
    <w:p w14:paraId="7A693342" w14:textId="77777777" w:rsidR="00B77DB5" w:rsidRDefault="00897603">
      <w:pPr>
        <w:pStyle w:val="Body"/>
      </w:pPr>
      <w:r>
        <w:t>Geraldine Neeser, University of Bern, Switzerland</w:t>
      </w:r>
    </w:p>
    <w:p w14:paraId="30E05C58" w14:textId="77777777" w:rsidR="00B77DB5" w:rsidRDefault="00897603">
      <w:pPr>
        <w:pStyle w:val="Body"/>
      </w:pPr>
      <w:r>
        <w:t>OSF Project: https://osf.io/t47wp/</w:t>
      </w:r>
    </w:p>
    <w:p w14:paraId="2A436F11" w14:textId="77777777" w:rsidR="00B77DB5" w:rsidRDefault="00897603">
      <w:pPr>
        <w:pStyle w:val="Body"/>
      </w:pPr>
      <w:r>
        <w:t>A total of 111 students (Professor n=50; Hooligan n=61) were recruited from the psychology subject pool at the University of Bern, Switzerland and received a voucher for a lottery for participating. Participants tested in a room with dividers separating participants from each other. We used the provided PsychoPy scripts with after translating the contents into German. In all other respects, we followed the official protocol.</w:t>
      </w:r>
    </w:p>
    <w:p w14:paraId="7808A382" w14:textId="77777777" w:rsidR="00B77DB5" w:rsidRDefault="00B77DB5">
      <w:pPr>
        <w:pStyle w:val="Body"/>
      </w:pPr>
    </w:p>
    <w:p w14:paraId="7E75A53D" w14:textId="77777777" w:rsidR="00B77DB5" w:rsidRDefault="00B77DB5">
      <w:pPr>
        <w:pStyle w:val="Body"/>
      </w:pPr>
    </w:p>
    <w:p w14:paraId="02510E79" w14:textId="77777777" w:rsidR="00B77DB5" w:rsidRDefault="00897603">
      <w:pPr>
        <w:pStyle w:val="Body"/>
        <w:outlineLvl w:val="0"/>
      </w:pPr>
      <w:r>
        <w:t>David R. Shanks, University College London</w:t>
      </w:r>
    </w:p>
    <w:p w14:paraId="7AA4EE6D" w14:textId="77777777" w:rsidR="00B77DB5" w:rsidRPr="003B749E" w:rsidRDefault="00897603">
      <w:pPr>
        <w:pStyle w:val="Body"/>
        <w:rPr>
          <w:lang w:val="it-IT"/>
        </w:rPr>
      </w:pPr>
      <w:r>
        <w:rPr>
          <w:lang w:val="es-ES_tradnl"/>
        </w:rPr>
        <w:t>Miguel A. Vadillo, Universidad Autónoma de Madrid</w:t>
      </w:r>
    </w:p>
    <w:p w14:paraId="245BCDD4" w14:textId="77777777" w:rsidR="00B77DB5" w:rsidRPr="003B749E" w:rsidRDefault="00897603">
      <w:pPr>
        <w:pStyle w:val="Body"/>
        <w:rPr>
          <w:lang w:val="it-IT"/>
        </w:rPr>
      </w:pPr>
      <w:r>
        <w:rPr>
          <w:lang w:val="pt-PT"/>
        </w:rPr>
        <w:t>Marcos D</w:t>
      </w:r>
      <w:r w:rsidRPr="003B749E">
        <w:rPr>
          <w:lang w:val="it-IT"/>
        </w:rPr>
        <w:t>í</w:t>
      </w:r>
      <w:r>
        <w:rPr>
          <w:lang w:val="es-ES_tradnl"/>
        </w:rPr>
        <w:t>az-Lago, Universidad de Deusto</w:t>
      </w:r>
    </w:p>
    <w:p w14:paraId="70F3FCBA" w14:textId="77777777" w:rsidR="00B77DB5" w:rsidRDefault="00897603">
      <w:pPr>
        <w:pStyle w:val="Body"/>
      </w:pPr>
      <w:r>
        <w:t>Chunliang Yang, University College London</w:t>
      </w:r>
    </w:p>
    <w:p w14:paraId="5B336D0C" w14:textId="77777777" w:rsidR="00B77DB5" w:rsidRDefault="00897603">
      <w:pPr>
        <w:pStyle w:val="Body"/>
      </w:pPr>
      <w:r>
        <w:t>OSF Project: https://osf.io/ah9w2/</w:t>
      </w:r>
    </w:p>
    <w:p w14:paraId="5EEB3A67" w14:textId="77777777" w:rsidR="00B77DB5" w:rsidRDefault="00897603">
      <w:pPr>
        <w:pStyle w:val="Body"/>
      </w:pPr>
      <w:r>
        <w:t>We followed the official protocol and our pre-registered plan. An additional contributor (C. Yang) assisted with data collection.</w:t>
      </w:r>
    </w:p>
    <w:p w14:paraId="012C617B" w14:textId="77777777" w:rsidR="00B77DB5" w:rsidRDefault="00B77DB5">
      <w:pPr>
        <w:pStyle w:val="Body"/>
      </w:pPr>
    </w:p>
    <w:p w14:paraId="1EA459EB" w14:textId="77777777" w:rsidR="00B77DB5" w:rsidRDefault="00B77DB5">
      <w:pPr>
        <w:pStyle w:val="Body"/>
      </w:pPr>
    </w:p>
    <w:p w14:paraId="221A429F" w14:textId="77777777" w:rsidR="00B77DB5" w:rsidRDefault="00897603">
      <w:pPr>
        <w:pStyle w:val="Body"/>
        <w:outlineLvl w:val="0"/>
      </w:pPr>
      <w:r>
        <w:t>Kenneth M. Steele, Appalachian State University</w:t>
      </w:r>
    </w:p>
    <w:p w14:paraId="647AA038" w14:textId="77777777" w:rsidR="00B77DB5" w:rsidRDefault="00897603">
      <w:pPr>
        <w:pStyle w:val="Body"/>
      </w:pPr>
      <w:r w:rsidRPr="003B749E">
        <w:rPr>
          <w:lang w:val="en-GB"/>
        </w:rPr>
        <w:t>Corey M. Magaldino, Appalachian State University</w:t>
      </w:r>
    </w:p>
    <w:p w14:paraId="4F616D5B" w14:textId="77777777" w:rsidR="00B77DB5" w:rsidRDefault="00897603">
      <w:pPr>
        <w:pStyle w:val="Body"/>
      </w:pPr>
      <w:r>
        <w:t>Andrew J. Graves, Appalachian State University</w:t>
      </w:r>
    </w:p>
    <w:p w14:paraId="67AD1885" w14:textId="77777777" w:rsidR="00B77DB5" w:rsidRDefault="00897603">
      <w:pPr>
        <w:pStyle w:val="Body"/>
      </w:pPr>
      <w:r>
        <w:t>Justin Fisher, Appalachian State University</w:t>
      </w:r>
    </w:p>
    <w:p w14:paraId="769285B2" w14:textId="77777777" w:rsidR="00B77DB5" w:rsidRDefault="00897603">
      <w:pPr>
        <w:pStyle w:val="Body"/>
      </w:pPr>
      <w:r>
        <w:t>OSF Project: https://osf.io/dhgkv/</w:t>
      </w:r>
    </w:p>
    <w:p w14:paraId="6E2006A1" w14:textId="77777777" w:rsidR="00B77DB5" w:rsidRDefault="00897603">
      <w:pPr>
        <w:pStyle w:val="Body"/>
      </w:pPr>
      <w:r>
        <w:t>A total of 634 students (Professor n=316; Hooligan n=318) were recruited from the psychology subject pool at Appalachian State University and received course credit for participation. Participants were tested in a room with dividers separating participants from each other. We used the provided PsychoPy scripts, without modification. We followed the official protocol in all other respects. Our preregistered plan specified that we would test 300 students, with a goal of 100 men. However, we changed location prior to beginning data collection. The new location allowed us to run twice as many participants per session (maximum = 6). An unanticipated event was that one version of the script produced no records for 53 participants, including condition assignment. These participants are not included in the total count.</w:t>
      </w:r>
    </w:p>
    <w:p w14:paraId="5DAB5030" w14:textId="77777777" w:rsidR="00B77DB5" w:rsidRDefault="00B77DB5">
      <w:pPr>
        <w:pStyle w:val="Body"/>
      </w:pPr>
    </w:p>
    <w:p w14:paraId="10302B77" w14:textId="77777777" w:rsidR="00B77DB5" w:rsidRDefault="00B77DB5">
      <w:pPr>
        <w:pStyle w:val="Body"/>
      </w:pPr>
    </w:p>
    <w:p w14:paraId="23002888" w14:textId="77777777" w:rsidR="00B77DB5" w:rsidRDefault="00897603">
      <w:pPr>
        <w:pStyle w:val="Body"/>
        <w:outlineLvl w:val="0"/>
      </w:pPr>
      <w:r>
        <w:t>Niklas K. Steffens, University of Queensland</w:t>
      </w:r>
    </w:p>
    <w:p w14:paraId="581FBB01" w14:textId="77777777" w:rsidR="00B77DB5" w:rsidRDefault="00897603">
      <w:pPr>
        <w:pStyle w:val="Body"/>
      </w:pPr>
      <w:r>
        <w:t>Kim Peters, University of Queensland</w:t>
      </w:r>
    </w:p>
    <w:p w14:paraId="5455E7C9" w14:textId="77777777" w:rsidR="00B77DB5" w:rsidRDefault="00897603">
      <w:pPr>
        <w:pStyle w:val="Body"/>
      </w:pPr>
      <w:r>
        <w:t>Richard L. Bulley, University of Queensland</w:t>
      </w:r>
    </w:p>
    <w:p w14:paraId="7EA9DC5D" w14:textId="77777777" w:rsidR="00B77DB5" w:rsidRDefault="00897603">
      <w:pPr>
        <w:pStyle w:val="Body"/>
      </w:pPr>
      <w:r>
        <w:t>OSF Project: https://osf.io/264p5/</w:t>
      </w:r>
    </w:p>
    <w:p w14:paraId="29CF248D" w14:textId="77777777" w:rsidR="00DA1557" w:rsidRPr="004B6E98" w:rsidRDefault="00DA1557" w:rsidP="00DA1557">
      <w:pPr>
        <w:pBdr>
          <w:top w:val="none" w:sz="0" w:space="0" w:color="auto"/>
          <w:left w:val="none" w:sz="0" w:space="0" w:color="auto"/>
          <w:bottom w:val="none" w:sz="0" w:space="0" w:color="auto"/>
          <w:right w:val="none" w:sz="0" w:space="0" w:color="auto"/>
          <w:between w:val="none" w:sz="0" w:space="0" w:color="auto"/>
          <w:bar w:val="none" w:sz="0" w:color="auto"/>
        </w:pBdr>
        <w:rPr>
          <w:rFonts w:cs="Arial Unicode MS"/>
          <w:color w:val="000000"/>
          <w:u w:color="000000"/>
        </w:rPr>
      </w:pPr>
      <w:r w:rsidRPr="004B6E98">
        <w:rPr>
          <w:rFonts w:cs="Arial Unicode MS"/>
          <w:color w:val="000000"/>
          <w:u w:color="000000"/>
        </w:rPr>
        <w:lastRenderedPageBreak/>
        <w:t>A total of 158 students (Professor n=72; Hooligan n=86) were recruited from the psychology subject pool at the University of Queensland and received course credit or a monetary incentive for participating. Participants were tested in a room with dividers separating participants from one another, such that they could not see each other’s screens. We used the most up-to-date PsychoPy script provided by the editors for all testing. In all respects, we followed the official protocol.</w:t>
      </w:r>
    </w:p>
    <w:p w14:paraId="0AB9FE82" w14:textId="77777777" w:rsidR="00DA1557" w:rsidRPr="004B6E98" w:rsidRDefault="00DA1557" w:rsidP="00DA1557">
      <w:pPr>
        <w:pBdr>
          <w:top w:val="none" w:sz="0" w:space="0" w:color="auto"/>
          <w:left w:val="none" w:sz="0" w:space="0" w:color="auto"/>
          <w:bottom w:val="none" w:sz="0" w:space="0" w:color="auto"/>
          <w:right w:val="none" w:sz="0" w:space="0" w:color="auto"/>
          <w:between w:val="none" w:sz="0" w:space="0" w:color="auto"/>
          <w:bar w:val="none" w:sz="0" w:color="auto"/>
        </w:pBdr>
        <w:rPr>
          <w:rFonts w:cs="Arial Unicode MS"/>
          <w:color w:val="000000"/>
          <w:u w:color="000000"/>
        </w:rPr>
      </w:pPr>
    </w:p>
    <w:p w14:paraId="701483B0" w14:textId="77777777" w:rsidR="00B77DB5" w:rsidRDefault="00B77DB5">
      <w:pPr>
        <w:pStyle w:val="Body"/>
      </w:pPr>
    </w:p>
    <w:p w14:paraId="5E0CFA5C" w14:textId="77777777" w:rsidR="00B77DB5" w:rsidRDefault="00B77DB5">
      <w:pPr>
        <w:pStyle w:val="Body"/>
      </w:pPr>
    </w:p>
    <w:p w14:paraId="32ED8C57" w14:textId="77777777" w:rsidR="00B77DB5" w:rsidRDefault="00897603">
      <w:pPr>
        <w:pStyle w:val="Body"/>
        <w:outlineLvl w:val="0"/>
      </w:pPr>
      <w:r>
        <w:t>Kyle J. Susa, California State University, Bakersfield</w:t>
      </w:r>
    </w:p>
    <w:p w14:paraId="5E2DB52E" w14:textId="77777777" w:rsidR="00B77DB5" w:rsidRDefault="00897603">
      <w:pPr>
        <w:pStyle w:val="Body"/>
      </w:pPr>
      <w:r>
        <w:t>Nasseem Alshaif, California State University, Bakersfield</w:t>
      </w:r>
    </w:p>
    <w:p w14:paraId="1A8C7BCE" w14:textId="77777777" w:rsidR="00B77DB5" w:rsidRDefault="00897603">
      <w:pPr>
        <w:pStyle w:val="Body"/>
      </w:pPr>
      <w:r>
        <w:t>Heather A. Hansen, California State University, Bakersfield</w:t>
      </w:r>
    </w:p>
    <w:p w14:paraId="1A765C5D" w14:textId="77777777" w:rsidR="00B77DB5" w:rsidRDefault="00897603">
      <w:pPr>
        <w:pStyle w:val="Body"/>
      </w:pPr>
      <w:r>
        <w:t>OSF Project: https://osf.io/pwcsh/</w:t>
      </w:r>
    </w:p>
    <w:p w14:paraId="6851031D" w14:textId="77777777" w:rsidR="002D1106" w:rsidRPr="002D1106" w:rsidRDefault="002D1106" w:rsidP="002D1106">
      <w:pPr>
        <w:pStyle w:val="Body"/>
      </w:pPr>
      <w:r w:rsidRPr="002D1106">
        <w:t>A total of 241 students (Professor n = 132; Hooligan n = 109) were recruited from either the Psychology participant pool or from classes at California State University, Bakersfield. Participants received either course credit or five dollars cash for participating. Participants tested in a room with dividers separating participants from each other. We used the provided PsychoPy scripts. In all other respects, we followed the official protocol. We ended data collection with usable data from 29 men, and 63 women, in the Professor condition, and 26 men, and 48 women, in the Hooligan condition.</w:t>
      </w:r>
    </w:p>
    <w:p w14:paraId="06F15C8F" w14:textId="77777777" w:rsidR="002D1106" w:rsidRPr="002D1106" w:rsidRDefault="002D1106" w:rsidP="002D1106">
      <w:pPr>
        <w:pStyle w:val="Body"/>
      </w:pPr>
    </w:p>
    <w:p w14:paraId="36E13737" w14:textId="77777777" w:rsidR="00B77DB5" w:rsidRDefault="00B77DB5">
      <w:pPr>
        <w:pStyle w:val="Body"/>
      </w:pPr>
    </w:p>
    <w:p w14:paraId="79101B5C" w14:textId="77777777" w:rsidR="00B77DB5" w:rsidRDefault="00B77DB5">
      <w:pPr>
        <w:pStyle w:val="Body"/>
      </w:pPr>
    </w:p>
    <w:p w14:paraId="79F68537" w14:textId="10B867F5" w:rsidR="00B77DB5" w:rsidRPr="00E024CC" w:rsidRDefault="00897603" w:rsidP="004B6E98">
      <w:r w:rsidRPr="00E024CC">
        <w:rPr>
          <w:rFonts w:cs="Arial Unicode MS"/>
          <w:color w:val="000000"/>
          <w:u w:color="000000"/>
        </w:rPr>
        <w:t>Barnabas Szaszi</w:t>
      </w:r>
      <w:r w:rsidRPr="00CA285E">
        <w:rPr>
          <w:rFonts w:cs="Arial Unicode MS"/>
          <w:color w:val="000000"/>
          <w:u w:color="000000"/>
        </w:rPr>
        <w:t xml:space="preserve">, </w:t>
      </w:r>
      <w:r w:rsidR="00CA285E" w:rsidRPr="004B6E98">
        <w:rPr>
          <w:rFonts w:cs="Arial Unicode MS"/>
          <w:color w:val="000000"/>
          <w:u w:color="000000"/>
        </w:rPr>
        <w:t>Institute of Psychology </w:t>
      </w:r>
      <w:r w:rsidR="001A04FB">
        <w:rPr>
          <w:rFonts w:cs="Arial Unicode MS"/>
          <w:color w:val="000000"/>
          <w:u w:color="000000"/>
        </w:rPr>
        <w:t xml:space="preserve">and </w:t>
      </w:r>
      <w:r w:rsidR="001A04FB" w:rsidRPr="004B6E98">
        <w:rPr>
          <w:rFonts w:cs="Arial Unicode MS"/>
          <w:color w:val="000000"/>
          <w:u w:color="000000"/>
        </w:rPr>
        <w:t xml:space="preserve">Doctoral School of </w:t>
      </w:r>
      <w:r w:rsidR="00AE0E07">
        <w:rPr>
          <w:rFonts w:cs="Arial Unicode MS"/>
          <w:color w:val="000000"/>
          <w:u w:color="000000"/>
        </w:rPr>
        <w:t>Psychology</w:t>
      </w:r>
      <w:r w:rsidR="001A04FB" w:rsidRPr="004B6E98">
        <w:rPr>
          <w:rFonts w:cs="Arial Unicode MS"/>
          <w:color w:val="000000"/>
          <w:u w:color="000000"/>
        </w:rPr>
        <w:t xml:space="preserve">, </w:t>
      </w:r>
      <w:r w:rsidR="00CA285E" w:rsidRPr="004B6E98">
        <w:rPr>
          <w:rFonts w:cs="Arial Unicode MS"/>
          <w:color w:val="000000"/>
          <w:u w:color="000000"/>
        </w:rPr>
        <w:t>ELTE Eötvös Loránd University, Budapest, Hungary</w:t>
      </w:r>
    </w:p>
    <w:p w14:paraId="0161854C" w14:textId="63B7B254" w:rsidR="00B77DB5" w:rsidRPr="00CA285E" w:rsidRDefault="00897603" w:rsidP="004B6E98">
      <w:r w:rsidRPr="004B6E98">
        <w:rPr>
          <w:rFonts w:cs="Arial Unicode MS"/>
          <w:color w:val="000000"/>
          <w:u w:color="000000"/>
        </w:rPr>
        <w:t xml:space="preserve">Mark Zrubka, </w:t>
      </w:r>
      <w:r w:rsidR="00CA285E" w:rsidRPr="004B6E98">
        <w:rPr>
          <w:rFonts w:cs="Arial Unicode MS"/>
          <w:color w:val="000000"/>
          <w:u w:color="000000"/>
        </w:rPr>
        <w:t>Institute of Psychology</w:t>
      </w:r>
      <w:r w:rsidR="00E024CC">
        <w:rPr>
          <w:rFonts w:cs="Arial Unicode MS"/>
          <w:color w:val="000000"/>
          <w:u w:color="000000"/>
        </w:rPr>
        <w:t>,</w:t>
      </w:r>
      <w:r w:rsidR="00CA285E" w:rsidRPr="004B6E98">
        <w:rPr>
          <w:rFonts w:cs="Arial Unicode MS"/>
          <w:color w:val="000000"/>
          <w:u w:color="000000"/>
        </w:rPr>
        <w:t> ELTE Eötvös Loránd University, Budapest, Hungary</w:t>
      </w:r>
    </w:p>
    <w:p w14:paraId="154360E5" w14:textId="0D78D09D" w:rsidR="00B77DB5" w:rsidRPr="00E024CC" w:rsidRDefault="00897603" w:rsidP="004B6E98">
      <w:r w:rsidRPr="004B6E98">
        <w:rPr>
          <w:rFonts w:cs="Arial Unicode MS"/>
          <w:color w:val="000000"/>
          <w:u w:color="000000"/>
        </w:rPr>
        <w:t xml:space="preserve">Janos Salamon, </w:t>
      </w:r>
      <w:r w:rsidR="001A04FB" w:rsidRPr="00E024CC">
        <w:rPr>
          <w:rFonts w:cs="Arial Unicode MS"/>
          <w:color w:val="000000"/>
          <w:u w:color="000000"/>
        </w:rPr>
        <w:t>Institute of Psychology</w:t>
      </w:r>
      <w:r w:rsidR="00E024CC" w:rsidRPr="00E024CC">
        <w:rPr>
          <w:rFonts w:cs="Arial Unicode MS"/>
          <w:color w:val="000000"/>
          <w:u w:color="000000"/>
        </w:rPr>
        <w:t xml:space="preserve"> and Doctoral School of </w:t>
      </w:r>
      <w:r w:rsidR="00AE0E07">
        <w:rPr>
          <w:rFonts w:cs="Arial Unicode MS"/>
          <w:color w:val="000000"/>
          <w:u w:color="000000"/>
        </w:rPr>
        <w:t>Psychology</w:t>
      </w:r>
      <w:r w:rsidR="00E024CC" w:rsidRPr="00E024CC">
        <w:rPr>
          <w:rFonts w:cs="Arial Unicode MS"/>
          <w:color w:val="000000"/>
          <w:u w:color="000000"/>
        </w:rPr>
        <w:t>,</w:t>
      </w:r>
      <w:r w:rsidR="001A04FB" w:rsidRPr="00E024CC">
        <w:rPr>
          <w:rFonts w:cs="Arial Unicode MS"/>
          <w:color w:val="000000"/>
          <w:u w:color="000000"/>
        </w:rPr>
        <w:t> ELTE Eötvös Loránd University, Budapest, Hungary</w:t>
      </w:r>
    </w:p>
    <w:p w14:paraId="54E8F214" w14:textId="65E7BC04" w:rsidR="00B77DB5" w:rsidRDefault="00897603">
      <w:pPr>
        <w:pStyle w:val="Body"/>
        <w:outlineLvl w:val="0"/>
      </w:pPr>
      <w:r>
        <w:t xml:space="preserve">Balazs Aczel, </w:t>
      </w:r>
      <w:r w:rsidR="001A04FB" w:rsidRPr="00F54EF5">
        <w:t>Institute of Psychology</w:t>
      </w:r>
      <w:r w:rsidR="00E024CC">
        <w:t>,</w:t>
      </w:r>
      <w:r w:rsidR="001A04FB" w:rsidRPr="00F54EF5">
        <w:t> ELTE Eötvös Loránd University, Budapest, Hungary</w:t>
      </w:r>
    </w:p>
    <w:p w14:paraId="079BDA26" w14:textId="77777777" w:rsidR="00B77DB5" w:rsidRDefault="00897603">
      <w:pPr>
        <w:pStyle w:val="Body"/>
      </w:pPr>
      <w:r>
        <w:t>OSF Project: https://osf.io/ps6fz/</w:t>
      </w:r>
    </w:p>
    <w:p w14:paraId="010C9CC1" w14:textId="77777777" w:rsidR="00B77DB5" w:rsidRDefault="00897603">
      <w:pPr>
        <w:pStyle w:val="Body"/>
      </w:pPr>
      <w:r>
        <w:t>A total of 269 students (Professor n=130; Hooligan n=139) were recruited from the psychology subject pool at E</w:t>
      </w:r>
      <w:r>
        <w:rPr>
          <w:lang w:val="sv-SE"/>
        </w:rPr>
        <w:t>ö</w:t>
      </w:r>
      <w:r>
        <w:t>tv</w:t>
      </w:r>
      <w:r>
        <w:rPr>
          <w:lang w:val="sv-SE"/>
        </w:rPr>
        <w:t>ö</w:t>
      </w:r>
      <w:r w:rsidRPr="003B749E">
        <w:rPr>
          <w:lang w:val="en-GB"/>
        </w:rPr>
        <w:t>s Lor</w:t>
      </w:r>
      <w:r>
        <w:t xml:space="preserve">ánd University and received course credit for participating. Participants were tested in a room with dividers separating participants from each other. We used the provided PsychoPy scripts with after translating the contents into Hungarian. In all other respects, we followed the official protocol. </w:t>
      </w:r>
    </w:p>
    <w:p w14:paraId="5BE64D63" w14:textId="77777777" w:rsidR="00B77DB5" w:rsidRDefault="00B77DB5">
      <w:pPr>
        <w:pStyle w:val="Body"/>
      </w:pPr>
    </w:p>
    <w:p w14:paraId="2D33AE6D" w14:textId="77777777" w:rsidR="00B77DB5" w:rsidRDefault="00B77DB5">
      <w:pPr>
        <w:pStyle w:val="Body"/>
      </w:pPr>
    </w:p>
    <w:p w14:paraId="32B75A46" w14:textId="77777777" w:rsidR="00B77DB5" w:rsidRDefault="00897603">
      <w:pPr>
        <w:pStyle w:val="Body"/>
        <w:outlineLvl w:val="0"/>
      </w:pPr>
      <w:r>
        <w:rPr>
          <w:lang w:val="es-ES_tradnl"/>
        </w:rPr>
        <w:t>Ricardo M. Tamayo, Universidad Nacional de Colombia</w:t>
      </w:r>
    </w:p>
    <w:p w14:paraId="3F0EFEA1" w14:textId="77777777" w:rsidR="00B77DB5" w:rsidRPr="003B749E" w:rsidRDefault="00897603">
      <w:pPr>
        <w:pStyle w:val="Body"/>
        <w:rPr>
          <w:lang w:val="it-IT"/>
        </w:rPr>
      </w:pPr>
      <w:r>
        <w:rPr>
          <w:lang w:val="es-ES_tradnl"/>
        </w:rPr>
        <w:t>Carolina Rueda, Universidad Nacional de Colombia</w:t>
      </w:r>
    </w:p>
    <w:p w14:paraId="3D4B401A" w14:textId="77777777" w:rsidR="00B77DB5" w:rsidRPr="003B749E" w:rsidRDefault="00897603">
      <w:pPr>
        <w:pStyle w:val="Body"/>
        <w:rPr>
          <w:lang w:val="it-IT"/>
        </w:rPr>
      </w:pPr>
      <w:r>
        <w:rPr>
          <w:lang w:val="es-ES_tradnl"/>
        </w:rPr>
        <w:t>Deisy Valcarcel, Universidad Nacional de Colombia</w:t>
      </w:r>
    </w:p>
    <w:p w14:paraId="0AE70894" w14:textId="77777777" w:rsidR="00B77DB5" w:rsidRDefault="00897603">
      <w:pPr>
        <w:pStyle w:val="Body"/>
      </w:pPr>
      <w:r>
        <w:t>OSF Project: https://osf.io/7vahw/</w:t>
      </w:r>
    </w:p>
    <w:p w14:paraId="02879AB4" w14:textId="4BAD865A" w:rsidR="00953C20" w:rsidRPr="005D1049" w:rsidRDefault="00953C20" w:rsidP="00953C20">
      <w:pPr>
        <w:pBdr>
          <w:top w:val="none" w:sz="0" w:space="0" w:color="auto"/>
          <w:left w:val="none" w:sz="0" w:space="0" w:color="auto"/>
          <w:bottom w:val="none" w:sz="0" w:space="0" w:color="auto"/>
          <w:right w:val="none" w:sz="0" w:space="0" w:color="auto"/>
          <w:between w:val="none" w:sz="0" w:space="0" w:color="auto"/>
          <w:bar w:val="none" w:sz="0" w:color="auto"/>
        </w:pBdr>
        <w:rPr>
          <w:rFonts w:cs="Arial Unicode MS"/>
          <w:color w:val="000000"/>
          <w:u w:color="000000"/>
        </w:rPr>
      </w:pPr>
      <w:r w:rsidRPr="005D1049">
        <w:rPr>
          <w:rFonts w:cs="Arial Unicode MS"/>
          <w:color w:val="000000"/>
          <w:u w:color="000000"/>
        </w:rPr>
        <w:t xml:space="preserve">A total of 220 students (Professor n=113; Hooligan n=107) were recruited from the psychology subject pool at Universidad Nacional de Colombia and received course credit for participating. Participants were tested in a room with dividers in a way that they could not see each other’s screens.  A maximum of 6 participants were tested simultaneously per session. We used the provided PsychoPy scripts after translating the contents into Spanish in collaboration with the </w:t>
      </w:r>
      <w:r w:rsidRPr="005D1049">
        <w:rPr>
          <w:rFonts w:cs="Arial Unicode MS"/>
          <w:color w:val="000000"/>
          <w:u w:color="000000"/>
        </w:rPr>
        <w:lastRenderedPageBreak/>
        <w:t>laboratory at the Universidad de Granada in Spain (for initial and blind back-translation). In all other respects, we followed the official protocol. Although our pre-registered plan specified that we would test only 40 men and 40 women in each condition, after consulting the editor and prior to data analysis we recruited participants until the proposed deadline. We ended data collection with usable data from 66 men in the professor condition, 48 men in the hooligan condition, 47 women in the professor condition, and 59 women in the hooligan condition.</w:t>
      </w:r>
      <w:r w:rsidRPr="005D1049">
        <w:rPr>
          <w:rFonts w:cs="Arial Unicode MS"/>
          <w:color w:val="000000"/>
          <w:u w:color="000000"/>
        </w:rPr>
        <w:br/>
      </w:r>
    </w:p>
    <w:p w14:paraId="7243192B" w14:textId="77777777" w:rsidR="00B77DB5" w:rsidRDefault="00B77DB5">
      <w:pPr>
        <w:pStyle w:val="Body"/>
      </w:pPr>
    </w:p>
    <w:p w14:paraId="13296A0E" w14:textId="77777777" w:rsidR="00B77DB5" w:rsidRDefault="00897603">
      <w:pPr>
        <w:pStyle w:val="Body"/>
        <w:outlineLvl w:val="0"/>
      </w:pPr>
      <w:r>
        <w:t>Yuk-yue Tong, Singapore Management University</w:t>
      </w:r>
    </w:p>
    <w:p w14:paraId="36D65010" w14:textId="77777777" w:rsidR="00B77DB5" w:rsidRDefault="00897603">
      <w:pPr>
        <w:pStyle w:val="Body"/>
      </w:pPr>
      <w:r w:rsidRPr="003B749E">
        <w:rPr>
          <w:lang w:val="en-GB"/>
        </w:rPr>
        <w:t>Andree Hartanto, Singapore Management University</w:t>
      </w:r>
    </w:p>
    <w:p w14:paraId="56CA3966" w14:textId="0624DD31" w:rsidR="00B77DB5" w:rsidRDefault="00897603">
      <w:pPr>
        <w:pStyle w:val="Body"/>
      </w:pPr>
      <w:r w:rsidRPr="003B749E">
        <w:rPr>
          <w:lang w:val="en-GB"/>
        </w:rPr>
        <w:t>Nadhilla Melia, Singapore Management University</w:t>
      </w:r>
    </w:p>
    <w:p w14:paraId="2708D1C0" w14:textId="77777777" w:rsidR="00B77DB5" w:rsidRDefault="00897603">
      <w:pPr>
        <w:pStyle w:val="Body"/>
      </w:pPr>
      <w:r>
        <w:t>Clara Chong, Singapore Management University</w:t>
      </w:r>
    </w:p>
    <w:p w14:paraId="18638879" w14:textId="77777777" w:rsidR="00B77DB5" w:rsidRDefault="00897603">
      <w:pPr>
        <w:pStyle w:val="Body"/>
      </w:pPr>
      <w:r>
        <w:t>OSF Project: https://osf.io/92ujp/</w:t>
      </w:r>
    </w:p>
    <w:p w14:paraId="3D7735A4" w14:textId="77777777" w:rsidR="00B77DB5" w:rsidRDefault="00897603">
      <w:pPr>
        <w:pStyle w:val="Body"/>
      </w:pPr>
      <w:r>
        <w:t>A total of 149 students were recruited from the psychology subject pool at Singapore Management University and received SG$6 (around US$4.30) for participating. Participants were tested in a room with dividers separating them from each other. We used the provided PsychoPy scripts in English. Our pre-registered plan specified that we would test 30 men and 30 women in each condition. However, there were not enough male participants after participant exclusion due to program clash and participant exceeding age limit. Hence, only male participants were recruited in later phase of data collection. We ended data collection with usable data from 29 men and 34 women in the professor condition and 32 men and 30 women in the Hooligan condition. In all other respects, we followed the official protocol.</w:t>
      </w:r>
    </w:p>
    <w:p w14:paraId="2151AA73" w14:textId="77777777" w:rsidR="00B77DB5" w:rsidRDefault="00B77DB5">
      <w:pPr>
        <w:pStyle w:val="Body"/>
      </w:pPr>
    </w:p>
    <w:p w14:paraId="5504B765" w14:textId="77777777" w:rsidR="00B77DB5" w:rsidRDefault="00B77DB5">
      <w:pPr>
        <w:pStyle w:val="Body"/>
      </w:pPr>
    </w:p>
    <w:p w14:paraId="30FC91AF" w14:textId="77777777" w:rsidR="00B77DB5" w:rsidRDefault="00897603">
      <w:pPr>
        <w:pStyle w:val="Body"/>
        <w:outlineLvl w:val="0"/>
      </w:pPr>
      <w:r>
        <w:t>Guillermo B. Willis, University of Granada</w:t>
      </w:r>
    </w:p>
    <w:p w14:paraId="646DA0F1" w14:textId="77777777" w:rsidR="00B77DB5" w:rsidRDefault="00897603">
      <w:pPr>
        <w:pStyle w:val="Body"/>
      </w:pPr>
      <w:r>
        <w:rPr>
          <w:lang w:val="da-DK"/>
        </w:rPr>
        <w:t>Efra</w:t>
      </w:r>
      <w:r>
        <w:t>í</w:t>
      </w:r>
      <w:r>
        <w:rPr>
          <w:lang w:val="es-ES_tradnl"/>
        </w:rPr>
        <w:t>n Garc</w:t>
      </w:r>
      <w:r>
        <w:t>ía-Sánchez, University of Granada</w:t>
      </w:r>
    </w:p>
    <w:p w14:paraId="5CC42A7F" w14:textId="77777777" w:rsidR="00B77DB5" w:rsidRDefault="00897603">
      <w:pPr>
        <w:pStyle w:val="Body"/>
      </w:pPr>
      <w:r>
        <w:t>Ángel Sá</w:t>
      </w:r>
      <w:r>
        <w:rPr>
          <w:lang w:val="es-ES_tradnl"/>
        </w:rPr>
        <w:t>nchez-Rodr</w:t>
      </w:r>
      <w:r>
        <w:t>íguez, University of Granada</w:t>
      </w:r>
    </w:p>
    <w:p w14:paraId="6C9F2805" w14:textId="77777777" w:rsidR="00B77DB5" w:rsidRDefault="00897603">
      <w:pPr>
        <w:pStyle w:val="Body"/>
      </w:pPr>
      <w:r>
        <w:rPr>
          <w:lang w:val="es-ES_tradnl"/>
        </w:rPr>
        <w:t>Rosa Rodr</w:t>
      </w:r>
      <w:r>
        <w:t>í</w:t>
      </w:r>
      <w:r>
        <w:rPr>
          <w:lang w:val="fr-FR"/>
        </w:rPr>
        <w:t>guez-Bail</w:t>
      </w:r>
      <w:r>
        <w:rPr>
          <w:lang w:val="es-ES_tradnl"/>
        </w:rPr>
        <w:t>ó</w:t>
      </w:r>
      <w:r>
        <w:t>n, University of Granada</w:t>
      </w:r>
    </w:p>
    <w:p w14:paraId="30CF3883" w14:textId="77777777" w:rsidR="00B77DB5" w:rsidRDefault="00897603">
      <w:pPr>
        <w:pStyle w:val="Body"/>
      </w:pPr>
      <w:r>
        <w:t>OSF Project: https://osf.io/tx7dg/</w:t>
      </w:r>
    </w:p>
    <w:p w14:paraId="7BFB2CCC" w14:textId="77777777" w:rsidR="00F657ED" w:rsidRPr="004B6E98" w:rsidRDefault="00F657ED" w:rsidP="004B6E98">
      <w:pPr>
        <w:pStyle w:val="Body"/>
      </w:pPr>
      <w:r w:rsidRPr="004B6E98">
        <w:t>A total of 278 students (Professor n=144; Hooligan n=134) were recruited from the psychology, human resources, and occupational therapy subject pools at University of Granada and received course credit for participating. Participants were tested in separate and isolated rooms. We used the provided PsychoPy scripts after translating the contents into Spanish in collaboration with the laboratory at the Universidad Nacional de Colombia. In all other respects, we followed our pre-registered official protocol. Although we originally recruited enough participants, after exclusions and computer crashes we ended with usable data from 190 females (professor n = 89; hooligan n = 101) and 61 males, but only 22 of them were randomly assigned to the hooligan condition (professor n = 39). </w:t>
      </w:r>
    </w:p>
    <w:p w14:paraId="6DF287DE" w14:textId="77777777" w:rsidR="00F657ED" w:rsidRPr="004B6E98" w:rsidRDefault="00F657ED" w:rsidP="004B6E98">
      <w:pPr>
        <w:pStyle w:val="Body"/>
      </w:pPr>
    </w:p>
    <w:p w14:paraId="5A8B2A6E" w14:textId="77777777" w:rsidR="00B77DB5" w:rsidRDefault="00B77DB5">
      <w:pPr>
        <w:pStyle w:val="Body"/>
      </w:pPr>
    </w:p>
    <w:p w14:paraId="27E7B1BA" w14:textId="77777777" w:rsidR="00B77DB5" w:rsidRDefault="00B77DB5">
      <w:pPr>
        <w:pStyle w:val="Body"/>
      </w:pPr>
    </w:p>
    <w:p w14:paraId="7E99F865" w14:textId="77777777" w:rsidR="00B77DB5" w:rsidRDefault="00897603">
      <w:pPr>
        <w:pStyle w:val="Body"/>
        <w:outlineLvl w:val="0"/>
      </w:pPr>
      <w:r>
        <w:t>Robert Zheng, University of Utah</w:t>
      </w:r>
    </w:p>
    <w:p w14:paraId="73DB33FF" w14:textId="77777777" w:rsidR="00B77DB5" w:rsidRDefault="00897603">
      <w:pPr>
        <w:pStyle w:val="Body"/>
      </w:pPr>
      <w:r>
        <w:t>Kevin Greenberg, University of Utah</w:t>
      </w:r>
    </w:p>
    <w:p w14:paraId="3B66C0D6" w14:textId="77777777" w:rsidR="00B77DB5" w:rsidRDefault="00897603">
      <w:pPr>
        <w:pStyle w:val="Body"/>
      </w:pPr>
      <w:r>
        <w:t>OSF Project: https://osf.io/wujkd/</w:t>
      </w:r>
    </w:p>
    <w:p w14:paraId="7000ADAD" w14:textId="77777777" w:rsidR="00B77DB5" w:rsidRDefault="00897603">
      <w:pPr>
        <w:pStyle w:val="Body"/>
      </w:pPr>
      <w:r>
        <w:t>A total of 122 students (Professor n=61; Hooligan n=61</w:t>
      </w:r>
    </w:p>
    <w:p w14:paraId="6513C12D" w14:textId="77777777" w:rsidR="00B77DB5" w:rsidRDefault="00897603">
      <w:pPr>
        <w:pStyle w:val="Body"/>
      </w:pPr>
      <w:r>
        <w:lastRenderedPageBreak/>
        <w:t xml:space="preserve">Mean age=20.4) were recruited from the Educational psychology and psychology subject pools at University of Utah and received course credit for participating. Participants were tested in a room with dividers separating participants from each other. We used the provided PsychoPy scripts. In all other respects, we followed the official protocol. Although our pre-registered plan specified that we would test 35 men and 35 women in each condition, we were unable to recruit enough male participants. After consulting the editor and prior to data analysis, we ended data collection with usable data from 12 men in the professor condition and 8 men in the Hooligan condition. </w:t>
      </w:r>
    </w:p>
    <w:sectPr w:rsidR="00B77DB5">
      <w:headerReference w:type="even" r:id="rId16"/>
      <w:headerReference w:type="default" r:id="rId17"/>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339CD" w14:textId="77777777" w:rsidR="00FB36C1" w:rsidRDefault="00FB36C1">
      <w:r>
        <w:separator/>
      </w:r>
    </w:p>
  </w:endnote>
  <w:endnote w:type="continuationSeparator" w:id="0">
    <w:p w14:paraId="255165D6" w14:textId="77777777" w:rsidR="00FB36C1" w:rsidRDefault="00FB3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73CD3" w14:textId="77777777" w:rsidR="00FB36C1" w:rsidRDefault="00FB36C1">
      <w:r>
        <w:separator/>
      </w:r>
    </w:p>
  </w:footnote>
  <w:footnote w:type="continuationSeparator" w:id="0">
    <w:p w14:paraId="7C70F577" w14:textId="77777777" w:rsidR="00FB36C1" w:rsidRDefault="00FB36C1">
      <w:r>
        <w:continuationSeparator/>
      </w:r>
    </w:p>
  </w:footnote>
  <w:footnote w:type="continuationNotice" w:id="1">
    <w:p w14:paraId="6DD38E3E" w14:textId="77777777" w:rsidR="00FB36C1" w:rsidRDefault="00FB36C1"/>
  </w:footnote>
  <w:footnote w:id="2">
    <w:p w14:paraId="00CB9294" w14:textId="77777777" w:rsidR="00CF5ACA" w:rsidRDefault="00CF5ACA">
      <w:pPr>
        <w:pStyle w:val="FootnoteText"/>
      </w:pPr>
      <w:r>
        <w:rPr>
          <w:rStyle w:val="None"/>
          <w:vertAlign w:val="superscript"/>
        </w:rPr>
        <w:footnoteRef/>
      </w:r>
      <w:r>
        <w:rPr>
          <w:rFonts w:eastAsia="Arial Unicode MS" w:cs="Arial Unicode MS"/>
        </w:rPr>
        <w:t xml:space="preserve"> In the original paper, professor primes were not compared directly to soccer hooligan primes in a single, 2-cell design. One study compared professor-primed participants to both secretary-primed and non-primed participants. Another study compared soccer hooligan-primed participants to non-primed participants. Experiment 4 in the original paper did include both professor and hooligan as primes in a single study, along with two other prime types in a 2x2 design. However, the results were combined across the different prime types and the paper did not report a direct comparison of the professor and hooligan priming conditions. The RRR combined the two primary between-participant conditions (professors and hooligans) into a single experiment to allow for a direct comparison. </w:t>
      </w:r>
    </w:p>
  </w:footnote>
  <w:footnote w:id="3">
    <w:p w14:paraId="1CC2EA32" w14:textId="77777777" w:rsidR="00CF5ACA" w:rsidRDefault="00CF5ACA">
      <w:pPr>
        <w:pStyle w:val="FootnoteText"/>
      </w:pPr>
      <w:r>
        <w:rPr>
          <w:rStyle w:val="None"/>
          <w:vertAlign w:val="superscript"/>
        </w:rPr>
        <w:footnoteRef/>
      </w:r>
      <w:r>
        <w:rPr>
          <w:rFonts w:eastAsia="Arial Unicode MS" w:cs="Arial Unicode MS"/>
        </w:rPr>
        <w:t xml:space="preserve"> For example, “Where do arboreal animals live?” In Latin-based languages, the question gives away the answer, but it was answered correctly by only 65% of UC Berkeley undergraduates.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772FB" w14:textId="77777777" w:rsidR="00CF5ACA" w:rsidRDefault="00CF5ACA" w:rsidP="00B21B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98ED49" w14:textId="77777777" w:rsidR="00CF5ACA" w:rsidRDefault="00CF5ACA" w:rsidP="005B12B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2D3B0" w14:textId="77777777" w:rsidR="00CF5ACA" w:rsidRPr="002312F7" w:rsidRDefault="00CF5ACA" w:rsidP="00B21B7F">
    <w:pPr>
      <w:pStyle w:val="Header"/>
      <w:framePr w:wrap="around" w:vAnchor="text" w:hAnchor="margin" w:xAlign="right" w:y="1"/>
      <w:rPr>
        <w:rStyle w:val="PageNumber"/>
        <w:sz w:val="20"/>
        <w:szCs w:val="20"/>
      </w:rPr>
    </w:pPr>
    <w:r w:rsidRPr="002312F7">
      <w:rPr>
        <w:rStyle w:val="PageNumber"/>
        <w:sz w:val="20"/>
        <w:szCs w:val="20"/>
      </w:rPr>
      <w:fldChar w:fldCharType="begin"/>
    </w:r>
    <w:r w:rsidRPr="002312F7">
      <w:rPr>
        <w:rStyle w:val="PageNumber"/>
        <w:sz w:val="20"/>
        <w:szCs w:val="20"/>
      </w:rPr>
      <w:instrText xml:space="preserve">PAGE  </w:instrText>
    </w:r>
    <w:r w:rsidRPr="002312F7">
      <w:rPr>
        <w:rStyle w:val="PageNumber"/>
        <w:sz w:val="20"/>
        <w:szCs w:val="20"/>
      </w:rPr>
      <w:fldChar w:fldCharType="separate"/>
    </w:r>
    <w:r w:rsidR="003B749E">
      <w:rPr>
        <w:rStyle w:val="PageNumber"/>
        <w:noProof/>
        <w:sz w:val="20"/>
        <w:szCs w:val="20"/>
      </w:rPr>
      <w:t>4</w:t>
    </w:r>
    <w:r w:rsidRPr="002312F7">
      <w:rPr>
        <w:rStyle w:val="PageNumber"/>
        <w:sz w:val="20"/>
        <w:szCs w:val="20"/>
      </w:rPr>
      <w:fldChar w:fldCharType="end"/>
    </w:r>
  </w:p>
  <w:p w14:paraId="1208056A" w14:textId="0F41E7F5" w:rsidR="00CF5ACA" w:rsidRPr="002312F7" w:rsidRDefault="00CF5ACA" w:rsidP="002312F7">
    <w:pPr>
      <w:pStyle w:val="HeaderFooter"/>
      <w:ind w:right="360"/>
      <w:rPr>
        <w:rFonts w:ascii="Times New Roman" w:hAnsi="Times New Roman"/>
        <w:sz w:val="20"/>
        <w:szCs w:val="20"/>
      </w:rPr>
    </w:pPr>
    <w:r w:rsidRPr="002312F7">
      <w:rPr>
        <w:rFonts w:ascii="Times New Roman" w:hAnsi="Times New Roman"/>
        <w:sz w:val="20"/>
        <w:szCs w:val="20"/>
      </w:rPr>
      <w:t>ProfPrime RRR</w:t>
    </w:r>
    <w:r>
      <w:rPr>
        <w:rFonts w:ascii="Times New Roman" w:hAnsi="Times New Roman"/>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40DE9"/>
    <w:multiLevelType w:val="hybridMultilevel"/>
    <w:tmpl w:val="13B0B424"/>
    <w:numStyleLink w:val="ImportedStyle1"/>
  </w:abstractNum>
  <w:abstractNum w:abstractNumId="1" w15:restartNumberingAfterBreak="0">
    <w:nsid w:val="62896626"/>
    <w:multiLevelType w:val="hybridMultilevel"/>
    <w:tmpl w:val="13B0B424"/>
    <w:styleLink w:val="ImportedStyle1"/>
    <w:lvl w:ilvl="0" w:tplc="5F1E857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E6C16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4C651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02D78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74091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C63EA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D0847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4A39F8">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4AA0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DB5"/>
    <w:rsid w:val="00013FD7"/>
    <w:rsid w:val="00047AB2"/>
    <w:rsid w:val="00075B60"/>
    <w:rsid w:val="000824EE"/>
    <w:rsid w:val="000D49C1"/>
    <w:rsid w:val="000E6819"/>
    <w:rsid w:val="000F4A37"/>
    <w:rsid w:val="000F6657"/>
    <w:rsid w:val="00115988"/>
    <w:rsid w:val="001170D9"/>
    <w:rsid w:val="00127046"/>
    <w:rsid w:val="0013590B"/>
    <w:rsid w:val="0015049A"/>
    <w:rsid w:val="00174670"/>
    <w:rsid w:val="001836FE"/>
    <w:rsid w:val="001A04FB"/>
    <w:rsid w:val="001C51F2"/>
    <w:rsid w:val="001E34AA"/>
    <w:rsid w:val="001E64DA"/>
    <w:rsid w:val="00212388"/>
    <w:rsid w:val="002307F7"/>
    <w:rsid w:val="002312F7"/>
    <w:rsid w:val="002316A0"/>
    <w:rsid w:val="00234600"/>
    <w:rsid w:val="00276C1F"/>
    <w:rsid w:val="002B2B75"/>
    <w:rsid w:val="002C7B7D"/>
    <w:rsid w:val="002D1106"/>
    <w:rsid w:val="00314E0C"/>
    <w:rsid w:val="00337B0C"/>
    <w:rsid w:val="00354056"/>
    <w:rsid w:val="00355D60"/>
    <w:rsid w:val="00387979"/>
    <w:rsid w:val="00387E7B"/>
    <w:rsid w:val="003946E9"/>
    <w:rsid w:val="003B4F39"/>
    <w:rsid w:val="003B6038"/>
    <w:rsid w:val="003B749E"/>
    <w:rsid w:val="003D1DB1"/>
    <w:rsid w:val="003E7237"/>
    <w:rsid w:val="003F4854"/>
    <w:rsid w:val="00406D69"/>
    <w:rsid w:val="004232A1"/>
    <w:rsid w:val="00430A3E"/>
    <w:rsid w:val="00430E07"/>
    <w:rsid w:val="004359F9"/>
    <w:rsid w:val="004A7B55"/>
    <w:rsid w:val="004B36BD"/>
    <w:rsid w:val="004B4795"/>
    <w:rsid w:val="004B6E98"/>
    <w:rsid w:val="004C3FAE"/>
    <w:rsid w:val="004C5B27"/>
    <w:rsid w:val="004E32CB"/>
    <w:rsid w:val="004F087E"/>
    <w:rsid w:val="00536FC6"/>
    <w:rsid w:val="005409CA"/>
    <w:rsid w:val="00546165"/>
    <w:rsid w:val="0055077A"/>
    <w:rsid w:val="0055784A"/>
    <w:rsid w:val="005614D9"/>
    <w:rsid w:val="005A6656"/>
    <w:rsid w:val="005B12B2"/>
    <w:rsid w:val="005C2800"/>
    <w:rsid w:val="005D066B"/>
    <w:rsid w:val="005D1049"/>
    <w:rsid w:val="005D4373"/>
    <w:rsid w:val="005E53AA"/>
    <w:rsid w:val="0060595D"/>
    <w:rsid w:val="00634513"/>
    <w:rsid w:val="00651ADD"/>
    <w:rsid w:val="006533C9"/>
    <w:rsid w:val="00662886"/>
    <w:rsid w:val="006639EB"/>
    <w:rsid w:val="00663F42"/>
    <w:rsid w:val="006730F1"/>
    <w:rsid w:val="00706CA7"/>
    <w:rsid w:val="00706F87"/>
    <w:rsid w:val="00732447"/>
    <w:rsid w:val="00733F5B"/>
    <w:rsid w:val="0074389F"/>
    <w:rsid w:val="00750A73"/>
    <w:rsid w:val="007607E6"/>
    <w:rsid w:val="00771C3B"/>
    <w:rsid w:val="00784787"/>
    <w:rsid w:val="007B6B8F"/>
    <w:rsid w:val="007D71F2"/>
    <w:rsid w:val="007D7480"/>
    <w:rsid w:val="007E3CF3"/>
    <w:rsid w:val="00843D09"/>
    <w:rsid w:val="00847838"/>
    <w:rsid w:val="00851E1C"/>
    <w:rsid w:val="0088720A"/>
    <w:rsid w:val="0089499A"/>
    <w:rsid w:val="00897603"/>
    <w:rsid w:val="008A32AE"/>
    <w:rsid w:val="008B4F3B"/>
    <w:rsid w:val="008C27A7"/>
    <w:rsid w:val="008D5982"/>
    <w:rsid w:val="008E3EDF"/>
    <w:rsid w:val="008F5794"/>
    <w:rsid w:val="0090718D"/>
    <w:rsid w:val="009151F2"/>
    <w:rsid w:val="009425CA"/>
    <w:rsid w:val="00944DBC"/>
    <w:rsid w:val="00953C20"/>
    <w:rsid w:val="00960044"/>
    <w:rsid w:val="009743DE"/>
    <w:rsid w:val="00984D67"/>
    <w:rsid w:val="009850F8"/>
    <w:rsid w:val="009A5A3E"/>
    <w:rsid w:val="009A66BA"/>
    <w:rsid w:val="009D3005"/>
    <w:rsid w:val="009D45E6"/>
    <w:rsid w:val="00A05AC7"/>
    <w:rsid w:val="00A23C43"/>
    <w:rsid w:val="00A44273"/>
    <w:rsid w:val="00A4743A"/>
    <w:rsid w:val="00A47E5C"/>
    <w:rsid w:val="00A564D9"/>
    <w:rsid w:val="00A62027"/>
    <w:rsid w:val="00A971E0"/>
    <w:rsid w:val="00AA5512"/>
    <w:rsid w:val="00AD6AA6"/>
    <w:rsid w:val="00AE0E07"/>
    <w:rsid w:val="00AE33B7"/>
    <w:rsid w:val="00B04DA2"/>
    <w:rsid w:val="00B21B7F"/>
    <w:rsid w:val="00B37497"/>
    <w:rsid w:val="00B50820"/>
    <w:rsid w:val="00B61449"/>
    <w:rsid w:val="00B77DB5"/>
    <w:rsid w:val="00B8168A"/>
    <w:rsid w:val="00BC50F1"/>
    <w:rsid w:val="00BC79A1"/>
    <w:rsid w:val="00BF61FF"/>
    <w:rsid w:val="00C10C83"/>
    <w:rsid w:val="00C13CB8"/>
    <w:rsid w:val="00C15F9A"/>
    <w:rsid w:val="00C264C7"/>
    <w:rsid w:val="00C35756"/>
    <w:rsid w:val="00C35B1C"/>
    <w:rsid w:val="00C426F1"/>
    <w:rsid w:val="00C5072B"/>
    <w:rsid w:val="00C673C9"/>
    <w:rsid w:val="00C76EDA"/>
    <w:rsid w:val="00C77FA7"/>
    <w:rsid w:val="00CA285E"/>
    <w:rsid w:val="00CA573F"/>
    <w:rsid w:val="00CC172A"/>
    <w:rsid w:val="00CC757A"/>
    <w:rsid w:val="00CD391A"/>
    <w:rsid w:val="00CE44F7"/>
    <w:rsid w:val="00CF13D0"/>
    <w:rsid w:val="00CF2837"/>
    <w:rsid w:val="00CF4CE4"/>
    <w:rsid w:val="00CF5972"/>
    <w:rsid w:val="00CF5ACA"/>
    <w:rsid w:val="00D034DD"/>
    <w:rsid w:val="00D04EEB"/>
    <w:rsid w:val="00D80DEC"/>
    <w:rsid w:val="00DA022C"/>
    <w:rsid w:val="00DA1557"/>
    <w:rsid w:val="00DB3150"/>
    <w:rsid w:val="00DE3F36"/>
    <w:rsid w:val="00DE572F"/>
    <w:rsid w:val="00DE737E"/>
    <w:rsid w:val="00E024CC"/>
    <w:rsid w:val="00E15D04"/>
    <w:rsid w:val="00E277F7"/>
    <w:rsid w:val="00E27EB9"/>
    <w:rsid w:val="00E66922"/>
    <w:rsid w:val="00E97D10"/>
    <w:rsid w:val="00EE34F6"/>
    <w:rsid w:val="00EE7C3E"/>
    <w:rsid w:val="00EF398E"/>
    <w:rsid w:val="00EF707F"/>
    <w:rsid w:val="00F07731"/>
    <w:rsid w:val="00F1497F"/>
    <w:rsid w:val="00F23899"/>
    <w:rsid w:val="00F27E1B"/>
    <w:rsid w:val="00F373C0"/>
    <w:rsid w:val="00F5630B"/>
    <w:rsid w:val="00F657ED"/>
    <w:rsid w:val="00F65CDE"/>
    <w:rsid w:val="00F83F4D"/>
    <w:rsid w:val="00F97955"/>
    <w:rsid w:val="00FA1A75"/>
    <w:rsid w:val="00FA55C2"/>
    <w:rsid w:val="00FA75A8"/>
    <w:rsid w:val="00FB36C1"/>
    <w:rsid w:val="00FB58AE"/>
    <w:rsid w:val="00FB653C"/>
    <w:rsid w:val="00FE31A6"/>
    <w:rsid w:val="00FE406B"/>
    <w:rsid w:val="00FE4FBE"/>
    <w:rsid w:val="00FF1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6B1D3C"/>
  <w15:docId w15:val="{49A3B7EE-5F26-442C-8382-FC31928D7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rPr>
      <w:rFonts w:ascii="Calibri" w:eastAsia="Calibri" w:hAnsi="Calibri" w:cs="Calibri"/>
      <w:color w:val="000000"/>
      <w:sz w:val="22"/>
      <w:szCs w:val="22"/>
      <w:u w:color="000000"/>
      <w:lang w:val="nl-NL"/>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B">
    <w:name w:val="Body B"/>
    <w:rPr>
      <w:rFonts w:ascii="Calibri" w:eastAsia="Calibri" w:hAnsi="Calibri" w:cs="Calibri"/>
      <w:color w:val="000000"/>
      <w:sz w:val="24"/>
      <w:szCs w:val="24"/>
      <w:u w:color="000000"/>
    </w:rPr>
  </w:style>
  <w:style w:type="paragraph" w:customStyle="1" w:styleId="BodyC">
    <w:name w:val="Body C"/>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FF"/>
      <w:u w:val="single" w:color="0000FF"/>
      <w:shd w:val="clear" w:color="auto" w:fill="FFFFFF"/>
    </w:rPr>
  </w:style>
  <w:style w:type="paragraph" w:customStyle="1" w:styleId="Body">
    <w:name w:val="Body"/>
    <w:rPr>
      <w:rFonts w:cs="Arial Unicode MS"/>
      <w:color w:val="000000"/>
      <w:sz w:val="24"/>
      <w:szCs w:val="24"/>
      <w:u w:color="000000"/>
    </w:rPr>
  </w:style>
  <w:style w:type="paragraph" w:customStyle="1" w:styleId="Default">
    <w:name w:val="Default"/>
    <w:rPr>
      <w:rFonts w:ascii="Helvetica Neue" w:eastAsia="Helvetica Neue" w:hAnsi="Helvetica Neue" w:cs="Helvetica Neue"/>
      <w:color w:val="000000"/>
      <w:sz w:val="22"/>
      <w:szCs w:val="22"/>
    </w:rPr>
  </w:style>
  <w:style w:type="character" w:customStyle="1" w:styleId="Hyperlink1">
    <w:name w:val="Hyperlink.1"/>
    <w:basedOn w:val="None"/>
    <w:rPr>
      <w:rFonts w:ascii="Times New Roman" w:eastAsia="Times New Roman" w:hAnsi="Times New Roman" w:cs="Times New Roman"/>
      <w:color w:val="0000FF"/>
      <w:u w:val="single" w:color="0000FF"/>
    </w:rPr>
  </w:style>
  <w:style w:type="paragraph" w:styleId="FootnoteText">
    <w:name w:val="footnote text"/>
    <w:rPr>
      <w:rFonts w:eastAsia="Times New Roman"/>
      <w:color w:val="000000"/>
      <w:u w:color="000000"/>
    </w:rPr>
  </w:style>
  <w:style w:type="numbering" w:customStyle="1" w:styleId="ImportedStyle1">
    <w:name w:val="Imported Style 1"/>
    <w:pPr>
      <w:numPr>
        <w:numId w:val="1"/>
      </w:numPr>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6628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2886"/>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897603"/>
    <w:rPr>
      <w:b/>
      <w:bCs/>
      <w:sz w:val="20"/>
      <w:szCs w:val="20"/>
    </w:rPr>
  </w:style>
  <w:style w:type="character" w:customStyle="1" w:styleId="CommentSubjectChar">
    <w:name w:val="Comment Subject Char"/>
    <w:basedOn w:val="CommentTextChar"/>
    <w:link w:val="CommentSubject"/>
    <w:uiPriority w:val="99"/>
    <w:semiHidden/>
    <w:rsid w:val="00897603"/>
    <w:rPr>
      <w:b/>
      <w:bCs/>
      <w:sz w:val="24"/>
      <w:szCs w:val="24"/>
    </w:rPr>
  </w:style>
  <w:style w:type="paragraph" w:styleId="Revision">
    <w:name w:val="Revision"/>
    <w:hidden/>
    <w:uiPriority w:val="99"/>
    <w:semiHidden/>
    <w:rsid w:val="003946E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customStyle="1" w:styleId="m8187481213735949687gmail-body">
    <w:name w:val="m_8187481213735949687gmail-body"/>
    <w:basedOn w:val="Normal"/>
    <w:rsid w:val="00CE44F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rPr>
  </w:style>
  <w:style w:type="paragraph" w:customStyle="1" w:styleId="m8465740998325015719body">
    <w:name w:val="m_8465740998325015719body"/>
    <w:basedOn w:val="Normal"/>
    <w:rsid w:val="002D11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rPr>
  </w:style>
  <w:style w:type="paragraph" w:styleId="Header">
    <w:name w:val="header"/>
    <w:basedOn w:val="Normal"/>
    <w:link w:val="HeaderChar"/>
    <w:uiPriority w:val="99"/>
    <w:unhideWhenUsed/>
    <w:rsid w:val="002312F7"/>
    <w:pPr>
      <w:tabs>
        <w:tab w:val="center" w:pos="4320"/>
        <w:tab w:val="right" w:pos="8640"/>
      </w:tabs>
    </w:pPr>
  </w:style>
  <w:style w:type="character" w:customStyle="1" w:styleId="HeaderChar">
    <w:name w:val="Header Char"/>
    <w:basedOn w:val="DefaultParagraphFont"/>
    <w:link w:val="Header"/>
    <w:uiPriority w:val="99"/>
    <w:rsid w:val="002312F7"/>
    <w:rPr>
      <w:sz w:val="24"/>
      <w:szCs w:val="24"/>
    </w:rPr>
  </w:style>
  <w:style w:type="paragraph" w:styleId="Footer">
    <w:name w:val="footer"/>
    <w:basedOn w:val="Normal"/>
    <w:link w:val="FooterChar"/>
    <w:uiPriority w:val="99"/>
    <w:unhideWhenUsed/>
    <w:rsid w:val="002312F7"/>
    <w:pPr>
      <w:tabs>
        <w:tab w:val="center" w:pos="4320"/>
        <w:tab w:val="right" w:pos="8640"/>
      </w:tabs>
    </w:pPr>
  </w:style>
  <w:style w:type="character" w:customStyle="1" w:styleId="FooterChar">
    <w:name w:val="Footer Char"/>
    <w:basedOn w:val="DefaultParagraphFont"/>
    <w:link w:val="Footer"/>
    <w:uiPriority w:val="99"/>
    <w:rsid w:val="002312F7"/>
    <w:rPr>
      <w:sz w:val="24"/>
      <w:szCs w:val="24"/>
    </w:rPr>
  </w:style>
  <w:style w:type="character" w:styleId="PageNumber">
    <w:name w:val="page number"/>
    <w:basedOn w:val="DefaultParagraphFont"/>
    <w:uiPriority w:val="99"/>
    <w:semiHidden/>
    <w:unhideWhenUsed/>
    <w:rsid w:val="002312F7"/>
  </w:style>
  <w:style w:type="paragraph" w:customStyle="1" w:styleId="m8286291709511055923body">
    <w:name w:val="m_8286291709511055923body"/>
    <w:basedOn w:val="Normal"/>
    <w:rsid w:val="00F657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0916">
      <w:bodyDiv w:val="1"/>
      <w:marLeft w:val="0"/>
      <w:marRight w:val="0"/>
      <w:marTop w:val="0"/>
      <w:marBottom w:val="0"/>
      <w:divBdr>
        <w:top w:val="none" w:sz="0" w:space="0" w:color="auto"/>
        <w:left w:val="none" w:sz="0" w:space="0" w:color="auto"/>
        <w:bottom w:val="none" w:sz="0" w:space="0" w:color="auto"/>
        <w:right w:val="none" w:sz="0" w:space="0" w:color="auto"/>
      </w:divBdr>
    </w:div>
    <w:div w:id="131216405">
      <w:bodyDiv w:val="1"/>
      <w:marLeft w:val="0"/>
      <w:marRight w:val="0"/>
      <w:marTop w:val="0"/>
      <w:marBottom w:val="0"/>
      <w:divBdr>
        <w:top w:val="none" w:sz="0" w:space="0" w:color="auto"/>
        <w:left w:val="none" w:sz="0" w:space="0" w:color="auto"/>
        <w:bottom w:val="none" w:sz="0" w:space="0" w:color="auto"/>
        <w:right w:val="none" w:sz="0" w:space="0" w:color="auto"/>
      </w:divBdr>
    </w:div>
    <w:div w:id="197745342">
      <w:bodyDiv w:val="1"/>
      <w:marLeft w:val="0"/>
      <w:marRight w:val="0"/>
      <w:marTop w:val="0"/>
      <w:marBottom w:val="0"/>
      <w:divBdr>
        <w:top w:val="none" w:sz="0" w:space="0" w:color="auto"/>
        <w:left w:val="none" w:sz="0" w:space="0" w:color="auto"/>
        <w:bottom w:val="none" w:sz="0" w:space="0" w:color="auto"/>
        <w:right w:val="none" w:sz="0" w:space="0" w:color="auto"/>
      </w:divBdr>
    </w:div>
    <w:div w:id="279190679">
      <w:bodyDiv w:val="1"/>
      <w:marLeft w:val="0"/>
      <w:marRight w:val="0"/>
      <w:marTop w:val="0"/>
      <w:marBottom w:val="0"/>
      <w:divBdr>
        <w:top w:val="none" w:sz="0" w:space="0" w:color="auto"/>
        <w:left w:val="none" w:sz="0" w:space="0" w:color="auto"/>
        <w:bottom w:val="none" w:sz="0" w:space="0" w:color="auto"/>
        <w:right w:val="none" w:sz="0" w:space="0" w:color="auto"/>
      </w:divBdr>
    </w:div>
    <w:div w:id="306058377">
      <w:bodyDiv w:val="1"/>
      <w:marLeft w:val="0"/>
      <w:marRight w:val="0"/>
      <w:marTop w:val="0"/>
      <w:marBottom w:val="0"/>
      <w:divBdr>
        <w:top w:val="none" w:sz="0" w:space="0" w:color="auto"/>
        <w:left w:val="none" w:sz="0" w:space="0" w:color="auto"/>
        <w:bottom w:val="none" w:sz="0" w:space="0" w:color="auto"/>
        <w:right w:val="none" w:sz="0" w:space="0" w:color="auto"/>
      </w:divBdr>
      <w:divsChild>
        <w:div w:id="553740875">
          <w:marLeft w:val="0"/>
          <w:marRight w:val="0"/>
          <w:marTop w:val="0"/>
          <w:marBottom w:val="0"/>
          <w:divBdr>
            <w:top w:val="none" w:sz="0" w:space="0" w:color="auto"/>
            <w:left w:val="none" w:sz="0" w:space="0" w:color="auto"/>
            <w:bottom w:val="none" w:sz="0" w:space="0" w:color="auto"/>
            <w:right w:val="none" w:sz="0" w:space="0" w:color="auto"/>
          </w:divBdr>
          <w:divsChild>
            <w:div w:id="355890792">
              <w:marLeft w:val="0"/>
              <w:marRight w:val="0"/>
              <w:marTop w:val="0"/>
              <w:marBottom w:val="0"/>
              <w:divBdr>
                <w:top w:val="none" w:sz="0" w:space="0" w:color="auto"/>
                <w:left w:val="none" w:sz="0" w:space="0" w:color="auto"/>
                <w:bottom w:val="none" w:sz="0" w:space="0" w:color="auto"/>
                <w:right w:val="none" w:sz="0" w:space="0" w:color="auto"/>
              </w:divBdr>
              <w:divsChild>
                <w:div w:id="1081223255">
                  <w:marLeft w:val="0"/>
                  <w:marRight w:val="0"/>
                  <w:marTop w:val="0"/>
                  <w:marBottom w:val="0"/>
                  <w:divBdr>
                    <w:top w:val="none" w:sz="0" w:space="0" w:color="auto"/>
                    <w:left w:val="none" w:sz="0" w:space="0" w:color="auto"/>
                    <w:bottom w:val="none" w:sz="0" w:space="0" w:color="auto"/>
                    <w:right w:val="none" w:sz="0" w:space="0" w:color="auto"/>
                  </w:divBdr>
                  <w:divsChild>
                    <w:div w:id="1008941475">
                      <w:marLeft w:val="0"/>
                      <w:marRight w:val="0"/>
                      <w:marTop w:val="0"/>
                      <w:marBottom w:val="0"/>
                      <w:divBdr>
                        <w:top w:val="none" w:sz="0" w:space="0" w:color="auto"/>
                        <w:left w:val="none" w:sz="0" w:space="0" w:color="auto"/>
                        <w:bottom w:val="none" w:sz="0" w:space="0" w:color="auto"/>
                        <w:right w:val="none" w:sz="0" w:space="0" w:color="auto"/>
                      </w:divBdr>
                      <w:divsChild>
                        <w:div w:id="20611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695664">
          <w:marLeft w:val="0"/>
          <w:marRight w:val="0"/>
          <w:marTop w:val="0"/>
          <w:marBottom w:val="0"/>
          <w:divBdr>
            <w:top w:val="none" w:sz="0" w:space="0" w:color="auto"/>
            <w:left w:val="none" w:sz="0" w:space="0" w:color="auto"/>
            <w:bottom w:val="none" w:sz="0" w:space="0" w:color="auto"/>
            <w:right w:val="none" w:sz="0" w:space="0" w:color="auto"/>
          </w:divBdr>
        </w:div>
      </w:divsChild>
    </w:div>
    <w:div w:id="315495200">
      <w:bodyDiv w:val="1"/>
      <w:marLeft w:val="0"/>
      <w:marRight w:val="0"/>
      <w:marTop w:val="0"/>
      <w:marBottom w:val="0"/>
      <w:divBdr>
        <w:top w:val="none" w:sz="0" w:space="0" w:color="auto"/>
        <w:left w:val="none" w:sz="0" w:space="0" w:color="auto"/>
        <w:bottom w:val="none" w:sz="0" w:space="0" w:color="auto"/>
        <w:right w:val="none" w:sz="0" w:space="0" w:color="auto"/>
      </w:divBdr>
    </w:div>
    <w:div w:id="327484879">
      <w:bodyDiv w:val="1"/>
      <w:marLeft w:val="0"/>
      <w:marRight w:val="0"/>
      <w:marTop w:val="0"/>
      <w:marBottom w:val="0"/>
      <w:divBdr>
        <w:top w:val="none" w:sz="0" w:space="0" w:color="auto"/>
        <w:left w:val="none" w:sz="0" w:space="0" w:color="auto"/>
        <w:bottom w:val="none" w:sz="0" w:space="0" w:color="auto"/>
        <w:right w:val="none" w:sz="0" w:space="0" w:color="auto"/>
      </w:divBdr>
    </w:div>
    <w:div w:id="369035373">
      <w:bodyDiv w:val="1"/>
      <w:marLeft w:val="0"/>
      <w:marRight w:val="0"/>
      <w:marTop w:val="0"/>
      <w:marBottom w:val="0"/>
      <w:divBdr>
        <w:top w:val="none" w:sz="0" w:space="0" w:color="auto"/>
        <w:left w:val="none" w:sz="0" w:space="0" w:color="auto"/>
        <w:bottom w:val="none" w:sz="0" w:space="0" w:color="auto"/>
        <w:right w:val="none" w:sz="0" w:space="0" w:color="auto"/>
      </w:divBdr>
      <w:divsChild>
        <w:div w:id="54284494">
          <w:marLeft w:val="0"/>
          <w:marRight w:val="0"/>
          <w:marTop w:val="0"/>
          <w:marBottom w:val="0"/>
          <w:divBdr>
            <w:top w:val="none" w:sz="0" w:space="0" w:color="auto"/>
            <w:left w:val="none" w:sz="0" w:space="0" w:color="auto"/>
            <w:bottom w:val="none" w:sz="0" w:space="0" w:color="auto"/>
            <w:right w:val="none" w:sz="0" w:space="0" w:color="auto"/>
          </w:divBdr>
        </w:div>
        <w:div w:id="530841964">
          <w:marLeft w:val="0"/>
          <w:marRight w:val="0"/>
          <w:marTop w:val="0"/>
          <w:marBottom w:val="0"/>
          <w:divBdr>
            <w:top w:val="none" w:sz="0" w:space="0" w:color="auto"/>
            <w:left w:val="none" w:sz="0" w:space="0" w:color="auto"/>
            <w:bottom w:val="none" w:sz="0" w:space="0" w:color="auto"/>
            <w:right w:val="none" w:sz="0" w:space="0" w:color="auto"/>
          </w:divBdr>
        </w:div>
      </w:divsChild>
    </w:div>
    <w:div w:id="575211375">
      <w:bodyDiv w:val="1"/>
      <w:marLeft w:val="0"/>
      <w:marRight w:val="0"/>
      <w:marTop w:val="0"/>
      <w:marBottom w:val="0"/>
      <w:divBdr>
        <w:top w:val="none" w:sz="0" w:space="0" w:color="auto"/>
        <w:left w:val="none" w:sz="0" w:space="0" w:color="auto"/>
        <w:bottom w:val="none" w:sz="0" w:space="0" w:color="auto"/>
        <w:right w:val="none" w:sz="0" w:space="0" w:color="auto"/>
      </w:divBdr>
    </w:div>
    <w:div w:id="763301787">
      <w:bodyDiv w:val="1"/>
      <w:marLeft w:val="0"/>
      <w:marRight w:val="0"/>
      <w:marTop w:val="0"/>
      <w:marBottom w:val="0"/>
      <w:divBdr>
        <w:top w:val="none" w:sz="0" w:space="0" w:color="auto"/>
        <w:left w:val="none" w:sz="0" w:space="0" w:color="auto"/>
        <w:bottom w:val="none" w:sz="0" w:space="0" w:color="auto"/>
        <w:right w:val="none" w:sz="0" w:space="0" w:color="auto"/>
      </w:divBdr>
      <w:divsChild>
        <w:div w:id="1453865530">
          <w:marLeft w:val="0"/>
          <w:marRight w:val="0"/>
          <w:marTop w:val="0"/>
          <w:marBottom w:val="0"/>
          <w:divBdr>
            <w:top w:val="none" w:sz="0" w:space="0" w:color="auto"/>
            <w:left w:val="none" w:sz="0" w:space="0" w:color="auto"/>
            <w:bottom w:val="none" w:sz="0" w:space="0" w:color="auto"/>
            <w:right w:val="none" w:sz="0" w:space="0" w:color="auto"/>
          </w:divBdr>
        </w:div>
        <w:div w:id="1239482749">
          <w:marLeft w:val="0"/>
          <w:marRight w:val="0"/>
          <w:marTop w:val="0"/>
          <w:marBottom w:val="0"/>
          <w:divBdr>
            <w:top w:val="none" w:sz="0" w:space="0" w:color="auto"/>
            <w:left w:val="none" w:sz="0" w:space="0" w:color="auto"/>
            <w:bottom w:val="none" w:sz="0" w:space="0" w:color="auto"/>
            <w:right w:val="none" w:sz="0" w:space="0" w:color="auto"/>
          </w:divBdr>
        </w:div>
      </w:divsChild>
    </w:div>
    <w:div w:id="790977507">
      <w:bodyDiv w:val="1"/>
      <w:marLeft w:val="0"/>
      <w:marRight w:val="0"/>
      <w:marTop w:val="0"/>
      <w:marBottom w:val="0"/>
      <w:divBdr>
        <w:top w:val="none" w:sz="0" w:space="0" w:color="auto"/>
        <w:left w:val="none" w:sz="0" w:space="0" w:color="auto"/>
        <w:bottom w:val="none" w:sz="0" w:space="0" w:color="auto"/>
        <w:right w:val="none" w:sz="0" w:space="0" w:color="auto"/>
      </w:divBdr>
    </w:div>
    <w:div w:id="941914150">
      <w:bodyDiv w:val="1"/>
      <w:marLeft w:val="0"/>
      <w:marRight w:val="0"/>
      <w:marTop w:val="0"/>
      <w:marBottom w:val="0"/>
      <w:divBdr>
        <w:top w:val="none" w:sz="0" w:space="0" w:color="auto"/>
        <w:left w:val="none" w:sz="0" w:space="0" w:color="auto"/>
        <w:bottom w:val="none" w:sz="0" w:space="0" w:color="auto"/>
        <w:right w:val="none" w:sz="0" w:space="0" w:color="auto"/>
      </w:divBdr>
      <w:divsChild>
        <w:div w:id="1367950936">
          <w:marLeft w:val="0"/>
          <w:marRight w:val="0"/>
          <w:marTop w:val="0"/>
          <w:marBottom w:val="0"/>
          <w:divBdr>
            <w:top w:val="none" w:sz="0" w:space="0" w:color="auto"/>
            <w:left w:val="none" w:sz="0" w:space="0" w:color="auto"/>
            <w:bottom w:val="none" w:sz="0" w:space="0" w:color="auto"/>
            <w:right w:val="none" w:sz="0" w:space="0" w:color="auto"/>
          </w:divBdr>
        </w:div>
      </w:divsChild>
    </w:div>
    <w:div w:id="1160971025">
      <w:bodyDiv w:val="1"/>
      <w:marLeft w:val="0"/>
      <w:marRight w:val="0"/>
      <w:marTop w:val="0"/>
      <w:marBottom w:val="0"/>
      <w:divBdr>
        <w:top w:val="none" w:sz="0" w:space="0" w:color="auto"/>
        <w:left w:val="none" w:sz="0" w:space="0" w:color="auto"/>
        <w:bottom w:val="none" w:sz="0" w:space="0" w:color="auto"/>
        <w:right w:val="none" w:sz="0" w:space="0" w:color="auto"/>
      </w:divBdr>
    </w:div>
    <w:div w:id="1353605623">
      <w:bodyDiv w:val="1"/>
      <w:marLeft w:val="0"/>
      <w:marRight w:val="0"/>
      <w:marTop w:val="0"/>
      <w:marBottom w:val="0"/>
      <w:divBdr>
        <w:top w:val="none" w:sz="0" w:space="0" w:color="auto"/>
        <w:left w:val="none" w:sz="0" w:space="0" w:color="auto"/>
        <w:bottom w:val="none" w:sz="0" w:space="0" w:color="auto"/>
        <w:right w:val="none" w:sz="0" w:space="0" w:color="auto"/>
      </w:divBdr>
    </w:div>
    <w:div w:id="1428962856">
      <w:bodyDiv w:val="1"/>
      <w:marLeft w:val="0"/>
      <w:marRight w:val="0"/>
      <w:marTop w:val="0"/>
      <w:marBottom w:val="0"/>
      <w:divBdr>
        <w:top w:val="none" w:sz="0" w:space="0" w:color="auto"/>
        <w:left w:val="none" w:sz="0" w:space="0" w:color="auto"/>
        <w:bottom w:val="none" w:sz="0" w:space="0" w:color="auto"/>
        <w:right w:val="none" w:sz="0" w:space="0" w:color="auto"/>
      </w:divBdr>
    </w:div>
    <w:div w:id="1676304515">
      <w:bodyDiv w:val="1"/>
      <w:marLeft w:val="0"/>
      <w:marRight w:val="0"/>
      <w:marTop w:val="0"/>
      <w:marBottom w:val="0"/>
      <w:divBdr>
        <w:top w:val="none" w:sz="0" w:space="0" w:color="auto"/>
        <w:left w:val="none" w:sz="0" w:space="0" w:color="auto"/>
        <w:bottom w:val="none" w:sz="0" w:space="0" w:color="auto"/>
        <w:right w:val="none" w:sz="0" w:space="0" w:color="auto"/>
      </w:divBdr>
      <w:divsChild>
        <w:div w:id="262882148">
          <w:marLeft w:val="0"/>
          <w:marRight w:val="0"/>
          <w:marTop w:val="0"/>
          <w:marBottom w:val="0"/>
          <w:divBdr>
            <w:top w:val="none" w:sz="0" w:space="0" w:color="auto"/>
            <w:left w:val="none" w:sz="0" w:space="0" w:color="auto"/>
            <w:bottom w:val="none" w:sz="0" w:space="0" w:color="auto"/>
            <w:right w:val="none" w:sz="0" w:space="0" w:color="auto"/>
          </w:divBdr>
        </w:div>
      </w:divsChild>
    </w:div>
    <w:div w:id="1677149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279@berkeley.edu" TargetMode="External"/><Relationship Id="rId13" Type="http://schemas.openxmlformats.org/officeDocument/2006/relationships/hyperlink" Target="https://osf.io/fyp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sf.io/6whj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f.io/gxpm5/" TargetMode="External"/><Relationship Id="rId5" Type="http://schemas.openxmlformats.org/officeDocument/2006/relationships/webSettings" Target="webSettings.xml"/><Relationship Id="rId15" Type="http://schemas.openxmlformats.org/officeDocument/2006/relationships/hyperlink" Target="https://osf.io/vg7ss/" TargetMode="External"/><Relationship Id="rId10" Type="http://schemas.openxmlformats.org/officeDocument/2006/relationships/hyperlink" Target="https://osf.io/k27h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eif_nelson@haas.berkeley.edu" TargetMode="External"/><Relationship Id="rId14" Type="http://schemas.openxmlformats.org/officeDocument/2006/relationships/hyperlink" Target="https://osf.io/e32su/"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B04E7-2058-4C88-A047-56A1CFD65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12613</Words>
  <Characters>71898</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Silvio Aldrovandi</dc:creator>
  <cp:lastModifiedBy>Silvio Aldrovandi</cp:lastModifiedBy>
  <cp:revision>4</cp:revision>
  <dcterms:created xsi:type="dcterms:W3CDTF">2018-03-27T20:51:00Z</dcterms:created>
  <dcterms:modified xsi:type="dcterms:W3CDTF">2018-03-27T20:55:00Z</dcterms:modified>
</cp:coreProperties>
</file>