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F27" w:rsidRPr="006232DE" w:rsidRDefault="00AC5F27" w:rsidP="00AC5F27">
      <w:pPr>
        <w:pStyle w:val="PaperTitle"/>
        <w:rPr>
          <w:rFonts w:ascii="Times New Roman" w:hAnsi="Times New Roman"/>
          <w:sz w:val="24"/>
          <w:szCs w:val="24"/>
        </w:rPr>
      </w:pPr>
      <w:r w:rsidRPr="006232DE">
        <w:rPr>
          <w:rFonts w:ascii="Times New Roman" w:hAnsi="Times New Roman"/>
          <w:sz w:val="24"/>
          <w:szCs w:val="24"/>
        </w:rPr>
        <w:t xml:space="preserve">A </w:t>
      </w:r>
      <w:r w:rsidR="008147DD" w:rsidRPr="006232DE">
        <w:rPr>
          <w:rFonts w:ascii="Times New Roman" w:hAnsi="Times New Roman"/>
          <w:sz w:val="24"/>
          <w:szCs w:val="24"/>
        </w:rPr>
        <w:t>Numerical and Experimental</w:t>
      </w:r>
      <w:r w:rsidRPr="006232DE">
        <w:rPr>
          <w:rFonts w:ascii="Times New Roman" w:hAnsi="Times New Roman"/>
          <w:sz w:val="24"/>
          <w:szCs w:val="24"/>
        </w:rPr>
        <w:t xml:space="preserve"> StUDY OF a New design of CLOSED DYANMIC respiration </w:t>
      </w:r>
      <w:r w:rsidR="00E358F1" w:rsidRPr="006232DE">
        <w:rPr>
          <w:rFonts w:ascii="Times New Roman" w:hAnsi="Times New Roman"/>
          <w:sz w:val="24"/>
          <w:szCs w:val="24"/>
        </w:rPr>
        <w:t>CHAMBER</w:t>
      </w:r>
    </w:p>
    <w:p w:rsidR="00AC5F27" w:rsidRPr="006232DE" w:rsidRDefault="00AC5F27" w:rsidP="00AC5F27">
      <w:pPr>
        <w:pStyle w:val="Author"/>
        <w:rPr>
          <w:rFonts w:ascii="Times New Roman" w:hAnsi="Times New Roman"/>
          <w:szCs w:val="24"/>
          <w:vertAlign w:val="superscript"/>
        </w:rPr>
      </w:pPr>
      <w:r w:rsidRPr="006232DE">
        <w:rPr>
          <w:rFonts w:ascii="Times New Roman" w:hAnsi="Times New Roman"/>
          <w:szCs w:val="24"/>
        </w:rPr>
        <w:t xml:space="preserve">Ahmed Al Makky. </w:t>
      </w:r>
      <w:r w:rsidRPr="006232DE">
        <w:rPr>
          <w:rFonts w:ascii="Times New Roman" w:hAnsi="Times New Roman"/>
          <w:szCs w:val="24"/>
          <w:vertAlign w:val="superscript"/>
        </w:rPr>
        <w:t>1</w:t>
      </w:r>
      <w:r w:rsidRPr="006232DE">
        <w:rPr>
          <w:rFonts w:ascii="Times New Roman" w:hAnsi="Times New Roman"/>
          <w:szCs w:val="24"/>
        </w:rPr>
        <w:t>,</w:t>
      </w:r>
      <w:r w:rsidR="00253D6B" w:rsidRPr="006232DE">
        <w:rPr>
          <w:rFonts w:ascii="Times New Roman" w:hAnsi="Times New Roman"/>
          <w:szCs w:val="24"/>
        </w:rPr>
        <w:t xml:space="preserve"> </w:t>
      </w:r>
      <w:r w:rsidR="009B0A0B" w:rsidRPr="006232DE">
        <w:rPr>
          <w:rFonts w:ascii="Times New Roman" w:hAnsi="Times New Roman"/>
          <w:szCs w:val="24"/>
        </w:rPr>
        <w:t>A.</w:t>
      </w:r>
      <w:r w:rsidR="00A23B32" w:rsidRPr="006232DE">
        <w:rPr>
          <w:rFonts w:ascii="Times New Roman" w:hAnsi="Times New Roman"/>
          <w:szCs w:val="24"/>
        </w:rPr>
        <w:t xml:space="preserve"> </w:t>
      </w:r>
      <w:r w:rsidR="00253D6B" w:rsidRPr="006232DE">
        <w:rPr>
          <w:rFonts w:ascii="Times New Roman" w:hAnsi="Times New Roman"/>
          <w:szCs w:val="24"/>
        </w:rPr>
        <w:t xml:space="preserve">Alaswad </w:t>
      </w:r>
      <w:r w:rsidRPr="006232DE">
        <w:rPr>
          <w:rFonts w:ascii="Times New Roman" w:hAnsi="Times New Roman"/>
          <w:szCs w:val="24"/>
          <w:vertAlign w:val="superscript"/>
        </w:rPr>
        <w:t>2</w:t>
      </w:r>
      <w:r w:rsidRPr="006232DE">
        <w:rPr>
          <w:rFonts w:ascii="Times New Roman" w:hAnsi="Times New Roman"/>
          <w:szCs w:val="24"/>
        </w:rPr>
        <w:t xml:space="preserve">, </w:t>
      </w:r>
      <w:r w:rsidR="009B0A0B" w:rsidRPr="006232DE">
        <w:rPr>
          <w:rFonts w:ascii="Times New Roman" w:hAnsi="Times New Roman"/>
          <w:szCs w:val="24"/>
        </w:rPr>
        <w:t>D.</w:t>
      </w:r>
      <w:r w:rsidR="00A23B32" w:rsidRPr="006232DE">
        <w:rPr>
          <w:rFonts w:ascii="Times New Roman" w:hAnsi="Times New Roman"/>
          <w:szCs w:val="24"/>
        </w:rPr>
        <w:t xml:space="preserve"> </w:t>
      </w:r>
      <w:proofErr w:type="spellStart"/>
      <w:r w:rsidR="00253D6B" w:rsidRPr="006232DE">
        <w:rPr>
          <w:rFonts w:ascii="Times New Roman" w:hAnsi="Times New Roman"/>
          <w:szCs w:val="24"/>
        </w:rPr>
        <w:t>Gibbson</w:t>
      </w:r>
      <w:proofErr w:type="spellEnd"/>
      <w:r w:rsidR="00253D6B" w:rsidRPr="006232DE">
        <w:rPr>
          <w:rFonts w:ascii="Times New Roman" w:hAnsi="Times New Roman"/>
          <w:szCs w:val="24"/>
          <w:vertAlign w:val="superscript"/>
        </w:rPr>
        <w:t xml:space="preserve"> </w:t>
      </w:r>
      <w:proofErr w:type="gramStart"/>
      <w:r w:rsidR="000214F8" w:rsidRPr="006232DE">
        <w:rPr>
          <w:rFonts w:ascii="Times New Roman" w:hAnsi="Times New Roman"/>
          <w:szCs w:val="24"/>
          <w:vertAlign w:val="superscript"/>
        </w:rPr>
        <w:t>3</w:t>
      </w:r>
      <w:r w:rsidRPr="006232DE">
        <w:rPr>
          <w:rFonts w:ascii="Times New Roman" w:hAnsi="Times New Roman"/>
          <w:szCs w:val="24"/>
          <w:vertAlign w:val="superscript"/>
        </w:rPr>
        <w:t xml:space="preserve"> </w:t>
      </w:r>
      <w:r w:rsidR="00655D31" w:rsidRPr="006232DE">
        <w:rPr>
          <w:rFonts w:ascii="Times New Roman" w:hAnsi="Times New Roman"/>
          <w:szCs w:val="24"/>
          <w:vertAlign w:val="superscript"/>
        </w:rPr>
        <w:t xml:space="preserve"> </w:t>
      </w:r>
      <w:r w:rsidR="00655D31" w:rsidRPr="006232DE">
        <w:rPr>
          <w:rFonts w:ascii="Times New Roman" w:hAnsi="Times New Roman"/>
          <w:szCs w:val="24"/>
        </w:rPr>
        <w:t>,</w:t>
      </w:r>
      <w:proofErr w:type="gramEnd"/>
      <w:r w:rsidR="00A23B32" w:rsidRPr="006232DE">
        <w:rPr>
          <w:rFonts w:ascii="Times New Roman" w:hAnsi="Times New Roman"/>
          <w:szCs w:val="24"/>
        </w:rPr>
        <w:t xml:space="preserve"> </w:t>
      </w:r>
      <w:r w:rsidR="00655D31" w:rsidRPr="006232DE">
        <w:rPr>
          <w:rFonts w:ascii="Times New Roman" w:hAnsi="Times New Roman"/>
          <w:szCs w:val="24"/>
        </w:rPr>
        <w:t>S.</w:t>
      </w:r>
      <w:r w:rsidR="00655D31" w:rsidRPr="006232DE">
        <w:rPr>
          <w:rFonts w:ascii="Times New Roman" w:hAnsi="Times New Roman"/>
          <w:szCs w:val="24"/>
          <w:vertAlign w:val="superscript"/>
        </w:rPr>
        <w:t xml:space="preserve"> </w:t>
      </w:r>
      <w:r w:rsidR="00813E95" w:rsidRPr="006232DE">
        <w:rPr>
          <w:rFonts w:ascii="Times New Roman" w:hAnsi="Times New Roman"/>
          <w:szCs w:val="24"/>
        </w:rPr>
        <w:t>Song</w:t>
      </w:r>
      <w:r w:rsidR="00655D31" w:rsidRPr="006232DE">
        <w:rPr>
          <w:rFonts w:ascii="Times New Roman" w:hAnsi="Times New Roman"/>
          <w:szCs w:val="24"/>
          <w:vertAlign w:val="superscript"/>
        </w:rPr>
        <w:t>4</w:t>
      </w:r>
      <w:r w:rsidRPr="006232DE">
        <w:rPr>
          <w:rFonts w:ascii="Times New Roman" w:hAnsi="Times New Roman"/>
          <w:szCs w:val="24"/>
        </w:rPr>
        <w:t xml:space="preserve"> </w:t>
      </w:r>
      <w:r w:rsidR="00A23B32" w:rsidRPr="006232DE">
        <w:rPr>
          <w:rFonts w:ascii="Times New Roman" w:hAnsi="Times New Roman"/>
          <w:szCs w:val="24"/>
        </w:rPr>
        <w:t xml:space="preserve">and </w:t>
      </w:r>
      <w:r w:rsidR="009B0A0B" w:rsidRPr="006232DE">
        <w:rPr>
          <w:rFonts w:ascii="Times New Roman" w:hAnsi="Times New Roman"/>
          <w:szCs w:val="24"/>
        </w:rPr>
        <w:t>A.</w:t>
      </w:r>
      <w:r w:rsidR="00A23B32" w:rsidRPr="006232DE">
        <w:rPr>
          <w:rFonts w:ascii="Times New Roman" w:hAnsi="Times New Roman"/>
          <w:szCs w:val="24"/>
        </w:rPr>
        <w:t xml:space="preserve"> G. </w:t>
      </w:r>
      <w:r w:rsidR="00253D6B" w:rsidRPr="006232DE">
        <w:rPr>
          <w:rFonts w:ascii="Times New Roman" w:hAnsi="Times New Roman"/>
          <w:szCs w:val="24"/>
        </w:rPr>
        <w:t xml:space="preserve">Olabi </w:t>
      </w:r>
      <w:r w:rsidR="00655D31" w:rsidRPr="006232DE">
        <w:rPr>
          <w:rFonts w:ascii="Times New Roman" w:hAnsi="Times New Roman"/>
          <w:szCs w:val="24"/>
          <w:vertAlign w:val="superscript"/>
        </w:rPr>
        <w:t>5</w:t>
      </w:r>
    </w:p>
    <w:p w:rsidR="00AC5F27" w:rsidRPr="006232DE" w:rsidRDefault="00AC5F27" w:rsidP="00AC5F27">
      <w:pPr>
        <w:pStyle w:val="BodyText"/>
      </w:pPr>
    </w:p>
    <w:p w:rsidR="00AC5F27" w:rsidRPr="006232DE" w:rsidRDefault="00AC5F27" w:rsidP="00AC5F27">
      <w:pPr>
        <w:pStyle w:val="BodyText"/>
        <w:numPr>
          <w:ilvl w:val="0"/>
          <w:numId w:val="1"/>
        </w:numPr>
        <w:rPr>
          <w:rStyle w:val="Hyperlink"/>
          <w:color w:val="auto"/>
          <w:u w:val="none"/>
        </w:rPr>
      </w:pPr>
      <w:r w:rsidRPr="006232DE">
        <w:t xml:space="preserve">School of Engineering, University of the West of Scotland, Paisley: email:  </w:t>
      </w:r>
      <w:hyperlink r:id="rId8" w:history="1">
        <w:r w:rsidRPr="006232DE">
          <w:rPr>
            <w:rStyle w:val="Hyperlink"/>
          </w:rPr>
          <w:t>Ahmed.AlMakky@uws.ac.uk</w:t>
        </w:r>
      </w:hyperlink>
    </w:p>
    <w:p w:rsidR="00815421" w:rsidRPr="006232DE" w:rsidRDefault="00815421" w:rsidP="00815421">
      <w:pPr>
        <w:pStyle w:val="BodyText"/>
        <w:numPr>
          <w:ilvl w:val="0"/>
          <w:numId w:val="1"/>
        </w:numPr>
      </w:pPr>
      <w:r w:rsidRPr="006232DE">
        <w:t>School of Engineering</w:t>
      </w:r>
      <w:r w:rsidR="007168FD">
        <w:t xml:space="preserve"> and the Built Environment</w:t>
      </w:r>
      <w:r w:rsidRPr="006232DE">
        <w:t xml:space="preserve">, </w:t>
      </w:r>
      <w:r w:rsidR="007168FD">
        <w:t xml:space="preserve">Birmingham City </w:t>
      </w:r>
      <w:r w:rsidRPr="006232DE">
        <w:t>University</w:t>
      </w:r>
      <w:r w:rsidR="007168FD">
        <w:t>, Birmingham, England;</w:t>
      </w:r>
      <w:r w:rsidRPr="006232DE">
        <w:t xml:space="preserve"> email:</w:t>
      </w:r>
      <w:r w:rsidR="00813E95" w:rsidRPr="006232DE">
        <w:t xml:space="preserve"> </w:t>
      </w:r>
      <w:hyperlink r:id="rId9" w:history="1">
        <w:r w:rsidR="00EA0C2C" w:rsidRPr="0080078A">
          <w:rPr>
            <w:rStyle w:val="Hyperlink"/>
          </w:rPr>
          <w:t>Abed.Alaswad@bcu.ac.uk</w:t>
        </w:r>
      </w:hyperlink>
    </w:p>
    <w:p w:rsidR="00815421" w:rsidRPr="006232DE" w:rsidRDefault="00815421" w:rsidP="00815421">
      <w:pPr>
        <w:pStyle w:val="BodyText"/>
        <w:numPr>
          <w:ilvl w:val="0"/>
          <w:numId w:val="1"/>
        </w:numPr>
      </w:pPr>
      <w:r w:rsidRPr="006232DE">
        <w:t xml:space="preserve">Scottish Universities Physics Alliance, Institute of Thin Films, Sensors &amp; Imaging </w:t>
      </w:r>
      <w:r w:rsidR="00813E95" w:rsidRPr="006232DE">
        <w:t xml:space="preserve">email: </w:t>
      </w:r>
      <w:hyperlink r:id="rId10" w:history="1">
        <w:r w:rsidRPr="006232DE">
          <w:rPr>
            <w:rStyle w:val="Hyperlink"/>
          </w:rPr>
          <w:t>Des.Gibson@uws.ac.uk</w:t>
        </w:r>
      </w:hyperlink>
    </w:p>
    <w:p w:rsidR="00EC64E0" w:rsidRPr="006232DE" w:rsidRDefault="00EC64E0" w:rsidP="00813E95">
      <w:pPr>
        <w:pStyle w:val="BodyText"/>
        <w:numPr>
          <w:ilvl w:val="0"/>
          <w:numId w:val="1"/>
        </w:numPr>
      </w:pPr>
      <w:r w:rsidRPr="006232DE">
        <w:t xml:space="preserve">Scottish Universities Physics Alliance, Institute of Thin Films, Sensors &amp; Imaging </w:t>
      </w:r>
      <w:r w:rsidR="00813E95" w:rsidRPr="006232DE">
        <w:t xml:space="preserve">email: </w:t>
      </w:r>
      <w:hyperlink r:id="rId11" w:history="1">
        <w:r w:rsidR="00813E95" w:rsidRPr="006232DE">
          <w:rPr>
            <w:rStyle w:val="Hyperlink"/>
          </w:rPr>
          <w:t>Shigeng.Song@uws.ac.uk</w:t>
        </w:r>
      </w:hyperlink>
    </w:p>
    <w:p w:rsidR="00813E95" w:rsidRPr="006232DE" w:rsidRDefault="00813E95" w:rsidP="00813E95">
      <w:pPr>
        <w:pStyle w:val="BodyText"/>
        <w:numPr>
          <w:ilvl w:val="0"/>
          <w:numId w:val="1"/>
        </w:numPr>
        <w:rPr>
          <w:rStyle w:val="Hyperlink"/>
          <w:color w:val="auto"/>
          <w:u w:val="none"/>
        </w:rPr>
      </w:pPr>
      <w:r w:rsidRPr="006232DE">
        <w:t xml:space="preserve">School of Engineering, University of the West of Scotland, Paisley; email: </w:t>
      </w:r>
      <w:hyperlink r:id="rId12" w:history="1">
        <w:r w:rsidRPr="006232DE">
          <w:rPr>
            <w:rStyle w:val="Hyperlink"/>
          </w:rPr>
          <w:t>Abdul.Olabi@uws.ac.uk</w:t>
        </w:r>
      </w:hyperlink>
    </w:p>
    <w:p w:rsidR="00813E95" w:rsidRPr="006232DE" w:rsidRDefault="00813E95" w:rsidP="00813E95">
      <w:pPr>
        <w:pStyle w:val="BodyText"/>
        <w:ind w:left="720"/>
      </w:pPr>
    </w:p>
    <w:p w:rsidR="00EC64E0" w:rsidRPr="006232DE" w:rsidRDefault="00EC64E0" w:rsidP="00EC64E0">
      <w:pPr>
        <w:pStyle w:val="BodyText"/>
        <w:ind w:left="720"/>
      </w:pPr>
    </w:p>
    <w:p w:rsidR="00F072AB" w:rsidRPr="006232DE" w:rsidRDefault="00F072AB">
      <w:pPr>
        <w:rPr>
          <w:rFonts w:ascii="Times New Roman" w:hAnsi="Times New Roman" w:cs="Times New Roman"/>
          <w:sz w:val="24"/>
          <w:szCs w:val="24"/>
        </w:rPr>
      </w:pPr>
    </w:p>
    <w:p w:rsidR="00AC5F27" w:rsidRPr="006232DE" w:rsidRDefault="00AC5F27" w:rsidP="00090642">
      <w:pPr>
        <w:pStyle w:val="BodyText"/>
        <w:spacing w:line="480" w:lineRule="auto"/>
        <w:rPr>
          <w:b/>
        </w:rPr>
      </w:pPr>
      <w:r w:rsidRPr="006232DE">
        <w:rPr>
          <w:b/>
        </w:rPr>
        <w:t>Abstract</w:t>
      </w:r>
    </w:p>
    <w:p w:rsidR="00AC5F27" w:rsidRPr="006232DE" w:rsidRDefault="00DE2FC3" w:rsidP="00A23B32">
      <w:pPr>
        <w:spacing w:line="480" w:lineRule="auto"/>
        <w:jc w:val="both"/>
        <w:rPr>
          <w:rFonts w:ascii="Times New Roman" w:hAnsi="Times New Roman" w:cs="Times New Roman"/>
          <w:sz w:val="24"/>
          <w:szCs w:val="24"/>
          <w:lang w:eastAsia="en-GB"/>
        </w:rPr>
      </w:pPr>
      <w:bookmarkStart w:id="0" w:name="_GoBack"/>
      <w:r w:rsidRPr="006232DE">
        <w:rPr>
          <w:rFonts w:ascii="Times New Roman" w:hAnsi="Times New Roman" w:cs="Times New Roman"/>
          <w:sz w:val="24"/>
          <w:szCs w:val="24"/>
          <w:lang w:eastAsia="en-GB"/>
        </w:rPr>
        <w:t>C</w:t>
      </w:r>
      <w:r w:rsidR="00AC5F27" w:rsidRPr="006232DE">
        <w:rPr>
          <w:rFonts w:ascii="Times New Roman" w:hAnsi="Times New Roman" w:cs="Times New Roman"/>
          <w:sz w:val="24"/>
          <w:szCs w:val="24"/>
          <w:lang w:eastAsia="en-GB"/>
        </w:rPr>
        <w:t xml:space="preserve">arbon dioxide </w:t>
      </w:r>
      <w:r w:rsidRPr="006232DE">
        <w:rPr>
          <w:rFonts w:ascii="Times New Roman" w:hAnsi="Times New Roman" w:cs="Times New Roman"/>
          <w:sz w:val="24"/>
          <w:szCs w:val="24"/>
          <w:lang w:eastAsia="en-GB"/>
        </w:rPr>
        <w:t xml:space="preserve">soil </w:t>
      </w:r>
      <w:r w:rsidR="00670B8B" w:rsidRPr="006232DE">
        <w:rPr>
          <w:rFonts w:ascii="Times New Roman" w:hAnsi="Times New Roman" w:cs="Times New Roman"/>
          <w:sz w:val="24"/>
          <w:szCs w:val="24"/>
          <w:lang w:eastAsia="en-GB"/>
        </w:rPr>
        <w:t>ef</w:t>
      </w:r>
      <w:r w:rsidR="00AC5F27" w:rsidRPr="006232DE">
        <w:rPr>
          <w:rFonts w:ascii="Times New Roman" w:hAnsi="Times New Roman" w:cs="Times New Roman"/>
          <w:sz w:val="24"/>
          <w:szCs w:val="24"/>
          <w:lang w:eastAsia="en-GB"/>
        </w:rPr>
        <w:t>flux</w:t>
      </w:r>
      <w:r w:rsidRPr="006232DE">
        <w:rPr>
          <w:rFonts w:ascii="Times New Roman" w:hAnsi="Times New Roman" w:cs="Times New Roman"/>
          <w:sz w:val="24"/>
          <w:szCs w:val="24"/>
          <w:lang w:eastAsia="en-GB"/>
        </w:rPr>
        <w:t xml:space="preserve"> modelling</w:t>
      </w:r>
      <w:r w:rsidR="00AC5F27" w:rsidRPr="006232DE">
        <w:rPr>
          <w:rFonts w:ascii="Times New Roman" w:hAnsi="Times New Roman" w:cs="Times New Roman"/>
          <w:sz w:val="24"/>
          <w:szCs w:val="24"/>
          <w:lang w:eastAsia="en-GB"/>
        </w:rPr>
        <w:t xml:space="preserve"> in closed dynamic respiration chambers </w:t>
      </w:r>
      <w:r w:rsidRPr="006232DE">
        <w:rPr>
          <w:rFonts w:ascii="Times New Roman" w:hAnsi="Times New Roman" w:cs="Times New Roman"/>
          <w:sz w:val="24"/>
          <w:szCs w:val="24"/>
          <w:lang w:eastAsia="en-GB"/>
        </w:rPr>
        <w:t>is a challenging task</w:t>
      </w:r>
      <w:r w:rsidR="00AC5F27" w:rsidRPr="006232DE">
        <w:rPr>
          <w:rFonts w:ascii="Times New Roman" w:hAnsi="Times New Roman" w:cs="Times New Roman"/>
          <w:sz w:val="24"/>
          <w:szCs w:val="24"/>
          <w:lang w:eastAsia="en-GB"/>
        </w:rPr>
        <w:t xml:space="preserve">. This is attributed on many occasions to </w:t>
      </w:r>
      <w:r w:rsidR="00E10389" w:rsidRPr="006232DE">
        <w:rPr>
          <w:rFonts w:ascii="Times New Roman" w:hAnsi="Times New Roman" w:cs="Times New Roman"/>
          <w:sz w:val="24"/>
          <w:szCs w:val="24"/>
          <w:lang w:eastAsia="en-GB"/>
        </w:rPr>
        <w:t>the very small concentrations of carbon dioxide being transported between soil and the atmosphere</w:t>
      </w:r>
      <w:r w:rsidR="00AC5F27" w:rsidRPr="006232DE">
        <w:rPr>
          <w:rFonts w:ascii="Times New Roman" w:hAnsi="Times New Roman" w:cs="Times New Roman"/>
          <w:sz w:val="24"/>
          <w:szCs w:val="24"/>
          <w:lang w:eastAsia="en-GB"/>
        </w:rPr>
        <w:t>.</w:t>
      </w:r>
      <w:r w:rsidR="00C0634A" w:rsidRPr="006232DE">
        <w:rPr>
          <w:rFonts w:ascii="Times New Roman" w:hAnsi="Times New Roman" w:cs="Times New Roman"/>
          <w:sz w:val="24"/>
          <w:szCs w:val="24"/>
          <w:lang w:eastAsia="en-GB"/>
        </w:rPr>
        <w:t xml:space="preserve"> </w:t>
      </w:r>
      <w:r w:rsidR="00AC5F27" w:rsidRPr="006232DE">
        <w:rPr>
          <w:rFonts w:ascii="Times New Roman" w:hAnsi="Times New Roman" w:cs="Times New Roman"/>
          <w:sz w:val="24"/>
          <w:szCs w:val="24"/>
          <w:lang w:eastAsia="en-GB"/>
        </w:rPr>
        <w:t xml:space="preserve">This paper describes </w:t>
      </w:r>
      <w:r w:rsidR="00200279">
        <w:rPr>
          <w:rFonts w:ascii="Times New Roman" w:hAnsi="Times New Roman" w:cs="Times New Roman"/>
          <w:sz w:val="24"/>
          <w:szCs w:val="24"/>
          <w:lang w:eastAsia="en-GB"/>
        </w:rPr>
        <w:t>a</w:t>
      </w:r>
      <w:r w:rsidR="00AC5F27" w:rsidRPr="006232DE">
        <w:rPr>
          <w:rFonts w:ascii="Times New Roman" w:hAnsi="Times New Roman" w:cs="Times New Roman"/>
          <w:sz w:val="24"/>
          <w:szCs w:val="24"/>
          <w:lang w:eastAsia="en-GB"/>
        </w:rPr>
        <w:t xml:space="preserve"> portable device which was made exclusively to accurately measure carbon dioxide </w:t>
      </w:r>
      <w:r w:rsidR="00CA1B57" w:rsidRPr="006232DE">
        <w:rPr>
          <w:rFonts w:ascii="Times New Roman" w:hAnsi="Times New Roman" w:cs="Times New Roman"/>
          <w:sz w:val="24"/>
          <w:szCs w:val="24"/>
          <w:lang w:eastAsia="en-GB"/>
        </w:rPr>
        <w:t>ef</w:t>
      </w:r>
      <w:r w:rsidR="00AC5F27" w:rsidRPr="006232DE">
        <w:rPr>
          <w:rFonts w:ascii="Times New Roman" w:hAnsi="Times New Roman" w:cs="Times New Roman"/>
          <w:sz w:val="24"/>
          <w:szCs w:val="24"/>
          <w:lang w:eastAsia="en-GB"/>
        </w:rPr>
        <w:t>flux</w:t>
      </w:r>
      <w:r w:rsidR="00200279">
        <w:rPr>
          <w:rFonts w:ascii="Times New Roman" w:hAnsi="Times New Roman" w:cs="Times New Roman"/>
          <w:sz w:val="24"/>
          <w:szCs w:val="24"/>
          <w:lang w:eastAsia="en-GB"/>
        </w:rPr>
        <w:t xml:space="preserve"> from </w:t>
      </w:r>
      <w:r w:rsidR="00200279" w:rsidRPr="00200279">
        <w:rPr>
          <w:rFonts w:ascii="Times New Roman" w:hAnsi="Times New Roman" w:cs="Times New Roman"/>
          <w:sz w:val="24"/>
          <w:szCs w:val="24"/>
          <w:highlight w:val="yellow"/>
          <w:lang w:eastAsia="en-GB"/>
        </w:rPr>
        <w:t>soil locations</w:t>
      </w:r>
      <w:r w:rsidR="00AC5F27" w:rsidRPr="006232DE">
        <w:rPr>
          <w:rFonts w:ascii="Times New Roman" w:hAnsi="Times New Roman" w:cs="Times New Roman"/>
          <w:sz w:val="24"/>
          <w:szCs w:val="24"/>
          <w:lang w:eastAsia="en-GB"/>
        </w:rPr>
        <w:t xml:space="preserve">. </w:t>
      </w:r>
      <w:r w:rsidR="00D64571" w:rsidRPr="006232DE">
        <w:rPr>
          <w:rFonts w:ascii="Times New Roman" w:hAnsi="Times New Roman" w:cs="Times New Roman"/>
          <w:sz w:val="24"/>
          <w:szCs w:val="24"/>
          <w:lang w:eastAsia="en-GB"/>
        </w:rPr>
        <w:t>The blowing fan creates a forced convective flow to occur in the chamber making the</w:t>
      </w:r>
      <w:r w:rsidR="00AC5F27" w:rsidRPr="006232DE">
        <w:rPr>
          <w:rFonts w:ascii="Times New Roman" w:hAnsi="Times New Roman" w:cs="Times New Roman"/>
          <w:sz w:val="24"/>
          <w:szCs w:val="24"/>
          <w:lang w:eastAsia="en-GB"/>
        </w:rPr>
        <w:t xml:space="preserve"> </w:t>
      </w:r>
      <w:r w:rsidR="00670B8B" w:rsidRPr="006232DE">
        <w:rPr>
          <w:rFonts w:ascii="Times New Roman" w:hAnsi="Times New Roman" w:cs="Times New Roman"/>
          <w:sz w:val="24"/>
          <w:szCs w:val="24"/>
          <w:lang w:eastAsia="en-GB"/>
        </w:rPr>
        <w:t>K-Epsilon</w:t>
      </w:r>
      <w:r w:rsidR="00965AD8" w:rsidRPr="006232DE">
        <w:rPr>
          <w:rFonts w:ascii="Times New Roman" w:hAnsi="Times New Roman" w:cs="Times New Roman"/>
          <w:sz w:val="24"/>
          <w:szCs w:val="24"/>
          <w:lang w:eastAsia="en-GB"/>
        </w:rPr>
        <w:t xml:space="preserve"> </w:t>
      </w:r>
      <w:r w:rsidR="00E10389" w:rsidRPr="006232DE">
        <w:rPr>
          <w:rFonts w:ascii="Times New Roman" w:hAnsi="Times New Roman" w:cs="Times New Roman"/>
          <w:sz w:val="24"/>
          <w:szCs w:val="24"/>
          <w:lang w:eastAsia="en-GB"/>
        </w:rPr>
        <w:t>t</w:t>
      </w:r>
      <w:r w:rsidR="00965AD8" w:rsidRPr="006232DE">
        <w:rPr>
          <w:rFonts w:ascii="Times New Roman" w:hAnsi="Times New Roman" w:cs="Times New Roman"/>
          <w:sz w:val="24"/>
          <w:szCs w:val="24"/>
          <w:lang w:eastAsia="en-GB"/>
        </w:rPr>
        <w:t xml:space="preserve">urbulence </w:t>
      </w:r>
      <w:r w:rsidR="00E10389" w:rsidRPr="006232DE">
        <w:rPr>
          <w:rFonts w:ascii="Times New Roman" w:hAnsi="Times New Roman" w:cs="Times New Roman"/>
          <w:sz w:val="24"/>
          <w:szCs w:val="24"/>
          <w:lang w:eastAsia="en-GB"/>
        </w:rPr>
        <w:t>m</w:t>
      </w:r>
      <w:r w:rsidR="00965AD8" w:rsidRPr="006232DE">
        <w:rPr>
          <w:rFonts w:ascii="Times New Roman" w:hAnsi="Times New Roman" w:cs="Times New Roman"/>
          <w:sz w:val="24"/>
          <w:szCs w:val="24"/>
          <w:lang w:eastAsia="en-GB"/>
        </w:rPr>
        <w:t xml:space="preserve">odel </w:t>
      </w:r>
      <w:r w:rsidR="00D64571" w:rsidRPr="006232DE">
        <w:rPr>
          <w:rFonts w:ascii="Times New Roman" w:hAnsi="Times New Roman" w:cs="Times New Roman"/>
          <w:sz w:val="24"/>
          <w:szCs w:val="24"/>
          <w:lang w:eastAsia="en-GB"/>
        </w:rPr>
        <w:t xml:space="preserve">a </w:t>
      </w:r>
      <w:r w:rsidR="002D7250" w:rsidRPr="006232DE">
        <w:rPr>
          <w:rFonts w:ascii="Times New Roman" w:hAnsi="Times New Roman" w:cs="Times New Roman"/>
          <w:sz w:val="24"/>
          <w:szCs w:val="24"/>
          <w:lang w:eastAsia="en-GB"/>
        </w:rPr>
        <w:t>necessity</w:t>
      </w:r>
      <w:r w:rsidR="00D64571" w:rsidRPr="006232DE">
        <w:rPr>
          <w:rFonts w:ascii="Times New Roman" w:hAnsi="Times New Roman" w:cs="Times New Roman"/>
          <w:sz w:val="24"/>
          <w:szCs w:val="24"/>
          <w:lang w:eastAsia="en-GB"/>
        </w:rPr>
        <w:t xml:space="preserve"> to model the occurring flow</w:t>
      </w:r>
      <w:r w:rsidR="00965AD8" w:rsidRPr="006232DE">
        <w:rPr>
          <w:rFonts w:ascii="Times New Roman" w:hAnsi="Times New Roman" w:cs="Times New Roman"/>
          <w:sz w:val="24"/>
          <w:szCs w:val="24"/>
          <w:lang w:eastAsia="en-GB"/>
        </w:rPr>
        <w:t xml:space="preserve"> </w:t>
      </w:r>
      <w:r w:rsidR="00D64571" w:rsidRPr="006232DE">
        <w:rPr>
          <w:rFonts w:ascii="Times New Roman" w:hAnsi="Times New Roman" w:cs="Times New Roman"/>
          <w:sz w:val="24"/>
          <w:szCs w:val="24"/>
          <w:lang w:eastAsia="en-GB"/>
        </w:rPr>
        <w:t>in</w:t>
      </w:r>
      <w:r w:rsidR="00965AD8" w:rsidRPr="006232DE">
        <w:rPr>
          <w:rFonts w:ascii="Times New Roman" w:hAnsi="Times New Roman" w:cs="Times New Roman"/>
          <w:sz w:val="24"/>
          <w:szCs w:val="24"/>
          <w:lang w:eastAsia="en-GB"/>
        </w:rPr>
        <w:t xml:space="preserve"> the </w:t>
      </w:r>
      <w:r w:rsidR="00133015" w:rsidRPr="006232DE">
        <w:rPr>
          <w:rFonts w:ascii="Times New Roman" w:hAnsi="Times New Roman" w:cs="Times New Roman"/>
          <w:sz w:val="24"/>
          <w:szCs w:val="24"/>
          <w:lang w:eastAsia="en-GB"/>
        </w:rPr>
        <w:t xml:space="preserve">respiration chamber </w:t>
      </w:r>
      <w:r w:rsidR="00965AD8" w:rsidRPr="006232DE">
        <w:rPr>
          <w:rFonts w:ascii="Times New Roman" w:hAnsi="Times New Roman" w:cs="Times New Roman"/>
          <w:sz w:val="24"/>
          <w:szCs w:val="24"/>
          <w:lang w:eastAsia="en-GB"/>
        </w:rPr>
        <w:t>gas domain</w:t>
      </w:r>
      <w:r w:rsidR="00CA1B57" w:rsidRPr="006232DE">
        <w:rPr>
          <w:rFonts w:ascii="Times New Roman" w:hAnsi="Times New Roman" w:cs="Times New Roman"/>
          <w:sz w:val="24"/>
          <w:szCs w:val="24"/>
          <w:lang w:eastAsia="en-GB"/>
        </w:rPr>
        <w:t>. Furthermore</w:t>
      </w:r>
      <w:r w:rsidR="00AC5F27" w:rsidRPr="006232DE">
        <w:rPr>
          <w:rFonts w:ascii="Times New Roman" w:hAnsi="Times New Roman" w:cs="Times New Roman"/>
          <w:sz w:val="24"/>
          <w:szCs w:val="24"/>
          <w:lang w:eastAsia="en-GB"/>
        </w:rPr>
        <w:t xml:space="preserve"> </w:t>
      </w:r>
      <w:r w:rsidR="00965AD8" w:rsidRPr="006232DE">
        <w:rPr>
          <w:rFonts w:ascii="Times New Roman" w:hAnsi="Times New Roman" w:cs="Times New Roman"/>
          <w:sz w:val="24"/>
          <w:szCs w:val="24"/>
          <w:lang w:eastAsia="en-GB"/>
        </w:rPr>
        <w:t xml:space="preserve">the Darcy model </w:t>
      </w:r>
      <w:r w:rsidR="00CA1B57" w:rsidRPr="006232DE">
        <w:rPr>
          <w:rFonts w:ascii="Times New Roman" w:hAnsi="Times New Roman" w:cs="Times New Roman"/>
          <w:sz w:val="24"/>
          <w:szCs w:val="24"/>
          <w:lang w:eastAsia="en-GB"/>
        </w:rPr>
        <w:t>is applied on the</w:t>
      </w:r>
      <w:r w:rsidR="00965AD8" w:rsidRPr="006232DE">
        <w:rPr>
          <w:rFonts w:ascii="Times New Roman" w:hAnsi="Times New Roman" w:cs="Times New Roman"/>
          <w:sz w:val="24"/>
          <w:szCs w:val="24"/>
          <w:lang w:eastAsia="en-GB"/>
        </w:rPr>
        <w:t xml:space="preserve"> porous domain</w:t>
      </w:r>
      <w:r w:rsidR="00CA1B57" w:rsidRPr="006232DE">
        <w:rPr>
          <w:rFonts w:ascii="Times New Roman" w:hAnsi="Times New Roman" w:cs="Times New Roman"/>
          <w:sz w:val="24"/>
          <w:szCs w:val="24"/>
          <w:lang w:eastAsia="en-GB"/>
        </w:rPr>
        <w:t xml:space="preserve"> to model the flow pattern </w:t>
      </w:r>
      <w:r w:rsidR="002070C6" w:rsidRPr="006232DE">
        <w:rPr>
          <w:rFonts w:ascii="Times New Roman" w:hAnsi="Times New Roman" w:cs="Times New Roman"/>
          <w:sz w:val="24"/>
          <w:szCs w:val="24"/>
          <w:lang w:eastAsia="en-GB"/>
        </w:rPr>
        <w:t>within the</w:t>
      </w:r>
      <w:r w:rsidR="00CA1B57" w:rsidRPr="006232DE">
        <w:rPr>
          <w:rFonts w:ascii="Times New Roman" w:hAnsi="Times New Roman" w:cs="Times New Roman"/>
          <w:sz w:val="24"/>
          <w:szCs w:val="24"/>
          <w:lang w:eastAsia="en-GB"/>
        </w:rPr>
        <w:t xml:space="preserve"> soil</w:t>
      </w:r>
      <w:r w:rsidR="00AC5F27" w:rsidRPr="006232DE">
        <w:rPr>
          <w:rFonts w:ascii="Times New Roman" w:hAnsi="Times New Roman" w:cs="Times New Roman"/>
          <w:sz w:val="24"/>
          <w:szCs w:val="24"/>
          <w:lang w:eastAsia="en-GB"/>
        </w:rPr>
        <w:t xml:space="preserve">. </w:t>
      </w:r>
      <w:r w:rsidR="00CA1B57" w:rsidRPr="006232DE">
        <w:rPr>
          <w:rFonts w:ascii="Times New Roman" w:hAnsi="Times New Roman" w:cs="Times New Roman"/>
          <w:sz w:val="24"/>
          <w:szCs w:val="24"/>
          <w:lang w:eastAsia="en-GB"/>
        </w:rPr>
        <w:t>T</w:t>
      </w:r>
      <w:r w:rsidR="00AC5F27" w:rsidRPr="006232DE">
        <w:rPr>
          <w:rFonts w:ascii="Times New Roman" w:hAnsi="Times New Roman" w:cs="Times New Roman"/>
          <w:sz w:val="24"/>
          <w:szCs w:val="24"/>
          <w:lang w:eastAsia="en-GB"/>
        </w:rPr>
        <w:t xml:space="preserve">he measurement process was achieved through measuring </w:t>
      </w:r>
      <w:r w:rsidR="00CA1B57" w:rsidRPr="006232DE">
        <w:rPr>
          <w:rFonts w:ascii="Times New Roman" w:hAnsi="Times New Roman" w:cs="Times New Roman"/>
          <w:sz w:val="24"/>
          <w:szCs w:val="24"/>
          <w:lang w:eastAsia="en-GB"/>
        </w:rPr>
        <w:t>carbon dioxide concentration,</w:t>
      </w:r>
      <w:r w:rsidR="00FF4EE5" w:rsidRPr="006232DE">
        <w:rPr>
          <w:rFonts w:ascii="Times New Roman" w:hAnsi="Times New Roman" w:cs="Times New Roman"/>
          <w:sz w:val="24"/>
          <w:szCs w:val="24"/>
          <w:lang w:eastAsia="en-GB"/>
        </w:rPr>
        <w:t xml:space="preserve"> temperature and relative humidity</w:t>
      </w:r>
      <w:r w:rsidR="00CA1B57" w:rsidRPr="006232DE">
        <w:rPr>
          <w:rFonts w:ascii="Times New Roman" w:hAnsi="Times New Roman" w:cs="Times New Roman"/>
          <w:sz w:val="24"/>
          <w:szCs w:val="24"/>
          <w:lang w:eastAsia="en-GB"/>
        </w:rPr>
        <w:t xml:space="preserve"> inside the chamber </w:t>
      </w:r>
      <w:r w:rsidR="00AC5F27" w:rsidRPr="006232DE">
        <w:rPr>
          <w:rFonts w:ascii="Times New Roman" w:hAnsi="Times New Roman" w:cs="Times New Roman"/>
          <w:sz w:val="24"/>
          <w:szCs w:val="24"/>
          <w:lang w:eastAsia="en-GB"/>
        </w:rPr>
        <w:t xml:space="preserve">in relation to time. </w:t>
      </w:r>
      <w:r w:rsidR="00CA1B57" w:rsidRPr="006232DE">
        <w:rPr>
          <w:rFonts w:ascii="Times New Roman" w:hAnsi="Times New Roman" w:cs="Times New Roman"/>
          <w:sz w:val="24"/>
          <w:szCs w:val="24"/>
          <w:lang w:eastAsia="en-GB"/>
        </w:rPr>
        <w:t>S</w:t>
      </w:r>
      <w:r w:rsidR="00AC5F27" w:rsidRPr="006232DE">
        <w:rPr>
          <w:rFonts w:ascii="Times New Roman" w:hAnsi="Times New Roman" w:cs="Times New Roman"/>
          <w:sz w:val="24"/>
          <w:szCs w:val="24"/>
          <w:lang w:eastAsia="en-GB"/>
        </w:rPr>
        <w:t xml:space="preserve">imulation and experimental data </w:t>
      </w:r>
      <w:r w:rsidR="00CA1B57" w:rsidRPr="006232DE">
        <w:rPr>
          <w:rFonts w:ascii="Times New Roman" w:hAnsi="Times New Roman" w:cs="Times New Roman"/>
          <w:sz w:val="24"/>
          <w:szCs w:val="24"/>
          <w:lang w:eastAsia="en-GB"/>
        </w:rPr>
        <w:t>is</w:t>
      </w:r>
      <w:r w:rsidR="00AC5F27" w:rsidRPr="006232DE">
        <w:rPr>
          <w:rFonts w:ascii="Times New Roman" w:hAnsi="Times New Roman" w:cs="Times New Roman"/>
          <w:sz w:val="24"/>
          <w:szCs w:val="24"/>
          <w:lang w:eastAsia="en-GB"/>
        </w:rPr>
        <w:t xml:space="preserve"> obtained </w:t>
      </w:r>
      <w:r w:rsidR="00CA1B57" w:rsidRPr="006232DE">
        <w:rPr>
          <w:rFonts w:ascii="Times New Roman" w:hAnsi="Times New Roman" w:cs="Times New Roman"/>
          <w:sz w:val="24"/>
          <w:szCs w:val="24"/>
          <w:lang w:eastAsia="en-GB"/>
        </w:rPr>
        <w:t xml:space="preserve">using </w:t>
      </w:r>
      <w:r w:rsidR="00AC5F27" w:rsidRPr="006232DE">
        <w:rPr>
          <w:rFonts w:ascii="Times New Roman" w:hAnsi="Times New Roman" w:cs="Times New Roman"/>
          <w:sz w:val="24"/>
          <w:szCs w:val="24"/>
          <w:lang w:eastAsia="en-GB"/>
        </w:rPr>
        <w:t>ANSYS</w:t>
      </w:r>
      <w:r w:rsidR="00133015" w:rsidRPr="006232DE">
        <w:rPr>
          <w:rFonts w:ascii="Times New Roman" w:hAnsi="Times New Roman" w:cs="Times New Roman"/>
          <w:sz w:val="24"/>
          <w:szCs w:val="24"/>
          <w:lang w:eastAsia="en-GB"/>
        </w:rPr>
        <w:t xml:space="preserve"> and </w:t>
      </w:r>
      <w:r w:rsidR="00AC5F27" w:rsidRPr="006232DE">
        <w:rPr>
          <w:rFonts w:ascii="Times New Roman" w:hAnsi="Times New Roman" w:cs="Times New Roman"/>
          <w:sz w:val="24"/>
          <w:szCs w:val="24"/>
          <w:lang w:eastAsia="en-GB"/>
        </w:rPr>
        <w:t xml:space="preserve">MATLAB. A </w:t>
      </w:r>
      <w:r w:rsidR="007B7BBA" w:rsidRPr="006232DE">
        <w:rPr>
          <w:rFonts w:ascii="Times New Roman" w:hAnsi="Times New Roman" w:cs="Times New Roman"/>
          <w:sz w:val="24"/>
          <w:szCs w:val="24"/>
          <w:lang w:eastAsia="en-GB"/>
        </w:rPr>
        <w:t>significant</w:t>
      </w:r>
      <w:r w:rsidR="00AC5F27" w:rsidRPr="006232DE">
        <w:rPr>
          <w:rFonts w:ascii="Times New Roman" w:hAnsi="Times New Roman" w:cs="Times New Roman"/>
          <w:sz w:val="24"/>
          <w:szCs w:val="24"/>
          <w:lang w:eastAsia="en-GB"/>
        </w:rPr>
        <w:t xml:space="preserve"> agreement between </w:t>
      </w:r>
      <w:r w:rsidR="00133015" w:rsidRPr="006232DE">
        <w:rPr>
          <w:rFonts w:ascii="Times New Roman" w:hAnsi="Times New Roman" w:cs="Times New Roman"/>
          <w:sz w:val="24"/>
          <w:szCs w:val="24"/>
          <w:lang w:eastAsia="en-GB"/>
        </w:rPr>
        <w:t xml:space="preserve">the </w:t>
      </w:r>
      <w:r w:rsidR="00AC5F27" w:rsidRPr="006232DE">
        <w:rPr>
          <w:rFonts w:ascii="Times New Roman" w:hAnsi="Times New Roman" w:cs="Times New Roman"/>
          <w:sz w:val="24"/>
          <w:szCs w:val="24"/>
          <w:lang w:eastAsia="en-GB"/>
        </w:rPr>
        <w:t>experimental and numerical results was achieved.</w:t>
      </w:r>
      <w:r w:rsidR="00A23B32" w:rsidRPr="006232DE">
        <w:rPr>
          <w:rFonts w:ascii="Times New Roman" w:hAnsi="Times New Roman" w:cs="Times New Roman"/>
          <w:sz w:val="24"/>
          <w:szCs w:val="24"/>
          <w:lang w:eastAsia="en-GB"/>
        </w:rPr>
        <w:t xml:space="preserve"> </w:t>
      </w:r>
    </w:p>
    <w:bookmarkEnd w:id="0"/>
    <w:p w:rsidR="00AC5F27" w:rsidRDefault="00AC5F27" w:rsidP="007D186E">
      <w:pPr>
        <w:pStyle w:val="Keyword"/>
        <w:spacing w:line="480" w:lineRule="auto"/>
      </w:pPr>
      <w:r w:rsidRPr="006232DE">
        <w:rPr>
          <w:iCs w:val="0"/>
        </w:rPr>
        <w:t>Keywords</w:t>
      </w:r>
      <w:r w:rsidRPr="006232DE">
        <w:t xml:space="preserve">: </w:t>
      </w:r>
      <w:r w:rsidR="00FF4EE5" w:rsidRPr="006232DE">
        <w:rPr>
          <w:lang w:eastAsia="en-GB"/>
        </w:rPr>
        <w:t>Carbon D</w:t>
      </w:r>
      <w:r w:rsidR="007D186E" w:rsidRPr="006232DE">
        <w:rPr>
          <w:lang w:eastAsia="en-GB"/>
        </w:rPr>
        <w:t>ioxide</w:t>
      </w:r>
      <w:r w:rsidRPr="006232DE">
        <w:t>, CFD, K-</w:t>
      </w:r>
      <w:proofErr w:type="spellStart"/>
      <w:r w:rsidRPr="006232DE">
        <w:t>Epslion</w:t>
      </w:r>
      <w:proofErr w:type="spellEnd"/>
      <w:r w:rsidRPr="006232DE">
        <w:t xml:space="preserve">, </w:t>
      </w:r>
      <w:r w:rsidR="00FF4EE5" w:rsidRPr="006232DE">
        <w:t>Porous Media</w:t>
      </w:r>
      <w:r w:rsidRPr="006232DE">
        <w:t>, D</w:t>
      </w:r>
      <w:r w:rsidR="007D186E" w:rsidRPr="006232DE">
        <w:t>ynamic Chambers, Global Warming</w:t>
      </w:r>
    </w:p>
    <w:p w:rsidR="00AD1EC4" w:rsidRDefault="00AD1EC4" w:rsidP="00AD1EC4">
      <w:pPr>
        <w:pStyle w:val="Heading2"/>
        <w:spacing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highlight w:val="yellow"/>
        </w:rPr>
        <w:lastRenderedPageBreak/>
        <w:t>Roman Symbols</w:t>
      </w:r>
    </w:p>
    <w:tbl>
      <w:tblPr>
        <w:tblW w:w="0" w:type="auto"/>
        <w:tblCellMar>
          <w:left w:w="0" w:type="dxa"/>
          <w:right w:w="0" w:type="dxa"/>
        </w:tblCellMar>
        <w:tblLook w:val="04A0" w:firstRow="1" w:lastRow="0" w:firstColumn="1" w:lastColumn="0" w:noHBand="0" w:noVBand="1"/>
      </w:tblPr>
      <w:tblGrid>
        <w:gridCol w:w="4277"/>
        <w:gridCol w:w="4137"/>
      </w:tblGrid>
      <w:tr w:rsidR="00AD1EC4" w:rsidTr="003945E7">
        <w:tc>
          <w:tcPr>
            <w:tcW w:w="427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A</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Sample area cross section</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b/>
                <w:bCs/>
                <w:sz w:val="24"/>
                <w:szCs w:val="24"/>
                <w:highlight w:val="yellow"/>
              </w:rPr>
            </w:pPr>
            <m:oMathPara>
              <m:oMath>
                <m:sSup>
                  <m:sSupPr>
                    <m:ctrlPr>
                      <w:rPr>
                        <w:rFonts w:ascii="Cambria Math" w:hAnsi="Cambria Math"/>
                        <w:sz w:val="24"/>
                        <w:szCs w:val="24"/>
                        <w:highlight w:val="yellow"/>
                      </w:rPr>
                    </m:ctrlPr>
                  </m:sSupPr>
                  <m:e>
                    <m:r>
                      <m:rPr>
                        <m:sty m:val="p"/>
                      </m:rPr>
                      <w:rPr>
                        <w:rFonts w:ascii="Cambria Math" w:hAnsi="Cambria Math"/>
                        <w:sz w:val="24"/>
                        <w:szCs w:val="24"/>
                        <w:highlight w:val="yellow"/>
                      </w:rPr>
                      <m:t>A</m:t>
                    </m:r>
                  </m:e>
                  <m:sup>
                    <m:r>
                      <m:rPr>
                        <m:sty m:val="p"/>
                      </m:rPr>
                      <w:rPr>
                        <w:rFonts w:ascii="Cambria Math" w:hAnsi="Cambria Math"/>
                        <w:sz w:val="24"/>
                        <w:szCs w:val="24"/>
                        <w:highlight w:val="yellow"/>
                      </w:rPr>
                      <m:t>`</m:t>
                    </m:r>
                  </m:sup>
                </m:sSup>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Infinitesimal planar control surface</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A</m:t>
                    </m:r>
                  </m:e>
                  <m:sub>
                    <m:r>
                      <m:rPr>
                        <m:sty m:val="p"/>
                      </m:rPr>
                      <w:rPr>
                        <w:rFonts w:ascii="Cambria Math" w:hAnsi="Cambria Math"/>
                        <w:sz w:val="24"/>
                        <w:szCs w:val="24"/>
                        <w:highlight w:val="yellow"/>
                        <w:lang w:val="en-US"/>
                      </w:rPr>
                      <m:t>n</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lang w:val="en-US"/>
              </w:rPr>
              <w:t>Area of a single pore</w:t>
            </w:r>
          </w:p>
        </w:tc>
      </w:tr>
      <w:tr w:rsidR="00AD1EC4" w:rsidTr="003945E7">
        <w:tc>
          <w:tcPr>
            <w:tcW w:w="4277" w:type="dxa"/>
            <w:tcMar>
              <w:top w:w="0" w:type="dxa"/>
              <w:left w:w="108" w:type="dxa"/>
              <w:bottom w:w="0" w:type="dxa"/>
              <w:right w:w="108" w:type="dxa"/>
            </w:tcMar>
            <w:hideMark/>
          </w:tcPr>
          <w:p w:rsidR="00AD1EC4" w:rsidRDefault="00AD1EC4" w:rsidP="003945E7">
            <w:pPr>
              <w:spacing w:line="480" w:lineRule="auto"/>
              <w:jc w:val="center"/>
              <w:rPr>
                <w:rFonts w:ascii="Times New Roman" w:hAnsi="Times New Roman" w:cs="Times New Roman"/>
                <w:sz w:val="24"/>
                <w:szCs w:val="24"/>
                <w:highlight w:val="yellow"/>
              </w:rPr>
            </w:pPr>
            <m:oMathPara>
              <m:oMath>
                <m:r>
                  <m:rPr>
                    <m:sty m:val="b"/>
                  </m:rPr>
                  <w:rPr>
                    <w:rFonts w:ascii="Cambria Math" w:hAnsi="Cambria Math"/>
                    <w:sz w:val="24"/>
                    <w:szCs w:val="24"/>
                    <w:highlight w:val="yellow"/>
                  </w:rPr>
                  <m:t>B</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Body force vector</w:t>
            </w:r>
          </w:p>
        </w:tc>
      </w:tr>
      <w:tr w:rsidR="00AD1EC4" w:rsidTr="003945E7">
        <w:tc>
          <w:tcPr>
            <w:tcW w:w="427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C</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Carbon dioxide constants in Sutherland equation</w:t>
            </w:r>
          </w:p>
        </w:tc>
      </w:tr>
      <w:tr w:rsidR="00AD1EC4" w:rsidTr="003945E7">
        <w:tc>
          <w:tcPr>
            <w:tcW w:w="4277" w:type="dxa"/>
            <w:tcMar>
              <w:top w:w="0" w:type="dxa"/>
              <w:left w:w="108" w:type="dxa"/>
              <w:bottom w:w="0" w:type="dxa"/>
              <w:right w:w="108" w:type="dxa"/>
            </w:tcMar>
          </w:tcPr>
          <w:p w:rsidR="00AD1EC4" w:rsidRDefault="00AD1EC4" w:rsidP="003945E7">
            <w:pPr>
              <w:spacing w:line="480" w:lineRule="auto"/>
              <w:rPr>
                <w:rFonts w:ascii="Times New Roman" w:eastAsia="Times New Roman" w:hAnsi="Times New Roman" w:cs="Times New Roman"/>
                <w:sz w:val="24"/>
                <w:szCs w:val="24"/>
                <w:highlight w:val="yellow"/>
              </w:rPr>
            </w:pPr>
            <m:oMathPara>
              <m:oMath>
                <m:r>
                  <m:rPr>
                    <m:sty m:val="p"/>
                  </m:rPr>
                  <w:rPr>
                    <w:rFonts w:ascii="Cambria Math" w:hAnsi="Cambria Math" w:cs="Times New Roman"/>
                    <w:sz w:val="24"/>
                    <w:szCs w:val="24"/>
                    <w:highlight w:val="yellow"/>
                  </w:rPr>
                  <m:t>C(t)</m:t>
                </m:r>
              </m:oMath>
            </m:oMathPara>
          </w:p>
        </w:tc>
        <w:tc>
          <w:tcPr>
            <w:tcW w:w="4137" w:type="dxa"/>
            <w:tcMar>
              <w:top w:w="0" w:type="dxa"/>
              <w:left w:w="108" w:type="dxa"/>
              <w:bottom w:w="0" w:type="dxa"/>
              <w:right w:w="108" w:type="dxa"/>
            </w:tcMar>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Carbon dioxide concentration as a function of time</w:t>
            </w:r>
          </w:p>
        </w:tc>
      </w:tr>
      <w:tr w:rsidR="00AD1EC4" w:rsidTr="003945E7">
        <w:tc>
          <w:tcPr>
            <w:tcW w:w="4277" w:type="dxa"/>
            <w:tcMar>
              <w:top w:w="0" w:type="dxa"/>
              <w:left w:w="108" w:type="dxa"/>
              <w:bottom w:w="0" w:type="dxa"/>
              <w:right w:w="108" w:type="dxa"/>
            </w:tcMar>
          </w:tcPr>
          <w:p w:rsidR="00AD1EC4" w:rsidRPr="00FE304A" w:rsidRDefault="001123A1" w:rsidP="003945E7">
            <w:pPr>
              <w:spacing w:line="480" w:lineRule="auto"/>
              <w:rPr>
                <w:rFonts w:ascii="Times New Roman" w:eastAsia="Times New Roman" w:hAnsi="Times New Roman" w:cs="Times New Roman"/>
                <w:sz w:val="24"/>
                <w:szCs w:val="24"/>
                <w:highlight w:val="yellow"/>
              </w:rPr>
            </w:pPr>
            <m:oMathPara>
              <m:oMath>
                <m:acc>
                  <m:accPr>
                    <m:chr m:val="̃"/>
                    <m:ctrlPr>
                      <w:rPr>
                        <w:rFonts w:ascii="Cambria Math" w:hAnsi="Cambria Math" w:cs="Times New Roman"/>
                        <w:sz w:val="24"/>
                        <w:szCs w:val="24"/>
                        <w:highlight w:val="yellow"/>
                      </w:rPr>
                    </m:ctrlPr>
                  </m:accPr>
                  <m:e>
                    <m:r>
                      <m:rPr>
                        <m:sty m:val="p"/>
                      </m:rPr>
                      <w:rPr>
                        <w:rFonts w:ascii="Cambria Math" w:hAnsi="Cambria Math" w:cs="Times New Roman"/>
                        <w:sz w:val="24"/>
                        <w:szCs w:val="24"/>
                        <w:highlight w:val="yellow"/>
                      </w:rPr>
                      <m:t>C</m:t>
                    </m:r>
                    <m:d>
                      <m:dPr>
                        <m:ctrlPr>
                          <w:rPr>
                            <w:rFonts w:ascii="Cambria Math" w:hAnsi="Cambria Math" w:cs="Times New Roman"/>
                            <w:sz w:val="24"/>
                            <w:szCs w:val="24"/>
                            <w:highlight w:val="yellow"/>
                          </w:rPr>
                        </m:ctrlPr>
                      </m:dPr>
                      <m:e>
                        <m:r>
                          <m:rPr>
                            <m:sty m:val="p"/>
                          </m:rPr>
                          <w:rPr>
                            <w:rFonts w:ascii="Cambria Math" w:hAnsi="Cambria Math" w:cs="Times New Roman"/>
                            <w:sz w:val="24"/>
                            <w:szCs w:val="24"/>
                            <w:highlight w:val="yellow"/>
                          </w:rPr>
                          <m:t>t</m:t>
                        </m:r>
                      </m:e>
                    </m:d>
                  </m:e>
                </m:acc>
              </m:oMath>
            </m:oMathPara>
          </w:p>
        </w:tc>
        <w:tc>
          <w:tcPr>
            <w:tcW w:w="4137" w:type="dxa"/>
            <w:tcMar>
              <w:top w:w="0" w:type="dxa"/>
              <w:left w:w="108" w:type="dxa"/>
              <w:bottom w:w="0" w:type="dxa"/>
              <w:right w:w="108" w:type="dxa"/>
            </w:tcMar>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Carbon dioxide filtered concentration as a function of time</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D</m:t>
                    </m:r>
                  </m:e>
                  <m:sub>
                    <m:r>
                      <m:rPr>
                        <m:sty m:val="p"/>
                      </m:rPr>
                      <w:rPr>
                        <w:rFonts w:ascii="Cambria Math" w:hAnsi="Cambria Math"/>
                        <w:sz w:val="24"/>
                        <w:szCs w:val="24"/>
                        <w:highlight w:val="yellow"/>
                        <w:lang w:val="en-US"/>
                      </w:rPr>
                      <m:t>n</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Total Integrated area for permeability function</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D</m:t>
                    </m:r>
                  </m:e>
                  <m:sub>
                    <m:r>
                      <m:rPr>
                        <m:sty m:val="p"/>
                      </m:rPr>
                      <w:rPr>
                        <w:rFonts w:ascii="Cambria Math" w:hAnsi="Cambria Math"/>
                        <w:sz w:val="24"/>
                        <w:szCs w:val="24"/>
                        <w:highlight w:val="yellow"/>
                        <w:lang w:val="en-US"/>
                      </w:rPr>
                      <m:t>total</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lang w:val="en-US"/>
              </w:rPr>
              <w:t>Total area of pores</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lang w:val="en-US"/>
              </w:rPr>
            </w:pPr>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d</m:t>
                  </m:r>
                </m:e>
                <m:sub>
                  <m:r>
                    <m:rPr>
                      <m:sty m:val="p"/>
                    </m:rPr>
                    <w:rPr>
                      <w:rFonts w:ascii="Cambria Math" w:hAnsi="Cambria Math"/>
                      <w:sz w:val="24"/>
                      <w:szCs w:val="24"/>
                      <w:highlight w:val="yellow"/>
                      <w:lang w:val="en-US"/>
                    </w:rPr>
                    <m:t>av</m:t>
                  </m:r>
                </m:sub>
              </m:sSub>
            </m:oMath>
            <w:r w:rsidR="00AD1EC4">
              <w:rPr>
                <w:rFonts w:ascii="Times New Roman" w:hAnsi="Times New Roman" w:cs="Times New Roman"/>
                <w:sz w:val="24"/>
                <w:szCs w:val="24"/>
                <w:highlight w:val="yellow"/>
                <w:lang w:val="en-US"/>
              </w:rPr>
              <w:t xml:space="preserve"> </w:t>
            </w:r>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The average pore diameter for a segment of pore sizes</w:t>
            </w:r>
          </w:p>
        </w:tc>
      </w:tr>
      <w:tr w:rsidR="00AD1EC4" w:rsidTr="003945E7">
        <w:tc>
          <w:tcPr>
            <w:tcW w:w="4277" w:type="dxa"/>
            <w:tcMar>
              <w:top w:w="0" w:type="dxa"/>
              <w:left w:w="108" w:type="dxa"/>
              <w:bottom w:w="0" w:type="dxa"/>
              <w:right w:w="108" w:type="dxa"/>
            </w:tcMar>
          </w:tcPr>
          <w:p w:rsidR="00AD1EC4" w:rsidRDefault="00AD1EC4" w:rsidP="003945E7">
            <w:pPr>
              <w:spacing w:line="480" w:lineRule="auto"/>
              <w:jc w:val="center"/>
              <w:rPr>
                <w:rFonts w:ascii="Times New Roman" w:eastAsia="Times New Roman" w:hAnsi="Times New Roman" w:cs="Times New Roman"/>
                <w:sz w:val="24"/>
                <w:szCs w:val="24"/>
                <w:highlight w:val="yellow"/>
              </w:rPr>
            </w:pPr>
            <m:oMathPara>
              <m:oMath>
                <m:r>
                  <m:rPr>
                    <m:sty m:val="p"/>
                  </m:rPr>
                  <w:rPr>
                    <w:rFonts w:ascii="Cambria Math" w:hAnsi="Cambria Math" w:cs="Times New Roman"/>
                    <w:sz w:val="24"/>
                    <w:szCs w:val="24"/>
                    <w:highlight w:val="yellow"/>
                  </w:rPr>
                  <m:t>H</m:t>
                </m:r>
                <m:d>
                  <m:dPr>
                    <m:ctrlPr>
                      <w:rPr>
                        <w:rFonts w:ascii="Cambria Math" w:hAnsi="Cambria Math" w:cs="Times New Roman"/>
                        <w:sz w:val="24"/>
                        <w:szCs w:val="24"/>
                        <w:highlight w:val="yellow"/>
                      </w:rPr>
                    </m:ctrlPr>
                  </m:dPr>
                  <m:e>
                    <m:r>
                      <m:rPr>
                        <m:sty m:val="p"/>
                      </m:rPr>
                      <w:rPr>
                        <w:rFonts w:ascii="Cambria Math" w:hAnsi="Cambria Math" w:cs="Times New Roman"/>
                        <w:sz w:val="24"/>
                        <w:szCs w:val="24"/>
                        <w:highlight w:val="yellow"/>
                      </w:rPr>
                      <m:t>z</m:t>
                    </m:r>
                  </m:e>
                </m:d>
              </m:oMath>
            </m:oMathPara>
          </w:p>
        </w:tc>
        <w:tc>
          <w:tcPr>
            <w:tcW w:w="4137" w:type="dxa"/>
            <w:tcMar>
              <w:top w:w="0" w:type="dxa"/>
              <w:left w:w="108" w:type="dxa"/>
              <w:bottom w:w="0" w:type="dxa"/>
              <w:right w:w="108" w:type="dxa"/>
            </w:tcMar>
          </w:tcPr>
          <w:p w:rsidR="00AD1EC4" w:rsidRDefault="00AD1EC4" w:rsidP="003945E7">
            <w:pPr>
              <w:spacing w:line="480" w:lineRule="auto"/>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Concentration Filter function</w:t>
            </w:r>
          </w:p>
        </w:tc>
      </w:tr>
      <w:tr w:rsidR="00AD1EC4" w:rsidTr="003945E7">
        <w:tc>
          <w:tcPr>
            <w:tcW w:w="4277" w:type="dxa"/>
            <w:tcMar>
              <w:top w:w="0" w:type="dxa"/>
              <w:left w:w="108" w:type="dxa"/>
              <w:bottom w:w="0" w:type="dxa"/>
              <w:right w:w="108" w:type="dxa"/>
            </w:tcMar>
            <w:hideMark/>
          </w:tcPr>
          <w:p w:rsidR="00AD1EC4" w:rsidRDefault="00DC249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K</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Soil permeability</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p>
                  <m:sSupPr>
                    <m:ctrlPr>
                      <w:rPr>
                        <w:rFonts w:ascii="Cambria Math" w:hAnsi="Cambria Math"/>
                        <w:sz w:val="24"/>
                        <w:szCs w:val="24"/>
                        <w:highlight w:val="yellow"/>
                      </w:rPr>
                    </m:ctrlPr>
                  </m:sSupPr>
                  <m:e>
                    <m:r>
                      <m:rPr>
                        <m:sty m:val="p"/>
                      </m:rPr>
                      <w:rPr>
                        <w:rFonts w:ascii="Cambria Math" w:hAnsi="Cambria Math"/>
                        <w:sz w:val="24"/>
                        <w:szCs w:val="24"/>
                        <w:highlight w:val="yellow"/>
                      </w:rPr>
                      <m:t>K</m:t>
                    </m:r>
                  </m:e>
                  <m:sup>
                    <m:r>
                      <m:rPr>
                        <m:sty m:val="p"/>
                      </m:rPr>
                      <w:rPr>
                        <w:rFonts w:ascii="Cambria Math" w:hAnsi="Cambria Math"/>
                        <w:sz w:val="24"/>
                        <w:szCs w:val="24"/>
                        <w:highlight w:val="yellow"/>
                      </w:rPr>
                      <m:t>ij</m:t>
                    </m:r>
                  </m:sup>
                </m:sSup>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Area porosity tensor</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rPr>
                      <m:t>K</m:t>
                    </m:r>
                  </m:e>
                  <m:sub>
                    <m:r>
                      <m:rPr>
                        <m:sty m:val="p"/>
                      </m:rPr>
                      <w:rPr>
                        <w:rFonts w:ascii="Cambria Math" w:hAnsi="Cambria Math"/>
                        <w:sz w:val="24"/>
                        <w:szCs w:val="24"/>
                        <w:highlight w:val="yellow"/>
                      </w:rPr>
                      <m:t>perm</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Permeability</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rPr>
                      <m:t>K</m:t>
                    </m:r>
                  </m:e>
                  <m:sub>
                    <m:r>
                      <m:rPr>
                        <m:sty m:val="p"/>
                      </m:rPr>
                      <w:rPr>
                        <w:rFonts w:ascii="Cambria Math" w:hAnsi="Cambria Math"/>
                        <w:sz w:val="24"/>
                        <w:szCs w:val="24"/>
                        <w:highlight w:val="yellow"/>
                      </w:rPr>
                      <m:t>loss</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Empirical loss coefficient</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rPr>
                      <m:t>P</m:t>
                    </m:r>
                  </m:e>
                  <m:sub>
                    <m:r>
                      <m:rPr>
                        <m:sty m:val="p"/>
                      </m:rPr>
                      <w:rPr>
                        <w:rFonts w:ascii="Cambria Math" w:hAnsi="Cambria Math"/>
                        <w:sz w:val="24"/>
                        <w:szCs w:val="24"/>
                        <w:highlight w:val="yellow"/>
                      </w:rPr>
                      <m:t>k</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Turbulence production</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acc>
                  <m:accPr>
                    <m:chr m:val="̀"/>
                    <m:ctrlPr>
                      <w:rPr>
                        <w:rFonts w:ascii="Cambria Math" w:hAnsi="Cambria Math"/>
                        <w:sz w:val="24"/>
                        <w:szCs w:val="24"/>
                        <w:highlight w:val="yellow"/>
                      </w:rPr>
                    </m:ctrlPr>
                  </m:accPr>
                  <m:e>
                    <m:r>
                      <m:rPr>
                        <m:sty m:val="p"/>
                      </m:rPr>
                      <w:rPr>
                        <w:rFonts w:ascii="Cambria Math" w:hAnsi="Cambria Math"/>
                        <w:sz w:val="24"/>
                        <w:szCs w:val="24"/>
                        <w:highlight w:val="yellow"/>
                      </w:rPr>
                      <m:t>p</m:t>
                    </m:r>
                  </m:e>
                </m:acc>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modified pressure</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p>
                  <m:sSupPr>
                    <m:ctrlPr>
                      <w:rPr>
                        <w:rFonts w:ascii="Cambria Math" w:hAnsi="Cambria Math"/>
                        <w:sz w:val="24"/>
                        <w:szCs w:val="24"/>
                        <w:highlight w:val="yellow"/>
                      </w:rPr>
                    </m:ctrlPr>
                  </m:sSupPr>
                  <m:e>
                    <m:r>
                      <m:rPr>
                        <m:sty m:val="p"/>
                      </m:rPr>
                      <w:rPr>
                        <w:rFonts w:ascii="Cambria Math" w:hAnsi="Cambria Math"/>
                        <w:sz w:val="24"/>
                        <w:szCs w:val="24"/>
                        <w:highlight w:val="yellow"/>
                      </w:rPr>
                      <m:t>R</m:t>
                    </m:r>
                  </m:e>
                  <m:sup>
                    <m:r>
                      <m:rPr>
                        <m:sty m:val="p"/>
                      </m:rPr>
                      <w:rPr>
                        <w:rFonts w:ascii="Cambria Math" w:hAnsi="Cambria Math"/>
                        <w:sz w:val="24"/>
                        <w:szCs w:val="24"/>
                        <w:highlight w:val="yellow"/>
                      </w:rPr>
                      <m:t>ij</m:t>
                    </m:r>
                  </m:sup>
                </m:sSup>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Resistance to flow in the porous medium</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r</m:t>
                    </m:r>
                  </m:e>
                  <m:sub>
                    <m:r>
                      <m:rPr>
                        <m:sty m:val="p"/>
                      </m:rPr>
                      <w:rPr>
                        <w:rFonts w:ascii="Cambria Math" w:hAnsi="Cambria Math"/>
                        <w:sz w:val="24"/>
                        <w:szCs w:val="24"/>
                        <w:highlight w:val="yellow"/>
                        <w:lang w:val="en-US"/>
                      </w:rPr>
                      <m:t>sand</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Sand grain diameter</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r</m:t>
                    </m:r>
                  </m:e>
                  <m:sub>
                    <m:r>
                      <m:rPr>
                        <m:sty m:val="p"/>
                      </m:rPr>
                      <w:rPr>
                        <w:rFonts w:ascii="Cambria Math" w:hAnsi="Cambria Math"/>
                        <w:sz w:val="24"/>
                        <w:szCs w:val="24"/>
                        <w:highlight w:val="yellow"/>
                        <w:lang w:val="en-US"/>
                      </w:rPr>
                      <m:t>silt</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Silt grain diameter</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lang w:val="en-US"/>
                      </w:rPr>
                      <m:t>r</m:t>
                    </m:r>
                  </m:e>
                  <m:sub>
                    <m:r>
                      <m:rPr>
                        <m:sty m:val="p"/>
                      </m:rPr>
                      <w:rPr>
                        <w:rFonts w:ascii="Cambria Math" w:hAnsi="Cambria Math"/>
                        <w:sz w:val="24"/>
                        <w:szCs w:val="24"/>
                        <w:highlight w:val="yellow"/>
                        <w:lang w:val="en-US"/>
                      </w:rPr>
                      <m:t>clay</m:t>
                    </m:r>
                  </m:sub>
                </m:sSub>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Clay grain diameter</w:t>
            </w:r>
          </w:p>
        </w:tc>
      </w:tr>
      <w:tr w:rsidR="00AD1EC4" w:rsidTr="003945E7">
        <w:tc>
          <w:tcPr>
            <w:tcW w:w="4277" w:type="dxa"/>
            <w:tcMar>
              <w:top w:w="0" w:type="dxa"/>
              <w:left w:w="108" w:type="dxa"/>
              <w:bottom w:w="0" w:type="dxa"/>
              <w:right w:w="108" w:type="dxa"/>
            </w:tcMar>
            <w:hideMark/>
          </w:tcPr>
          <w:p w:rsidR="00AD1EC4" w:rsidRDefault="00DC249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T</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Instance of time</w:t>
            </w:r>
          </w:p>
        </w:tc>
      </w:tr>
      <w:tr w:rsidR="00AD1EC4" w:rsidTr="003945E7">
        <w:tc>
          <w:tcPr>
            <w:tcW w:w="4277" w:type="dxa"/>
            <w:tcMar>
              <w:top w:w="0" w:type="dxa"/>
              <w:left w:w="108" w:type="dxa"/>
              <w:bottom w:w="0" w:type="dxa"/>
              <w:right w:w="108" w:type="dxa"/>
            </w:tcMar>
            <w:hideMark/>
          </w:tcPr>
          <w:p w:rsidR="00AD1EC4" w:rsidRDefault="00AD1EC4" w:rsidP="003945E7">
            <w:pPr>
              <w:spacing w:line="480" w:lineRule="auto"/>
              <w:jc w:val="center"/>
              <w:rPr>
                <w:rFonts w:ascii="Times New Roman" w:hAnsi="Times New Roman" w:cs="Times New Roman"/>
                <w:sz w:val="24"/>
                <w:szCs w:val="24"/>
                <w:highlight w:val="yellow"/>
              </w:rPr>
            </w:pPr>
            <m:oMathPara>
              <m:oMath>
                <m:r>
                  <m:rPr>
                    <m:sty m:val="b"/>
                  </m:rPr>
                  <w:rPr>
                    <w:rFonts w:ascii="Cambria Math" w:hAnsi="Cambria Math"/>
                    <w:sz w:val="24"/>
                    <w:szCs w:val="24"/>
                    <w:highlight w:val="yellow"/>
                  </w:rPr>
                  <m:t>U</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proofErr w:type="spellStart"/>
            <w:r>
              <w:rPr>
                <w:rFonts w:ascii="Times New Roman" w:hAnsi="Times New Roman" w:cs="Times New Roman"/>
                <w:sz w:val="24"/>
                <w:szCs w:val="24"/>
                <w:highlight w:val="yellow"/>
              </w:rPr>
              <w:t>Vecloity</w:t>
            </w:r>
            <w:proofErr w:type="spellEnd"/>
            <w:r>
              <w:rPr>
                <w:rFonts w:ascii="Times New Roman" w:hAnsi="Times New Roman" w:cs="Times New Roman"/>
                <w:sz w:val="24"/>
                <w:szCs w:val="24"/>
                <w:highlight w:val="yellow"/>
              </w:rPr>
              <w:t xml:space="preserve"> vector field</w:t>
            </w:r>
          </w:p>
        </w:tc>
      </w:tr>
      <w:tr w:rsidR="00AD1EC4" w:rsidTr="003945E7">
        <w:tc>
          <w:tcPr>
            <w:tcW w:w="427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V</m:t>
                </m:r>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Studied volume of soil</w:t>
            </w:r>
          </w:p>
        </w:tc>
      </w:tr>
      <w:tr w:rsidR="00AD1EC4" w:rsidTr="003945E7">
        <w:tc>
          <w:tcPr>
            <w:tcW w:w="4277" w:type="dxa"/>
            <w:tcMar>
              <w:top w:w="0" w:type="dxa"/>
              <w:left w:w="108" w:type="dxa"/>
              <w:bottom w:w="0" w:type="dxa"/>
              <w:right w:w="108" w:type="dxa"/>
            </w:tcMar>
            <w:hideMark/>
          </w:tcPr>
          <w:p w:rsidR="00AD1EC4" w:rsidRDefault="001123A1" w:rsidP="003945E7">
            <w:pPr>
              <w:spacing w:line="480" w:lineRule="auto"/>
              <w:rPr>
                <w:rFonts w:ascii="Times New Roman" w:hAnsi="Times New Roman" w:cs="Times New Roman"/>
                <w:sz w:val="24"/>
                <w:szCs w:val="24"/>
                <w:highlight w:val="yellow"/>
              </w:rPr>
            </w:pPr>
            <m:oMathPara>
              <m:oMath>
                <m:sSup>
                  <m:sSupPr>
                    <m:ctrlPr>
                      <w:rPr>
                        <w:rFonts w:ascii="Cambria Math" w:hAnsi="Cambria Math"/>
                        <w:sz w:val="24"/>
                        <w:szCs w:val="24"/>
                        <w:highlight w:val="yellow"/>
                      </w:rPr>
                    </m:ctrlPr>
                  </m:sSupPr>
                  <m:e>
                    <m:r>
                      <m:rPr>
                        <m:sty m:val="p"/>
                      </m:rPr>
                      <w:rPr>
                        <w:rFonts w:ascii="Cambria Math" w:hAnsi="Cambria Math"/>
                        <w:sz w:val="24"/>
                        <w:szCs w:val="24"/>
                        <w:highlight w:val="yellow"/>
                      </w:rPr>
                      <m:t>V</m:t>
                    </m:r>
                  </m:e>
                  <m:sup>
                    <m:r>
                      <m:rPr>
                        <m:sty m:val="p"/>
                      </m:rPr>
                      <w:rPr>
                        <w:rFonts w:ascii="Cambria Math" w:hAnsi="Cambria Math"/>
                        <w:sz w:val="24"/>
                        <w:szCs w:val="24"/>
                        <w:highlight w:val="yellow"/>
                      </w:rPr>
                      <m:t>`</m:t>
                    </m:r>
                  </m:sup>
                </m:sSup>
              </m:oMath>
            </m:oMathPara>
          </w:p>
        </w:tc>
        <w:tc>
          <w:tcPr>
            <w:tcW w:w="4137"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The volume available to flow in an infinitesimal control cell surrounding the point</w:t>
            </w:r>
          </w:p>
        </w:tc>
      </w:tr>
    </w:tbl>
    <w:p w:rsidR="00AD1EC4" w:rsidRDefault="00AD1EC4" w:rsidP="00AD1EC4">
      <w:pPr>
        <w:spacing w:line="480" w:lineRule="auto"/>
        <w:rPr>
          <w:rFonts w:ascii="Times New Roman" w:hAnsi="Times New Roman" w:cs="Times New Roman"/>
          <w:b/>
          <w:bCs/>
          <w:sz w:val="24"/>
          <w:szCs w:val="24"/>
        </w:rPr>
      </w:pPr>
    </w:p>
    <w:p w:rsidR="00AD1EC4" w:rsidRDefault="00AD1EC4" w:rsidP="00AD1EC4">
      <w:pPr>
        <w:pStyle w:val="Heading2"/>
        <w:spacing w:line="480" w:lineRule="auto"/>
        <w:rPr>
          <w:rFonts w:ascii="Times New Roman" w:eastAsia="Times New Roman" w:hAnsi="Times New Roman" w:cs="Times New Roman"/>
          <w:color w:val="auto"/>
          <w:sz w:val="24"/>
          <w:szCs w:val="24"/>
        </w:rPr>
      </w:pPr>
      <w:bookmarkStart w:id="1" w:name="_Toc338869544"/>
      <w:bookmarkStart w:id="2" w:name="_Toc341646645"/>
      <w:bookmarkStart w:id="3" w:name="_Toc444248814"/>
      <w:bookmarkEnd w:id="1"/>
      <w:bookmarkEnd w:id="2"/>
      <w:r>
        <w:rPr>
          <w:rFonts w:ascii="Times New Roman" w:eastAsia="Times New Roman" w:hAnsi="Times New Roman" w:cs="Times New Roman"/>
          <w:color w:val="auto"/>
          <w:sz w:val="24"/>
          <w:szCs w:val="24"/>
          <w:highlight w:val="yellow"/>
        </w:rPr>
        <w:t>- Greek Symbols</w:t>
      </w:r>
      <w:bookmarkEnd w:id="3"/>
    </w:p>
    <w:tbl>
      <w:tblPr>
        <w:tblW w:w="0" w:type="auto"/>
        <w:tblCellMar>
          <w:left w:w="0" w:type="dxa"/>
          <w:right w:w="0" w:type="dxa"/>
        </w:tblCellMar>
        <w:tblLook w:val="04A0" w:firstRow="1" w:lastRow="0" w:firstColumn="1" w:lastColumn="0" w:noHBand="0" w:noVBand="1"/>
      </w:tblPr>
      <w:tblGrid>
        <w:gridCol w:w="4189"/>
        <w:gridCol w:w="4225"/>
      </w:tblGrid>
      <w:tr w:rsidR="00AD1EC4" w:rsidTr="003945E7">
        <w:tc>
          <w:tcPr>
            <w:tcW w:w="4189"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lang w:val="en-US"/>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rPr>
                      <m:t>Γ</m:t>
                    </m:r>
                  </m:e>
                  <m:sub>
                    <m:r>
                      <m:rPr>
                        <m:sty m:val="p"/>
                      </m:rPr>
                      <w:rPr>
                        <w:rFonts w:ascii="Cambria Math" w:hAnsi="Cambria Math"/>
                        <w:sz w:val="24"/>
                        <w:szCs w:val="24"/>
                        <w:highlight w:val="yellow"/>
                      </w:rPr>
                      <m:t>e</m:t>
                    </m:r>
                  </m:sub>
                </m:sSub>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lang w:val="en-US"/>
              </w:rPr>
            </w:pPr>
            <w:r>
              <w:rPr>
                <w:rFonts w:ascii="Times New Roman" w:hAnsi="Times New Roman" w:cs="Times New Roman"/>
                <w:sz w:val="24"/>
                <w:szCs w:val="24"/>
                <w:highlight w:val="yellow"/>
              </w:rPr>
              <w:t>Effective thermal diffusivity</w:t>
            </w:r>
          </w:p>
        </w:tc>
      </w:tr>
      <w:tr w:rsidR="00AD1EC4" w:rsidTr="003945E7">
        <w:tc>
          <w:tcPr>
            <w:tcW w:w="4189" w:type="dxa"/>
            <w:tcMar>
              <w:top w:w="0" w:type="dxa"/>
              <w:left w:w="108" w:type="dxa"/>
              <w:bottom w:w="0" w:type="dxa"/>
              <w:right w:w="108" w:type="dxa"/>
            </w:tcMar>
            <w:hideMark/>
          </w:tcPr>
          <w:p w:rsidR="00AD1EC4" w:rsidRDefault="00AD1EC4" w:rsidP="003945E7">
            <w:pPr>
              <w:spacing w:line="480" w:lineRule="auto"/>
              <w:jc w:val="center"/>
              <w:rPr>
                <w:rFonts w:ascii="Times New Roman" w:hAnsi="Times New Roman" w:cs="Times New Roman"/>
                <w:sz w:val="24"/>
                <w:szCs w:val="24"/>
                <w:highlight w:val="yellow"/>
              </w:rPr>
            </w:pPr>
            <m:oMathPara>
              <m:oMath>
                <m:r>
                  <m:rPr>
                    <m:sty m:val="p"/>
                  </m:rPr>
                  <w:rPr>
                    <w:rFonts w:ascii="Cambria Math" w:hAnsi="Cambria Math"/>
                    <w:sz w:val="24"/>
                    <w:szCs w:val="24"/>
                    <w:highlight w:val="yellow"/>
                  </w:rPr>
                  <m:t>Γ</m:t>
                </m:r>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volume porosity</w:t>
            </w:r>
          </w:p>
        </w:tc>
      </w:tr>
      <w:tr w:rsidR="00AD1EC4" w:rsidTr="003945E7">
        <w:tc>
          <w:tcPr>
            <w:tcW w:w="4189" w:type="dxa"/>
            <w:tcMar>
              <w:top w:w="0" w:type="dxa"/>
              <w:left w:w="108" w:type="dxa"/>
              <w:bottom w:w="0" w:type="dxa"/>
              <w:right w:w="108" w:type="dxa"/>
            </w:tcMar>
            <w:hideMark/>
          </w:tcPr>
          <w:p w:rsidR="00AD1EC4" w:rsidRDefault="00AD1EC4" w:rsidP="003945E7">
            <w:pPr>
              <w:spacing w:line="480" w:lineRule="auto"/>
              <w:jc w:val="center"/>
              <w:rPr>
                <w:rFonts w:ascii="Times New Roman" w:hAnsi="Times New Roman" w:cs="Times New Roman"/>
                <w:sz w:val="24"/>
                <w:szCs w:val="24"/>
                <w:highlight w:val="yellow"/>
              </w:rPr>
            </w:pPr>
            <m:oMathPara>
              <m:oMath>
                <m:r>
                  <m:rPr>
                    <m:sty m:val="p"/>
                  </m:rPr>
                  <w:rPr>
                    <w:rFonts w:ascii="Cambria Math" w:hAnsi="Cambria Math"/>
                    <w:sz w:val="24"/>
                    <w:szCs w:val="24"/>
                    <w:highlight w:val="yellow"/>
                  </w:rPr>
                  <w:lastRenderedPageBreak/>
                  <m:t>Θ</m:t>
                </m:r>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Volumetric water content</w:t>
            </w:r>
          </w:p>
        </w:tc>
      </w:tr>
      <w:tr w:rsidR="00AD1EC4" w:rsidTr="003945E7">
        <w:tc>
          <w:tcPr>
            <w:tcW w:w="4189" w:type="dxa"/>
            <w:tcMar>
              <w:top w:w="0" w:type="dxa"/>
              <w:left w:w="108" w:type="dxa"/>
              <w:bottom w:w="0" w:type="dxa"/>
              <w:right w:w="108" w:type="dxa"/>
            </w:tcMar>
            <w:hideMark/>
          </w:tcPr>
          <w:p w:rsidR="00AD1EC4" w:rsidRDefault="003D09EF" w:rsidP="003945E7">
            <w:pPr>
              <w:spacing w:line="480" w:lineRule="auto"/>
              <w:jc w:val="center"/>
              <w:rPr>
                <w:rFonts w:ascii="Times New Roman" w:hAnsi="Times New Roman" w:cs="Times New Roman"/>
                <w:sz w:val="24"/>
                <w:szCs w:val="24"/>
                <w:highlight w:val="yellow"/>
              </w:rPr>
            </w:pPr>
            <m:oMathPara>
              <m:oMath>
                <m:r>
                  <m:rPr>
                    <m:sty m:val="p"/>
                  </m:rPr>
                  <w:rPr>
                    <w:rFonts w:ascii="Cambria Math" w:hAnsi="Cambria Math"/>
                    <w:sz w:val="24"/>
                    <w:szCs w:val="24"/>
                    <w:highlight w:val="yellow"/>
                  </w:rPr>
                  <m:t>Μ</m:t>
                </m:r>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Air dynamic viscosity</w:t>
            </w:r>
          </w:p>
        </w:tc>
      </w:tr>
      <w:tr w:rsidR="00AD1EC4" w:rsidTr="003945E7">
        <w:tc>
          <w:tcPr>
            <w:tcW w:w="4189" w:type="dxa"/>
            <w:tcMar>
              <w:top w:w="0" w:type="dxa"/>
              <w:left w:w="108" w:type="dxa"/>
              <w:bottom w:w="0" w:type="dxa"/>
              <w:right w:w="108" w:type="dxa"/>
            </w:tcMar>
            <w:hideMark/>
          </w:tcPr>
          <w:p w:rsidR="00AD1EC4" w:rsidRDefault="001123A1" w:rsidP="003945E7">
            <w:pPr>
              <w:spacing w:line="480" w:lineRule="auto"/>
              <w:jc w:val="center"/>
              <w:rPr>
                <w:rFonts w:ascii="Times New Roman" w:hAnsi="Times New Roman" w:cs="Times New Roman"/>
                <w:sz w:val="24"/>
                <w:szCs w:val="24"/>
                <w:highlight w:val="yellow"/>
              </w:rPr>
            </w:pPr>
            <m:oMathPara>
              <m:oMath>
                <m:sSub>
                  <m:sSubPr>
                    <m:ctrlPr>
                      <w:rPr>
                        <w:rFonts w:ascii="Cambria Math" w:hAnsi="Cambria Math"/>
                        <w:sz w:val="24"/>
                        <w:szCs w:val="24"/>
                        <w:highlight w:val="yellow"/>
                      </w:rPr>
                    </m:ctrlPr>
                  </m:sSubPr>
                  <m:e>
                    <m:r>
                      <m:rPr>
                        <m:sty m:val="p"/>
                      </m:rPr>
                      <w:rPr>
                        <w:rFonts w:ascii="Cambria Math" w:hAnsi="Cambria Math"/>
                        <w:sz w:val="24"/>
                        <w:szCs w:val="24"/>
                        <w:highlight w:val="yellow"/>
                      </w:rPr>
                      <m:t>μ</m:t>
                    </m:r>
                  </m:e>
                  <m:sub>
                    <m:r>
                      <m:rPr>
                        <m:sty m:val="p"/>
                      </m:rPr>
                      <w:rPr>
                        <w:rFonts w:ascii="Cambria Math" w:hAnsi="Cambria Math"/>
                        <w:sz w:val="24"/>
                        <w:szCs w:val="24"/>
                        <w:highlight w:val="yellow"/>
                      </w:rPr>
                      <m:t>e</m:t>
                    </m:r>
                  </m:sub>
                </m:sSub>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Effective viscosity</w:t>
            </w:r>
          </w:p>
        </w:tc>
      </w:tr>
      <w:tr w:rsidR="00AD1EC4" w:rsidTr="003945E7">
        <w:tc>
          <w:tcPr>
            <w:tcW w:w="4189"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m:oMathPara>
              <m:oMath>
                <m:r>
                  <m:rPr>
                    <m:sty m:val="p"/>
                  </m:rPr>
                  <w:rPr>
                    <w:rFonts w:ascii="Cambria Math" w:hAnsi="Cambria Math"/>
                    <w:sz w:val="24"/>
                    <w:szCs w:val="24"/>
                    <w:highlight w:val="yellow"/>
                  </w:rPr>
                  <m:t>Ρ</m:t>
                </m:r>
              </m:oMath>
            </m:oMathPara>
          </w:p>
        </w:tc>
        <w:tc>
          <w:tcPr>
            <w:tcW w:w="4225" w:type="dxa"/>
            <w:tcMar>
              <w:top w:w="0" w:type="dxa"/>
              <w:left w:w="108" w:type="dxa"/>
              <w:bottom w:w="0" w:type="dxa"/>
              <w:right w:w="108" w:type="dxa"/>
            </w:tcMar>
            <w:hideMark/>
          </w:tcPr>
          <w:p w:rsidR="00AD1EC4" w:rsidRDefault="00AD1EC4" w:rsidP="003945E7">
            <w:pPr>
              <w:spacing w:line="48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Air density</w:t>
            </w:r>
          </w:p>
        </w:tc>
      </w:tr>
    </w:tbl>
    <w:p w:rsidR="00AD1EC4" w:rsidRDefault="00AD1EC4" w:rsidP="00AD1EC4">
      <w:pPr>
        <w:pBdr>
          <w:top w:val="single" w:sz="4" w:space="1" w:color="auto"/>
          <w:left w:val="single" w:sz="4" w:space="1" w:color="auto"/>
          <w:bottom w:val="single" w:sz="4" w:space="1" w:color="auto"/>
          <w:right w:val="single" w:sz="4" w:space="1" w:color="auto"/>
          <w:between w:val="single" w:sz="4" w:space="1" w:color="auto"/>
          <w:bar w:val="single" w:sz="4" w:color="auto"/>
        </w:pBdr>
      </w:pPr>
    </w:p>
    <w:p w:rsidR="00AD1EC4" w:rsidRDefault="00AD1EC4" w:rsidP="009166C9">
      <w:pPr>
        <w:pStyle w:val="Heading2"/>
        <w:spacing w:line="480" w:lineRule="auto"/>
        <w:rPr>
          <w:rFonts w:ascii="Times New Roman" w:hAnsi="Times New Roman" w:cs="Times New Roman"/>
          <w:color w:val="auto"/>
          <w:sz w:val="24"/>
          <w:szCs w:val="24"/>
        </w:rPr>
      </w:pPr>
    </w:p>
    <w:p w:rsidR="00AC5F27" w:rsidRPr="006232DE" w:rsidRDefault="009166C9" w:rsidP="009166C9">
      <w:pPr>
        <w:pStyle w:val="Heading2"/>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1. Introduction</w:t>
      </w:r>
    </w:p>
    <w:p w:rsidR="002D7250" w:rsidRPr="00DC2494" w:rsidRDefault="00110E4F" w:rsidP="009166C9">
      <w:pPr>
        <w:spacing w:line="480" w:lineRule="auto"/>
        <w:jc w:val="both"/>
        <w:rPr>
          <w:rFonts w:ascii="Times New Roman" w:hAnsi="Times New Roman" w:cs="Times New Roman"/>
          <w:sz w:val="24"/>
          <w:szCs w:val="24"/>
          <w:lang w:eastAsia="en-GB"/>
        </w:rPr>
      </w:pPr>
      <w:r w:rsidRPr="00DC2494">
        <w:rPr>
          <w:rFonts w:ascii="Times New Roman" w:hAnsi="Times New Roman" w:cs="Times New Roman"/>
          <w:sz w:val="24"/>
          <w:szCs w:val="24"/>
          <w:highlight w:val="yellow"/>
        </w:rPr>
        <w:t>Soil can be defined as a complex system, consisting of a mixture of organic and mineral particles, soil solution and air, resulting from the interaction between biotic and abiotic factors; it is the medium in which plants acquire water and nutrients through their roots system.</w:t>
      </w:r>
      <w:r w:rsidRPr="00DC2494">
        <w:rPr>
          <w:rFonts w:ascii="Times New Roman" w:hAnsi="Times New Roman" w:cs="Times New Roman"/>
          <w:sz w:val="24"/>
          <w:szCs w:val="24"/>
        </w:rPr>
        <w:t xml:space="preserve"> </w:t>
      </w:r>
      <w:r w:rsidR="008D4A5E" w:rsidRPr="00DC2494">
        <w:rPr>
          <w:rFonts w:ascii="Times New Roman" w:hAnsi="Times New Roman" w:cs="Times New Roman"/>
          <w:sz w:val="24"/>
          <w:szCs w:val="24"/>
        </w:rPr>
        <w:t>It is known by scientists that one of the physical properties of carbon dioxide contained in the atmosphere is that it reflects heat back to the earth’s surface. Consequently gradually the earth’s atmosphere traps more h</w:t>
      </w:r>
      <w:r w:rsidR="00365D9C" w:rsidRPr="00DC2494">
        <w:rPr>
          <w:rFonts w:ascii="Times New Roman" w:hAnsi="Times New Roman" w:cs="Times New Roman"/>
          <w:sz w:val="24"/>
          <w:szCs w:val="24"/>
        </w:rPr>
        <w:t xml:space="preserve">eat.  </w:t>
      </w:r>
      <w:r w:rsidR="008D4A5E" w:rsidRPr="00DC2494">
        <w:rPr>
          <w:rFonts w:ascii="Times New Roman" w:hAnsi="Times New Roman" w:cs="Times New Roman"/>
          <w:sz w:val="24"/>
          <w:szCs w:val="24"/>
        </w:rPr>
        <w:t>Respiration chambers can be used to quantify the soil efflux whereby they come in different shapes and sizes this depends on their application of use.</w:t>
      </w:r>
      <w:r w:rsidR="00F613CD" w:rsidRPr="00DC2494">
        <w:rPr>
          <w:rFonts w:ascii="Times New Roman" w:hAnsi="Times New Roman" w:cs="Times New Roman"/>
          <w:sz w:val="24"/>
          <w:szCs w:val="24"/>
          <w:lang w:eastAsia="en-GB"/>
        </w:rPr>
        <w:t xml:space="preserve"> </w:t>
      </w:r>
      <w:r w:rsidR="0021633C" w:rsidRPr="00DC2494">
        <w:rPr>
          <w:rFonts w:ascii="Times New Roman" w:hAnsi="Times New Roman" w:cs="Times New Roman"/>
          <w:sz w:val="24"/>
          <w:szCs w:val="24"/>
        </w:rPr>
        <w:t>T</w:t>
      </w:r>
      <w:r w:rsidR="007D2E0C" w:rsidRPr="00DC2494">
        <w:rPr>
          <w:rFonts w:ascii="Times New Roman" w:hAnsi="Times New Roman" w:cs="Times New Roman"/>
          <w:sz w:val="24"/>
          <w:szCs w:val="24"/>
        </w:rPr>
        <w:t>hey are composed of two main parts</w:t>
      </w:r>
      <w:r w:rsidR="00FF4EE5" w:rsidRPr="00DC2494">
        <w:rPr>
          <w:rFonts w:ascii="Times New Roman" w:hAnsi="Times New Roman" w:cs="Times New Roman"/>
          <w:sz w:val="24"/>
          <w:szCs w:val="24"/>
        </w:rPr>
        <w:t>; namely</w:t>
      </w:r>
      <w:r w:rsidR="007D2E0C" w:rsidRPr="00DC2494">
        <w:rPr>
          <w:rFonts w:ascii="Times New Roman" w:hAnsi="Times New Roman" w:cs="Times New Roman"/>
          <w:sz w:val="24"/>
          <w:szCs w:val="24"/>
        </w:rPr>
        <w:t xml:space="preserve"> the chamber shell and the gas sensor. To quantify the amount of produced carbon dioxide at one location</w:t>
      </w:r>
      <w:r w:rsidR="00FF4EE5" w:rsidRPr="00DC2494">
        <w:rPr>
          <w:rFonts w:ascii="Times New Roman" w:hAnsi="Times New Roman" w:cs="Times New Roman"/>
          <w:sz w:val="24"/>
          <w:szCs w:val="24"/>
        </w:rPr>
        <w:t>,</w:t>
      </w:r>
      <w:r w:rsidR="007D2E0C" w:rsidRPr="00DC2494">
        <w:rPr>
          <w:rFonts w:ascii="Times New Roman" w:hAnsi="Times New Roman" w:cs="Times New Roman"/>
          <w:sz w:val="24"/>
          <w:szCs w:val="24"/>
        </w:rPr>
        <w:t xml:space="preserve"> an enclosed cavity or space like a chamber</w:t>
      </w:r>
      <w:r w:rsidR="00FF4EE5" w:rsidRPr="00DC2494">
        <w:rPr>
          <w:rFonts w:ascii="Times New Roman" w:hAnsi="Times New Roman" w:cs="Times New Roman"/>
          <w:sz w:val="24"/>
          <w:szCs w:val="24"/>
        </w:rPr>
        <w:t xml:space="preserve"> is used</w:t>
      </w:r>
      <w:r w:rsidR="007D2E0C" w:rsidRPr="00DC2494">
        <w:rPr>
          <w:rFonts w:ascii="Times New Roman" w:hAnsi="Times New Roman" w:cs="Times New Roman"/>
          <w:sz w:val="24"/>
          <w:szCs w:val="24"/>
        </w:rPr>
        <w:t xml:space="preserve">. </w:t>
      </w:r>
      <w:r w:rsidRPr="00DC2494">
        <w:rPr>
          <w:rFonts w:ascii="Times New Roman" w:hAnsi="Times New Roman" w:cs="Times New Roman"/>
          <w:sz w:val="24"/>
          <w:szCs w:val="24"/>
          <w:highlight w:val="yellow"/>
        </w:rPr>
        <w:t>An efflux is flow</w:t>
      </w:r>
      <w:r w:rsidR="00532632" w:rsidRPr="00DC2494">
        <w:rPr>
          <w:rFonts w:ascii="Times New Roman" w:hAnsi="Times New Roman" w:cs="Times New Roman"/>
          <w:sz w:val="24"/>
          <w:szCs w:val="24"/>
          <w:highlight w:val="yellow"/>
        </w:rPr>
        <w:t>ing</w:t>
      </w:r>
      <w:r w:rsidRPr="00DC2494">
        <w:rPr>
          <w:rFonts w:ascii="Times New Roman" w:hAnsi="Times New Roman" w:cs="Times New Roman"/>
          <w:sz w:val="24"/>
          <w:szCs w:val="24"/>
          <w:highlight w:val="yellow"/>
        </w:rPr>
        <w:t xml:space="preserve"> out or forth from a porous medium (Soil) which for our case of concern is carbon dioxide. Carbon dioxide gas in </w:t>
      </w:r>
      <w:r w:rsidR="00532632" w:rsidRPr="00DC2494">
        <w:rPr>
          <w:rFonts w:ascii="Times New Roman" w:hAnsi="Times New Roman" w:cs="Times New Roman"/>
          <w:sz w:val="24"/>
          <w:szCs w:val="24"/>
          <w:highlight w:val="yellow"/>
        </w:rPr>
        <w:t xml:space="preserve">the soil is produced due to the </w:t>
      </w:r>
      <w:r w:rsidRPr="00DC2494">
        <w:rPr>
          <w:rFonts w:ascii="Times New Roman" w:hAnsi="Times New Roman" w:cs="Times New Roman"/>
          <w:sz w:val="24"/>
          <w:szCs w:val="24"/>
          <w:highlight w:val="yellow"/>
        </w:rPr>
        <w:t>biological activity in the soil domain.</w:t>
      </w:r>
      <w:r w:rsidRPr="00DC2494">
        <w:rPr>
          <w:rFonts w:ascii="Times New Roman" w:hAnsi="Times New Roman" w:cs="Times New Roman"/>
          <w:sz w:val="24"/>
          <w:szCs w:val="24"/>
        </w:rPr>
        <w:t xml:space="preserve"> </w:t>
      </w:r>
      <w:r w:rsidR="007D2E0C" w:rsidRPr="00DC2494">
        <w:rPr>
          <w:rFonts w:ascii="Times New Roman" w:hAnsi="Times New Roman" w:cs="Times New Roman"/>
          <w:sz w:val="24"/>
          <w:szCs w:val="24"/>
        </w:rPr>
        <w:t xml:space="preserve">This method was first proposed by Henrik </w:t>
      </w:r>
      <w:proofErr w:type="spellStart"/>
      <w:r w:rsidR="007D2E0C" w:rsidRPr="00DC2494">
        <w:rPr>
          <w:rFonts w:ascii="Times New Roman" w:hAnsi="Times New Roman" w:cs="Times New Roman"/>
          <w:sz w:val="24"/>
          <w:szCs w:val="24"/>
        </w:rPr>
        <w:t>Lundegardh</w:t>
      </w:r>
      <w:proofErr w:type="spellEnd"/>
      <w:r w:rsidR="007D2E0C" w:rsidRPr="00DC2494">
        <w:rPr>
          <w:rFonts w:ascii="Times New Roman" w:hAnsi="Times New Roman" w:cs="Times New Roman"/>
          <w:sz w:val="24"/>
          <w:szCs w:val="24"/>
        </w:rPr>
        <w:t xml:space="preserve"> in the form of the respiration bell </w:t>
      </w:r>
      <w:r w:rsidR="007D2E0C" w:rsidRPr="00DC2494">
        <w:rPr>
          <w:rFonts w:ascii="Times New Roman" w:hAnsi="Times New Roman" w:cs="Times New Roman"/>
          <w:sz w:val="24"/>
          <w:szCs w:val="24"/>
        </w:rPr>
        <w:fldChar w:fldCharType="begin"/>
      </w:r>
      <w:r w:rsidR="007D2E0C" w:rsidRPr="00DC2494">
        <w:rPr>
          <w:rFonts w:ascii="Times New Roman" w:hAnsi="Times New Roman" w:cs="Times New Roman"/>
          <w:sz w:val="24"/>
          <w:szCs w:val="24"/>
        </w:rPr>
        <w:instrText xml:space="preserve"> ADDIN EN.CITE &lt;EndNote&gt;&lt;Cite&gt;&lt;Author&gt;Larkum&lt;/Author&gt;&lt;Year&gt;2005&lt;/Year&gt;&lt;RecNum&gt;137&lt;/RecNum&gt;&lt;DisplayText&gt;[1]&lt;/DisplayText&gt;&lt;record&gt;&lt;rec-number&gt;137&lt;/rec-number&gt;&lt;foreign-keys&gt;&lt;key app="EN" db-id="w9xs5td28xzxp3ex5aeva9pudxstvv259rrt"&gt;137&lt;/key&gt;&lt;/foreign-keys&gt;&lt;ref-type name="Book Section"&gt;5&lt;/ref-type&gt;&lt;contributors&gt;&lt;authors&gt;&lt;author&gt;Larkum, Anthony William Derek&lt;/author&gt;&lt;/authors&gt;&lt;/contributors&gt;&lt;titles&gt;&lt;title&gt;Contributions of Henrik Lundegårdh&lt;/title&gt;&lt;secondary-title&gt;Discoveries in Photosynthesis&lt;/secondary-title&gt;&lt;/titles&gt;&lt;pages&gt;139-144&lt;/pages&gt;&lt;dates&gt;&lt;year&gt;2005&lt;/year&gt;&lt;/dates&gt;&lt;publisher&gt;Springer&lt;/publisher&gt;&lt;isbn&gt;1402033230&lt;/isbn&gt;&lt;urls&gt;&lt;/urls&gt;&lt;/record&gt;&lt;/Cite&gt;&lt;/EndNote&gt;</w:instrText>
      </w:r>
      <w:r w:rsidR="007D2E0C" w:rsidRPr="00DC2494">
        <w:rPr>
          <w:rFonts w:ascii="Times New Roman" w:hAnsi="Times New Roman" w:cs="Times New Roman"/>
          <w:sz w:val="24"/>
          <w:szCs w:val="24"/>
        </w:rPr>
        <w:fldChar w:fldCharType="separate"/>
      </w:r>
      <w:r w:rsidR="007D2E0C" w:rsidRPr="00DC2494">
        <w:rPr>
          <w:rFonts w:ascii="Times New Roman" w:hAnsi="Times New Roman" w:cs="Times New Roman"/>
          <w:noProof/>
          <w:sz w:val="24"/>
          <w:szCs w:val="24"/>
        </w:rPr>
        <w:t>[</w:t>
      </w:r>
      <w:hyperlink w:anchor="_ENREF_1" w:tooltip="Larkum, 2005 #137" w:history="1">
        <w:r w:rsidR="00552342" w:rsidRPr="00DC2494">
          <w:rPr>
            <w:rFonts w:ascii="Times New Roman" w:hAnsi="Times New Roman" w:cs="Times New Roman"/>
            <w:noProof/>
            <w:sz w:val="24"/>
            <w:szCs w:val="24"/>
          </w:rPr>
          <w:t>1</w:t>
        </w:r>
      </w:hyperlink>
      <w:r w:rsidR="007D2E0C" w:rsidRPr="00DC2494">
        <w:rPr>
          <w:rFonts w:ascii="Times New Roman" w:hAnsi="Times New Roman" w:cs="Times New Roman"/>
          <w:noProof/>
          <w:sz w:val="24"/>
          <w:szCs w:val="24"/>
        </w:rPr>
        <w:t>]</w:t>
      </w:r>
      <w:r w:rsidR="007D2E0C" w:rsidRPr="00DC2494">
        <w:rPr>
          <w:rFonts w:ascii="Times New Roman" w:hAnsi="Times New Roman" w:cs="Times New Roman"/>
          <w:sz w:val="24"/>
          <w:szCs w:val="24"/>
        </w:rPr>
        <w:fldChar w:fldCharType="end"/>
      </w:r>
      <w:r w:rsidR="007D2E0C" w:rsidRPr="00DC2494">
        <w:rPr>
          <w:rFonts w:ascii="Times New Roman" w:hAnsi="Times New Roman" w:cs="Times New Roman"/>
          <w:sz w:val="24"/>
          <w:szCs w:val="24"/>
        </w:rPr>
        <w:t>.</w:t>
      </w:r>
      <w:r w:rsidR="006174F7" w:rsidRPr="00DC2494">
        <w:rPr>
          <w:rFonts w:ascii="Times New Roman" w:hAnsi="Times New Roman" w:cs="Times New Roman"/>
          <w:sz w:val="24"/>
          <w:szCs w:val="24"/>
        </w:rPr>
        <w:t xml:space="preserve"> </w:t>
      </w:r>
      <w:r w:rsidR="00AC5F27" w:rsidRPr="00DC2494">
        <w:rPr>
          <w:rFonts w:ascii="Times New Roman" w:hAnsi="Times New Roman" w:cs="Times New Roman"/>
          <w:sz w:val="24"/>
          <w:szCs w:val="24"/>
        </w:rPr>
        <w:t>In the general context</w:t>
      </w:r>
      <w:r w:rsidR="00532632" w:rsidRPr="00DC2494">
        <w:rPr>
          <w:rFonts w:ascii="Times New Roman" w:hAnsi="Times New Roman" w:cs="Times New Roman"/>
          <w:sz w:val="24"/>
          <w:szCs w:val="24"/>
        </w:rPr>
        <w:t>,</w:t>
      </w:r>
      <w:r w:rsidR="00AC5F27" w:rsidRPr="00DC2494">
        <w:rPr>
          <w:rFonts w:ascii="Times New Roman" w:hAnsi="Times New Roman" w:cs="Times New Roman"/>
          <w:sz w:val="24"/>
          <w:szCs w:val="24"/>
        </w:rPr>
        <w:t xml:space="preserve"> studying respiration chambers can give scientists some insight to how fertile the studied site is. That is by measuring the rate of carbon dioxide produced for a certain site of concern </w:t>
      </w:r>
      <w:r w:rsidR="00FF4EE5" w:rsidRPr="00DC2494">
        <w:rPr>
          <w:rFonts w:ascii="Times New Roman" w:hAnsi="Times New Roman" w:cs="Times New Roman"/>
          <w:sz w:val="24"/>
          <w:szCs w:val="24"/>
        </w:rPr>
        <w:t xml:space="preserve">in order to </w:t>
      </w:r>
      <w:r w:rsidR="00AC5F27" w:rsidRPr="00DC2494">
        <w:rPr>
          <w:rFonts w:ascii="Times New Roman" w:hAnsi="Times New Roman" w:cs="Times New Roman"/>
          <w:sz w:val="24"/>
          <w:szCs w:val="24"/>
        </w:rPr>
        <w:t>predict its impact on global warming issues</w:t>
      </w:r>
      <w:r w:rsidR="007E2787" w:rsidRPr="00DC2494">
        <w:rPr>
          <w:rFonts w:ascii="Times New Roman" w:hAnsi="Times New Roman" w:cs="Times New Roman"/>
          <w:sz w:val="24"/>
          <w:szCs w:val="24"/>
        </w:rPr>
        <w:t xml:space="preserve"> </w:t>
      </w:r>
      <w:r w:rsidR="007E2787" w:rsidRPr="00DC2494">
        <w:rPr>
          <w:rFonts w:ascii="Times New Roman" w:hAnsi="Times New Roman" w:cs="Times New Roman"/>
          <w:sz w:val="24"/>
          <w:szCs w:val="24"/>
        </w:rPr>
        <w:fldChar w:fldCharType="begin"/>
      </w:r>
      <w:r w:rsidR="007D2E0C" w:rsidRPr="00DC2494">
        <w:rPr>
          <w:rFonts w:ascii="Times New Roman" w:hAnsi="Times New Roman" w:cs="Times New Roman"/>
          <w:sz w:val="24"/>
          <w:szCs w:val="24"/>
        </w:rPr>
        <w:instrText xml:space="preserve"> ADDIN EN.CITE &lt;EndNote&gt;&lt;Cite&gt;&lt;Author&gt;Raich&lt;/Author&gt;&lt;Year&gt;1995&lt;/Year&gt;&lt;RecNum&gt;138&lt;/RecNum&gt;&lt;DisplayText&gt;[2]&lt;/DisplayText&gt;&lt;record&gt;&lt;rec-number&gt;138&lt;/rec-number&gt;&lt;foreign-keys&gt;&lt;key app="EN" db-id="w9xs5td28xzxp3ex5aeva9pudxstvv259rrt"&gt;138&lt;/key&gt;&lt;/foreign-keys&gt;&lt;ref-type name="Journal Article"&gt;17&lt;/ref-type&gt;&lt;contributors&gt;&lt;authors&gt;&lt;author&gt;Raich, James W&lt;/author&gt;&lt;author&gt;Potter, Christopher S&lt;/author&gt;&lt;/authors&gt;&lt;/contributors&gt;&lt;titles&gt;&lt;title&gt;Global patterns of carbon dioxide emissions from soils&lt;/title&gt;&lt;secondary-title&gt;Global Biogeochemical Cycles&lt;/secondary-title&gt;&lt;/titles&gt;&lt;periodical&gt;&lt;full-title&gt;Global Biogeochemical Cycles&lt;/full-title&gt;&lt;/periodical&gt;&lt;pages&gt;23-36&lt;/pages&gt;&lt;volume&gt;9&lt;/volume&gt;&lt;number&gt;1&lt;/number&gt;&lt;dates&gt;&lt;year&gt;1995&lt;/year&gt;&lt;/dates&gt;&lt;urls&gt;&lt;/urls&gt;&lt;/record&gt;&lt;/Cite&gt;&lt;/EndNote&gt;</w:instrText>
      </w:r>
      <w:r w:rsidR="007E2787" w:rsidRPr="00DC2494">
        <w:rPr>
          <w:rFonts w:ascii="Times New Roman" w:hAnsi="Times New Roman" w:cs="Times New Roman"/>
          <w:sz w:val="24"/>
          <w:szCs w:val="24"/>
        </w:rPr>
        <w:fldChar w:fldCharType="separate"/>
      </w:r>
      <w:r w:rsidR="007D2E0C" w:rsidRPr="00DC2494">
        <w:rPr>
          <w:rFonts w:ascii="Times New Roman" w:hAnsi="Times New Roman" w:cs="Times New Roman"/>
          <w:noProof/>
          <w:sz w:val="24"/>
          <w:szCs w:val="24"/>
        </w:rPr>
        <w:t>[</w:t>
      </w:r>
      <w:hyperlink w:anchor="_ENREF_2" w:tooltip="Raich, 1995 #138" w:history="1">
        <w:r w:rsidR="00552342" w:rsidRPr="00DC2494">
          <w:rPr>
            <w:rFonts w:ascii="Times New Roman" w:hAnsi="Times New Roman" w:cs="Times New Roman"/>
            <w:noProof/>
            <w:sz w:val="24"/>
            <w:szCs w:val="24"/>
          </w:rPr>
          <w:t>2</w:t>
        </w:r>
      </w:hyperlink>
      <w:r w:rsidR="007D2E0C" w:rsidRPr="00DC2494">
        <w:rPr>
          <w:rFonts w:ascii="Times New Roman" w:hAnsi="Times New Roman" w:cs="Times New Roman"/>
          <w:noProof/>
          <w:sz w:val="24"/>
          <w:szCs w:val="24"/>
        </w:rPr>
        <w:t>]</w:t>
      </w:r>
      <w:r w:rsidR="007E2787" w:rsidRPr="00DC2494">
        <w:rPr>
          <w:rFonts w:ascii="Times New Roman" w:hAnsi="Times New Roman" w:cs="Times New Roman"/>
          <w:sz w:val="24"/>
          <w:szCs w:val="24"/>
        </w:rPr>
        <w:fldChar w:fldCharType="end"/>
      </w:r>
      <w:r w:rsidR="00AC5F27" w:rsidRPr="00DC2494">
        <w:rPr>
          <w:rFonts w:ascii="Times New Roman" w:hAnsi="Times New Roman" w:cs="Times New Roman"/>
          <w:sz w:val="24"/>
          <w:szCs w:val="24"/>
        </w:rPr>
        <w:t>.</w:t>
      </w:r>
      <w:r w:rsidR="007E2787" w:rsidRPr="00DC2494">
        <w:rPr>
          <w:rFonts w:ascii="Times New Roman" w:hAnsi="Times New Roman" w:cs="Times New Roman"/>
          <w:sz w:val="24"/>
          <w:szCs w:val="24"/>
        </w:rPr>
        <w:t xml:space="preserve"> </w:t>
      </w:r>
      <w:r w:rsidR="00FF4EE5" w:rsidRPr="00DC2494">
        <w:rPr>
          <w:rFonts w:ascii="Times New Roman" w:hAnsi="Times New Roman" w:cs="Times New Roman"/>
          <w:sz w:val="24"/>
          <w:szCs w:val="24"/>
        </w:rPr>
        <w:t>Consequently w</w:t>
      </w:r>
      <w:r w:rsidR="007E2787" w:rsidRPr="00DC2494">
        <w:rPr>
          <w:rFonts w:ascii="Times New Roman" w:hAnsi="Times New Roman" w:cs="Times New Roman"/>
          <w:sz w:val="24"/>
          <w:szCs w:val="24"/>
        </w:rPr>
        <w:t>ith the increase of carbon dioxide concentrations in the atmosphere</w:t>
      </w:r>
      <w:r w:rsidR="00532632" w:rsidRPr="00DC2494">
        <w:rPr>
          <w:rFonts w:ascii="Times New Roman" w:hAnsi="Times New Roman" w:cs="Times New Roman"/>
          <w:sz w:val="24"/>
          <w:szCs w:val="24"/>
        </w:rPr>
        <w:t>,</w:t>
      </w:r>
      <w:r w:rsidR="007E2787" w:rsidRPr="00DC2494">
        <w:rPr>
          <w:rFonts w:ascii="Times New Roman" w:hAnsi="Times New Roman" w:cs="Times New Roman"/>
          <w:sz w:val="24"/>
          <w:szCs w:val="24"/>
        </w:rPr>
        <w:t xml:space="preserve"> </w:t>
      </w:r>
      <w:r w:rsidR="007E2787" w:rsidRPr="00DC2494">
        <w:rPr>
          <w:rFonts w:ascii="Times New Roman" w:hAnsi="Times New Roman" w:cs="Times New Roman"/>
          <w:sz w:val="24"/>
          <w:szCs w:val="24"/>
        </w:rPr>
        <w:lastRenderedPageBreak/>
        <w:t xml:space="preserve">earth responds to it </w:t>
      </w:r>
      <w:r w:rsidR="007E2787" w:rsidRPr="00DC2494">
        <w:rPr>
          <w:rFonts w:ascii="Times New Roman" w:hAnsi="Times New Roman" w:cs="Times New Roman"/>
          <w:sz w:val="24"/>
          <w:szCs w:val="24"/>
        </w:rPr>
        <w:fldChar w:fldCharType="begin"/>
      </w:r>
      <w:r w:rsidR="007D2E0C" w:rsidRPr="00DC2494">
        <w:rPr>
          <w:rFonts w:ascii="Times New Roman" w:hAnsi="Times New Roman" w:cs="Times New Roman"/>
          <w:sz w:val="24"/>
          <w:szCs w:val="24"/>
        </w:rPr>
        <w:instrText xml:space="preserve"> ADDIN EN.CITE &lt;EndNote&gt;&lt;Cite&gt;&lt;Author&gt;Bazzaz&lt;/Author&gt;&lt;Year&gt;1990&lt;/Year&gt;&lt;RecNum&gt;139&lt;/RecNum&gt;&lt;DisplayText&gt;[3]&lt;/DisplayText&gt;&lt;record&gt;&lt;rec-number&gt;139&lt;/rec-number&gt;&lt;foreign-keys&gt;&lt;key app="EN" db-id="w9xs5td28xzxp3ex5aeva9pudxstvv259rrt"&gt;139&lt;/key&gt;&lt;/foreign-keys&gt;&lt;ref-type name="Journal Article"&gt;17&lt;/ref-type&gt;&lt;contributors&gt;&lt;authors&gt;&lt;author&gt;Bazzaz, Fakhri A&lt;/author&gt;&lt;/authors&gt;&lt;/contributors&gt;&lt;titles&gt;&lt;title&gt;The response of natural ecosystems to the rising global CO2 levels&lt;/title&gt;&lt;secondary-title&gt;Annual review of ecology and systematics&lt;/secondary-title&gt;&lt;/titles&gt;&lt;periodical&gt;&lt;full-title&gt;Annual review of ecology and systematics&lt;/full-title&gt;&lt;/periodical&gt;&lt;pages&gt;167-196&lt;/pages&gt;&lt;dates&gt;&lt;year&gt;1990&lt;/year&gt;&lt;/dates&gt;&lt;isbn&gt;0066-4162&lt;/isbn&gt;&lt;urls&gt;&lt;/urls&gt;&lt;/record&gt;&lt;/Cite&gt;&lt;/EndNote&gt;</w:instrText>
      </w:r>
      <w:r w:rsidR="007E2787" w:rsidRPr="00DC2494">
        <w:rPr>
          <w:rFonts w:ascii="Times New Roman" w:hAnsi="Times New Roman" w:cs="Times New Roman"/>
          <w:sz w:val="24"/>
          <w:szCs w:val="24"/>
        </w:rPr>
        <w:fldChar w:fldCharType="separate"/>
      </w:r>
      <w:r w:rsidR="007D2E0C" w:rsidRPr="00DC2494">
        <w:rPr>
          <w:rFonts w:ascii="Times New Roman" w:hAnsi="Times New Roman" w:cs="Times New Roman"/>
          <w:noProof/>
          <w:sz w:val="24"/>
          <w:szCs w:val="24"/>
        </w:rPr>
        <w:t>[</w:t>
      </w:r>
      <w:hyperlink w:anchor="_ENREF_3" w:tooltip="Bazzaz, 1990 #139" w:history="1">
        <w:r w:rsidR="00552342" w:rsidRPr="00DC2494">
          <w:rPr>
            <w:rFonts w:ascii="Times New Roman" w:hAnsi="Times New Roman" w:cs="Times New Roman"/>
            <w:noProof/>
            <w:sz w:val="24"/>
            <w:szCs w:val="24"/>
          </w:rPr>
          <w:t>3</w:t>
        </w:r>
      </w:hyperlink>
      <w:r w:rsidR="007D2E0C" w:rsidRPr="00DC2494">
        <w:rPr>
          <w:rFonts w:ascii="Times New Roman" w:hAnsi="Times New Roman" w:cs="Times New Roman"/>
          <w:noProof/>
          <w:sz w:val="24"/>
          <w:szCs w:val="24"/>
        </w:rPr>
        <w:t>]</w:t>
      </w:r>
      <w:r w:rsidR="007E2787" w:rsidRPr="00DC2494">
        <w:rPr>
          <w:rFonts w:ascii="Times New Roman" w:hAnsi="Times New Roman" w:cs="Times New Roman"/>
          <w:sz w:val="24"/>
          <w:szCs w:val="24"/>
        </w:rPr>
        <w:fldChar w:fldCharType="end"/>
      </w:r>
      <w:r w:rsidR="007E2787" w:rsidRPr="00DC2494">
        <w:rPr>
          <w:rFonts w:ascii="Times New Roman" w:hAnsi="Times New Roman" w:cs="Times New Roman"/>
          <w:sz w:val="24"/>
          <w:szCs w:val="24"/>
        </w:rPr>
        <w:t>.</w:t>
      </w:r>
      <w:r w:rsidR="00AC5F27" w:rsidRPr="00DC2494">
        <w:rPr>
          <w:rFonts w:ascii="Times New Roman" w:hAnsi="Times New Roman" w:cs="Times New Roman"/>
          <w:sz w:val="24"/>
          <w:szCs w:val="24"/>
        </w:rPr>
        <w:t xml:space="preserve"> </w:t>
      </w:r>
      <w:r w:rsidR="00DC2494" w:rsidRPr="00DC2494">
        <w:rPr>
          <w:rFonts w:ascii="Times New Roman" w:hAnsi="Times New Roman" w:cs="Times New Roman"/>
          <w:sz w:val="24"/>
          <w:szCs w:val="24"/>
          <w:highlight w:val="yellow"/>
        </w:rPr>
        <w:t>Climate change is one of the most critical challenges that are facing the mankind, and it is well related to the greenhouse emissions which help trapping heat and making the earth warmer that affect directly weather patterns, people, plants and animals. Greenhouse fluxes measurement between the soil and the atmosphere is of a great importance to help to understand the biochemical parameters effects on the global warming issue.</w:t>
      </w:r>
      <w:r w:rsidR="00DC2494" w:rsidRPr="00DC2494">
        <w:rPr>
          <w:rFonts w:ascii="Times New Roman" w:hAnsi="Times New Roman" w:cs="Times New Roman"/>
          <w:sz w:val="24"/>
          <w:szCs w:val="24"/>
        </w:rPr>
        <w:t xml:space="preserve"> </w:t>
      </w:r>
      <w:r w:rsidR="00011C4A" w:rsidRPr="00DC2494">
        <w:rPr>
          <w:rFonts w:ascii="Times New Roman" w:hAnsi="Times New Roman" w:cs="Times New Roman"/>
          <w:sz w:val="24"/>
          <w:szCs w:val="24"/>
        </w:rPr>
        <w:t xml:space="preserve">This has lead scientists to use numerical </w:t>
      </w:r>
      <w:r w:rsidR="008D7F63" w:rsidRPr="00DC2494">
        <w:rPr>
          <w:rFonts w:ascii="Times New Roman" w:hAnsi="Times New Roman" w:cs="Times New Roman"/>
          <w:sz w:val="24"/>
          <w:szCs w:val="24"/>
        </w:rPr>
        <w:t xml:space="preserve">nonlinear </w:t>
      </w:r>
      <w:r w:rsidR="00011C4A" w:rsidRPr="00DC2494">
        <w:rPr>
          <w:rFonts w:ascii="Times New Roman" w:hAnsi="Times New Roman" w:cs="Times New Roman"/>
          <w:sz w:val="24"/>
          <w:szCs w:val="24"/>
        </w:rPr>
        <w:t xml:space="preserve">models to predict future concentrations of carbon dioxide in the atmosphere </w:t>
      </w:r>
      <w:r w:rsidR="00011C4A" w:rsidRPr="00DC2494">
        <w:rPr>
          <w:rFonts w:ascii="Times New Roman" w:hAnsi="Times New Roman" w:cs="Times New Roman"/>
          <w:sz w:val="24"/>
          <w:szCs w:val="24"/>
        </w:rPr>
        <w:fldChar w:fldCharType="begin"/>
      </w:r>
      <w:r w:rsidR="007D2E0C" w:rsidRPr="00DC2494">
        <w:rPr>
          <w:rFonts w:ascii="Times New Roman" w:hAnsi="Times New Roman" w:cs="Times New Roman"/>
          <w:sz w:val="24"/>
          <w:szCs w:val="24"/>
        </w:rPr>
        <w:instrText xml:space="preserve"> ADDIN EN.CITE &lt;EndNote&gt;&lt;Cite&gt;&lt;Author&gt;Joos&lt;/Author&gt;&lt;Year&gt;1999&lt;/Year&gt;&lt;RecNum&gt;141&lt;/RecNum&gt;&lt;DisplayText&gt;[4]&lt;/DisplayText&gt;&lt;record&gt;&lt;rec-number&gt;141&lt;/rec-number&gt;&lt;foreign-keys&gt;&lt;key app="EN" db-id="w9xs5td28xzxp3ex5aeva9pudxstvv259rrt"&gt;141&lt;/key&gt;&lt;/foreign-keys&gt;&lt;ref-type name="Journal Article"&gt;17&lt;/ref-type&gt;&lt;contributors&gt;&lt;authors&gt;&lt;author&gt;Joos, F&lt;/author&gt;&lt;author&gt;Müller-Fürstenberger, G&lt;/author&gt;&lt;author&gt;Stephan, G&lt;/author&gt;&lt;/authors&gt;&lt;/contributors&gt;&lt;titles&gt;&lt;title&gt;Correcting the carbon cycle representation: How important is it for the economics of climate change?&lt;/title&gt;&lt;secondary-title&gt;Environmental Modeling &amp;amp; Assessment&lt;/secondary-title&gt;&lt;/titles&gt;&lt;periodical&gt;&lt;full-title&gt;Environmental Modeling &amp;amp; Assessment&lt;/full-title&gt;&lt;/periodical&gt;&lt;pages&gt;133-140&lt;/pages&gt;&lt;volume&gt;4&lt;/volume&gt;&lt;number&gt;2-3&lt;/number&gt;&lt;dates&gt;&lt;year&gt;1999&lt;/year&gt;&lt;/dates&gt;&lt;isbn&gt;1420-2026&lt;/isbn&gt;&lt;urls&gt;&lt;/urls&gt;&lt;/record&gt;&lt;/Cite&gt;&lt;/EndNote&gt;</w:instrText>
      </w:r>
      <w:r w:rsidR="00011C4A" w:rsidRPr="00DC2494">
        <w:rPr>
          <w:rFonts w:ascii="Times New Roman" w:hAnsi="Times New Roman" w:cs="Times New Roman"/>
          <w:sz w:val="24"/>
          <w:szCs w:val="24"/>
        </w:rPr>
        <w:fldChar w:fldCharType="separate"/>
      </w:r>
      <w:r w:rsidR="007D2E0C" w:rsidRPr="00DC2494">
        <w:rPr>
          <w:rFonts w:ascii="Times New Roman" w:hAnsi="Times New Roman" w:cs="Times New Roman"/>
          <w:noProof/>
          <w:sz w:val="24"/>
          <w:szCs w:val="24"/>
        </w:rPr>
        <w:t>[</w:t>
      </w:r>
      <w:hyperlink w:anchor="_ENREF_4" w:tooltip="Joos, 1999 #141" w:history="1">
        <w:r w:rsidR="00552342" w:rsidRPr="00DC2494">
          <w:rPr>
            <w:rFonts w:ascii="Times New Roman" w:hAnsi="Times New Roman" w:cs="Times New Roman"/>
            <w:noProof/>
            <w:sz w:val="24"/>
            <w:szCs w:val="24"/>
          </w:rPr>
          <w:t>4</w:t>
        </w:r>
      </w:hyperlink>
      <w:r w:rsidR="007D2E0C" w:rsidRPr="00DC2494">
        <w:rPr>
          <w:rFonts w:ascii="Times New Roman" w:hAnsi="Times New Roman" w:cs="Times New Roman"/>
          <w:noProof/>
          <w:sz w:val="24"/>
          <w:szCs w:val="24"/>
        </w:rPr>
        <w:t>]</w:t>
      </w:r>
      <w:r w:rsidR="00011C4A" w:rsidRPr="00DC2494">
        <w:rPr>
          <w:rFonts w:ascii="Times New Roman" w:hAnsi="Times New Roman" w:cs="Times New Roman"/>
          <w:sz w:val="24"/>
          <w:szCs w:val="24"/>
        </w:rPr>
        <w:fldChar w:fldCharType="end"/>
      </w:r>
      <w:r w:rsidR="00BD2730" w:rsidRPr="00DC2494">
        <w:rPr>
          <w:rFonts w:ascii="Times New Roman" w:hAnsi="Times New Roman" w:cs="Times New Roman"/>
          <w:sz w:val="24"/>
          <w:szCs w:val="24"/>
        </w:rPr>
        <w:t>. Subsequently</w:t>
      </w:r>
      <w:r w:rsidR="00011C4A" w:rsidRPr="00DC2494">
        <w:rPr>
          <w:rFonts w:ascii="Times New Roman" w:hAnsi="Times New Roman" w:cs="Times New Roman"/>
          <w:sz w:val="24"/>
          <w:szCs w:val="24"/>
        </w:rPr>
        <w:t xml:space="preserve"> </w:t>
      </w:r>
      <w:r w:rsidR="006E4B30" w:rsidRPr="00DC2494">
        <w:rPr>
          <w:rFonts w:ascii="Times New Roman" w:hAnsi="Times New Roman" w:cs="Times New Roman"/>
          <w:sz w:val="24"/>
          <w:szCs w:val="24"/>
        </w:rPr>
        <w:t xml:space="preserve">others used more sophisticated models </w:t>
      </w:r>
      <w:r w:rsidR="00BD2730" w:rsidRPr="00DC2494">
        <w:rPr>
          <w:rFonts w:ascii="Times New Roman" w:hAnsi="Times New Roman" w:cs="Times New Roman"/>
          <w:sz w:val="24"/>
          <w:szCs w:val="24"/>
        </w:rPr>
        <w:t>such as the dynamic global vegetation model</w:t>
      </w:r>
      <w:r w:rsidR="006E4B30" w:rsidRPr="00DC2494">
        <w:rPr>
          <w:rFonts w:ascii="Times New Roman" w:hAnsi="Times New Roman" w:cs="Times New Roman"/>
          <w:sz w:val="24"/>
          <w:szCs w:val="24"/>
        </w:rPr>
        <w:t xml:space="preserve"> </w:t>
      </w:r>
      <w:r w:rsidR="006E4B30" w:rsidRPr="00DC2494">
        <w:rPr>
          <w:rFonts w:ascii="Times New Roman" w:hAnsi="Times New Roman" w:cs="Times New Roman"/>
          <w:sz w:val="24"/>
          <w:szCs w:val="24"/>
        </w:rPr>
        <w:fldChar w:fldCharType="begin"/>
      </w:r>
      <w:r w:rsidR="007D2E0C" w:rsidRPr="00DC2494">
        <w:rPr>
          <w:rFonts w:ascii="Times New Roman" w:hAnsi="Times New Roman" w:cs="Times New Roman"/>
          <w:sz w:val="24"/>
          <w:szCs w:val="24"/>
        </w:rPr>
        <w:instrText xml:space="preserve"> ADDIN EN.CITE &lt;EndNote&gt;&lt;Cite&gt;&lt;Author&gt;Cramer&lt;/Author&gt;&lt;Year&gt;2001&lt;/Year&gt;&lt;RecNum&gt;142&lt;/RecNum&gt;&lt;DisplayText&gt;[5]&lt;/DisplayText&gt;&lt;record&gt;&lt;rec-number&gt;142&lt;/rec-number&gt;&lt;foreign-keys&gt;&lt;key app="EN" db-id="w9xs5td28xzxp3ex5aeva9pudxstvv259rrt"&gt;142&lt;/key&gt;&lt;/foreign-keys&gt;&lt;ref-type name="Journal Article"&gt;17&lt;/ref-type&gt;&lt;contributors&gt;&lt;authors&gt;&lt;author&gt;Cramer, Wolfgang&lt;/author&gt;&lt;author&gt;Bondeau, Alberte&lt;/author&gt;&lt;author&gt;Woodward, F Ian&lt;/author&gt;&lt;author&gt;Prentice, I Colin&lt;/author&gt;&lt;author&gt;Betts, Richard A&lt;/author&gt;&lt;author&gt;Brovkin, Victor&lt;/author&gt;&lt;author&gt;Cox, Peter M&lt;/author&gt;&lt;author&gt;Fisher, Veronica&lt;/author&gt;&lt;author&gt;Foley, Jonathan A&lt;/author&gt;&lt;author&gt;Friend, Andrew D&lt;/author&gt;&lt;/authors&gt;&lt;/contributors&gt;&lt;titles&gt;&lt;title&gt;Global response of terrestrial ecosystem structure and function to CO2 and climate change: results from six dynamic global vegetation models&lt;/title&gt;&lt;secondary-title&gt;Global Change Biology&lt;/secondary-title&gt;&lt;/titles&gt;&lt;periodical&gt;&lt;full-title&gt;Global Change Biology&lt;/full-title&gt;&lt;/periodical&gt;&lt;pages&gt;357-373&lt;/pages&gt;&lt;volume&gt;7&lt;/volume&gt;&lt;number&gt;4&lt;/number&gt;&lt;dates&gt;&lt;year&gt;2001&lt;/year&gt;&lt;/dates&gt;&lt;isbn&gt;1365-2486&lt;/isbn&gt;&lt;urls&gt;&lt;/urls&gt;&lt;/record&gt;&lt;/Cite&gt;&lt;/EndNote&gt;</w:instrText>
      </w:r>
      <w:r w:rsidR="006E4B30" w:rsidRPr="00DC2494">
        <w:rPr>
          <w:rFonts w:ascii="Times New Roman" w:hAnsi="Times New Roman" w:cs="Times New Roman"/>
          <w:sz w:val="24"/>
          <w:szCs w:val="24"/>
        </w:rPr>
        <w:fldChar w:fldCharType="separate"/>
      </w:r>
      <w:r w:rsidR="007D2E0C" w:rsidRPr="00DC2494">
        <w:rPr>
          <w:rFonts w:ascii="Times New Roman" w:hAnsi="Times New Roman" w:cs="Times New Roman"/>
          <w:noProof/>
          <w:sz w:val="24"/>
          <w:szCs w:val="24"/>
        </w:rPr>
        <w:t>[</w:t>
      </w:r>
      <w:hyperlink w:anchor="_ENREF_5" w:tooltip="Cramer, 2001 #142" w:history="1">
        <w:r w:rsidR="00552342" w:rsidRPr="00DC2494">
          <w:rPr>
            <w:rFonts w:ascii="Times New Roman" w:hAnsi="Times New Roman" w:cs="Times New Roman"/>
            <w:noProof/>
            <w:sz w:val="24"/>
            <w:szCs w:val="24"/>
          </w:rPr>
          <w:t>5</w:t>
        </w:r>
      </w:hyperlink>
      <w:r w:rsidR="007D2E0C" w:rsidRPr="00DC2494">
        <w:rPr>
          <w:rFonts w:ascii="Times New Roman" w:hAnsi="Times New Roman" w:cs="Times New Roman"/>
          <w:noProof/>
          <w:sz w:val="24"/>
          <w:szCs w:val="24"/>
        </w:rPr>
        <w:t>]</w:t>
      </w:r>
      <w:r w:rsidR="006E4B30" w:rsidRPr="00DC2494">
        <w:rPr>
          <w:rFonts w:ascii="Times New Roman" w:hAnsi="Times New Roman" w:cs="Times New Roman"/>
          <w:sz w:val="24"/>
          <w:szCs w:val="24"/>
        </w:rPr>
        <w:fldChar w:fldCharType="end"/>
      </w:r>
      <w:r w:rsidR="006E4B30" w:rsidRPr="00DC2494">
        <w:rPr>
          <w:rFonts w:ascii="Times New Roman" w:hAnsi="Times New Roman" w:cs="Times New Roman"/>
          <w:sz w:val="24"/>
          <w:szCs w:val="24"/>
        </w:rPr>
        <w:t xml:space="preserve"> </w:t>
      </w:r>
      <w:r w:rsidR="00011C4A" w:rsidRPr="00DC2494">
        <w:rPr>
          <w:rFonts w:ascii="Times New Roman" w:hAnsi="Times New Roman" w:cs="Times New Roman"/>
          <w:sz w:val="24"/>
          <w:szCs w:val="24"/>
        </w:rPr>
        <w:t xml:space="preserve">as shown in </w:t>
      </w:r>
      <w:r w:rsidR="00011C4A" w:rsidRPr="00DC2494">
        <w:rPr>
          <w:rFonts w:ascii="Times New Roman" w:hAnsi="Times New Roman" w:cs="Times New Roman"/>
          <w:sz w:val="24"/>
          <w:szCs w:val="24"/>
        </w:rPr>
        <w:fldChar w:fldCharType="begin"/>
      </w:r>
      <w:r w:rsidR="00011C4A" w:rsidRPr="00DC2494">
        <w:rPr>
          <w:rFonts w:ascii="Times New Roman" w:hAnsi="Times New Roman" w:cs="Times New Roman"/>
          <w:sz w:val="24"/>
          <w:szCs w:val="24"/>
        </w:rPr>
        <w:instrText xml:space="preserve"> REF _Ref430167451 \h </w:instrText>
      </w:r>
      <w:r w:rsidR="00C537D0" w:rsidRPr="00DC2494">
        <w:rPr>
          <w:rFonts w:ascii="Times New Roman" w:hAnsi="Times New Roman" w:cs="Times New Roman"/>
          <w:sz w:val="24"/>
          <w:szCs w:val="24"/>
        </w:rPr>
        <w:instrText xml:space="preserve"> \* MERGEFORMAT </w:instrText>
      </w:r>
      <w:r w:rsidR="00011C4A" w:rsidRPr="00DC2494">
        <w:rPr>
          <w:rFonts w:ascii="Times New Roman" w:hAnsi="Times New Roman" w:cs="Times New Roman"/>
          <w:sz w:val="24"/>
          <w:szCs w:val="24"/>
        </w:rPr>
      </w:r>
      <w:r w:rsidR="00011C4A" w:rsidRPr="00DC2494">
        <w:rPr>
          <w:rFonts w:ascii="Times New Roman" w:hAnsi="Times New Roman" w:cs="Times New Roman"/>
          <w:sz w:val="24"/>
          <w:szCs w:val="24"/>
        </w:rPr>
        <w:fldChar w:fldCharType="separate"/>
      </w:r>
      <w:r w:rsidR="00A249A8" w:rsidRPr="00DC2494">
        <w:rPr>
          <w:rFonts w:ascii="Times New Roman" w:hAnsi="Times New Roman" w:cs="Times New Roman"/>
          <w:sz w:val="24"/>
          <w:szCs w:val="24"/>
        </w:rPr>
        <w:t xml:space="preserve">Figure </w:t>
      </w:r>
      <w:r w:rsidR="00A249A8" w:rsidRPr="00DC2494">
        <w:rPr>
          <w:rFonts w:ascii="Times New Roman" w:hAnsi="Times New Roman" w:cs="Times New Roman"/>
          <w:noProof/>
          <w:sz w:val="24"/>
          <w:szCs w:val="24"/>
        </w:rPr>
        <w:t>1</w:t>
      </w:r>
      <w:r w:rsidR="00011C4A" w:rsidRPr="00DC2494">
        <w:rPr>
          <w:rFonts w:ascii="Times New Roman" w:hAnsi="Times New Roman" w:cs="Times New Roman"/>
          <w:sz w:val="24"/>
          <w:szCs w:val="24"/>
        </w:rPr>
        <w:fldChar w:fldCharType="end"/>
      </w:r>
      <w:r w:rsidR="00011C4A" w:rsidRPr="00DC2494">
        <w:rPr>
          <w:rFonts w:ascii="Times New Roman" w:hAnsi="Times New Roman" w:cs="Times New Roman"/>
          <w:sz w:val="24"/>
          <w:szCs w:val="24"/>
        </w:rPr>
        <w:t>.</w:t>
      </w:r>
      <w:r w:rsidR="00F61D03" w:rsidRPr="00DC2494">
        <w:rPr>
          <w:rFonts w:ascii="Times New Roman" w:hAnsi="Times New Roman" w:cs="Times New Roman"/>
          <w:sz w:val="24"/>
          <w:szCs w:val="24"/>
        </w:rPr>
        <w:t xml:space="preserve"> </w:t>
      </w:r>
    </w:p>
    <w:p w:rsidR="002D7250" w:rsidRPr="006232DE" w:rsidRDefault="008D7F63" w:rsidP="002D7250">
      <w:pPr>
        <w:spacing w:line="480" w:lineRule="auto"/>
        <w:jc w:val="center"/>
        <w:rPr>
          <w:rFonts w:ascii="Times New Roman" w:hAnsi="Times New Roman" w:cs="Times New Roman"/>
          <w:sz w:val="24"/>
          <w:szCs w:val="24"/>
        </w:rPr>
      </w:pPr>
      <w:r w:rsidRPr="006232DE">
        <w:rPr>
          <w:rFonts w:ascii="Times New Roman" w:hAnsi="Times New Roman" w:cs="Times New Roman"/>
          <w:noProof/>
          <w:sz w:val="24"/>
          <w:szCs w:val="24"/>
          <w:lang w:eastAsia="en-GB"/>
        </w:rPr>
        <w:drawing>
          <wp:inline distT="0" distB="0" distL="0" distR="0" wp14:anchorId="45E33838" wp14:editId="38F09D60">
            <wp:extent cx="5053984"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5053984" cy="2103120"/>
                    </a:xfrm>
                    <a:prstGeom prst="rect">
                      <a:avLst/>
                    </a:prstGeom>
                  </pic:spPr>
                </pic:pic>
              </a:graphicData>
            </a:graphic>
          </wp:inline>
        </w:drawing>
      </w:r>
    </w:p>
    <w:p w:rsidR="008955FA" w:rsidRPr="006232DE" w:rsidRDefault="008955FA" w:rsidP="00853C0A">
      <w:pPr>
        <w:autoSpaceDE w:val="0"/>
        <w:autoSpaceDN w:val="0"/>
        <w:adjustRightInd w:val="0"/>
        <w:spacing w:after="0" w:line="240" w:lineRule="auto"/>
        <w:jc w:val="center"/>
        <w:rPr>
          <w:rFonts w:ascii="Times New Roman" w:hAnsi="Times New Roman" w:cs="Times New Roman"/>
          <w:b/>
          <w:sz w:val="24"/>
          <w:szCs w:val="24"/>
        </w:rPr>
      </w:pPr>
      <w:bookmarkStart w:id="4" w:name="_Ref430167451"/>
      <w:r w:rsidRPr="006232DE">
        <w:rPr>
          <w:rFonts w:ascii="Times New Roman" w:hAnsi="Times New Roman" w:cs="Times New Roman"/>
          <w:b/>
          <w:sz w:val="24"/>
          <w:szCs w:val="24"/>
        </w:rPr>
        <w:t xml:space="preserve">Figure </w:t>
      </w:r>
      <w:r w:rsidRPr="006232DE">
        <w:rPr>
          <w:rFonts w:ascii="Times New Roman" w:hAnsi="Times New Roman" w:cs="Times New Roman"/>
          <w:b/>
          <w:sz w:val="24"/>
          <w:szCs w:val="24"/>
        </w:rPr>
        <w:fldChar w:fldCharType="begin"/>
      </w:r>
      <w:r w:rsidRPr="006232DE">
        <w:rPr>
          <w:rFonts w:ascii="Times New Roman" w:hAnsi="Times New Roman" w:cs="Times New Roman"/>
          <w:b/>
          <w:sz w:val="24"/>
          <w:szCs w:val="24"/>
        </w:rPr>
        <w:instrText xml:space="preserve"> SEQ Figure \* ARABIC </w:instrText>
      </w:r>
      <w:r w:rsidRPr="006232DE">
        <w:rPr>
          <w:rFonts w:ascii="Times New Roman" w:hAnsi="Times New Roman" w:cs="Times New Roman"/>
          <w:b/>
          <w:sz w:val="24"/>
          <w:szCs w:val="24"/>
        </w:rPr>
        <w:fldChar w:fldCharType="separate"/>
      </w:r>
      <w:r w:rsidR="00A249A8">
        <w:rPr>
          <w:rFonts w:ascii="Times New Roman" w:hAnsi="Times New Roman" w:cs="Times New Roman"/>
          <w:b/>
          <w:noProof/>
          <w:sz w:val="24"/>
          <w:szCs w:val="24"/>
        </w:rPr>
        <w:t>1</w:t>
      </w:r>
      <w:r w:rsidRPr="006232DE">
        <w:rPr>
          <w:rFonts w:ascii="Times New Roman" w:hAnsi="Times New Roman" w:cs="Times New Roman"/>
          <w:b/>
          <w:sz w:val="24"/>
          <w:szCs w:val="24"/>
        </w:rPr>
        <w:fldChar w:fldCharType="end"/>
      </w:r>
      <w:bookmarkEnd w:id="4"/>
      <w:r w:rsidR="00011C4A" w:rsidRPr="006232DE">
        <w:rPr>
          <w:rFonts w:ascii="Times New Roman" w:hAnsi="Times New Roman" w:cs="Times New Roman"/>
          <w:b/>
          <w:sz w:val="24"/>
          <w:szCs w:val="24"/>
        </w:rPr>
        <w:t>:</w:t>
      </w:r>
      <w:r w:rsidR="00011C4A" w:rsidRPr="006232DE">
        <w:rPr>
          <w:rFonts w:ascii="Times New Roman" w:hAnsi="Times New Roman" w:cs="Times New Roman"/>
          <w:sz w:val="24"/>
          <w:szCs w:val="24"/>
        </w:rPr>
        <w:t xml:space="preserve"> </w:t>
      </w:r>
      <w:r w:rsidR="006E4B30" w:rsidRPr="006232DE">
        <w:rPr>
          <w:rFonts w:ascii="Times New Roman" w:hAnsi="Times New Roman" w:cs="Times New Roman"/>
          <w:sz w:val="24"/>
          <w:szCs w:val="24"/>
        </w:rPr>
        <w:t>IPCC IS92a projections of atmospheric CO2 concentration and the HadCM2 SUL climate model simulations of temperature over land (excluding Antarctica).</w:t>
      </w:r>
    </w:p>
    <w:p w:rsidR="006E4B30" w:rsidRPr="006232DE" w:rsidRDefault="006E4B30" w:rsidP="006E4B30">
      <w:pPr>
        <w:autoSpaceDE w:val="0"/>
        <w:autoSpaceDN w:val="0"/>
        <w:adjustRightInd w:val="0"/>
        <w:spacing w:after="0" w:line="240" w:lineRule="auto"/>
        <w:rPr>
          <w:rFonts w:ascii="AdvPalatino-r" w:hAnsi="AdvPalatino-r" w:cs="AdvPalatino-r"/>
          <w:sz w:val="16"/>
          <w:szCs w:val="16"/>
        </w:rPr>
      </w:pPr>
    </w:p>
    <w:p w:rsidR="00DF572E" w:rsidRDefault="00F61D03" w:rsidP="009F0945">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The used chamber methods have been surveyed</w:t>
      </w:r>
      <w:r w:rsidR="00F60221" w:rsidRPr="006232DE">
        <w:rPr>
          <w:rFonts w:ascii="Times New Roman" w:hAnsi="Times New Roman" w:cs="Times New Roman"/>
          <w:sz w:val="24"/>
          <w:szCs w:val="24"/>
        </w:rPr>
        <w:t xml:space="preserve"> in</w:t>
      </w:r>
      <w:r w:rsidR="000A73BF" w:rsidRPr="006232DE">
        <w:rPr>
          <w:rFonts w:ascii="Times New Roman" w:hAnsi="Times New Roman" w:cs="Times New Roman"/>
          <w:sz w:val="24"/>
          <w:szCs w:val="24"/>
        </w:rPr>
        <w:t xml:space="preserve"> </w:t>
      </w:r>
      <w:r w:rsidR="003D6E60"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&lt;EndNote&gt;&lt;Cite&gt;&lt;Author&gt;Parkinson&lt;/Author&gt;&lt;Year&gt;1981&lt;/Year&gt;&lt;RecNum&gt;153&lt;/RecNum&gt;&lt;DisplayText&gt;[6]&lt;/DisplayText&gt;&lt;record&gt;&lt;rec-number&gt;153&lt;/rec-number&gt;&lt;foreign-keys&gt;&lt;key app="EN" db-id="w9xs5td28xzxp3ex5aeva9pudxstvv259rrt"&gt;153&lt;/key&gt;&lt;/foreign-keys&gt;&lt;ref-type name="Journal Article"&gt;17&lt;/ref-type&gt;&lt;contributors&gt;&lt;authors&gt;&lt;author&gt;Parkinson, KJ&lt;/author&gt;&lt;/authors&gt;&lt;/contributors&gt;&lt;titles&gt;&lt;title&gt;An improved method for measuring soil respiration in the field&lt;/title&gt;&lt;secondary-title&gt;Journal of Applied Ecology&lt;/secondary-title&gt;&lt;/titles&gt;&lt;periodical&gt;&lt;full-title&gt;Journal of Applied Ecology&lt;/full-title&gt;&lt;/periodical&gt;&lt;pages&gt;221-228&lt;/pages&gt;&lt;dates&gt;&lt;year&gt;1981&lt;/year&gt;&lt;/dates&gt;&lt;isbn&gt;0021-8901&lt;/isbn&gt;&lt;urls&gt;&lt;/urls&gt;&lt;/record&gt;&lt;/Cite&gt;&lt;/EndNote&gt;</w:instrText>
      </w:r>
      <w:r w:rsidR="003D6E60"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6" w:tooltip="Parkinson, 1981 #153" w:history="1">
        <w:r w:rsidR="00552342" w:rsidRPr="006232DE">
          <w:rPr>
            <w:rFonts w:ascii="Times New Roman" w:hAnsi="Times New Roman" w:cs="Times New Roman"/>
            <w:noProof/>
            <w:sz w:val="24"/>
            <w:szCs w:val="24"/>
          </w:rPr>
          <w:t>6</w:t>
        </w:r>
      </w:hyperlink>
      <w:r w:rsidR="003D6E60" w:rsidRPr="006232DE">
        <w:rPr>
          <w:rFonts w:ascii="Times New Roman" w:hAnsi="Times New Roman" w:cs="Times New Roman"/>
          <w:noProof/>
          <w:sz w:val="24"/>
          <w:szCs w:val="24"/>
        </w:rPr>
        <w:t>]</w:t>
      </w:r>
      <w:r w:rsidR="003D6E60" w:rsidRPr="006232DE">
        <w:rPr>
          <w:rFonts w:ascii="Times New Roman" w:hAnsi="Times New Roman" w:cs="Times New Roman"/>
          <w:sz w:val="24"/>
          <w:szCs w:val="24"/>
        </w:rPr>
        <w:fldChar w:fldCharType="end"/>
      </w:r>
      <w:r w:rsidR="00F60221" w:rsidRPr="006232DE">
        <w:rPr>
          <w:rFonts w:ascii="Times New Roman" w:hAnsi="Times New Roman" w:cs="Times New Roman"/>
          <w:sz w:val="24"/>
          <w:szCs w:val="24"/>
        </w:rPr>
        <w:t xml:space="preserve"> </w:t>
      </w:r>
      <w:r w:rsidR="00532632" w:rsidRPr="006232DE">
        <w:rPr>
          <w:rFonts w:ascii="Times New Roman" w:hAnsi="Times New Roman" w:cs="Times New Roman"/>
          <w:sz w:val="24"/>
          <w:szCs w:val="24"/>
        </w:rPr>
        <w:t xml:space="preserve">where by it showed that new methods were proposed since the early 80s with growing interest in the global warming issue, Kyoto protocol. Scientists using these chambers can quantify the soil site carbon budget </w:t>
      </w:r>
      <w:r w:rsidR="00DF735E"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&lt;EndNote&gt;&lt;Cite&gt;&lt;Author&gt;Schlesinger&lt;/Author&gt;&lt;Year&gt;2000&lt;/Year&gt;&lt;RecNum&gt;140&lt;/RecNum&gt;&lt;DisplayText&gt;[7]&lt;/DisplayText&gt;&lt;record&gt;&lt;rec-number&gt;140&lt;/rec-number&gt;&lt;foreign-keys&gt;&lt;key app="EN" db-id="w9xs5td28xzxp3ex5aeva9pudxstvv259rrt"&gt;140&lt;/key&gt;&lt;/foreign-keys&gt;&lt;ref-type name="Journal Article"&gt;17&lt;/ref-type&gt;&lt;contributors&gt;&lt;authors&gt;&lt;author&gt;Schlesinger, William H&lt;/author&gt;&lt;author&gt;Andrews, Jeffrey A&lt;/author&gt;&lt;/authors&gt;&lt;/contributors&gt;&lt;titles&gt;&lt;title&gt;Soil respiration and the global carbon cycle&lt;/title&gt;&lt;secondary-title&gt;Biogeochemistry&lt;/secondary-title&gt;&lt;/titles&gt;&lt;periodical&gt;&lt;full-title&gt;Biogeochemistry&lt;/full-title&gt;&lt;/periodical&gt;&lt;pages&gt;7-20&lt;/pages&gt;&lt;volume&gt;48&lt;/volume&gt;&lt;number&gt;1&lt;/number&gt;&lt;dates&gt;&lt;year&gt;2000&lt;/year&gt;&lt;/dates&gt;&lt;isbn&gt;0168-2563&lt;/isbn&gt;&lt;urls&gt;&lt;/urls&gt;&lt;/record&gt;&lt;/Cite&gt;&lt;/EndNote&gt;</w:instrText>
      </w:r>
      <w:r w:rsidR="00DF735E"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7" w:tooltip="Schlesinger, 2000 #140" w:history="1">
        <w:r w:rsidR="00552342" w:rsidRPr="006232DE">
          <w:rPr>
            <w:rFonts w:ascii="Times New Roman" w:hAnsi="Times New Roman" w:cs="Times New Roman"/>
            <w:noProof/>
            <w:sz w:val="24"/>
            <w:szCs w:val="24"/>
          </w:rPr>
          <w:t>7</w:t>
        </w:r>
      </w:hyperlink>
      <w:r w:rsidR="003D6E60" w:rsidRPr="006232DE">
        <w:rPr>
          <w:rFonts w:ascii="Times New Roman" w:hAnsi="Times New Roman" w:cs="Times New Roman"/>
          <w:noProof/>
          <w:sz w:val="24"/>
          <w:szCs w:val="24"/>
        </w:rPr>
        <w:t>]</w:t>
      </w:r>
      <w:r w:rsidR="00DF735E" w:rsidRPr="006232DE">
        <w:rPr>
          <w:rFonts w:ascii="Times New Roman" w:hAnsi="Times New Roman" w:cs="Times New Roman"/>
          <w:sz w:val="24"/>
          <w:szCs w:val="24"/>
        </w:rPr>
        <w:fldChar w:fldCharType="end"/>
      </w:r>
      <w:r w:rsidR="00AC5F27" w:rsidRPr="006232DE">
        <w:rPr>
          <w:rFonts w:ascii="Times New Roman" w:hAnsi="Times New Roman" w:cs="Times New Roman"/>
          <w:sz w:val="24"/>
          <w:szCs w:val="24"/>
        </w:rPr>
        <w:t xml:space="preserve">. </w:t>
      </w:r>
    </w:p>
    <w:p w:rsidR="00532632" w:rsidRPr="006232DE" w:rsidRDefault="00532632" w:rsidP="00532632">
      <w:pPr>
        <w:spacing w:line="480" w:lineRule="auto"/>
        <w:jc w:val="both"/>
        <w:rPr>
          <w:rFonts w:ascii="Times New Roman" w:hAnsi="Times New Roman" w:cs="Times New Roman"/>
          <w:sz w:val="24"/>
          <w:szCs w:val="24"/>
          <w:lang w:eastAsia="en-GB"/>
        </w:rPr>
      </w:pPr>
      <w:r w:rsidRPr="00FE7775">
        <w:rPr>
          <w:rFonts w:ascii="Times New Roman" w:hAnsi="Times New Roman" w:cs="Times New Roman"/>
          <w:sz w:val="24"/>
          <w:szCs w:val="24"/>
        </w:rPr>
        <w:t xml:space="preserve">The rational for this study is to interpret and quantify for a specific location how soil produced carbon dioxide contributes to the greenhouse effect. This is done by using a designed respiration chamber by our research group. </w:t>
      </w:r>
      <w:r w:rsidRPr="00FE7775">
        <w:rPr>
          <w:rFonts w:ascii="Times New Roman" w:hAnsi="Times New Roman" w:cs="Times New Roman"/>
          <w:sz w:val="24"/>
          <w:szCs w:val="24"/>
          <w:lang w:eastAsia="en-GB"/>
        </w:rPr>
        <w:t xml:space="preserve">The main focus of this study is to use CFD numerical models to show how they can assist in making the right dynamic chamber designs to get the right measured fluxes representing the biological activity of location. This helps in </w:t>
      </w:r>
      <w:r w:rsidRPr="00FE7775">
        <w:rPr>
          <w:rFonts w:ascii="Times New Roman" w:hAnsi="Times New Roman" w:cs="Times New Roman"/>
          <w:sz w:val="24"/>
          <w:szCs w:val="24"/>
          <w:lang w:eastAsia="en-GB"/>
        </w:rPr>
        <w:lastRenderedPageBreak/>
        <w:t xml:space="preserve">finding the right locations to install the gas sensors within the chamber and also to ensure through mixing for the gas mixture. </w:t>
      </w:r>
      <w:r w:rsidRPr="00FE7775">
        <w:rPr>
          <w:rFonts w:ascii="Times New Roman" w:hAnsi="Times New Roman" w:cs="Times New Roman"/>
          <w:sz w:val="24"/>
          <w:szCs w:val="24"/>
        </w:rPr>
        <w:t>The process is firstly conducted using CAD and secondly using CFD design optimization.</w:t>
      </w:r>
      <w:r w:rsidRPr="00FE7775">
        <w:rPr>
          <w:rFonts w:ascii="Times New Roman" w:hAnsi="Times New Roman" w:cs="Times New Roman"/>
          <w:color w:val="FF0000"/>
          <w:sz w:val="24"/>
          <w:szCs w:val="24"/>
        </w:rPr>
        <w:t xml:space="preserve"> </w:t>
      </w:r>
      <w:r w:rsidRPr="00FE7775">
        <w:rPr>
          <w:rFonts w:ascii="Times New Roman" w:hAnsi="Times New Roman" w:cs="Times New Roman"/>
          <w:sz w:val="24"/>
          <w:szCs w:val="24"/>
        </w:rPr>
        <w:t xml:space="preserve">The chamber uses a sampling tube connected with the sensor hence it takes samples at all the inner chamber elevations furthermore it relies on the convective flow produced by the fan to get the correct measurements instead of using a gas sensor that sucks the gas sample and takes several seconds to analyse it. The selection of the blowing fan location is also selected to draw out the carbon dioxide within the soil layer and at the same time not to cause any disturbance to the biological activity in the soil as for cooling or increasing water evaporation rates. </w:t>
      </w:r>
      <w:r w:rsidRPr="00FE7775">
        <w:rPr>
          <w:rFonts w:ascii="Times New Roman" w:hAnsi="Times New Roman" w:cs="Times New Roman"/>
          <w:sz w:val="24"/>
          <w:szCs w:val="24"/>
          <w:lang w:eastAsia="en-GB"/>
        </w:rPr>
        <w:t>A significant agreement between the experimental and numerical results was achieved.</w:t>
      </w:r>
    </w:p>
    <w:p w:rsidR="00E6753C" w:rsidRPr="00E6753C" w:rsidRDefault="00E6753C" w:rsidP="00E6753C">
      <w:pPr>
        <w:pStyle w:val="Heading2"/>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 xml:space="preserve">2. Respiration Chambers </w:t>
      </w:r>
    </w:p>
    <w:p w:rsidR="00AC5F27" w:rsidRPr="006232DE" w:rsidRDefault="00B05674" w:rsidP="00EE76DE">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Scientists know that n</w:t>
      </w:r>
      <w:r w:rsidR="00623630" w:rsidRPr="006232DE">
        <w:rPr>
          <w:rFonts w:ascii="Times New Roman" w:hAnsi="Times New Roman" w:cs="Times New Roman"/>
          <w:sz w:val="24"/>
          <w:szCs w:val="24"/>
        </w:rPr>
        <w:t>o ideal experimental chamber exists</w:t>
      </w:r>
      <w:r w:rsidR="00A71BF5" w:rsidRPr="006232DE">
        <w:rPr>
          <w:rFonts w:ascii="Times New Roman" w:hAnsi="Times New Roman" w:cs="Times New Roman"/>
          <w:sz w:val="24"/>
          <w:szCs w:val="24"/>
        </w:rPr>
        <w:t xml:space="preserve"> </w:t>
      </w:r>
      <w:r w:rsidR="00A71BF5"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&lt;EndNote&gt;&lt;Cite&gt;&lt;Author&gt;Widén&lt;/Author&gt;&lt;Year&gt;2003&lt;/Year&gt;&lt;RecNum&gt;148&lt;/RecNum&gt;&lt;DisplayText&gt;[8]&lt;/DisplayText&gt;&lt;record&gt;&lt;rec-number&gt;148&lt;/rec-number&gt;&lt;foreign-keys&gt;&lt;key app="EN" db-id="w9xs5td28xzxp3ex5aeva9pudxstvv259rrt"&gt;148&lt;/key&gt;&lt;/foreign-keys&gt;&lt;ref-type name="Journal Article"&gt;17&lt;/ref-type&gt;&lt;contributors&gt;&lt;authors&gt;&lt;author&gt;Widén, Britta&lt;/author&gt;&lt;author&gt;Lindroth, Anders&lt;/author&gt;&lt;/authors&gt;&lt;/contributors&gt;&lt;titles&gt;&lt;title&gt;A calibration system for soil carbon dioxide-efflux measurement chambers&lt;/title&gt;&lt;secondary-title&gt;Soil Science Society of America Journal&lt;/secondary-title&gt;&lt;/titles&gt;&lt;periodical&gt;&lt;full-title&gt;Soil Science Society of America Journal&lt;/full-title&gt;&lt;/periodical&gt;&lt;pages&gt;327-334&lt;/pages&gt;&lt;volume&gt;67&lt;/volume&gt;&lt;number&gt;1&lt;/number&gt;&lt;dates&gt;&lt;year&gt;2003&lt;/year&gt;&lt;/dates&gt;&lt;isbn&gt;1435-0661&lt;/isbn&gt;&lt;urls&gt;&lt;/urls&gt;&lt;/record&gt;&lt;/Cite&gt;&lt;/EndNote&gt;</w:instrText>
      </w:r>
      <w:r w:rsidR="00A71BF5"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8" w:tooltip="Widén, 2003 #148" w:history="1">
        <w:r w:rsidR="00552342" w:rsidRPr="006232DE">
          <w:rPr>
            <w:rFonts w:ascii="Times New Roman" w:hAnsi="Times New Roman" w:cs="Times New Roman"/>
            <w:noProof/>
            <w:sz w:val="24"/>
            <w:szCs w:val="24"/>
          </w:rPr>
          <w:t>8</w:t>
        </w:r>
      </w:hyperlink>
      <w:r w:rsidR="003D6E60" w:rsidRPr="006232DE">
        <w:rPr>
          <w:rFonts w:ascii="Times New Roman" w:hAnsi="Times New Roman" w:cs="Times New Roman"/>
          <w:noProof/>
          <w:sz w:val="24"/>
          <w:szCs w:val="24"/>
        </w:rPr>
        <w:t>]</w:t>
      </w:r>
      <w:r w:rsidR="00A71BF5" w:rsidRPr="006232DE">
        <w:rPr>
          <w:rFonts w:ascii="Times New Roman" w:hAnsi="Times New Roman" w:cs="Times New Roman"/>
          <w:sz w:val="24"/>
          <w:szCs w:val="24"/>
        </w:rPr>
        <w:fldChar w:fldCharType="end"/>
      </w:r>
      <w:r w:rsidRPr="006232DE">
        <w:rPr>
          <w:rFonts w:ascii="Times New Roman" w:hAnsi="Times New Roman" w:cs="Times New Roman"/>
          <w:sz w:val="24"/>
          <w:szCs w:val="24"/>
        </w:rPr>
        <w:t xml:space="preserve">, therefore the aim is always to reduce </w:t>
      </w:r>
      <w:r w:rsidR="007D2E0C" w:rsidRPr="006232DE">
        <w:rPr>
          <w:rFonts w:ascii="Times New Roman" w:hAnsi="Times New Roman" w:cs="Times New Roman"/>
          <w:sz w:val="24"/>
          <w:szCs w:val="24"/>
        </w:rPr>
        <w:t xml:space="preserve">measured </w:t>
      </w:r>
      <w:r w:rsidRPr="006232DE">
        <w:rPr>
          <w:rFonts w:ascii="Times New Roman" w:hAnsi="Times New Roman" w:cs="Times New Roman"/>
          <w:sz w:val="24"/>
          <w:szCs w:val="24"/>
        </w:rPr>
        <w:t>errors</w:t>
      </w:r>
      <w:r w:rsidR="00623630" w:rsidRPr="006232DE">
        <w:rPr>
          <w:rFonts w:ascii="Times New Roman" w:hAnsi="Times New Roman" w:cs="Times New Roman"/>
          <w:sz w:val="24"/>
          <w:szCs w:val="24"/>
        </w:rPr>
        <w:t xml:space="preserve">. </w:t>
      </w:r>
      <w:r w:rsidR="00AC5F27" w:rsidRPr="003945E7">
        <w:rPr>
          <w:rFonts w:ascii="Times New Roman" w:hAnsi="Times New Roman" w:cs="Times New Roman"/>
          <w:sz w:val="24"/>
          <w:szCs w:val="24"/>
          <w:highlight w:val="yellow"/>
        </w:rPr>
        <w:t>That is due to the great spatial variability in soil emissions, and to the fact that the quantification of these emissions is complicated by the high spatial variability exhibited by many microbial processes</w:t>
      </w:r>
      <w:r w:rsidR="00A71BF5" w:rsidRPr="003945E7">
        <w:rPr>
          <w:rFonts w:ascii="Times New Roman" w:hAnsi="Times New Roman" w:cs="Times New Roman"/>
          <w:sz w:val="24"/>
          <w:szCs w:val="24"/>
          <w:highlight w:val="yellow"/>
        </w:rPr>
        <w:t xml:space="preserve"> </w:t>
      </w:r>
      <w:r w:rsidR="00A71BF5" w:rsidRPr="003945E7">
        <w:rPr>
          <w:rFonts w:ascii="Times New Roman" w:hAnsi="Times New Roman" w:cs="Times New Roman"/>
          <w:sz w:val="24"/>
          <w:szCs w:val="24"/>
          <w:highlight w:val="yellow"/>
        </w:rPr>
        <w:fldChar w:fldCharType="begin"/>
      </w:r>
      <w:r w:rsidR="003D6E60" w:rsidRPr="003945E7">
        <w:rPr>
          <w:rFonts w:ascii="Times New Roman" w:hAnsi="Times New Roman" w:cs="Times New Roman"/>
          <w:sz w:val="24"/>
          <w:szCs w:val="24"/>
          <w:highlight w:val="yellow"/>
        </w:rPr>
        <w:instrText xml:space="preserve"> ADDIN EN.CITE &lt;EndNote&gt;&lt;Cite&gt;&lt;Author&gt;Roelle&lt;/Author&gt;&lt;Year&gt;1999&lt;/Year&gt;&lt;RecNum&gt;147&lt;/RecNum&gt;&lt;DisplayText&gt;[9]&lt;/DisplayText&gt;&lt;record&gt;&lt;rec-number&gt;147&lt;/rec-number&gt;&lt;foreign-keys&gt;&lt;key app="EN" db-id="w9xs5td28xzxp3ex5aeva9pudxstvv259rrt"&gt;147&lt;/key&gt;&lt;/foreign-keys&gt;&lt;ref-type name="Journal Article"&gt;17&lt;/ref-type&gt;&lt;contributors&gt;&lt;authors&gt;&lt;author&gt;Roelle, Paul&lt;/author&gt;&lt;author&gt;Aneja, Viney P&lt;/author&gt;&lt;author&gt;O&amp;apos;connor, J&lt;/author&gt;&lt;author&gt;Robarge, W&lt;/author&gt;&lt;author&gt;Kim, Deug</w:instrText>
      </w:r>
      <w:r w:rsidR="003D6E60" w:rsidRPr="003945E7">
        <w:rPr>
          <w:rFonts w:ascii="Cambria Math" w:hAnsi="Cambria Math" w:cs="Cambria Math"/>
          <w:sz w:val="24"/>
          <w:szCs w:val="24"/>
          <w:highlight w:val="yellow"/>
        </w:rPr>
        <w:instrText>‐</w:instrText>
      </w:r>
      <w:r w:rsidR="003D6E60" w:rsidRPr="003945E7">
        <w:rPr>
          <w:rFonts w:ascii="Times New Roman" w:hAnsi="Times New Roman" w:cs="Times New Roman"/>
          <w:sz w:val="24"/>
          <w:szCs w:val="24"/>
          <w:highlight w:val="yellow"/>
        </w:rPr>
        <w:instrText>Soo&lt;/author&gt;&lt;author&gt;Levine, Joel S&lt;/author&gt;&lt;/authors&gt;&lt;/contributors&gt;&lt;titles&gt;&lt;title&gt;Measurement of nitrogen oxide emissions from an agricultural soil with a dynamic chamber system&lt;/title&gt;&lt;secondary-title&gt;Journal of Geophysical Research: Atmospheres (1984–2012)&lt;/secondary-title&gt;&lt;/titles&gt;&lt;periodical&gt;&lt;full-title&gt;Journal of Geophysical Research: Atmospheres (1984–2012)&lt;/full-title&gt;&lt;/periodical&gt;&lt;pages&gt;1609-1619&lt;/pages&gt;&lt;volume&gt;104&lt;/volume&gt;&lt;number&gt;D1&lt;/number&gt;&lt;dates&gt;&lt;year&gt;1999&lt;/year&gt;&lt;/dates&gt;&lt;isbn&gt;2156-2202&lt;/isbn&gt;&lt;urls&gt;&lt;/urls&gt;&lt;/record&gt;&lt;/Cite&gt;&lt;/EndNote&gt;</w:instrText>
      </w:r>
      <w:r w:rsidR="00A71BF5" w:rsidRPr="003945E7">
        <w:rPr>
          <w:rFonts w:ascii="Times New Roman" w:hAnsi="Times New Roman" w:cs="Times New Roman"/>
          <w:sz w:val="24"/>
          <w:szCs w:val="24"/>
          <w:highlight w:val="yellow"/>
        </w:rPr>
        <w:fldChar w:fldCharType="separate"/>
      </w:r>
      <w:r w:rsidR="003D6E60" w:rsidRPr="003945E7">
        <w:rPr>
          <w:rFonts w:ascii="Times New Roman" w:hAnsi="Times New Roman" w:cs="Times New Roman"/>
          <w:noProof/>
          <w:sz w:val="24"/>
          <w:szCs w:val="24"/>
          <w:highlight w:val="yellow"/>
        </w:rPr>
        <w:t>[</w:t>
      </w:r>
      <w:hyperlink w:anchor="_ENREF_9" w:tooltip="Roelle, 1999 #147" w:history="1">
        <w:r w:rsidR="00552342" w:rsidRPr="003945E7">
          <w:rPr>
            <w:rFonts w:ascii="Times New Roman" w:hAnsi="Times New Roman" w:cs="Times New Roman"/>
            <w:noProof/>
            <w:sz w:val="24"/>
            <w:szCs w:val="24"/>
            <w:highlight w:val="yellow"/>
          </w:rPr>
          <w:t>9</w:t>
        </w:r>
      </w:hyperlink>
      <w:r w:rsidR="003D6E60" w:rsidRPr="003945E7">
        <w:rPr>
          <w:rFonts w:ascii="Times New Roman" w:hAnsi="Times New Roman" w:cs="Times New Roman"/>
          <w:noProof/>
          <w:sz w:val="24"/>
          <w:szCs w:val="24"/>
          <w:highlight w:val="yellow"/>
        </w:rPr>
        <w:t>]</w:t>
      </w:r>
      <w:r w:rsidR="00A71BF5" w:rsidRPr="003945E7">
        <w:rPr>
          <w:rFonts w:ascii="Times New Roman" w:hAnsi="Times New Roman" w:cs="Times New Roman"/>
          <w:sz w:val="24"/>
          <w:szCs w:val="24"/>
          <w:highlight w:val="yellow"/>
        </w:rPr>
        <w:fldChar w:fldCharType="end"/>
      </w:r>
      <w:r w:rsidR="00AC5F27" w:rsidRPr="003945E7">
        <w:rPr>
          <w:rFonts w:ascii="Times New Roman" w:hAnsi="Times New Roman" w:cs="Times New Roman"/>
          <w:sz w:val="24"/>
          <w:szCs w:val="24"/>
          <w:highlight w:val="yellow"/>
        </w:rPr>
        <w:t>.</w:t>
      </w:r>
      <w:r w:rsidR="00AC5F27" w:rsidRPr="006232DE">
        <w:rPr>
          <w:rFonts w:ascii="Times New Roman" w:hAnsi="Times New Roman" w:cs="Times New Roman"/>
          <w:sz w:val="24"/>
          <w:szCs w:val="24"/>
        </w:rPr>
        <w:t xml:space="preserve"> </w:t>
      </w:r>
      <w:r w:rsidR="007F36C4" w:rsidRPr="006232DE">
        <w:rPr>
          <w:rFonts w:ascii="Times New Roman" w:hAnsi="Times New Roman" w:cs="Times New Roman"/>
          <w:sz w:val="24"/>
          <w:szCs w:val="24"/>
        </w:rPr>
        <w:t>Respiration c</w:t>
      </w:r>
      <w:r w:rsidR="006174F7" w:rsidRPr="006232DE">
        <w:rPr>
          <w:rFonts w:ascii="Times New Roman" w:hAnsi="Times New Roman" w:cs="Times New Roman"/>
          <w:sz w:val="24"/>
          <w:szCs w:val="24"/>
        </w:rPr>
        <w:t xml:space="preserve">hambers are produced </w:t>
      </w:r>
      <w:r w:rsidR="000A73BF" w:rsidRPr="006232DE">
        <w:rPr>
          <w:rFonts w:ascii="Times New Roman" w:hAnsi="Times New Roman" w:cs="Times New Roman"/>
          <w:sz w:val="24"/>
          <w:szCs w:val="24"/>
        </w:rPr>
        <w:t xml:space="preserve">either </w:t>
      </w:r>
      <w:r w:rsidR="006174F7" w:rsidRPr="006232DE">
        <w:rPr>
          <w:rFonts w:ascii="Times New Roman" w:hAnsi="Times New Roman" w:cs="Times New Roman"/>
          <w:sz w:val="24"/>
          <w:szCs w:val="24"/>
        </w:rPr>
        <w:t>privately for re</w:t>
      </w:r>
      <w:r w:rsidR="00543284" w:rsidRPr="006232DE">
        <w:rPr>
          <w:rFonts w:ascii="Times New Roman" w:hAnsi="Times New Roman" w:cs="Times New Roman"/>
          <w:sz w:val="24"/>
          <w:szCs w:val="24"/>
        </w:rPr>
        <w:t xml:space="preserve">search groups </w:t>
      </w:r>
      <w:r w:rsidR="006174F7" w:rsidRPr="006232DE">
        <w:rPr>
          <w:rFonts w:ascii="Times New Roman" w:hAnsi="Times New Roman" w:cs="Times New Roman"/>
          <w:sz w:val="24"/>
          <w:szCs w:val="24"/>
        </w:rPr>
        <w:t>or by commercial companies</w:t>
      </w:r>
      <w:r w:rsidR="00543284" w:rsidRPr="006232DE">
        <w:rPr>
          <w:rFonts w:ascii="Times New Roman" w:hAnsi="Times New Roman" w:cs="Times New Roman"/>
          <w:sz w:val="24"/>
          <w:szCs w:val="24"/>
        </w:rPr>
        <w:t xml:space="preserve">. </w:t>
      </w:r>
      <w:r w:rsidR="001D580B" w:rsidRPr="006232DE">
        <w:rPr>
          <w:rFonts w:ascii="Times New Roman" w:hAnsi="Times New Roman" w:cs="Times New Roman"/>
          <w:sz w:val="24"/>
          <w:szCs w:val="24"/>
        </w:rPr>
        <w:t xml:space="preserve">The transparent chamber is </w:t>
      </w:r>
      <w:r w:rsidR="004C42C5" w:rsidRPr="006232DE">
        <w:rPr>
          <w:rFonts w:ascii="Times New Roman" w:hAnsi="Times New Roman" w:cs="Times New Roman"/>
          <w:sz w:val="24"/>
          <w:szCs w:val="24"/>
        </w:rPr>
        <w:t>intended</w:t>
      </w:r>
      <w:r w:rsidR="001D580B" w:rsidRPr="006232DE">
        <w:rPr>
          <w:rFonts w:ascii="Times New Roman" w:hAnsi="Times New Roman" w:cs="Times New Roman"/>
          <w:sz w:val="24"/>
          <w:szCs w:val="24"/>
        </w:rPr>
        <w:t xml:space="preserve"> to</w:t>
      </w:r>
      <w:r w:rsidR="004C42C5" w:rsidRPr="006232DE">
        <w:rPr>
          <w:rFonts w:ascii="Times New Roman" w:hAnsi="Times New Roman" w:cs="Times New Roman"/>
          <w:sz w:val="24"/>
          <w:szCs w:val="24"/>
        </w:rPr>
        <w:t xml:space="preserve"> be used to</w:t>
      </w:r>
      <w:r w:rsidR="001D580B" w:rsidRPr="006232DE">
        <w:rPr>
          <w:rFonts w:ascii="Times New Roman" w:hAnsi="Times New Roman" w:cs="Times New Roman"/>
          <w:sz w:val="24"/>
          <w:szCs w:val="24"/>
        </w:rPr>
        <w:t xml:space="preserve"> measure total fl</w:t>
      </w:r>
      <w:r w:rsidR="007F36C4" w:rsidRPr="006232DE">
        <w:rPr>
          <w:rFonts w:ascii="Times New Roman" w:hAnsi="Times New Roman" w:cs="Times New Roman"/>
          <w:sz w:val="24"/>
          <w:szCs w:val="24"/>
        </w:rPr>
        <w:t>ux from a specific location, it is</w:t>
      </w:r>
      <w:r w:rsidR="001D580B" w:rsidRPr="006232DE">
        <w:rPr>
          <w:rFonts w:ascii="Times New Roman" w:hAnsi="Times New Roman" w:cs="Times New Roman"/>
          <w:sz w:val="24"/>
          <w:szCs w:val="24"/>
        </w:rPr>
        <w:t xml:space="preserve"> automated to ventilate the chamber, while the none</w:t>
      </w:r>
      <w:r w:rsidR="00532632">
        <w:rPr>
          <w:rFonts w:ascii="Times New Roman" w:hAnsi="Times New Roman" w:cs="Times New Roman"/>
          <w:sz w:val="24"/>
          <w:szCs w:val="24"/>
        </w:rPr>
        <w:t>-</w:t>
      </w:r>
      <w:r w:rsidR="001D580B" w:rsidRPr="006232DE">
        <w:rPr>
          <w:rFonts w:ascii="Times New Roman" w:hAnsi="Times New Roman" w:cs="Times New Roman"/>
          <w:sz w:val="24"/>
          <w:szCs w:val="24"/>
        </w:rPr>
        <w:t xml:space="preserve">transparent one is the total flux excluding the flux resulting from </w:t>
      </w:r>
      <w:r w:rsidR="004C42C5" w:rsidRPr="006232DE">
        <w:rPr>
          <w:rFonts w:ascii="Times New Roman" w:hAnsi="Times New Roman" w:cs="Times New Roman"/>
          <w:sz w:val="24"/>
          <w:szCs w:val="24"/>
        </w:rPr>
        <w:t>photosynthesis process</w:t>
      </w:r>
      <w:r w:rsidR="001D580B" w:rsidRPr="006232DE">
        <w:rPr>
          <w:rFonts w:ascii="Times New Roman" w:hAnsi="Times New Roman" w:cs="Times New Roman"/>
          <w:sz w:val="24"/>
          <w:szCs w:val="24"/>
        </w:rPr>
        <w:t xml:space="preserve">. The </w:t>
      </w:r>
      <w:r w:rsidR="007F36C4" w:rsidRPr="006232DE">
        <w:rPr>
          <w:rFonts w:ascii="Times New Roman" w:hAnsi="Times New Roman" w:cs="Times New Roman"/>
          <w:sz w:val="24"/>
          <w:szCs w:val="24"/>
        </w:rPr>
        <w:t xml:space="preserve">top </w:t>
      </w:r>
      <w:r w:rsidR="001D580B" w:rsidRPr="006232DE">
        <w:rPr>
          <w:rFonts w:ascii="Times New Roman" w:hAnsi="Times New Roman" w:cs="Times New Roman"/>
          <w:sz w:val="24"/>
          <w:szCs w:val="24"/>
        </w:rPr>
        <w:t>hat type chamber is used for a quick site deployment where ventilation is conducted manually</w:t>
      </w:r>
      <w:r w:rsidR="007F36C4" w:rsidRPr="006232DE">
        <w:rPr>
          <w:rFonts w:ascii="Times New Roman" w:hAnsi="Times New Roman" w:cs="Times New Roman"/>
          <w:sz w:val="24"/>
          <w:szCs w:val="24"/>
        </w:rPr>
        <w:t>,</w:t>
      </w:r>
      <w:r w:rsidR="001D580B" w:rsidRPr="006232DE">
        <w:rPr>
          <w:rFonts w:ascii="Times New Roman" w:hAnsi="Times New Roman" w:cs="Times New Roman"/>
          <w:sz w:val="24"/>
          <w:szCs w:val="24"/>
        </w:rPr>
        <w:t xml:space="preserve"> mostly intended for soil flux measurements. </w:t>
      </w:r>
      <w:r w:rsidR="00543284" w:rsidRPr="003945E7">
        <w:rPr>
          <w:rFonts w:ascii="Times New Roman" w:hAnsi="Times New Roman" w:cs="Times New Roman"/>
          <w:sz w:val="24"/>
          <w:szCs w:val="24"/>
          <w:highlight w:val="yellow"/>
        </w:rPr>
        <w:t>D</w:t>
      </w:r>
      <w:r w:rsidR="006174F7" w:rsidRPr="003945E7">
        <w:rPr>
          <w:rFonts w:ascii="Times New Roman" w:hAnsi="Times New Roman" w:cs="Times New Roman"/>
          <w:sz w:val="24"/>
          <w:szCs w:val="24"/>
          <w:highlight w:val="yellow"/>
        </w:rPr>
        <w:t xml:space="preserve">ifferent types of chambers are available depending on the </w:t>
      </w:r>
      <w:r w:rsidR="00543284" w:rsidRPr="003945E7">
        <w:rPr>
          <w:rFonts w:ascii="Times New Roman" w:hAnsi="Times New Roman" w:cs="Times New Roman"/>
          <w:sz w:val="24"/>
          <w:szCs w:val="24"/>
          <w:highlight w:val="yellow"/>
        </w:rPr>
        <w:t xml:space="preserve">intended </w:t>
      </w:r>
      <w:r w:rsidR="002419F3" w:rsidRPr="003945E7">
        <w:rPr>
          <w:rFonts w:ascii="Times New Roman" w:hAnsi="Times New Roman" w:cs="Times New Roman"/>
          <w:sz w:val="24"/>
          <w:szCs w:val="24"/>
          <w:highlight w:val="yellow"/>
        </w:rPr>
        <w:t xml:space="preserve">efflux </w:t>
      </w:r>
      <w:r w:rsidR="00543284" w:rsidRPr="003945E7">
        <w:rPr>
          <w:rFonts w:ascii="Times New Roman" w:hAnsi="Times New Roman" w:cs="Times New Roman"/>
          <w:sz w:val="24"/>
          <w:szCs w:val="24"/>
          <w:highlight w:val="yellow"/>
        </w:rPr>
        <w:t>quantity to be measured</w:t>
      </w:r>
      <w:r w:rsidR="006174F7" w:rsidRPr="003945E7">
        <w:rPr>
          <w:rFonts w:ascii="Times New Roman" w:hAnsi="Times New Roman" w:cs="Times New Roman"/>
          <w:sz w:val="24"/>
          <w:szCs w:val="24"/>
          <w:highlight w:val="yellow"/>
        </w:rPr>
        <w:t xml:space="preserve"> </w:t>
      </w:r>
      <w:r w:rsidR="00543284" w:rsidRPr="003945E7">
        <w:rPr>
          <w:rFonts w:ascii="Times New Roman" w:hAnsi="Times New Roman" w:cs="Times New Roman"/>
          <w:sz w:val="24"/>
          <w:szCs w:val="24"/>
          <w:highlight w:val="yellow"/>
        </w:rPr>
        <w:t xml:space="preserve">as shown in </w:t>
      </w:r>
      <w:r w:rsidR="006174F7" w:rsidRPr="003945E7">
        <w:rPr>
          <w:rFonts w:ascii="Times New Roman" w:hAnsi="Times New Roman" w:cs="Times New Roman"/>
          <w:sz w:val="24"/>
          <w:szCs w:val="24"/>
          <w:highlight w:val="yellow"/>
        </w:rPr>
        <w:fldChar w:fldCharType="begin"/>
      </w:r>
      <w:r w:rsidR="006174F7" w:rsidRPr="003945E7">
        <w:rPr>
          <w:rFonts w:ascii="Times New Roman" w:hAnsi="Times New Roman" w:cs="Times New Roman"/>
          <w:sz w:val="24"/>
          <w:szCs w:val="24"/>
          <w:highlight w:val="yellow"/>
        </w:rPr>
        <w:instrText xml:space="preserve"> REF _Ref430341181 \h </w:instrText>
      </w:r>
      <w:r w:rsidR="006232DE" w:rsidRPr="003945E7">
        <w:rPr>
          <w:rFonts w:ascii="Times New Roman" w:hAnsi="Times New Roman" w:cs="Times New Roman"/>
          <w:sz w:val="24"/>
          <w:szCs w:val="24"/>
          <w:highlight w:val="yellow"/>
        </w:rPr>
        <w:instrText xml:space="preserve"> \* MERGEFORMAT </w:instrText>
      </w:r>
      <w:r w:rsidR="006174F7" w:rsidRPr="003945E7">
        <w:rPr>
          <w:rFonts w:ascii="Times New Roman" w:hAnsi="Times New Roman" w:cs="Times New Roman"/>
          <w:sz w:val="24"/>
          <w:szCs w:val="24"/>
          <w:highlight w:val="yellow"/>
        </w:rPr>
      </w:r>
      <w:r w:rsidR="006174F7" w:rsidRPr="003945E7">
        <w:rPr>
          <w:rFonts w:ascii="Times New Roman" w:hAnsi="Times New Roman" w:cs="Times New Roman"/>
          <w:sz w:val="24"/>
          <w:szCs w:val="24"/>
          <w:highlight w:val="yellow"/>
        </w:rPr>
        <w:fldChar w:fldCharType="separate"/>
      </w:r>
      <w:r w:rsidR="00A249A8" w:rsidRPr="003945E7">
        <w:rPr>
          <w:rFonts w:ascii="Times New Roman" w:hAnsi="Times New Roman" w:cs="Times New Roman"/>
          <w:sz w:val="24"/>
          <w:szCs w:val="24"/>
          <w:highlight w:val="yellow"/>
        </w:rPr>
        <w:t xml:space="preserve">Figure </w:t>
      </w:r>
      <w:r w:rsidR="00A249A8" w:rsidRPr="003945E7">
        <w:rPr>
          <w:rFonts w:ascii="Times New Roman" w:hAnsi="Times New Roman" w:cs="Times New Roman"/>
          <w:noProof/>
          <w:sz w:val="24"/>
          <w:szCs w:val="24"/>
          <w:highlight w:val="yellow"/>
        </w:rPr>
        <w:t>2</w:t>
      </w:r>
      <w:r w:rsidR="006174F7" w:rsidRPr="003945E7">
        <w:rPr>
          <w:rFonts w:ascii="Times New Roman" w:hAnsi="Times New Roman" w:cs="Times New Roman"/>
          <w:sz w:val="24"/>
          <w:szCs w:val="24"/>
          <w:highlight w:val="yellow"/>
        </w:rPr>
        <w:fldChar w:fldCharType="end"/>
      </w:r>
      <w:r w:rsidR="002419F3" w:rsidRPr="003945E7">
        <w:rPr>
          <w:rFonts w:ascii="Times New Roman" w:hAnsi="Times New Roman" w:cs="Times New Roman"/>
          <w:sz w:val="24"/>
          <w:szCs w:val="24"/>
          <w:highlight w:val="yellow"/>
        </w:rPr>
        <w:t>.</w:t>
      </w:r>
      <w:r w:rsidR="00543284" w:rsidRPr="003945E7">
        <w:rPr>
          <w:rFonts w:ascii="Times New Roman" w:hAnsi="Times New Roman" w:cs="Times New Roman"/>
          <w:sz w:val="24"/>
          <w:szCs w:val="24"/>
          <w:highlight w:val="yellow"/>
        </w:rPr>
        <w:t xml:space="preserve"> </w:t>
      </w:r>
      <w:r w:rsidR="002419F3" w:rsidRPr="003945E7">
        <w:rPr>
          <w:rFonts w:ascii="Times New Roman" w:hAnsi="Times New Roman" w:cs="Times New Roman"/>
          <w:sz w:val="24"/>
          <w:szCs w:val="24"/>
          <w:highlight w:val="yellow"/>
        </w:rPr>
        <w:t>T</w:t>
      </w:r>
      <w:r w:rsidR="00543284" w:rsidRPr="003945E7">
        <w:rPr>
          <w:rFonts w:ascii="Times New Roman" w:hAnsi="Times New Roman" w:cs="Times New Roman"/>
          <w:sz w:val="24"/>
          <w:szCs w:val="24"/>
          <w:highlight w:val="yellow"/>
        </w:rPr>
        <w:t xml:space="preserve">he figure presents </w:t>
      </w:r>
      <w:r w:rsidR="00241A20" w:rsidRPr="003945E7">
        <w:rPr>
          <w:rFonts w:ascii="Times New Roman" w:hAnsi="Times New Roman" w:cs="Times New Roman"/>
          <w:sz w:val="24"/>
          <w:szCs w:val="24"/>
          <w:highlight w:val="yellow"/>
        </w:rPr>
        <w:t>an example</w:t>
      </w:r>
      <w:r w:rsidR="00DD0455" w:rsidRPr="003945E7">
        <w:rPr>
          <w:rFonts w:ascii="Times New Roman" w:hAnsi="Times New Roman" w:cs="Times New Roman"/>
          <w:sz w:val="24"/>
          <w:szCs w:val="24"/>
          <w:highlight w:val="yellow"/>
        </w:rPr>
        <w:t xml:space="preserve"> of chambers produced by the Li-</w:t>
      </w:r>
      <w:proofErr w:type="spellStart"/>
      <w:r w:rsidR="00DD0455" w:rsidRPr="003945E7">
        <w:rPr>
          <w:rFonts w:ascii="Times New Roman" w:hAnsi="Times New Roman" w:cs="Times New Roman"/>
          <w:sz w:val="24"/>
          <w:szCs w:val="24"/>
          <w:highlight w:val="yellow"/>
        </w:rPr>
        <w:t>Cor</w:t>
      </w:r>
      <w:proofErr w:type="spellEnd"/>
      <w:r w:rsidR="00DD0455" w:rsidRPr="003945E7">
        <w:rPr>
          <w:rFonts w:ascii="Times New Roman" w:hAnsi="Times New Roman" w:cs="Times New Roman"/>
          <w:sz w:val="24"/>
          <w:szCs w:val="24"/>
          <w:highlight w:val="yellow"/>
        </w:rPr>
        <w:t xml:space="preserve"> </w:t>
      </w:r>
      <w:proofErr w:type="spellStart"/>
      <w:r w:rsidR="00DD0455" w:rsidRPr="003945E7">
        <w:rPr>
          <w:rFonts w:ascii="Times New Roman" w:hAnsi="Times New Roman" w:cs="Times New Roman"/>
          <w:sz w:val="24"/>
          <w:szCs w:val="24"/>
          <w:highlight w:val="yellow"/>
        </w:rPr>
        <w:t>Inc</w:t>
      </w:r>
      <w:proofErr w:type="spellEnd"/>
      <w:r w:rsidR="00543284" w:rsidRPr="003945E7">
        <w:rPr>
          <w:rFonts w:ascii="Times New Roman" w:hAnsi="Times New Roman" w:cs="Times New Roman"/>
          <w:sz w:val="24"/>
          <w:szCs w:val="24"/>
          <w:highlight w:val="yellow"/>
        </w:rPr>
        <w:t xml:space="preserve"> </w:t>
      </w:r>
      <w:r w:rsidR="004C42C5" w:rsidRPr="003945E7">
        <w:rPr>
          <w:rFonts w:ascii="Times New Roman" w:hAnsi="Times New Roman" w:cs="Times New Roman"/>
          <w:sz w:val="24"/>
          <w:szCs w:val="24"/>
          <w:highlight w:val="yellow"/>
        </w:rPr>
        <w:t>Company</w:t>
      </w:r>
      <w:r w:rsidR="007F36C4" w:rsidRPr="003945E7">
        <w:rPr>
          <w:rFonts w:ascii="Times New Roman" w:hAnsi="Times New Roman" w:cs="Times New Roman"/>
          <w:sz w:val="24"/>
          <w:szCs w:val="24"/>
          <w:highlight w:val="yellow"/>
        </w:rPr>
        <w:t xml:space="preserve"> with </w:t>
      </w:r>
      <w:r w:rsidR="00DD0455" w:rsidRPr="003945E7">
        <w:rPr>
          <w:rFonts w:ascii="Times New Roman" w:hAnsi="Times New Roman" w:cs="Times New Roman"/>
          <w:sz w:val="24"/>
          <w:szCs w:val="24"/>
          <w:highlight w:val="yellow"/>
        </w:rPr>
        <w:t>the named different parts</w:t>
      </w:r>
      <w:r w:rsidR="00543284" w:rsidRPr="003945E7">
        <w:rPr>
          <w:rFonts w:ascii="Times New Roman" w:hAnsi="Times New Roman" w:cs="Times New Roman"/>
          <w:sz w:val="24"/>
          <w:szCs w:val="24"/>
          <w:highlight w:val="yellow"/>
        </w:rPr>
        <w:t>.</w:t>
      </w:r>
      <w:r w:rsidR="00543284" w:rsidRPr="006232DE">
        <w:rPr>
          <w:rFonts w:ascii="Times New Roman" w:hAnsi="Times New Roman" w:cs="Times New Roman"/>
          <w:sz w:val="24"/>
          <w:szCs w:val="24"/>
        </w:rPr>
        <w:t xml:space="preserve"> </w:t>
      </w:r>
      <w:r w:rsidR="0043312F" w:rsidRPr="006232DE">
        <w:rPr>
          <w:rFonts w:ascii="Times New Roman" w:hAnsi="Times New Roman" w:cs="Times New Roman"/>
          <w:sz w:val="24"/>
          <w:szCs w:val="24"/>
        </w:rPr>
        <w:t>There are four types of chambers</w:t>
      </w:r>
      <w:r w:rsidR="0059168B" w:rsidRPr="006232DE">
        <w:rPr>
          <w:rFonts w:ascii="Times New Roman" w:hAnsi="Times New Roman" w:cs="Times New Roman"/>
          <w:sz w:val="24"/>
          <w:szCs w:val="24"/>
        </w:rPr>
        <w:t xml:space="preserve"> characterised according to their operational mode these are</w:t>
      </w:r>
      <w:r w:rsidR="0043312F" w:rsidRPr="006232DE">
        <w:rPr>
          <w:rFonts w:ascii="Times New Roman" w:hAnsi="Times New Roman" w:cs="Times New Roman"/>
          <w:sz w:val="24"/>
          <w:szCs w:val="24"/>
        </w:rPr>
        <w:t xml:space="preserve"> closed dynamic, open dynamic, closed static</w:t>
      </w:r>
      <w:r w:rsidR="0059168B" w:rsidRPr="006232DE">
        <w:rPr>
          <w:rFonts w:ascii="Times New Roman" w:hAnsi="Times New Roman" w:cs="Times New Roman"/>
          <w:sz w:val="24"/>
          <w:szCs w:val="24"/>
        </w:rPr>
        <w:t xml:space="preserve"> and </w:t>
      </w:r>
      <w:r w:rsidR="0043312F" w:rsidRPr="006232DE">
        <w:rPr>
          <w:rFonts w:ascii="Times New Roman" w:hAnsi="Times New Roman" w:cs="Times New Roman"/>
          <w:sz w:val="24"/>
          <w:szCs w:val="24"/>
        </w:rPr>
        <w:t>open static</w:t>
      </w:r>
      <w:r w:rsidR="0059168B" w:rsidRPr="006232DE">
        <w:rPr>
          <w:rFonts w:ascii="Times New Roman" w:hAnsi="Times New Roman" w:cs="Times New Roman"/>
          <w:sz w:val="24"/>
          <w:szCs w:val="24"/>
        </w:rPr>
        <w:t xml:space="preserve"> chambers</w:t>
      </w:r>
      <w:r w:rsidR="0043312F" w:rsidRPr="006232DE">
        <w:rPr>
          <w:rFonts w:ascii="Times New Roman" w:hAnsi="Times New Roman" w:cs="Times New Roman"/>
          <w:sz w:val="24"/>
          <w:szCs w:val="24"/>
        </w:rPr>
        <w:t xml:space="preserve">. </w:t>
      </w:r>
    </w:p>
    <w:p w:rsidR="00131EE0" w:rsidRPr="00DD0455" w:rsidRDefault="00241A20" w:rsidP="00131EE0">
      <w:pPr>
        <w:pStyle w:val="BodyText"/>
        <w:jc w:val="center"/>
        <w:rPr>
          <w:highlight w:val="yellow"/>
        </w:rPr>
      </w:pPr>
      <w:r w:rsidRPr="00552342">
        <w:rPr>
          <w:noProof/>
          <w:lang w:eastAsia="en-GB"/>
        </w:rPr>
        <w:lastRenderedPageBreak/>
        <w:drawing>
          <wp:inline distT="0" distB="0" distL="0" distR="0" wp14:anchorId="3A6220DB" wp14:editId="61933C1C">
            <wp:extent cx="4572000" cy="41895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extLst>
                        <a:ext uri="{28A0092B-C50C-407E-A947-70E740481C1C}">
                          <a14:useLocalDpi xmlns:a14="http://schemas.microsoft.com/office/drawing/2010/main" val="0"/>
                        </a:ext>
                      </a:extLst>
                    </a:blip>
                    <a:stretch>
                      <a:fillRect/>
                    </a:stretch>
                  </pic:blipFill>
                  <pic:spPr>
                    <a:xfrm>
                      <a:off x="0" y="0"/>
                      <a:ext cx="4577248" cy="4194374"/>
                    </a:xfrm>
                    <a:prstGeom prst="rect">
                      <a:avLst/>
                    </a:prstGeom>
                  </pic:spPr>
                </pic:pic>
              </a:graphicData>
            </a:graphic>
          </wp:inline>
        </w:drawing>
      </w:r>
    </w:p>
    <w:p w:rsidR="00131EE0" w:rsidRPr="006232DE" w:rsidRDefault="000F4D4F" w:rsidP="000F4D4F">
      <w:pPr>
        <w:pStyle w:val="Caption"/>
        <w:jc w:val="center"/>
        <w:rPr>
          <w:rFonts w:ascii="Times New Roman" w:hAnsi="Times New Roman" w:cs="Times New Roman"/>
          <w:b w:val="0"/>
          <w:color w:val="auto"/>
          <w:sz w:val="24"/>
          <w:szCs w:val="24"/>
        </w:rPr>
      </w:pPr>
      <w:bookmarkStart w:id="5" w:name="_Ref430341181"/>
      <w:r w:rsidRPr="006006E8">
        <w:rPr>
          <w:rFonts w:ascii="Times New Roman" w:hAnsi="Times New Roman" w:cs="Times New Roman"/>
          <w:color w:val="auto"/>
          <w:sz w:val="24"/>
          <w:szCs w:val="24"/>
        </w:rPr>
        <w:t xml:space="preserve">Figure </w:t>
      </w:r>
      <w:r w:rsidRPr="006006E8">
        <w:rPr>
          <w:rFonts w:ascii="Times New Roman" w:hAnsi="Times New Roman" w:cs="Times New Roman"/>
          <w:color w:val="auto"/>
          <w:sz w:val="24"/>
          <w:szCs w:val="24"/>
        </w:rPr>
        <w:fldChar w:fldCharType="begin"/>
      </w:r>
      <w:r w:rsidRPr="006006E8">
        <w:rPr>
          <w:rFonts w:ascii="Times New Roman" w:hAnsi="Times New Roman" w:cs="Times New Roman"/>
          <w:color w:val="auto"/>
          <w:sz w:val="24"/>
          <w:szCs w:val="24"/>
        </w:rPr>
        <w:instrText xml:space="preserve"> SEQ Figure \* ARABIC </w:instrText>
      </w:r>
      <w:r w:rsidRPr="006006E8">
        <w:rPr>
          <w:rFonts w:ascii="Times New Roman" w:hAnsi="Times New Roman" w:cs="Times New Roman"/>
          <w:color w:val="auto"/>
          <w:sz w:val="24"/>
          <w:szCs w:val="24"/>
        </w:rPr>
        <w:fldChar w:fldCharType="separate"/>
      </w:r>
      <w:r w:rsidR="00A249A8" w:rsidRPr="006006E8">
        <w:rPr>
          <w:rFonts w:ascii="Times New Roman" w:hAnsi="Times New Roman" w:cs="Times New Roman"/>
          <w:noProof/>
          <w:color w:val="auto"/>
          <w:sz w:val="24"/>
          <w:szCs w:val="24"/>
        </w:rPr>
        <w:t>2</w:t>
      </w:r>
      <w:r w:rsidRPr="006006E8">
        <w:rPr>
          <w:rFonts w:ascii="Times New Roman" w:hAnsi="Times New Roman" w:cs="Times New Roman"/>
          <w:color w:val="auto"/>
          <w:sz w:val="24"/>
          <w:szCs w:val="24"/>
        </w:rPr>
        <w:fldChar w:fldCharType="end"/>
      </w:r>
      <w:bookmarkEnd w:id="5"/>
      <w:r w:rsidRPr="006006E8">
        <w:rPr>
          <w:rFonts w:ascii="Times New Roman" w:hAnsi="Times New Roman" w:cs="Times New Roman"/>
          <w:color w:val="auto"/>
          <w:sz w:val="24"/>
          <w:szCs w:val="24"/>
        </w:rPr>
        <w:t xml:space="preserve">: </w:t>
      </w:r>
      <w:r w:rsidR="00241A20" w:rsidRPr="006006E8">
        <w:rPr>
          <w:rFonts w:ascii="Times New Roman" w:hAnsi="Times New Roman" w:cs="Times New Roman"/>
          <w:b w:val="0"/>
          <w:color w:val="auto"/>
          <w:sz w:val="24"/>
          <w:szCs w:val="24"/>
        </w:rPr>
        <w:t>An example of</w:t>
      </w:r>
      <w:r w:rsidR="00241A20" w:rsidRPr="006006E8">
        <w:rPr>
          <w:rFonts w:ascii="Times New Roman" w:hAnsi="Times New Roman" w:cs="Times New Roman"/>
          <w:color w:val="auto"/>
          <w:sz w:val="24"/>
          <w:szCs w:val="24"/>
        </w:rPr>
        <w:t xml:space="preserve"> </w:t>
      </w:r>
      <w:r w:rsidR="00241A20" w:rsidRPr="006006E8">
        <w:rPr>
          <w:rFonts w:ascii="Times New Roman" w:hAnsi="Times New Roman" w:cs="Times New Roman"/>
          <w:b w:val="0"/>
          <w:color w:val="auto"/>
          <w:sz w:val="24"/>
          <w:szCs w:val="24"/>
        </w:rPr>
        <w:t>an air circulation closed dynamic chamber made by Li-</w:t>
      </w:r>
      <w:proofErr w:type="spellStart"/>
      <w:r w:rsidR="00241A20" w:rsidRPr="006006E8">
        <w:rPr>
          <w:rFonts w:ascii="Times New Roman" w:hAnsi="Times New Roman" w:cs="Times New Roman"/>
          <w:b w:val="0"/>
          <w:color w:val="auto"/>
          <w:sz w:val="24"/>
          <w:szCs w:val="24"/>
        </w:rPr>
        <w:t>Cor</w:t>
      </w:r>
      <w:proofErr w:type="spellEnd"/>
      <w:r w:rsidR="00241A20" w:rsidRPr="006006E8">
        <w:rPr>
          <w:rFonts w:ascii="Times New Roman" w:hAnsi="Times New Roman" w:cs="Times New Roman"/>
          <w:b w:val="0"/>
          <w:color w:val="auto"/>
          <w:sz w:val="24"/>
          <w:szCs w:val="24"/>
        </w:rPr>
        <w:t xml:space="preserve"> </w:t>
      </w:r>
      <w:proofErr w:type="spellStart"/>
      <w:r w:rsidR="00241A20" w:rsidRPr="006006E8">
        <w:rPr>
          <w:rFonts w:ascii="Times New Roman" w:hAnsi="Times New Roman" w:cs="Times New Roman"/>
          <w:b w:val="0"/>
          <w:color w:val="auto"/>
          <w:sz w:val="24"/>
          <w:szCs w:val="24"/>
        </w:rPr>
        <w:t>Inc</w:t>
      </w:r>
      <w:proofErr w:type="spellEnd"/>
      <w:r w:rsidR="00241A20" w:rsidRPr="006006E8">
        <w:rPr>
          <w:rFonts w:ascii="Times New Roman" w:hAnsi="Times New Roman" w:cs="Times New Roman"/>
          <w:b w:val="0"/>
          <w:color w:val="auto"/>
          <w:sz w:val="24"/>
          <w:szCs w:val="24"/>
        </w:rPr>
        <w:t xml:space="preserve"> model (Li-</w:t>
      </w:r>
      <w:proofErr w:type="spellStart"/>
      <w:r w:rsidR="00241A20" w:rsidRPr="006006E8">
        <w:rPr>
          <w:rFonts w:ascii="Times New Roman" w:hAnsi="Times New Roman" w:cs="Times New Roman"/>
          <w:b w:val="0"/>
          <w:color w:val="auto"/>
          <w:sz w:val="24"/>
          <w:szCs w:val="24"/>
        </w:rPr>
        <w:t>cor</w:t>
      </w:r>
      <w:proofErr w:type="spellEnd"/>
      <w:r w:rsidR="00241A20" w:rsidRPr="006006E8">
        <w:rPr>
          <w:rFonts w:ascii="Times New Roman" w:hAnsi="Times New Roman" w:cs="Times New Roman"/>
          <w:b w:val="0"/>
          <w:color w:val="auto"/>
          <w:sz w:val="24"/>
          <w:szCs w:val="24"/>
        </w:rPr>
        <w:t xml:space="preserve"> 6400-09)</w:t>
      </w:r>
      <w:r w:rsidR="00241A20" w:rsidRPr="006006E8">
        <w:rPr>
          <w:rFonts w:ascii="Times New Roman" w:hAnsi="Times New Roman" w:cs="Times New Roman"/>
          <w:b w:val="0"/>
          <w:color w:val="auto"/>
          <w:sz w:val="24"/>
          <w:szCs w:val="24"/>
        </w:rPr>
        <w:fldChar w:fldCharType="begin"/>
      </w:r>
      <w:r w:rsidR="00241A20" w:rsidRPr="006006E8">
        <w:rPr>
          <w:rFonts w:ascii="Times New Roman" w:hAnsi="Times New Roman" w:cs="Times New Roman"/>
          <w:b w:val="0"/>
          <w:color w:val="auto"/>
          <w:sz w:val="24"/>
          <w:szCs w:val="24"/>
        </w:rPr>
        <w:instrText xml:space="preserve"> ADDIN EN.CITE &lt;EndNote&gt;&lt;Cite&gt;&lt;Author&gt;Kutsch&lt;/Author&gt;&lt;Year&gt;2009&lt;/Year&gt;&lt;RecNum&gt;437&lt;/RecNum&gt;&lt;DisplayText&gt;[10]&lt;/DisplayText&gt;&lt;record&gt;&lt;rec-number&gt;437&lt;/rec-number&gt;&lt;foreign-keys&gt;&lt;key app="EN" db-id="w9xs5td28xzxp3ex5aeva9pudxstvv259rrt"&gt;437&lt;/key&gt;&lt;/foreign-keys&gt;&lt;ref-type name="Book"&gt;6&lt;/ref-type&gt;&lt;contributors&gt;&lt;authors&gt;&lt;author&gt;Kutsch, Werner L&lt;/author&gt;&lt;author&gt;Bahn, Michael&lt;/author&gt;&lt;author&gt;Heinemeyer, Andreas&lt;/author&gt;&lt;/authors&gt;&lt;/contributors&gt;&lt;titles&gt;&lt;title&gt;Soil carbon dynamics: an integrated methodology&lt;/title&gt;&lt;/titles&gt;&lt;dates&gt;&lt;year&gt;2009&lt;/year&gt;&lt;/dates&gt;&lt;publisher&gt;Cambridge University Press&lt;/publisher&gt;&lt;isbn&gt;0521865611&lt;/isbn&gt;&lt;urls&gt;&lt;/urls&gt;&lt;/record&gt;&lt;/Cite&gt;&lt;/EndNote&gt;</w:instrText>
      </w:r>
      <w:r w:rsidR="00241A20" w:rsidRPr="006006E8">
        <w:rPr>
          <w:rFonts w:ascii="Times New Roman" w:hAnsi="Times New Roman" w:cs="Times New Roman"/>
          <w:b w:val="0"/>
          <w:color w:val="auto"/>
          <w:sz w:val="24"/>
          <w:szCs w:val="24"/>
        </w:rPr>
        <w:fldChar w:fldCharType="separate"/>
      </w:r>
      <w:r w:rsidR="00241A20" w:rsidRPr="006006E8">
        <w:rPr>
          <w:rFonts w:ascii="Times New Roman" w:hAnsi="Times New Roman" w:cs="Times New Roman"/>
          <w:b w:val="0"/>
          <w:noProof/>
          <w:color w:val="auto"/>
          <w:sz w:val="24"/>
          <w:szCs w:val="24"/>
        </w:rPr>
        <w:t>[</w:t>
      </w:r>
      <w:hyperlink w:anchor="_ENREF_10" w:tooltip="Kutsch, 2009 #437" w:history="1">
        <w:r w:rsidR="00552342" w:rsidRPr="006006E8">
          <w:rPr>
            <w:rFonts w:ascii="Times New Roman" w:hAnsi="Times New Roman" w:cs="Times New Roman"/>
            <w:b w:val="0"/>
            <w:noProof/>
            <w:color w:val="auto"/>
            <w:sz w:val="24"/>
            <w:szCs w:val="24"/>
          </w:rPr>
          <w:t>10</w:t>
        </w:r>
      </w:hyperlink>
      <w:r w:rsidR="00241A20" w:rsidRPr="006006E8">
        <w:rPr>
          <w:rFonts w:ascii="Times New Roman" w:hAnsi="Times New Roman" w:cs="Times New Roman"/>
          <w:b w:val="0"/>
          <w:noProof/>
          <w:color w:val="auto"/>
          <w:sz w:val="24"/>
          <w:szCs w:val="24"/>
        </w:rPr>
        <w:t>]</w:t>
      </w:r>
      <w:r w:rsidR="00241A20" w:rsidRPr="006006E8">
        <w:rPr>
          <w:rFonts w:ascii="Times New Roman" w:hAnsi="Times New Roman" w:cs="Times New Roman"/>
          <w:b w:val="0"/>
          <w:color w:val="auto"/>
          <w:sz w:val="24"/>
          <w:szCs w:val="24"/>
        </w:rPr>
        <w:fldChar w:fldCharType="end"/>
      </w:r>
      <w:r w:rsidR="00131EE0" w:rsidRPr="006006E8">
        <w:rPr>
          <w:rFonts w:ascii="Times New Roman" w:hAnsi="Times New Roman" w:cs="Times New Roman"/>
          <w:b w:val="0"/>
          <w:color w:val="auto"/>
          <w:sz w:val="24"/>
          <w:szCs w:val="24"/>
        </w:rPr>
        <w:t xml:space="preserve"> </w:t>
      </w:r>
      <w:r w:rsidRPr="006006E8">
        <w:rPr>
          <w:rFonts w:ascii="Times New Roman" w:hAnsi="Times New Roman" w:cs="Times New Roman"/>
          <w:b w:val="0"/>
          <w:color w:val="auto"/>
          <w:sz w:val="24"/>
          <w:szCs w:val="24"/>
        </w:rPr>
        <w:t>.</w:t>
      </w:r>
    </w:p>
    <w:p w:rsidR="00D46570" w:rsidRPr="006232DE" w:rsidRDefault="00D46570" w:rsidP="00D46570">
      <w:pPr>
        <w:pStyle w:val="Heading3"/>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2.1. Methods of efflux Measurements</w:t>
      </w:r>
    </w:p>
    <w:p w:rsidR="00D82DAF" w:rsidRPr="006232DE" w:rsidRDefault="00FC3EE3" w:rsidP="00D46570">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Scientists have an option to choose from several methods for measuring soil carbon d</w:t>
      </w:r>
      <w:r w:rsidR="008F1CD3" w:rsidRPr="006232DE">
        <w:rPr>
          <w:rFonts w:ascii="Times New Roman" w:hAnsi="Times New Roman" w:cs="Times New Roman"/>
          <w:sz w:val="24"/>
          <w:szCs w:val="24"/>
        </w:rPr>
        <w:t xml:space="preserve">ioxide efflux. </w:t>
      </w:r>
      <w:r w:rsidR="000A73BF" w:rsidRPr="006232DE">
        <w:rPr>
          <w:rFonts w:ascii="Times New Roman" w:hAnsi="Times New Roman" w:cs="Times New Roman"/>
          <w:sz w:val="24"/>
          <w:szCs w:val="24"/>
        </w:rPr>
        <w:t xml:space="preserve">These methods </w:t>
      </w:r>
      <w:r w:rsidR="008F1CD3" w:rsidRPr="006232DE">
        <w:rPr>
          <w:rFonts w:ascii="Times New Roman" w:hAnsi="Times New Roman" w:cs="Times New Roman"/>
          <w:sz w:val="24"/>
          <w:szCs w:val="24"/>
        </w:rPr>
        <w:t xml:space="preserve">can be summarised into four </w:t>
      </w:r>
      <w:r w:rsidR="000A73BF" w:rsidRPr="006232DE">
        <w:rPr>
          <w:rFonts w:ascii="Times New Roman" w:hAnsi="Times New Roman" w:cs="Times New Roman"/>
          <w:sz w:val="24"/>
          <w:szCs w:val="24"/>
        </w:rPr>
        <w:t>ones</w:t>
      </w:r>
      <w:r w:rsidR="008F1CD3" w:rsidRPr="006232DE">
        <w:rPr>
          <w:rFonts w:ascii="Times New Roman" w:hAnsi="Times New Roman" w:cs="Times New Roman"/>
          <w:sz w:val="24"/>
          <w:szCs w:val="24"/>
        </w:rPr>
        <w:t xml:space="preserve">, starting with </w:t>
      </w:r>
      <w:r w:rsidR="005B0CCA" w:rsidRPr="006232DE">
        <w:rPr>
          <w:rFonts w:ascii="Times New Roman" w:hAnsi="Times New Roman" w:cs="Times New Roman"/>
          <w:sz w:val="24"/>
          <w:szCs w:val="24"/>
        </w:rPr>
        <w:t xml:space="preserve">the </w:t>
      </w:r>
      <w:r w:rsidR="008F1CD3" w:rsidRPr="006232DE">
        <w:rPr>
          <w:rFonts w:ascii="Times New Roman" w:hAnsi="Times New Roman" w:cs="Times New Roman"/>
          <w:sz w:val="24"/>
          <w:szCs w:val="24"/>
        </w:rPr>
        <w:t>c</w:t>
      </w:r>
      <w:r w:rsidRPr="006232DE">
        <w:rPr>
          <w:rFonts w:ascii="Times New Roman" w:hAnsi="Times New Roman" w:cs="Times New Roman"/>
          <w:sz w:val="24"/>
          <w:szCs w:val="24"/>
        </w:rPr>
        <w:t xml:space="preserve">hamber soda lime </w:t>
      </w:r>
      <w:r w:rsidR="00A71BF5"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&lt;EndNote&gt;&lt;Cite&gt;&lt;Author&gt;Keith&lt;/Author&gt;&lt;Year&gt;2006&lt;/Year&gt;&lt;RecNum&gt;150&lt;/RecNum&gt;&lt;DisplayText&gt;[11]&lt;/DisplayText&gt;&lt;record&gt;&lt;rec-number&gt;150&lt;/rec-number&gt;&lt;foreign-keys&gt;&lt;key app="EN" db-id="w9xs5td28xzxp3ex5aeva9pudxstvv259rrt"&gt;150&lt;/key&gt;&lt;/foreign-keys&gt;&lt;ref-type name="Journal Article"&gt;17&lt;/ref-type&gt;&lt;contributors&gt;&lt;authors&gt;&lt;author&gt;Keith, H&lt;/author&gt;&lt;author&gt;Wong, SC&lt;/author&gt;&lt;/authors&gt;&lt;/contributors&gt;&lt;titles&gt;&lt;title&gt;Measurement of soil CO 2 efflux using soda lime absorption: both quantitative and reliable&lt;/title&gt;&lt;secondary-title&gt;Soil Biology and Biochemistry&lt;/secondary-title&gt;&lt;/titles&gt;&lt;periodical&gt;&lt;full-title&gt;Soil Biology and Biochemistry&lt;/full-title&gt;&lt;/periodical&gt;&lt;pages&gt;1121-1131&lt;/pages&gt;&lt;volume&gt;38&lt;/volume&gt;&lt;number&gt;5&lt;/number&gt;&lt;dates&gt;&lt;year&gt;2006&lt;/year&gt;&lt;/dates&gt;&lt;isbn&gt;0038-0717&lt;/isbn&gt;&lt;urls&gt;&lt;/urls&gt;&lt;/record&gt;&lt;/Cite&gt;&lt;/EndNote&gt;</w:instrText>
      </w:r>
      <w:r w:rsidR="00A71BF5"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11" w:tooltip="Keith, 2006 #150" w:history="1">
        <w:r w:rsidR="00552342" w:rsidRPr="006232DE">
          <w:rPr>
            <w:rFonts w:ascii="Times New Roman" w:hAnsi="Times New Roman" w:cs="Times New Roman"/>
            <w:noProof/>
            <w:sz w:val="24"/>
            <w:szCs w:val="24"/>
          </w:rPr>
          <w:t>11</w:t>
        </w:r>
      </w:hyperlink>
      <w:r w:rsidR="003D6E60" w:rsidRPr="006232DE">
        <w:rPr>
          <w:rFonts w:ascii="Times New Roman" w:hAnsi="Times New Roman" w:cs="Times New Roman"/>
          <w:noProof/>
          <w:sz w:val="24"/>
          <w:szCs w:val="24"/>
        </w:rPr>
        <w:t>]</w:t>
      </w:r>
      <w:r w:rsidR="00A71BF5" w:rsidRPr="006232DE">
        <w:rPr>
          <w:rFonts w:ascii="Times New Roman" w:hAnsi="Times New Roman" w:cs="Times New Roman"/>
          <w:sz w:val="24"/>
          <w:szCs w:val="24"/>
        </w:rPr>
        <w:fldChar w:fldCharType="end"/>
      </w:r>
      <w:r w:rsidR="00A71BF5" w:rsidRPr="006232DE">
        <w:rPr>
          <w:rFonts w:ascii="Times New Roman" w:hAnsi="Times New Roman" w:cs="Times New Roman"/>
          <w:sz w:val="24"/>
          <w:szCs w:val="24"/>
        </w:rPr>
        <w:t xml:space="preserve"> </w:t>
      </w:r>
      <w:r w:rsidRPr="006232DE">
        <w:rPr>
          <w:rFonts w:ascii="Times New Roman" w:hAnsi="Times New Roman" w:cs="Times New Roman"/>
          <w:sz w:val="24"/>
          <w:szCs w:val="24"/>
        </w:rPr>
        <w:t xml:space="preserve">or </w:t>
      </w:r>
      <w:r w:rsidR="000A73BF" w:rsidRPr="006232DE">
        <w:rPr>
          <w:rFonts w:ascii="Times New Roman" w:hAnsi="Times New Roman" w:cs="Times New Roman"/>
          <w:sz w:val="24"/>
          <w:szCs w:val="24"/>
        </w:rPr>
        <w:t xml:space="preserve">what is called sometimes by </w:t>
      </w:r>
      <w:r w:rsidRPr="006232DE">
        <w:rPr>
          <w:rFonts w:ascii="Times New Roman" w:hAnsi="Times New Roman" w:cs="Times New Roman"/>
          <w:sz w:val="24"/>
          <w:szCs w:val="24"/>
        </w:rPr>
        <w:t>alkali solution method</w:t>
      </w:r>
      <w:r w:rsidR="00FA19F2" w:rsidRPr="006232DE">
        <w:rPr>
          <w:rFonts w:ascii="Times New Roman" w:hAnsi="Times New Roman" w:cs="Times New Roman"/>
          <w:sz w:val="24"/>
          <w:szCs w:val="24"/>
        </w:rPr>
        <w:t xml:space="preserve"> which</w:t>
      </w:r>
      <w:r w:rsidRPr="006232DE">
        <w:rPr>
          <w:rFonts w:ascii="Times New Roman" w:hAnsi="Times New Roman" w:cs="Times New Roman"/>
          <w:sz w:val="24"/>
          <w:szCs w:val="24"/>
        </w:rPr>
        <w:t xml:space="preserve"> absorb</w:t>
      </w:r>
      <w:r w:rsidR="00FA19F2" w:rsidRPr="006232DE">
        <w:rPr>
          <w:rFonts w:ascii="Times New Roman" w:hAnsi="Times New Roman" w:cs="Times New Roman"/>
          <w:sz w:val="24"/>
          <w:szCs w:val="24"/>
        </w:rPr>
        <w:t>s</w:t>
      </w:r>
      <w:r w:rsidRPr="006232DE">
        <w:rPr>
          <w:rFonts w:ascii="Times New Roman" w:hAnsi="Times New Roman" w:cs="Times New Roman"/>
          <w:sz w:val="24"/>
          <w:szCs w:val="24"/>
        </w:rPr>
        <w:t xml:space="preserve"> the respired </w:t>
      </w:r>
      <w:r w:rsidR="008F1CD3" w:rsidRPr="006232DE">
        <w:rPr>
          <w:rFonts w:ascii="Times New Roman" w:hAnsi="Times New Roman" w:cs="Times New Roman"/>
          <w:sz w:val="24"/>
          <w:szCs w:val="24"/>
        </w:rPr>
        <w:t>carbon dioxide</w:t>
      </w:r>
      <w:r w:rsidR="00FA19F2" w:rsidRPr="006232DE">
        <w:rPr>
          <w:rFonts w:ascii="Times New Roman" w:hAnsi="Times New Roman" w:cs="Times New Roman"/>
          <w:sz w:val="24"/>
          <w:szCs w:val="24"/>
        </w:rPr>
        <w:t xml:space="preserve"> from the soil,</w:t>
      </w:r>
      <w:r w:rsidR="008F1CD3" w:rsidRPr="006232DE">
        <w:rPr>
          <w:rFonts w:ascii="Times New Roman" w:hAnsi="Times New Roman" w:cs="Times New Roman"/>
          <w:sz w:val="24"/>
          <w:szCs w:val="24"/>
        </w:rPr>
        <w:t xml:space="preserve"> </w:t>
      </w:r>
      <w:r w:rsidR="00FA19F2" w:rsidRPr="006232DE">
        <w:rPr>
          <w:rFonts w:ascii="Times New Roman" w:hAnsi="Times New Roman" w:cs="Times New Roman"/>
          <w:sz w:val="24"/>
          <w:szCs w:val="24"/>
        </w:rPr>
        <w:t>it is</w:t>
      </w:r>
      <w:r w:rsidR="008F1CD3" w:rsidRPr="006232DE">
        <w:rPr>
          <w:rFonts w:ascii="Times New Roman" w:hAnsi="Times New Roman" w:cs="Times New Roman"/>
          <w:sz w:val="24"/>
          <w:szCs w:val="24"/>
        </w:rPr>
        <w:t xml:space="preserve"> an easy and cheap method to </w:t>
      </w:r>
      <w:r w:rsidR="00FA19F2" w:rsidRPr="006232DE">
        <w:rPr>
          <w:rFonts w:ascii="Times New Roman" w:hAnsi="Times New Roman" w:cs="Times New Roman"/>
          <w:sz w:val="24"/>
          <w:szCs w:val="24"/>
        </w:rPr>
        <w:t>apply</w:t>
      </w:r>
      <w:r w:rsidR="008F1CD3" w:rsidRPr="006232DE">
        <w:rPr>
          <w:rFonts w:ascii="Times New Roman" w:hAnsi="Times New Roman" w:cs="Times New Roman"/>
          <w:sz w:val="24"/>
          <w:szCs w:val="24"/>
        </w:rPr>
        <w:t>. The second method is by using the s</w:t>
      </w:r>
      <w:r w:rsidRPr="006232DE">
        <w:rPr>
          <w:rFonts w:ascii="Times New Roman" w:hAnsi="Times New Roman" w:cs="Times New Roman"/>
          <w:sz w:val="24"/>
          <w:szCs w:val="24"/>
        </w:rPr>
        <w:t>oi</w:t>
      </w:r>
      <w:r w:rsidR="008F1CD3" w:rsidRPr="006232DE">
        <w:rPr>
          <w:rFonts w:ascii="Times New Roman" w:hAnsi="Times New Roman" w:cs="Times New Roman"/>
          <w:sz w:val="24"/>
          <w:szCs w:val="24"/>
        </w:rPr>
        <w:t xml:space="preserve">l carbon </w:t>
      </w:r>
      <w:r w:rsidR="005B0CCA" w:rsidRPr="006232DE">
        <w:rPr>
          <w:rFonts w:ascii="Times New Roman" w:hAnsi="Times New Roman" w:cs="Times New Roman"/>
          <w:sz w:val="24"/>
          <w:szCs w:val="24"/>
        </w:rPr>
        <w:t>dioxide</w:t>
      </w:r>
      <w:r w:rsidRPr="006232DE">
        <w:rPr>
          <w:rFonts w:ascii="Times New Roman" w:hAnsi="Times New Roman" w:cs="Times New Roman"/>
          <w:sz w:val="24"/>
          <w:szCs w:val="24"/>
        </w:rPr>
        <w:t xml:space="preserve"> gradient system method</w:t>
      </w:r>
      <w:r w:rsidR="008F1CD3" w:rsidRPr="006232DE">
        <w:rPr>
          <w:rFonts w:ascii="Times New Roman" w:hAnsi="Times New Roman" w:cs="Times New Roman"/>
          <w:sz w:val="24"/>
          <w:szCs w:val="24"/>
        </w:rPr>
        <w:t xml:space="preserve"> </w:t>
      </w:r>
      <w:r w:rsidR="005F512A"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&lt;EndNote&gt;&lt;Cite&gt;&lt;Author&gt;Maier&lt;/Author&gt;&lt;Year&gt;2014&lt;/Year&gt;&lt;RecNum&gt;151&lt;/RecNum&gt;&lt;DisplayText&gt;[12]&lt;/DisplayText&gt;&lt;record&gt;&lt;rec-number&gt;151&lt;/rec-number&gt;&lt;foreign-keys&gt;&lt;key app="EN" db-id="w9xs5td28xzxp3ex5aeva9pudxstvv259rrt"&gt;151&lt;/key&gt;&lt;/foreign-keys&gt;&lt;ref-type name="Journal Article"&gt;17&lt;/ref-type&gt;&lt;contributors&gt;&lt;authors&gt;&lt;author&gt;Maier, M&lt;/author&gt;&lt;author&gt;Schack-Kirchner, H&lt;/author&gt;&lt;/authors&gt;&lt;/contributors&gt;&lt;titles&gt;&lt;title&gt;Using the gradient method to determine soil gas flux: A review&lt;/title&gt;&lt;secondary-title&gt;Agricultural and Forest Meteorology&lt;/secondary-title&gt;&lt;/titles&gt;&lt;periodical&gt;&lt;full-title&gt;Agricultural and Forest Meteorology&lt;/full-title&gt;&lt;/periodical&gt;&lt;pages&gt;78-95&lt;/pages&gt;&lt;volume&gt;192&lt;/volume&gt;&lt;dates&gt;&lt;year&gt;2014&lt;/year&gt;&lt;/dates&gt;&lt;isbn&gt;0168-1923&lt;/isbn&gt;&lt;urls&gt;&lt;/urls&gt;&lt;/record&gt;&lt;/Cite&gt;&lt;/EndNote&gt;</w:instrText>
      </w:r>
      <w:r w:rsidR="005F512A"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12" w:tooltip="Maier, 2014 #151" w:history="1">
        <w:r w:rsidR="00552342" w:rsidRPr="006232DE">
          <w:rPr>
            <w:rFonts w:ascii="Times New Roman" w:hAnsi="Times New Roman" w:cs="Times New Roman"/>
            <w:noProof/>
            <w:sz w:val="24"/>
            <w:szCs w:val="24"/>
          </w:rPr>
          <w:t>12</w:t>
        </w:r>
      </w:hyperlink>
      <w:r w:rsidR="003D6E60" w:rsidRPr="006232DE">
        <w:rPr>
          <w:rFonts w:ascii="Times New Roman" w:hAnsi="Times New Roman" w:cs="Times New Roman"/>
          <w:noProof/>
          <w:sz w:val="24"/>
          <w:szCs w:val="24"/>
        </w:rPr>
        <w:t>]</w:t>
      </w:r>
      <w:r w:rsidR="005F512A" w:rsidRPr="006232DE">
        <w:rPr>
          <w:rFonts w:ascii="Times New Roman" w:hAnsi="Times New Roman" w:cs="Times New Roman"/>
          <w:sz w:val="24"/>
          <w:szCs w:val="24"/>
        </w:rPr>
        <w:fldChar w:fldCharType="end"/>
      </w:r>
      <w:r w:rsidR="008F1CD3" w:rsidRPr="006232DE">
        <w:rPr>
          <w:rFonts w:ascii="Times New Roman" w:hAnsi="Times New Roman" w:cs="Times New Roman"/>
          <w:sz w:val="24"/>
          <w:szCs w:val="24"/>
        </w:rPr>
        <w:t>, generally this method is much complicated</w:t>
      </w:r>
      <w:r w:rsidR="0068486C" w:rsidRPr="006232DE">
        <w:rPr>
          <w:rFonts w:ascii="Times New Roman" w:hAnsi="Times New Roman" w:cs="Times New Roman"/>
          <w:sz w:val="24"/>
          <w:szCs w:val="24"/>
        </w:rPr>
        <w:t xml:space="preserve"> and not easy to setup</w:t>
      </w:r>
      <w:r w:rsidRPr="006232DE">
        <w:rPr>
          <w:rFonts w:ascii="Times New Roman" w:hAnsi="Times New Roman" w:cs="Times New Roman"/>
          <w:sz w:val="24"/>
          <w:szCs w:val="24"/>
        </w:rPr>
        <w:t>.</w:t>
      </w:r>
      <w:r w:rsidR="0068486C" w:rsidRPr="006232DE">
        <w:rPr>
          <w:rFonts w:ascii="Times New Roman" w:hAnsi="Times New Roman" w:cs="Times New Roman"/>
          <w:sz w:val="24"/>
          <w:szCs w:val="24"/>
        </w:rPr>
        <w:t xml:space="preserve"> It requires the insertion of the gas sensors inside the soil layers</w:t>
      </w:r>
      <w:r w:rsidR="00930E5A" w:rsidRPr="006232DE">
        <w:rPr>
          <w:rFonts w:ascii="Times New Roman" w:hAnsi="Times New Roman" w:cs="Times New Roman"/>
          <w:sz w:val="24"/>
          <w:szCs w:val="24"/>
        </w:rPr>
        <w:t xml:space="preserve"> of the studied location</w:t>
      </w:r>
      <w:r w:rsidR="0068486C" w:rsidRPr="006232DE">
        <w:rPr>
          <w:rFonts w:ascii="Times New Roman" w:hAnsi="Times New Roman" w:cs="Times New Roman"/>
          <w:sz w:val="24"/>
          <w:szCs w:val="24"/>
        </w:rPr>
        <w:t xml:space="preserve">. This action disturbs the location </w:t>
      </w:r>
      <w:r w:rsidR="00930E5A" w:rsidRPr="006232DE">
        <w:rPr>
          <w:rFonts w:ascii="Times New Roman" w:hAnsi="Times New Roman" w:cs="Times New Roman"/>
          <w:sz w:val="24"/>
          <w:szCs w:val="24"/>
        </w:rPr>
        <w:t xml:space="preserve">integrity in addition to that gas sensors are expensive. The third method is the </w:t>
      </w:r>
      <w:r w:rsidRPr="006232DE">
        <w:rPr>
          <w:rFonts w:ascii="Times New Roman" w:hAnsi="Times New Roman" w:cs="Times New Roman"/>
          <w:sz w:val="24"/>
          <w:szCs w:val="24"/>
        </w:rPr>
        <w:t>Eddy covariance method</w:t>
      </w:r>
      <w:r w:rsidR="000A73BF" w:rsidRPr="006232DE">
        <w:rPr>
          <w:rFonts w:ascii="Times New Roman" w:hAnsi="Times New Roman" w:cs="Times New Roman"/>
          <w:sz w:val="24"/>
          <w:szCs w:val="24"/>
        </w:rPr>
        <w:t>,</w:t>
      </w:r>
      <w:r w:rsidRPr="006232DE">
        <w:rPr>
          <w:rFonts w:ascii="Times New Roman" w:hAnsi="Times New Roman" w:cs="Times New Roman"/>
          <w:sz w:val="24"/>
          <w:szCs w:val="24"/>
        </w:rPr>
        <w:t xml:space="preserve"> sometimes referred to as micrometeorological method</w:t>
      </w:r>
      <w:r w:rsidR="005F512A" w:rsidRPr="006232DE">
        <w:rPr>
          <w:rFonts w:ascii="Times New Roman" w:hAnsi="Times New Roman" w:cs="Times New Roman"/>
          <w:sz w:val="24"/>
          <w:szCs w:val="24"/>
        </w:rPr>
        <w:t xml:space="preserve"> </w:t>
      </w:r>
      <w:r w:rsidR="005F512A" w:rsidRPr="006232DE">
        <w:rPr>
          <w:rFonts w:ascii="Times New Roman" w:hAnsi="Times New Roman" w:cs="Times New Roman"/>
          <w:sz w:val="24"/>
          <w:szCs w:val="24"/>
        </w:rPr>
        <w:fldChar w:fldCharType="begin"/>
      </w:r>
      <w:r w:rsidR="003D6E60" w:rsidRPr="006232DE">
        <w:rPr>
          <w:rFonts w:ascii="Times New Roman" w:hAnsi="Times New Roman" w:cs="Times New Roman"/>
          <w:sz w:val="24"/>
          <w:szCs w:val="24"/>
        </w:rPr>
        <w:instrText xml:space="preserve"> ADDIN EN.CITE &lt;EndNote&gt;&lt;Cite&gt;&lt;Author&gt;Aubinet&lt;/Author&gt;&lt;Year&gt;2012&lt;/Year&gt;&lt;RecNum&gt;152&lt;/RecNum&gt;&lt;DisplayText&gt;[13]&lt;/DisplayText&gt;&lt;record&gt;&lt;rec-number&gt;152&lt;/rec-number&gt;&lt;foreign-keys&gt;&lt;key app="EN" db-id="w9xs5td28xzxp3ex5aeva9pudxstvv259rrt"&gt;152&lt;/key&gt;&lt;/foreign-keys&gt;&lt;ref-type name="Book"&gt;6&lt;/ref-type&gt;&lt;contributors&gt;&lt;authors&gt;&lt;author&gt;Aubinet, Marc&lt;/author&gt;&lt;author&gt;Vesala, Timo&lt;/author&gt;&lt;author&gt;Papale, Dario&lt;/author&gt;&lt;/authors&gt;&lt;/contributors&gt;&lt;titles&gt;&lt;title&gt;Eddy covariance: a practical guide to measurement and data analysis&lt;/title&gt;&lt;/titles&gt;&lt;dates&gt;&lt;year&gt;2012&lt;/year&gt;&lt;/dates&gt;&lt;publisher&gt;Springer Science &amp;amp; Business Media&lt;/publisher&gt;&lt;isbn&gt;9400723504&lt;/isbn&gt;&lt;urls&gt;&lt;/urls&gt;&lt;/record&gt;&lt;/Cite&gt;&lt;/EndNote&gt;</w:instrText>
      </w:r>
      <w:r w:rsidR="005F512A" w:rsidRPr="006232DE">
        <w:rPr>
          <w:rFonts w:ascii="Times New Roman" w:hAnsi="Times New Roman" w:cs="Times New Roman"/>
          <w:sz w:val="24"/>
          <w:szCs w:val="24"/>
        </w:rPr>
        <w:fldChar w:fldCharType="separate"/>
      </w:r>
      <w:r w:rsidR="003D6E60" w:rsidRPr="006232DE">
        <w:rPr>
          <w:rFonts w:ascii="Times New Roman" w:hAnsi="Times New Roman" w:cs="Times New Roman"/>
          <w:noProof/>
          <w:sz w:val="24"/>
          <w:szCs w:val="24"/>
        </w:rPr>
        <w:t>[</w:t>
      </w:r>
      <w:hyperlink w:anchor="_ENREF_13" w:tooltip="Aubinet, 2012 #152" w:history="1">
        <w:r w:rsidR="00552342" w:rsidRPr="006232DE">
          <w:rPr>
            <w:rFonts w:ascii="Times New Roman" w:hAnsi="Times New Roman" w:cs="Times New Roman"/>
            <w:noProof/>
            <w:sz w:val="24"/>
            <w:szCs w:val="24"/>
          </w:rPr>
          <w:t>13</w:t>
        </w:r>
      </w:hyperlink>
      <w:r w:rsidR="003D6E60" w:rsidRPr="006232DE">
        <w:rPr>
          <w:rFonts w:ascii="Times New Roman" w:hAnsi="Times New Roman" w:cs="Times New Roman"/>
          <w:noProof/>
          <w:sz w:val="24"/>
          <w:szCs w:val="24"/>
        </w:rPr>
        <w:t>]</w:t>
      </w:r>
      <w:r w:rsidR="005F512A" w:rsidRPr="006232DE">
        <w:rPr>
          <w:rFonts w:ascii="Times New Roman" w:hAnsi="Times New Roman" w:cs="Times New Roman"/>
          <w:sz w:val="24"/>
          <w:szCs w:val="24"/>
        </w:rPr>
        <w:fldChar w:fldCharType="end"/>
      </w:r>
      <w:r w:rsidR="00930E5A" w:rsidRPr="006232DE">
        <w:rPr>
          <w:rFonts w:ascii="Times New Roman" w:hAnsi="Times New Roman" w:cs="Times New Roman"/>
          <w:sz w:val="24"/>
          <w:szCs w:val="24"/>
        </w:rPr>
        <w:t xml:space="preserve">, </w:t>
      </w:r>
      <w:r w:rsidR="00FA19F2" w:rsidRPr="006232DE">
        <w:rPr>
          <w:rFonts w:ascii="Times New Roman" w:hAnsi="Times New Roman" w:cs="Times New Roman"/>
          <w:sz w:val="24"/>
          <w:szCs w:val="24"/>
        </w:rPr>
        <w:t>the positive point about it that it doesn’t disturb the location of study, because all the necessary sensors are attached to a tower</w:t>
      </w:r>
      <w:r w:rsidR="00170CF8" w:rsidRPr="006232DE">
        <w:rPr>
          <w:rFonts w:ascii="Times New Roman" w:hAnsi="Times New Roman" w:cs="Times New Roman"/>
          <w:sz w:val="24"/>
          <w:szCs w:val="24"/>
        </w:rPr>
        <w:t xml:space="preserve"> overhead the location of study</w:t>
      </w:r>
      <w:r w:rsidR="00FA19F2" w:rsidRPr="006232DE">
        <w:rPr>
          <w:rFonts w:ascii="Times New Roman" w:hAnsi="Times New Roman" w:cs="Times New Roman"/>
          <w:sz w:val="24"/>
          <w:szCs w:val="24"/>
        </w:rPr>
        <w:t xml:space="preserve">. </w:t>
      </w:r>
      <w:r w:rsidR="00170CF8" w:rsidRPr="006232DE">
        <w:rPr>
          <w:rFonts w:ascii="Times New Roman" w:hAnsi="Times New Roman" w:cs="Times New Roman"/>
          <w:sz w:val="24"/>
          <w:szCs w:val="24"/>
        </w:rPr>
        <w:t>T</w:t>
      </w:r>
      <w:r w:rsidR="00930E5A" w:rsidRPr="006232DE">
        <w:rPr>
          <w:rFonts w:ascii="Times New Roman" w:hAnsi="Times New Roman" w:cs="Times New Roman"/>
          <w:sz w:val="24"/>
          <w:szCs w:val="24"/>
        </w:rPr>
        <w:t>his method can be regarded as an expensive method</w:t>
      </w:r>
      <w:r w:rsidR="00170CF8" w:rsidRPr="006232DE">
        <w:rPr>
          <w:rFonts w:ascii="Times New Roman" w:hAnsi="Times New Roman" w:cs="Times New Roman"/>
          <w:sz w:val="24"/>
          <w:szCs w:val="24"/>
        </w:rPr>
        <w:t xml:space="preserve"> and represents a more </w:t>
      </w:r>
      <w:r w:rsidR="00170CF8" w:rsidRPr="006232DE">
        <w:rPr>
          <w:rFonts w:ascii="Times New Roman" w:hAnsi="Times New Roman" w:cs="Times New Roman"/>
          <w:sz w:val="24"/>
          <w:szCs w:val="24"/>
        </w:rPr>
        <w:lastRenderedPageBreak/>
        <w:t xml:space="preserve">attractive option to measure carbon dioxide emissions from </w:t>
      </w:r>
      <w:r w:rsidR="00AF617B" w:rsidRPr="006232DE">
        <w:rPr>
          <w:rFonts w:ascii="Times New Roman" w:hAnsi="Times New Roman" w:cs="Times New Roman"/>
          <w:sz w:val="24"/>
          <w:szCs w:val="24"/>
        </w:rPr>
        <w:t>spacious</w:t>
      </w:r>
      <w:r w:rsidR="00170CF8" w:rsidRPr="006232DE">
        <w:rPr>
          <w:rFonts w:ascii="Times New Roman" w:hAnsi="Times New Roman" w:cs="Times New Roman"/>
          <w:sz w:val="24"/>
          <w:szCs w:val="24"/>
        </w:rPr>
        <w:t xml:space="preserve"> locations</w:t>
      </w:r>
      <w:r w:rsidR="00AF617B" w:rsidRPr="006232DE">
        <w:rPr>
          <w:rFonts w:ascii="Times New Roman" w:hAnsi="Times New Roman" w:cs="Times New Roman"/>
          <w:sz w:val="24"/>
          <w:szCs w:val="24"/>
        </w:rPr>
        <w:t xml:space="preserve"> such as farmlands</w:t>
      </w:r>
      <w:r w:rsidR="00CC7C73" w:rsidRPr="006232DE">
        <w:rPr>
          <w:rFonts w:ascii="Times New Roman" w:hAnsi="Times New Roman" w:cs="Times New Roman"/>
          <w:sz w:val="24"/>
          <w:szCs w:val="24"/>
        </w:rPr>
        <w:t xml:space="preserve"> considering that</w:t>
      </w:r>
      <w:r w:rsidR="00AF617B" w:rsidRPr="006232DE">
        <w:rPr>
          <w:rFonts w:ascii="Times New Roman" w:hAnsi="Times New Roman" w:cs="Times New Roman"/>
          <w:sz w:val="24"/>
          <w:szCs w:val="24"/>
        </w:rPr>
        <w:t xml:space="preserve"> plant community canopy emissions can also be studied taking advantage of the tower setup. </w:t>
      </w:r>
      <w:r w:rsidR="00930E5A" w:rsidRPr="006232DE">
        <w:rPr>
          <w:rFonts w:ascii="Times New Roman" w:hAnsi="Times New Roman" w:cs="Times New Roman"/>
          <w:sz w:val="24"/>
          <w:szCs w:val="24"/>
        </w:rPr>
        <w:t>Finally the fourth method is by u</w:t>
      </w:r>
      <w:r w:rsidR="008F1CD3" w:rsidRPr="006232DE">
        <w:rPr>
          <w:rFonts w:ascii="Times New Roman" w:hAnsi="Times New Roman" w:cs="Times New Roman"/>
          <w:sz w:val="24"/>
          <w:szCs w:val="24"/>
        </w:rPr>
        <w:t xml:space="preserve">sing </w:t>
      </w:r>
      <w:r w:rsidR="00930E5A" w:rsidRPr="006232DE">
        <w:rPr>
          <w:rFonts w:ascii="Times New Roman" w:hAnsi="Times New Roman" w:cs="Times New Roman"/>
          <w:sz w:val="24"/>
          <w:szCs w:val="24"/>
        </w:rPr>
        <w:t xml:space="preserve">respiration </w:t>
      </w:r>
      <w:r w:rsidR="008F1CD3" w:rsidRPr="006232DE">
        <w:rPr>
          <w:rFonts w:ascii="Times New Roman" w:hAnsi="Times New Roman" w:cs="Times New Roman"/>
          <w:sz w:val="24"/>
          <w:szCs w:val="24"/>
        </w:rPr>
        <w:t xml:space="preserve">chambers that use gas sensors such as </w:t>
      </w:r>
      <w:r w:rsidR="005B0CCA" w:rsidRPr="006232DE">
        <w:rPr>
          <w:rFonts w:ascii="Times New Roman" w:hAnsi="Times New Roman" w:cs="Times New Roman"/>
          <w:sz w:val="24"/>
          <w:szCs w:val="24"/>
        </w:rPr>
        <w:t>infra-red gas sensors</w:t>
      </w:r>
      <w:r w:rsidR="008F1CD3" w:rsidRPr="006232DE">
        <w:rPr>
          <w:rFonts w:ascii="Times New Roman" w:hAnsi="Times New Roman" w:cs="Times New Roman"/>
          <w:sz w:val="24"/>
          <w:szCs w:val="24"/>
        </w:rPr>
        <w:t>.</w:t>
      </w:r>
      <w:r w:rsidR="00964E02" w:rsidRPr="006232DE">
        <w:rPr>
          <w:rFonts w:ascii="Times New Roman" w:hAnsi="Times New Roman" w:cs="Times New Roman"/>
          <w:sz w:val="24"/>
          <w:szCs w:val="24"/>
        </w:rPr>
        <w:t xml:space="preserve"> These chambers are easy to use and setup, the</w:t>
      </w:r>
      <w:r w:rsidR="007C4EA1" w:rsidRPr="006232DE">
        <w:rPr>
          <w:rFonts w:ascii="Times New Roman" w:hAnsi="Times New Roman" w:cs="Times New Roman"/>
          <w:sz w:val="24"/>
          <w:szCs w:val="24"/>
        </w:rPr>
        <w:t>y do</w:t>
      </w:r>
      <w:r w:rsidR="00964E02" w:rsidRPr="006232DE">
        <w:rPr>
          <w:rFonts w:ascii="Times New Roman" w:hAnsi="Times New Roman" w:cs="Times New Roman"/>
          <w:sz w:val="24"/>
          <w:szCs w:val="24"/>
        </w:rPr>
        <w:t xml:space="preserve"> </w:t>
      </w:r>
      <w:r w:rsidR="007C4EA1" w:rsidRPr="006232DE">
        <w:rPr>
          <w:rFonts w:ascii="Times New Roman" w:hAnsi="Times New Roman" w:cs="Times New Roman"/>
          <w:sz w:val="24"/>
          <w:szCs w:val="24"/>
        </w:rPr>
        <w:t xml:space="preserve">introduce disturbance to the soil surface upper crust when using the chamber fixture method such as the clamp method. </w:t>
      </w:r>
      <w:r w:rsidR="00964E02" w:rsidRPr="006232DE">
        <w:rPr>
          <w:rFonts w:ascii="Times New Roman" w:hAnsi="Times New Roman" w:cs="Times New Roman"/>
          <w:sz w:val="24"/>
          <w:szCs w:val="24"/>
        </w:rPr>
        <w:t xml:space="preserve"> </w:t>
      </w:r>
      <w:r w:rsidR="007000F4" w:rsidRPr="006232DE">
        <w:rPr>
          <w:rFonts w:ascii="Times New Roman" w:hAnsi="Times New Roman" w:cs="Times New Roman"/>
          <w:sz w:val="24"/>
          <w:szCs w:val="24"/>
        </w:rPr>
        <w:t xml:space="preserve">However the cost of having several methods to choose from is the large difference in accuracy, spatial and temporal resolution, and applicability. Therefore some kind of compromise has to be made in  the choice of (accuracy and resolution) and feasibility (applicability and cost) </w:t>
      </w:r>
      <w:r w:rsidR="007000F4" w:rsidRPr="006232DE">
        <w:rPr>
          <w:rFonts w:ascii="Times New Roman" w:hAnsi="Times New Roman" w:cs="Times New Roman"/>
          <w:sz w:val="24"/>
          <w:szCs w:val="24"/>
        </w:rPr>
        <w:fldChar w:fldCharType="begin"/>
      </w:r>
      <w:r w:rsidR="007000F4" w:rsidRPr="006232DE">
        <w:rPr>
          <w:rFonts w:ascii="Times New Roman" w:hAnsi="Times New Roman" w:cs="Times New Roman"/>
          <w:sz w:val="24"/>
          <w:szCs w:val="24"/>
        </w:rPr>
        <w:instrText xml:space="preserve"> ADDIN EN.CITE &lt;EndNote&gt;&lt;Cite&gt;&lt;Author&gt;Janssens&lt;/Author&gt;&lt;Year&gt;2000&lt;/Year&gt;&lt;RecNum&gt;146&lt;/RecNum&gt;&lt;DisplayText&gt;[14]&lt;/DisplayText&gt;&lt;record&gt;&lt;rec-number&gt;146&lt;/rec-number&gt;&lt;foreign-keys&gt;&lt;key app="EN" db-id="w9xs5td28xzxp3ex5aeva9pudxstvv259rrt"&gt;146&lt;/key&gt;&lt;/foreign-keys&gt;&lt;ref-type name="Journal Article"&gt;17&lt;/ref-type&gt;&lt;contributors&gt;&lt;authors&gt;&lt;author&gt;Janssens, Ivan A&lt;/author&gt;&lt;author&gt;Kowalski, Andrew S&lt;/author&gt;&lt;author&gt;Longdoz, Bernard&lt;/author&gt;&lt;author&gt;Ceulemans, Reinhart&lt;/author&gt;&lt;/authors&gt;&lt;/contributors&gt;&lt;titles&gt;&lt;title&gt;Assessing forest soil CO2 efflux: an in situ comparison of four techniques&lt;/title&gt;&lt;secondary-title&gt;Tree physiology&lt;/secondary-title&gt;&lt;/titles&gt;&lt;periodical&gt;&lt;full-title&gt;Tree physiology&lt;/full-title&gt;&lt;/periodical&gt;&lt;pages&gt;23-32&lt;/pages&gt;&lt;volume&gt;20&lt;/volume&gt;&lt;number&gt;1&lt;/number&gt;&lt;dates&gt;&lt;year&gt;2000&lt;/year&gt;&lt;/dates&gt;&lt;isbn&gt;0829-318X&lt;/isbn&gt;&lt;urls&gt;&lt;/urls&gt;&lt;/record&gt;&lt;/Cite&gt;&lt;/EndNote&gt;</w:instrText>
      </w:r>
      <w:r w:rsidR="007000F4" w:rsidRPr="006232DE">
        <w:rPr>
          <w:rFonts w:ascii="Times New Roman" w:hAnsi="Times New Roman" w:cs="Times New Roman"/>
          <w:sz w:val="24"/>
          <w:szCs w:val="24"/>
        </w:rPr>
        <w:fldChar w:fldCharType="separate"/>
      </w:r>
      <w:r w:rsidR="007000F4" w:rsidRPr="006232DE">
        <w:rPr>
          <w:rFonts w:ascii="Times New Roman" w:hAnsi="Times New Roman" w:cs="Times New Roman"/>
          <w:noProof/>
          <w:sz w:val="24"/>
          <w:szCs w:val="24"/>
        </w:rPr>
        <w:t>[</w:t>
      </w:r>
      <w:hyperlink w:anchor="_ENREF_14" w:tooltip="Janssens, 2000 #146" w:history="1">
        <w:r w:rsidR="00552342" w:rsidRPr="006232DE">
          <w:rPr>
            <w:rFonts w:ascii="Times New Roman" w:hAnsi="Times New Roman" w:cs="Times New Roman"/>
            <w:noProof/>
            <w:sz w:val="24"/>
            <w:szCs w:val="24"/>
          </w:rPr>
          <w:t>14</w:t>
        </w:r>
      </w:hyperlink>
      <w:r w:rsidR="007000F4" w:rsidRPr="006232DE">
        <w:rPr>
          <w:rFonts w:ascii="Times New Roman" w:hAnsi="Times New Roman" w:cs="Times New Roman"/>
          <w:noProof/>
          <w:sz w:val="24"/>
          <w:szCs w:val="24"/>
        </w:rPr>
        <w:t>]</w:t>
      </w:r>
      <w:r w:rsidR="007000F4" w:rsidRPr="006232DE">
        <w:rPr>
          <w:rFonts w:ascii="Times New Roman" w:hAnsi="Times New Roman" w:cs="Times New Roman"/>
          <w:sz w:val="24"/>
          <w:szCs w:val="24"/>
        </w:rPr>
        <w:fldChar w:fldCharType="end"/>
      </w:r>
      <w:r w:rsidR="007000F4" w:rsidRPr="006232DE">
        <w:rPr>
          <w:rFonts w:ascii="Times New Roman" w:hAnsi="Times New Roman" w:cs="Times New Roman"/>
          <w:sz w:val="24"/>
          <w:szCs w:val="24"/>
        </w:rPr>
        <w:t xml:space="preserve">. That is why researchers have used different efflux measurement methods and cross calibration functions to overcome these uncertainties </w:t>
      </w:r>
      <w:r w:rsidR="007000F4" w:rsidRPr="006232DE">
        <w:rPr>
          <w:rFonts w:ascii="Times New Roman" w:hAnsi="Times New Roman" w:cs="Times New Roman"/>
          <w:sz w:val="24"/>
          <w:szCs w:val="24"/>
        </w:rPr>
        <w:fldChar w:fldCharType="begin"/>
      </w:r>
      <w:r w:rsidR="007000F4" w:rsidRPr="006232DE">
        <w:rPr>
          <w:rFonts w:ascii="Times New Roman" w:hAnsi="Times New Roman" w:cs="Times New Roman"/>
          <w:sz w:val="24"/>
          <w:szCs w:val="24"/>
        </w:rPr>
        <w:instrText xml:space="preserve"> ADDIN EN.CITE &lt;EndNote&gt;&lt;Cite&gt;&lt;Author&gt;Ngao&lt;/Author&gt;&lt;Year&gt;2006&lt;/Year&gt;&lt;RecNum&gt;127&lt;/RecNum&gt;&lt;DisplayText&gt;[15]&lt;/DisplayText&gt;&lt;record&gt;&lt;rec-number&gt;127&lt;/rec-number&gt;&lt;foreign-keys&gt;&lt;key app="EN" db-id="w9xs5td28xzxp3ex5aeva9pudxstvv259rrt"&gt;127&lt;/key&gt;&lt;/foreign-keys&gt;&lt;ref-type name="Journal Article"&gt;17&lt;/ref-type&gt;&lt;contributors&gt;&lt;authors&gt;&lt;author&gt;Ngao, Jérôme&lt;/author&gt;&lt;author&gt;Longdoz, Bernard&lt;/author&gt;&lt;author&gt;Perrin, Dominique&lt;/author&gt;&lt;author&gt;Vincent, Gaëlle&lt;/author&gt;&lt;author&gt;Epron, Daniel&lt;/author&gt;&lt;author&gt;Le Dantec, Valérie&lt;/author&gt;&lt;author&gt;Soudani, Kamel&lt;/author&gt;&lt;author&gt;Aubinet, Marc&lt;/author&gt;&lt;author&gt;Willm, François&lt;/author&gt;&lt;author&gt;Granier, André&lt;/author&gt;&lt;/authors&gt;&lt;/contributors&gt;&lt;titles&gt;&lt;title&gt;Cross-calibration functions for soil CO $ _ {2} $ efflux measurement systems&lt;/title&gt;&lt;secondary-title&gt;Annals of forest science&lt;/secondary-title&gt;&lt;/titles&gt;&lt;periodical&gt;&lt;full-title&gt;Annals of forest science&lt;/full-title&gt;&lt;/periodical&gt;&lt;pages&gt;477-484&lt;/pages&gt;&lt;volume&gt;63&lt;/volume&gt;&lt;number&gt;5&lt;/number&gt;&lt;dates&gt;&lt;year&gt;2006&lt;/year&gt;&lt;/dates&gt;&lt;isbn&gt;1286-4560&lt;/isbn&gt;&lt;urls&gt;&lt;/urls&gt;&lt;/record&gt;&lt;/Cite&gt;&lt;/EndNote&gt;</w:instrText>
      </w:r>
      <w:r w:rsidR="007000F4" w:rsidRPr="006232DE">
        <w:rPr>
          <w:rFonts w:ascii="Times New Roman" w:hAnsi="Times New Roman" w:cs="Times New Roman"/>
          <w:sz w:val="24"/>
          <w:szCs w:val="24"/>
        </w:rPr>
        <w:fldChar w:fldCharType="separate"/>
      </w:r>
      <w:r w:rsidR="007000F4" w:rsidRPr="006232DE">
        <w:rPr>
          <w:rFonts w:ascii="Times New Roman" w:hAnsi="Times New Roman" w:cs="Times New Roman"/>
          <w:noProof/>
          <w:sz w:val="24"/>
          <w:szCs w:val="24"/>
        </w:rPr>
        <w:t>[</w:t>
      </w:r>
      <w:hyperlink w:anchor="_ENREF_15" w:tooltip="Ngao, 2006 #127" w:history="1">
        <w:r w:rsidR="00552342" w:rsidRPr="006232DE">
          <w:rPr>
            <w:rFonts w:ascii="Times New Roman" w:hAnsi="Times New Roman" w:cs="Times New Roman"/>
            <w:noProof/>
            <w:sz w:val="24"/>
            <w:szCs w:val="24"/>
          </w:rPr>
          <w:t>15</w:t>
        </w:r>
      </w:hyperlink>
      <w:r w:rsidR="007000F4" w:rsidRPr="006232DE">
        <w:rPr>
          <w:rFonts w:ascii="Times New Roman" w:hAnsi="Times New Roman" w:cs="Times New Roman"/>
          <w:noProof/>
          <w:sz w:val="24"/>
          <w:szCs w:val="24"/>
        </w:rPr>
        <w:t>]</w:t>
      </w:r>
      <w:r w:rsidR="007000F4" w:rsidRPr="006232DE">
        <w:rPr>
          <w:rFonts w:ascii="Times New Roman" w:hAnsi="Times New Roman" w:cs="Times New Roman"/>
          <w:sz w:val="24"/>
          <w:szCs w:val="24"/>
        </w:rPr>
        <w:fldChar w:fldCharType="end"/>
      </w:r>
      <w:r w:rsidR="007000F4" w:rsidRPr="006232DE">
        <w:rPr>
          <w:rFonts w:ascii="Times New Roman" w:hAnsi="Times New Roman" w:cs="Times New Roman"/>
          <w:sz w:val="24"/>
          <w:szCs w:val="24"/>
        </w:rPr>
        <w:t xml:space="preserve">. </w:t>
      </w:r>
      <w:r w:rsidR="00D82DAF" w:rsidRPr="006232DE">
        <w:rPr>
          <w:rFonts w:ascii="Times New Roman" w:hAnsi="Times New Roman" w:cs="Times New Roman"/>
          <w:sz w:val="24"/>
          <w:szCs w:val="24"/>
        </w:rPr>
        <w:t>The developed methods can be used to validate</w:t>
      </w:r>
      <w:r w:rsidR="006C1DE2" w:rsidRPr="006232DE">
        <w:rPr>
          <w:rFonts w:ascii="Times New Roman" w:hAnsi="Times New Roman" w:cs="Times New Roman"/>
          <w:sz w:val="24"/>
          <w:szCs w:val="24"/>
        </w:rPr>
        <w:t xml:space="preserve"> and calibrate</w:t>
      </w:r>
      <w:r w:rsidR="00D82DAF" w:rsidRPr="006232DE">
        <w:rPr>
          <w:rFonts w:ascii="Times New Roman" w:hAnsi="Times New Roman" w:cs="Times New Roman"/>
          <w:sz w:val="24"/>
          <w:szCs w:val="24"/>
        </w:rPr>
        <w:t xml:space="preserve"> other classical methods used in carbon dioxide measurements.</w:t>
      </w:r>
      <w:r w:rsidR="006C1DE2" w:rsidRPr="006232DE">
        <w:rPr>
          <w:rFonts w:ascii="Times New Roman" w:hAnsi="Times New Roman" w:cs="Times New Roman"/>
          <w:sz w:val="24"/>
          <w:szCs w:val="24"/>
        </w:rPr>
        <w:t xml:space="preserve"> </w:t>
      </w:r>
      <w:r w:rsidR="00DC2494">
        <w:rPr>
          <w:rFonts w:ascii="Times New Roman" w:hAnsi="Times New Roman" w:cs="Times New Roman"/>
          <w:sz w:val="24"/>
          <w:szCs w:val="24"/>
        </w:rPr>
        <w:t>T</w:t>
      </w:r>
      <w:r w:rsidR="006C1DE2" w:rsidRPr="006232DE">
        <w:rPr>
          <w:rFonts w:ascii="Times New Roman" w:hAnsi="Times New Roman" w:cs="Times New Roman"/>
          <w:sz w:val="24"/>
          <w:szCs w:val="24"/>
        </w:rPr>
        <w:t>he problem of under or over prediction of measured efflux</w:t>
      </w:r>
      <w:r w:rsidR="00632D9D" w:rsidRPr="006232DE">
        <w:rPr>
          <w:rFonts w:ascii="Times New Roman" w:hAnsi="Times New Roman" w:cs="Times New Roman"/>
          <w:sz w:val="24"/>
          <w:szCs w:val="24"/>
        </w:rPr>
        <w:t xml:space="preserve">, as </w:t>
      </w:r>
      <w:r w:rsidR="00E95C5E" w:rsidRPr="006232DE">
        <w:rPr>
          <w:rFonts w:ascii="Times New Roman" w:hAnsi="Times New Roman" w:cs="Times New Roman"/>
          <w:sz w:val="24"/>
          <w:szCs w:val="24"/>
        </w:rPr>
        <w:t xml:space="preserve">described in </w:t>
      </w:r>
      <w:r w:rsidR="0024452C" w:rsidRPr="006232DE">
        <w:rPr>
          <w:rFonts w:ascii="Times New Roman" w:hAnsi="Times New Roman" w:cs="Times New Roman"/>
          <w:sz w:val="24"/>
          <w:szCs w:val="24"/>
        </w:rPr>
        <w:fldChar w:fldCharType="begin"/>
      </w:r>
      <w:r w:rsidR="007000F4" w:rsidRPr="006232DE">
        <w:rPr>
          <w:rFonts w:ascii="Times New Roman" w:hAnsi="Times New Roman" w:cs="Times New Roman"/>
          <w:sz w:val="24"/>
          <w:szCs w:val="24"/>
        </w:rPr>
        <w:instrText xml:space="preserve"> ADDIN EN.CITE &lt;EndNote&gt;&lt;Cite&gt;&lt;RecNum&gt;113&lt;/RecNum&gt;&lt;DisplayText&gt;[16]&lt;/DisplayText&gt;&lt;record&gt;&lt;rec-number&gt;113&lt;/rec-number&gt;&lt;foreign-keys&gt;&lt;key app="EN" db-id="w9xs5td28xzxp3ex5aeva9pudxstvv259rrt"&gt;113&lt;/key&gt;&lt;/foreign-keys&gt;&lt;ref-type name="Journal Article"&gt;17&lt;/ref-type&gt;&lt;contributors&gt;&lt;authors&gt;&lt;author&gt;Lai, DYF&lt;/author&gt;&lt;author&gt;Roulet, NT&lt;/author&gt;&lt;author&gt;Humphreys, ER&lt;/author&gt;&lt;author&gt;Moore, TR&lt;/author&gt;&lt;author&gt;Dalva, M&lt;/author&gt;&lt;/authors&gt;&lt;/contributors&gt;&lt;titles&gt;&lt;title&gt;The effect of atmospheric turbulence and chamber deployment period on autochamber CO 2 and CH 4 flux measurements in an ombrotrophic peatland&lt;/title&gt;&lt;secondary-title&gt;Biogeosciences&lt;/secondary-title&gt;&lt;/titles&gt;&lt;periodical&gt;&lt;full-title&gt;Biogeosciences&lt;/full-title&gt;&lt;/periodical&gt;&lt;pages&gt;3305-3322&lt;/pages&gt;&lt;volume&gt;9&lt;/volume&gt;&lt;number&gt;8&lt;/number&gt;&lt;dates&gt;&lt;year&gt;2012&lt;/year&gt;&lt;/dates&gt;&lt;isbn&gt;1726-4170&lt;/isbn&gt;&lt;urls&gt;&lt;/urls&gt;&lt;/record&gt;&lt;/Cite&gt;&lt;/EndNote&gt;</w:instrText>
      </w:r>
      <w:r w:rsidR="0024452C" w:rsidRPr="006232DE">
        <w:rPr>
          <w:rFonts w:ascii="Times New Roman" w:hAnsi="Times New Roman" w:cs="Times New Roman"/>
          <w:sz w:val="24"/>
          <w:szCs w:val="24"/>
        </w:rPr>
        <w:fldChar w:fldCharType="separate"/>
      </w:r>
      <w:r w:rsidR="007000F4" w:rsidRPr="006232DE">
        <w:rPr>
          <w:rFonts w:ascii="Times New Roman" w:hAnsi="Times New Roman" w:cs="Times New Roman"/>
          <w:noProof/>
          <w:sz w:val="24"/>
          <w:szCs w:val="24"/>
        </w:rPr>
        <w:t>[</w:t>
      </w:r>
      <w:hyperlink w:anchor="_ENREF_16" w:tooltip="Lai, 2012 #113" w:history="1">
        <w:r w:rsidR="00552342" w:rsidRPr="006232DE">
          <w:rPr>
            <w:rFonts w:ascii="Times New Roman" w:hAnsi="Times New Roman" w:cs="Times New Roman"/>
            <w:noProof/>
            <w:sz w:val="24"/>
            <w:szCs w:val="24"/>
          </w:rPr>
          <w:t>16</w:t>
        </w:r>
      </w:hyperlink>
      <w:r w:rsidR="007000F4" w:rsidRPr="006232DE">
        <w:rPr>
          <w:rFonts w:ascii="Times New Roman" w:hAnsi="Times New Roman" w:cs="Times New Roman"/>
          <w:noProof/>
          <w:sz w:val="24"/>
          <w:szCs w:val="24"/>
        </w:rPr>
        <w:t>]</w:t>
      </w:r>
      <w:r w:rsidR="0024452C" w:rsidRPr="006232DE">
        <w:rPr>
          <w:rFonts w:ascii="Times New Roman" w:hAnsi="Times New Roman" w:cs="Times New Roman"/>
          <w:sz w:val="24"/>
          <w:szCs w:val="24"/>
        </w:rPr>
        <w:fldChar w:fldCharType="end"/>
      </w:r>
      <w:r w:rsidR="0024452C" w:rsidRPr="006232DE">
        <w:rPr>
          <w:rFonts w:ascii="Times New Roman" w:hAnsi="Times New Roman" w:cs="Times New Roman"/>
          <w:sz w:val="24"/>
          <w:szCs w:val="24"/>
        </w:rPr>
        <w:t xml:space="preserve"> </w:t>
      </w:r>
      <w:r w:rsidR="00E95C5E" w:rsidRPr="006232DE">
        <w:rPr>
          <w:rFonts w:ascii="Times New Roman" w:hAnsi="Times New Roman" w:cs="Times New Roman"/>
          <w:sz w:val="24"/>
          <w:szCs w:val="24"/>
        </w:rPr>
        <w:t xml:space="preserve">is </w:t>
      </w:r>
      <w:r w:rsidR="0024452C" w:rsidRPr="006232DE">
        <w:rPr>
          <w:rFonts w:ascii="Times New Roman" w:hAnsi="Times New Roman" w:cs="Times New Roman"/>
          <w:sz w:val="24"/>
          <w:szCs w:val="24"/>
        </w:rPr>
        <w:t xml:space="preserve">due to external </w:t>
      </w:r>
      <w:r w:rsidR="00E4447E" w:rsidRPr="006232DE">
        <w:rPr>
          <w:rFonts w:ascii="Times New Roman" w:hAnsi="Times New Roman" w:cs="Times New Roman"/>
          <w:sz w:val="24"/>
          <w:szCs w:val="24"/>
        </w:rPr>
        <w:t>turbulence</w:t>
      </w:r>
      <w:r w:rsidR="00E95C5E" w:rsidRPr="006232DE">
        <w:rPr>
          <w:rFonts w:ascii="Times New Roman" w:hAnsi="Times New Roman" w:cs="Times New Roman"/>
          <w:sz w:val="24"/>
          <w:szCs w:val="24"/>
        </w:rPr>
        <w:t>s</w:t>
      </w:r>
      <w:r w:rsidR="00E4447E" w:rsidRPr="006232DE">
        <w:rPr>
          <w:rFonts w:ascii="Times New Roman" w:hAnsi="Times New Roman" w:cs="Times New Roman"/>
          <w:sz w:val="24"/>
          <w:szCs w:val="24"/>
        </w:rPr>
        <w:t>.</w:t>
      </w:r>
    </w:p>
    <w:p w:rsidR="00277E29" w:rsidRPr="006232DE" w:rsidRDefault="00D46570" w:rsidP="004964FE">
      <w:pPr>
        <w:pStyle w:val="Heading3"/>
        <w:spacing w:line="480" w:lineRule="auto"/>
        <w:rPr>
          <w:rFonts w:ascii="Times New Roman" w:hAnsi="Times New Roman" w:cs="Times New Roman"/>
          <w:color w:val="auto"/>
          <w:sz w:val="24"/>
          <w:szCs w:val="24"/>
          <w:lang w:val="en-US"/>
        </w:rPr>
      </w:pPr>
      <w:r w:rsidRPr="006232DE">
        <w:rPr>
          <w:rFonts w:ascii="Times New Roman" w:hAnsi="Times New Roman" w:cs="Times New Roman"/>
          <w:color w:val="auto"/>
          <w:sz w:val="24"/>
          <w:szCs w:val="24"/>
          <w:lang w:val="en-US"/>
        </w:rPr>
        <w:t>2</w:t>
      </w:r>
      <w:r w:rsidR="00277E29" w:rsidRPr="006232DE">
        <w:rPr>
          <w:rFonts w:ascii="Times New Roman" w:hAnsi="Times New Roman" w:cs="Times New Roman"/>
          <w:color w:val="auto"/>
          <w:sz w:val="24"/>
          <w:szCs w:val="24"/>
          <w:lang w:val="en-US"/>
        </w:rPr>
        <w:t>.</w:t>
      </w:r>
      <w:r w:rsidRPr="006232DE">
        <w:rPr>
          <w:rFonts w:ascii="Times New Roman" w:hAnsi="Times New Roman" w:cs="Times New Roman"/>
          <w:color w:val="auto"/>
          <w:sz w:val="24"/>
          <w:szCs w:val="24"/>
          <w:lang w:val="en-US"/>
        </w:rPr>
        <w:t>2.</w:t>
      </w:r>
      <w:r w:rsidR="00277E29" w:rsidRPr="006232DE">
        <w:rPr>
          <w:rFonts w:ascii="Times New Roman" w:hAnsi="Times New Roman" w:cs="Times New Roman"/>
          <w:color w:val="auto"/>
          <w:sz w:val="24"/>
          <w:szCs w:val="24"/>
          <w:lang w:val="en-US"/>
        </w:rPr>
        <w:t xml:space="preserve"> What is the drive behind using </w:t>
      </w:r>
      <w:r w:rsidR="0043312F" w:rsidRPr="006232DE">
        <w:rPr>
          <w:rFonts w:ascii="Times New Roman" w:hAnsi="Times New Roman" w:cs="Times New Roman"/>
          <w:color w:val="auto"/>
          <w:sz w:val="24"/>
          <w:szCs w:val="24"/>
          <w:lang w:val="en-US"/>
        </w:rPr>
        <w:t>closed d</w:t>
      </w:r>
      <w:r w:rsidR="00277E29" w:rsidRPr="006232DE">
        <w:rPr>
          <w:rFonts w:ascii="Times New Roman" w:hAnsi="Times New Roman" w:cs="Times New Roman"/>
          <w:color w:val="auto"/>
          <w:sz w:val="24"/>
          <w:szCs w:val="24"/>
          <w:lang w:val="en-US"/>
        </w:rPr>
        <w:t>ynamic chambers?</w:t>
      </w:r>
    </w:p>
    <w:p w:rsidR="00277E29" w:rsidRPr="006232DE" w:rsidRDefault="00277E29" w:rsidP="004964FE">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 xml:space="preserve">The main challenge of measuring carbon dioxide concentrations is acquiring instantaneous samples every second of time. The setback in using static chambers is that the diffusion time required by the carbon dioxide species to spread in a homogenous manner inside the top soil crust layers and inside the chamber requires longer periods of measurements. </w:t>
      </w:r>
      <w:r w:rsidRPr="00DC2494">
        <w:rPr>
          <w:rFonts w:ascii="Times New Roman" w:hAnsi="Times New Roman" w:cs="Times New Roman"/>
          <w:sz w:val="24"/>
          <w:szCs w:val="24"/>
          <w:highlight w:val="yellow"/>
        </w:rPr>
        <w:t>Hence relying on diffusion alone for mass transport is not practical time wise. Consequently the dynamic chamber method is used for the reason that it relies on forced mass transport for the carbon dioxide species.</w:t>
      </w:r>
      <w:r w:rsidRPr="006232DE">
        <w:rPr>
          <w:rFonts w:ascii="Times New Roman" w:hAnsi="Times New Roman" w:cs="Times New Roman"/>
          <w:sz w:val="24"/>
          <w:szCs w:val="24"/>
        </w:rPr>
        <w:t xml:space="preserve"> This is achieved through the use of a blowing fan inside the chamber. That would decrease the required time for onsite deployment and sampling. Whereas as you move down in depth from the soil surface through the soil layers mass diffusion becomes the dominant factor of species transport. Hence we are interested in drawing out the gas mixture of air and carbon dioxide for the specified 6 minutes of the experiment from the soil O, A and </w:t>
      </w:r>
      <w:r w:rsidRPr="006232DE">
        <w:rPr>
          <w:rFonts w:ascii="Times New Roman" w:hAnsi="Times New Roman" w:cs="Times New Roman"/>
          <w:sz w:val="24"/>
          <w:szCs w:val="24"/>
        </w:rPr>
        <w:lastRenderedPageBreak/>
        <w:t>B horizons. Due to that the measurement period is 6 minutes the blowing fan intention is to create the suction affect to take out the stored carbon dioxide</w:t>
      </w:r>
      <w:r w:rsidR="00E6105A" w:rsidRPr="006232DE">
        <w:rPr>
          <w:rFonts w:ascii="Times New Roman" w:hAnsi="Times New Roman" w:cs="Times New Roman"/>
          <w:sz w:val="24"/>
          <w:szCs w:val="24"/>
        </w:rPr>
        <w:t xml:space="preserve"> </w:t>
      </w:r>
      <w:r w:rsidR="00E6105A" w:rsidRPr="006232DE">
        <w:rPr>
          <w:rFonts w:ascii="Times New Roman" w:hAnsi="Times New Roman" w:cs="Times New Roman"/>
          <w:sz w:val="24"/>
          <w:szCs w:val="24"/>
        </w:rPr>
        <w:fldChar w:fldCharType="begin"/>
      </w:r>
      <w:r w:rsidR="00E6105A" w:rsidRPr="006232DE">
        <w:rPr>
          <w:rFonts w:ascii="Times New Roman" w:hAnsi="Times New Roman" w:cs="Times New Roman"/>
          <w:sz w:val="24"/>
          <w:szCs w:val="24"/>
        </w:rPr>
        <w:instrText xml:space="preserve"> ADDIN EN.CITE &lt;EndNote&gt;&lt;Cite&gt;&lt;Author&gt;Al Makky&lt;/Author&gt;&lt;Year&gt;2016&lt;/Year&gt;&lt;RecNum&gt;424&lt;/RecNum&gt;&lt;DisplayText&gt;[17]&lt;/DisplayText&gt;&lt;record&gt;&lt;rec-number&gt;424&lt;/rec-number&gt;&lt;foreign-keys&gt;&lt;key app="EN" db-id="w9xs5td28xzxp3ex5aeva9pudxstvv259rrt"&gt;424&lt;/key&gt;&lt;/foreign-keys&gt;&lt;ref-type name="Journal Article"&gt;17&lt;/ref-type&gt;&lt;contributors&gt;&lt;authors&gt;&lt;author&gt;Al Makky, Ahmed&lt;/author&gt;&lt;author&gt;Alaswad, A&lt;/author&gt;&lt;author&gt;Gibson, Desmond&lt;/author&gt;&lt;author&gt;Olabi, AG&lt;/author&gt;&lt;/authors&gt;&lt;/contributors&gt;&lt;titles&gt;&lt;title&gt;Renewable energy scenario and environmental aspects of soil emission measurements&lt;/title&gt;&lt;secondary-title&gt;Renewable and sustainable energy reviews&lt;/secondary-title&gt;&lt;/titles&gt;&lt;periodical&gt;&lt;full-title&gt;Renewable and sustainable energy reviews&lt;/full-title&gt;&lt;/periodical&gt;&lt;dates&gt;&lt;year&gt;2016&lt;/year&gt;&lt;/dates&gt;&lt;isbn&gt;1364-0321&lt;/isbn&gt;&lt;urls&gt;&lt;/urls&gt;&lt;/record&gt;&lt;/Cite&gt;&lt;/EndNote&gt;</w:instrText>
      </w:r>
      <w:r w:rsidR="00E6105A" w:rsidRPr="006232DE">
        <w:rPr>
          <w:rFonts w:ascii="Times New Roman" w:hAnsi="Times New Roman" w:cs="Times New Roman"/>
          <w:sz w:val="24"/>
          <w:szCs w:val="24"/>
        </w:rPr>
        <w:fldChar w:fldCharType="separate"/>
      </w:r>
      <w:r w:rsidR="00E6105A" w:rsidRPr="006232DE">
        <w:rPr>
          <w:rFonts w:ascii="Times New Roman" w:hAnsi="Times New Roman" w:cs="Times New Roman"/>
          <w:noProof/>
          <w:sz w:val="24"/>
          <w:szCs w:val="24"/>
        </w:rPr>
        <w:t>[</w:t>
      </w:r>
      <w:hyperlink w:anchor="_ENREF_17" w:tooltip="Al Makky, 2016 #424" w:history="1">
        <w:r w:rsidR="00552342" w:rsidRPr="006232DE">
          <w:rPr>
            <w:rFonts w:ascii="Times New Roman" w:hAnsi="Times New Roman" w:cs="Times New Roman"/>
            <w:noProof/>
            <w:sz w:val="24"/>
            <w:szCs w:val="24"/>
          </w:rPr>
          <w:t>17</w:t>
        </w:r>
      </w:hyperlink>
      <w:r w:rsidR="00E6105A" w:rsidRPr="006232DE">
        <w:rPr>
          <w:rFonts w:ascii="Times New Roman" w:hAnsi="Times New Roman" w:cs="Times New Roman"/>
          <w:noProof/>
          <w:sz w:val="24"/>
          <w:szCs w:val="24"/>
        </w:rPr>
        <w:t>]</w:t>
      </w:r>
      <w:r w:rsidR="00E6105A" w:rsidRPr="006232DE">
        <w:rPr>
          <w:rFonts w:ascii="Times New Roman" w:hAnsi="Times New Roman" w:cs="Times New Roman"/>
          <w:sz w:val="24"/>
          <w:szCs w:val="24"/>
        </w:rPr>
        <w:fldChar w:fldCharType="end"/>
      </w:r>
      <w:r w:rsidRPr="006232DE">
        <w:rPr>
          <w:rFonts w:ascii="Times New Roman" w:hAnsi="Times New Roman" w:cs="Times New Roman"/>
          <w:sz w:val="24"/>
          <w:szCs w:val="24"/>
        </w:rPr>
        <w:t xml:space="preserve">.  Production velocities of carbon dioxide within the soil layers are in the order of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Pr="006232DE">
        <w:rPr>
          <w:rFonts w:ascii="Times New Roman" w:hAnsi="Times New Roman" w:cs="Times New Roman"/>
          <w:sz w:val="24"/>
          <w:szCs w:val="24"/>
        </w:rPr>
        <w:t xml:space="preserve"> m/s to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Pr="006232DE">
        <w:rPr>
          <w:rFonts w:ascii="Times New Roman" w:hAnsi="Times New Roman" w:cs="Times New Roman"/>
          <w:sz w:val="24"/>
          <w:szCs w:val="24"/>
        </w:rPr>
        <w:t xml:space="preserve"> m/s. So by sucking out all the carbon dioxide stored in the O and A horizons  volume the biological active has no time to replenish the complete mass taken out.  Hence </w:t>
      </w:r>
      <w:r w:rsidR="00B15873" w:rsidRPr="006232DE">
        <w:rPr>
          <w:rFonts w:ascii="Times New Roman" w:hAnsi="Times New Roman" w:cs="Times New Roman"/>
          <w:sz w:val="24"/>
          <w:szCs w:val="24"/>
        </w:rPr>
        <w:t xml:space="preserve">by </w:t>
      </w:r>
      <w:r w:rsidRPr="006232DE">
        <w:rPr>
          <w:rFonts w:ascii="Times New Roman" w:hAnsi="Times New Roman" w:cs="Times New Roman"/>
          <w:sz w:val="24"/>
          <w:szCs w:val="24"/>
        </w:rPr>
        <w:t xml:space="preserve">measuring it in 6 minutes biological activity will not have enough time to produce additional carbon dioxide. </w:t>
      </w:r>
      <w:r w:rsidR="0043312F" w:rsidRPr="006232DE">
        <w:rPr>
          <w:rFonts w:ascii="Times New Roman" w:hAnsi="Times New Roman" w:cs="Times New Roman"/>
          <w:sz w:val="24"/>
          <w:szCs w:val="24"/>
        </w:rPr>
        <w:t xml:space="preserve">This study is focused mainly for closed dynamic chambers operational mode and can also be applied to static chamber mode hence no venting tube is required.  </w:t>
      </w:r>
    </w:p>
    <w:p w:rsidR="009166C9" w:rsidRPr="006232DE" w:rsidRDefault="00AC3EA4" w:rsidP="009166C9">
      <w:pPr>
        <w:pStyle w:val="Heading2"/>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3</w:t>
      </w:r>
      <w:r w:rsidR="009166C9" w:rsidRPr="006232DE">
        <w:rPr>
          <w:rFonts w:ascii="Times New Roman" w:hAnsi="Times New Roman" w:cs="Times New Roman"/>
          <w:color w:val="auto"/>
          <w:sz w:val="24"/>
          <w:szCs w:val="24"/>
        </w:rPr>
        <w:t>. The Designed Chamber</w:t>
      </w:r>
    </w:p>
    <w:p w:rsidR="00532632" w:rsidRPr="006232DE" w:rsidRDefault="00532632" w:rsidP="0053263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chamber has been designed and made at </w:t>
      </w:r>
      <w:r w:rsidRPr="006232DE">
        <w:rPr>
          <w:rFonts w:ascii="Times New Roman" w:hAnsi="Times New Roman" w:cs="Times New Roman"/>
          <w:sz w:val="24"/>
          <w:szCs w:val="24"/>
        </w:rPr>
        <w:t>the University of the West of Scotland (UWS)</w:t>
      </w:r>
      <w:r>
        <w:rPr>
          <w:rFonts w:ascii="Times New Roman" w:hAnsi="Times New Roman" w:cs="Times New Roman"/>
          <w:sz w:val="24"/>
          <w:szCs w:val="24"/>
        </w:rPr>
        <w:t>, sensors were fit inside it properly, which allowed experimental results to be attained.</w:t>
      </w:r>
      <w:r w:rsidRPr="006232DE">
        <w:rPr>
          <w:rFonts w:ascii="Times New Roman" w:hAnsi="Times New Roman" w:cs="Times New Roman"/>
          <w:sz w:val="24"/>
          <w:szCs w:val="24"/>
        </w:rPr>
        <w:t xml:space="preserve"> </w:t>
      </w:r>
      <w:r>
        <w:rPr>
          <w:rFonts w:ascii="Times New Roman" w:hAnsi="Times New Roman" w:cs="Times New Roman"/>
          <w:sz w:val="24"/>
          <w:szCs w:val="24"/>
        </w:rPr>
        <w:t xml:space="preserve">Consequently, </w:t>
      </w:r>
      <w:r w:rsidRPr="006232DE">
        <w:rPr>
          <w:rFonts w:ascii="Times New Roman" w:hAnsi="Times New Roman" w:cs="Times New Roman"/>
          <w:sz w:val="24"/>
          <w:szCs w:val="24"/>
        </w:rPr>
        <w:t>CFD numerical simulations using ANSYS (to model the fluid flow)</w:t>
      </w:r>
      <w:r>
        <w:rPr>
          <w:rFonts w:ascii="Times New Roman" w:hAnsi="Times New Roman" w:cs="Times New Roman"/>
          <w:sz w:val="24"/>
          <w:szCs w:val="24"/>
        </w:rPr>
        <w:t xml:space="preserve"> were conducted, and further experimental studies were carried out. </w:t>
      </w:r>
      <w:r w:rsidRPr="006232DE">
        <w:rPr>
          <w:rFonts w:ascii="Times New Roman" w:hAnsi="Times New Roman" w:cs="Times New Roman"/>
          <w:sz w:val="24"/>
          <w:szCs w:val="24"/>
        </w:rPr>
        <w:t>When the chamber was designed</w:t>
      </w:r>
      <w:r>
        <w:rPr>
          <w:rFonts w:ascii="Times New Roman" w:hAnsi="Times New Roman" w:cs="Times New Roman"/>
          <w:sz w:val="24"/>
          <w:szCs w:val="24"/>
        </w:rPr>
        <w:t>,</w:t>
      </w:r>
      <w:r w:rsidRPr="006232DE">
        <w:rPr>
          <w:rFonts w:ascii="Times New Roman" w:hAnsi="Times New Roman" w:cs="Times New Roman"/>
          <w:sz w:val="24"/>
          <w:szCs w:val="24"/>
        </w:rPr>
        <w:t xml:space="preserve"> these assumptions where made:</w:t>
      </w:r>
    </w:p>
    <w:p w:rsidR="002A2453" w:rsidRPr="006232DE" w:rsidRDefault="002A2453" w:rsidP="002A2453">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The chamber can operate in</w:t>
      </w:r>
      <w:r w:rsidR="00845A29" w:rsidRPr="006232DE">
        <w:rPr>
          <w:rFonts w:ascii="Times New Roman" w:hAnsi="Times New Roman" w:cs="Times New Roman"/>
          <w:sz w:val="24"/>
          <w:szCs w:val="24"/>
        </w:rPr>
        <w:t xml:space="preserve"> two modes the first is the</w:t>
      </w:r>
      <w:r w:rsidRPr="006232DE">
        <w:rPr>
          <w:rFonts w:ascii="Times New Roman" w:hAnsi="Times New Roman" w:cs="Times New Roman"/>
          <w:sz w:val="24"/>
          <w:szCs w:val="24"/>
        </w:rPr>
        <w:t xml:space="preserve"> steady </w:t>
      </w:r>
      <w:r w:rsidR="00845A29" w:rsidRPr="006232DE">
        <w:rPr>
          <w:rFonts w:ascii="Times New Roman" w:hAnsi="Times New Roman" w:cs="Times New Roman"/>
          <w:sz w:val="24"/>
          <w:szCs w:val="24"/>
        </w:rPr>
        <w:t xml:space="preserve">mode </w:t>
      </w:r>
      <w:r w:rsidRPr="006232DE">
        <w:rPr>
          <w:rFonts w:ascii="Times New Roman" w:hAnsi="Times New Roman" w:cs="Times New Roman"/>
          <w:sz w:val="24"/>
          <w:szCs w:val="24"/>
        </w:rPr>
        <w:t xml:space="preserve">(switched off fan) </w:t>
      </w:r>
      <w:r w:rsidR="00845A29" w:rsidRPr="006232DE">
        <w:rPr>
          <w:rFonts w:ascii="Times New Roman" w:hAnsi="Times New Roman" w:cs="Times New Roman"/>
          <w:sz w:val="24"/>
          <w:szCs w:val="24"/>
        </w:rPr>
        <w:t>relying on diffusive mass transport. The second mode is the unsteady</w:t>
      </w:r>
      <w:r w:rsidRPr="006232DE">
        <w:rPr>
          <w:rFonts w:ascii="Times New Roman" w:hAnsi="Times New Roman" w:cs="Times New Roman"/>
          <w:sz w:val="24"/>
          <w:szCs w:val="24"/>
        </w:rPr>
        <w:t xml:space="preserve"> mode (switched on fan)</w:t>
      </w:r>
      <w:r w:rsidR="00845A29" w:rsidRPr="006232DE">
        <w:rPr>
          <w:rFonts w:ascii="Times New Roman" w:hAnsi="Times New Roman" w:cs="Times New Roman"/>
          <w:sz w:val="24"/>
          <w:szCs w:val="24"/>
        </w:rPr>
        <w:t xml:space="preserve"> relying on flow convection for mas transport</w:t>
      </w:r>
      <w:r w:rsidRPr="006232DE">
        <w:rPr>
          <w:rFonts w:ascii="Times New Roman" w:hAnsi="Times New Roman" w:cs="Times New Roman"/>
          <w:sz w:val="24"/>
          <w:szCs w:val="24"/>
        </w:rPr>
        <w:t>, at the unsteady state the airflow should sweep over the entire c</w:t>
      </w:r>
      <w:r w:rsidR="00317D53" w:rsidRPr="006232DE">
        <w:rPr>
          <w:rFonts w:ascii="Times New Roman" w:hAnsi="Times New Roman" w:cs="Times New Roman"/>
          <w:sz w:val="24"/>
          <w:szCs w:val="24"/>
        </w:rPr>
        <w:t>overed</w:t>
      </w:r>
      <w:r w:rsidRPr="006232DE">
        <w:rPr>
          <w:rFonts w:ascii="Times New Roman" w:hAnsi="Times New Roman" w:cs="Times New Roman"/>
          <w:sz w:val="24"/>
          <w:szCs w:val="24"/>
        </w:rPr>
        <w:t xml:space="preserve"> </w:t>
      </w:r>
      <w:r w:rsidR="00BD7254" w:rsidRPr="006232DE">
        <w:rPr>
          <w:rFonts w:ascii="Times New Roman" w:hAnsi="Times New Roman" w:cs="Times New Roman"/>
          <w:sz w:val="24"/>
          <w:szCs w:val="24"/>
        </w:rPr>
        <w:t xml:space="preserve">soil </w:t>
      </w:r>
      <w:r w:rsidRPr="006232DE">
        <w:rPr>
          <w:rFonts w:ascii="Times New Roman" w:hAnsi="Times New Roman" w:cs="Times New Roman"/>
          <w:sz w:val="24"/>
          <w:szCs w:val="24"/>
        </w:rPr>
        <w:t xml:space="preserve">surface. </w:t>
      </w:r>
    </w:p>
    <w:p w:rsidR="002A2453" w:rsidRPr="006232DE" w:rsidRDefault="002A2453" w:rsidP="002A2453">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The gas efflux should be of uniform magnitude over the covered surface by the chamber.</w:t>
      </w:r>
      <w:r w:rsidRPr="006232DE">
        <w:t xml:space="preserve"> </w:t>
      </w:r>
      <w:r w:rsidRPr="006232DE">
        <w:rPr>
          <w:rFonts w:ascii="Times New Roman" w:hAnsi="Times New Roman" w:cs="Times New Roman"/>
          <w:sz w:val="24"/>
          <w:szCs w:val="24"/>
        </w:rPr>
        <w:t xml:space="preserve">The pattern of the airflow in the chamber should be relatively uniform </w:t>
      </w:r>
      <w:r w:rsidR="00BD7254" w:rsidRPr="006232DE">
        <w:rPr>
          <w:rFonts w:ascii="Times New Roman" w:hAnsi="Times New Roman" w:cs="Times New Roman"/>
          <w:sz w:val="24"/>
          <w:szCs w:val="24"/>
        </w:rPr>
        <w:t xml:space="preserve">in speed </w:t>
      </w:r>
      <w:r w:rsidRPr="006232DE">
        <w:rPr>
          <w:rFonts w:ascii="Times New Roman" w:hAnsi="Times New Roman" w:cs="Times New Roman"/>
          <w:sz w:val="24"/>
          <w:szCs w:val="24"/>
        </w:rPr>
        <w:t>across the swept soil surface</w:t>
      </w:r>
      <w:r w:rsidR="00BD7254" w:rsidRPr="006232DE">
        <w:rPr>
          <w:rFonts w:ascii="Times New Roman" w:hAnsi="Times New Roman" w:cs="Times New Roman"/>
          <w:sz w:val="24"/>
          <w:szCs w:val="24"/>
        </w:rPr>
        <w:t>. This is</w:t>
      </w:r>
      <w:r w:rsidRPr="006232DE">
        <w:rPr>
          <w:rFonts w:ascii="Times New Roman" w:hAnsi="Times New Roman" w:cs="Times New Roman"/>
          <w:sz w:val="24"/>
          <w:szCs w:val="24"/>
        </w:rPr>
        <w:t xml:space="preserve"> to</w:t>
      </w:r>
      <w:r w:rsidR="00317D53" w:rsidRPr="006232DE">
        <w:rPr>
          <w:rFonts w:ascii="Times New Roman" w:hAnsi="Times New Roman" w:cs="Times New Roman"/>
          <w:sz w:val="24"/>
          <w:szCs w:val="24"/>
        </w:rPr>
        <w:t xml:space="preserve"> create the necessary suction pressure to draw out the carbon dioxide gas species</w:t>
      </w:r>
      <w:r w:rsidR="00BD7254" w:rsidRPr="006232DE">
        <w:rPr>
          <w:rFonts w:ascii="Times New Roman" w:hAnsi="Times New Roman" w:cs="Times New Roman"/>
          <w:sz w:val="24"/>
          <w:szCs w:val="24"/>
        </w:rPr>
        <w:t xml:space="preserve"> from the top soil layer</w:t>
      </w:r>
      <w:r w:rsidRPr="006232DE">
        <w:rPr>
          <w:rFonts w:ascii="Times New Roman" w:hAnsi="Times New Roman" w:cs="Times New Roman"/>
          <w:sz w:val="24"/>
          <w:szCs w:val="24"/>
        </w:rPr>
        <w:t>.</w:t>
      </w:r>
    </w:p>
    <w:p w:rsidR="002A2453" w:rsidRPr="006232DE" w:rsidRDefault="002A2453" w:rsidP="002A2453">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 xml:space="preserve">The fan inflow and outflow </w:t>
      </w:r>
      <w:r w:rsidR="00BD7254" w:rsidRPr="006232DE">
        <w:rPr>
          <w:rFonts w:ascii="Times New Roman" w:hAnsi="Times New Roman" w:cs="Times New Roman"/>
          <w:sz w:val="24"/>
          <w:szCs w:val="24"/>
        </w:rPr>
        <w:t xml:space="preserve">should </w:t>
      </w:r>
      <w:r w:rsidRPr="006232DE">
        <w:rPr>
          <w:rFonts w:ascii="Times New Roman" w:hAnsi="Times New Roman" w:cs="Times New Roman"/>
          <w:sz w:val="24"/>
          <w:szCs w:val="24"/>
        </w:rPr>
        <w:t xml:space="preserve">ensure that a well-mixed </w:t>
      </w:r>
      <m:oMath>
        <m:r>
          <m:rPr>
            <m:sty m:val="p"/>
          </m:rPr>
          <w:rPr>
            <w:rFonts w:ascii="Cambria Math" w:hAnsi="Cambria Math" w:cs="Times New Roman"/>
            <w:sz w:val="24"/>
            <w:szCs w:val="24"/>
          </w:rPr>
          <m:t>air/C</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6232DE">
        <w:rPr>
          <w:rFonts w:ascii="Times New Roman" w:hAnsi="Times New Roman" w:cs="Times New Roman"/>
          <w:sz w:val="24"/>
          <w:szCs w:val="24"/>
        </w:rPr>
        <w:t xml:space="preserve"> mixture is circulated inside the chamber.</w:t>
      </w:r>
    </w:p>
    <w:p w:rsidR="002A2453" w:rsidRPr="006232DE" w:rsidRDefault="002A2453" w:rsidP="002A2453">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lastRenderedPageBreak/>
        <w:t xml:space="preserve">The diffusive flux is dominant in the steady state </w:t>
      </w:r>
      <w:r w:rsidR="00317D53" w:rsidRPr="006232DE">
        <w:rPr>
          <w:rFonts w:ascii="Times New Roman" w:hAnsi="Times New Roman" w:cs="Times New Roman"/>
          <w:sz w:val="24"/>
          <w:szCs w:val="24"/>
        </w:rPr>
        <w:t xml:space="preserve">of </w:t>
      </w:r>
      <w:r w:rsidRPr="006232DE">
        <w:rPr>
          <w:rFonts w:ascii="Times New Roman" w:hAnsi="Times New Roman" w:cs="Times New Roman"/>
          <w:sz w:val="24"/>
          <w:szCs w:val="24"/>
        </w:rPr>
        <w:t xml:space="preserve">operation </w:t>
      </w:r>
      <w:r w:rsidR="00317D53" w:rsidRPr="006232DE">
        <w:rPr>
          <w:rFonts w:ascii="Times New Roman" w:hAnsi="Times New Roman" w:cs="Times New Roman"/>
          <w:sz w:val="24"/>
          <w:szCs w:val="24"/>
        </w:rPr>
        <w:t>likewise</w:t>
      </w:r>
      <w:r w:rsidRPr="006232DE">
        <w:rPr>
          <w:rFonts w:ascii="Times New Roman" w:hAnsi="Times New Roman" w:cs="Times New Roman"/>
          <w:sz w:val="24"/>
          <w:szCs w:val="24"/>
        </w:rPr>
        <w:t xml:space="preserve"> the </w:t>
      </w:r>
      <w:proofErr w:type="spellStart"/>
      <w:r w:rsidRPr="006232DE">
        <w:rPr>
          <w:rFonts w:ascii="Times New Roman" w:hAnsi="Times New Roman" w:cs="Times New Roman"/>
          <w:sz w:val="24"/>
          <w:szCs w:val="24"/>
        </w:rPr>
        <w:t>advective</w:t>
      </w:r>
      <w:proofErr w:type="spellEnd"/>
      <w:r w:rsidRPr="006232DE">
        <w:rPr>
          <w:rFonts w:ascii="Times New Roman" w:hAnsi="Times New Roman" w:cs="Times New Roman"/>
          <w:sz w:val="24"/>
          <w:szCs w:val="24"/>
        </w:rPr>
        <w:t xml:space="preserve"> flow is negligible, on the contrary for the unsteady state the case is vice versa.</w:t>
      </w:r>
    </w:p>
    <w:p w:rsidR="002A2453" w:rsidRPr="006232DE" w:rsidRDefault="002A2453" w:rsidP="002A2453">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 xml:space="preserve"> The pressure difference </w:t>
      </w:r>
      <w:r w:rsidR="00317D53" w:rsidRPr="006232DE">
        <w:rPr>
          <w:rFonts w:ascii="Times New Roman" w:hAnsi="Times New Roman" w:cs="Times New Roman"/>
          <w:sz w:val="24"/>
          <w:szCs w:val="24"/>
        </w:rPr>
        <w:t>between the inside and outside of the</w:t>
      </w:r>
      <w:r w:rsidRPr="006232DE">
        <w:rPr>
          <w:rFonts w:ascii="Times New Roman" w:hAnsi="Times New Roman" w:cs="Times New Roman"/>
          <w:sz w:val="24"/>
          <w:szCs w:val="24"/>
        </w:rPr>
        <w:t xml:space="preserve"> chamber should be </w:t>
      </w:r>
      <w:r w:rsidR="00317D53" w:rsidRPr="006232DE">
        <w:rPr>
          <w:rFonts w:ascii="Times New Roman" w:hAnsi="Times New Roman" w:cs="Times New Roman"/>
          <w:sz w:val="24"/>
          <w:szCs w:val="24"/>
        </w:rPr>
        <w:t xml:space="preserve">kept to the </w:t>
      </w:r>
      <w:r w:rsidR="00CB01D2" w:rsidRPr="006232DE">
        <w:rPr>
          <w:rFonts w:ascii="Times New Roman" w:hAnsi="Times New Roman" w:cs="Times New Roman"/>
          <w:sz w:val="24"/>
          <w:szCs w:val="24"/>
        </w:rPr>
        <w:t>minimum that</w:t>
      </w:r>
      <w:r w:rsidR="00317D53" w:rsidRPr="006232DE">
        <w:rPr>
          <w:rFonts w:ascii="Times New Roman" w:hAnsi="Times New Roman" w:cs="Times New Roman"/>
          <w:sz w:val="24"/>
          <w:szCs w:val="24"/>
        </w:rPr>
        <w:t xml:space="preserve"> is through using the chamber </w:t>
      </w:r>
      <w:r w:rsidR="00BD7254" w:rsidRPr="006232DE">
        <w:rPr>
          <w:rFonts w:ascii="Times New Roman" w:hAnsi="Times New Roman" w:cs="Times New Roman"/>
          <w:sz w:val="24"/>
          <w:szCs w:val="24"/>
        </w:rPr>
        <w:t xml:space="preserve">installation </w:t>
      </w:r>
      <w:r w:rsidR="00317D53" w:rsidRPr="006232DE">
        <w:rPr>
          <w:rFonts w:ascii="Times New Roman" w:hAnsi="Times New Roman" w:cs="Times New Roman"/>
          <w:sz w:val="24"/>
          <w:szCs w:val="24"/>
        </w:rPr>
        <w:t>base</w:t>
      </w:r>
      <w:r w:rsidR="00BD7254" w:rsidRPr="006232DE">
        <w:rPr>
          <w:rFonts w:ascii="Times New Roman" w:hAnsi="Times New Roman" w:cs="Times New Roman"/>
          <w:sz w:val="24"/>
          <w:szCs w:val="24"/>
        </w:rPr>
        <w:t xml:space="preserve"> with the soil</w:t>
      </w:r>
      <w:r w:rsidRPr="006232DE">
        <w:rPr>
          <w:rFonts w:ascii="Times New Roman" w:hAnsi="Times New Roman" w:cs="Times New Roman"/>
          <w:sz w:val="24"/>
          <w:szCs w:val="24"/>
        </w:rPr>
        <w:t>.</w:t>
      </w:r>
    </w:p>
    <w:p w:rsidR="002A2453" w:rsidRPr="006232DE" w:rsidRDefault="002A2453" w:rsidP="00C77BA1">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The material for chamber fabrication should be strong to avoid possible structural deformation under field conditions. A deformed chamber body may cause leakage in the system and produce errors.</w:t>
      </w:r>
      <w:r w:rsidR="00DD2DE7" w:rsidRPr="006232DE">
        <w:rPr>
          <w:rFonts w:ascii="Times New Roman" w:hAnsi="Times New Roman" w:cs="Times New Roman"/>
          <w:sz w:val="24"/>
          <w:szCs w:val="24"/>
        </w:rPr>
        <w:t xml:space="preserve"> </w:t>
      </w:r>
    </w:p>
    <w:p w:rsidR="003E6018" w:rsidRPr="006232DE" w:rsidRDefault="002A2453" w:rsidP="00DD2DE7">
      <w:pPr>
        <w:pStyle w:val="ListParagraph"/>
        <w:numPr>
          <w:ilvl w:val="0"/>
          <w:numId w:val="4"/>
        </w:num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The outside surface of the chamber should be able to reflect</w:t>
      </w:r>
      <w:r w:rsidR="00DD6EED" w:rsidRPr="006232DE">
        <w:rPr>
          <w:rFonts w:ascii="Times New Roman" w:hAnsi="Times New Roman" w:cs="Times New Roman"/>
          <w:sz w:val="24"/>
          <w:szCs w:val="24"/>
        </w:rPr>
        <w:t xml:space="preserve"> partially</w:t>
      </w:r>
      <w:r w:rsidRPr="006232DE">
        <w:rPr>
          <w:rFonts w:ascii="Times New Roman" w:hAnsi="Times New Roman" w:cs="Times New Roman"/>
          <w:sz w:val="24"/>
          <w:szCs w:val="24"/>
        </w:rPr>
        <w:t xml:space="preserve"> solar radiation</w:t>
      </w:r>
      <w:r w:rsidR="004C6CAA" w:rsidRPr="006232DE">
        <w:rPr>
          <w:rFonts w:ascii="Times New Roman" w:hAnsi="Times New Roman" w:cs="Times New Roman"/>
          <w:sz w:val="24"/>
          <w:szCs w:val="24"/>
        </w:rPr>
        <w:t xml:space="preserve"> </w:t>
      </w:r>
      <w:r w:rsidR="004C6CAA" w:rsidRPr="006232DE">
        <w:rPr>
          <w:rFonts w:ascii="Times New Roman" w:hAnsi="Times New Roman" w:cs="Times New Roman"/>
          <w:sz w:val="24"/>
          <w:szCs w:val="24"/>
        </w:rPr>
        <w:fldChar w:fldCharType="begin"/>
      </w:r>
      <w:r w:rsidR="004C6CAA" w:rsidRPr="006232DE">
        <w:rPr>
          <w:rFonts w:ascii="Times New Roman" w:hAnsi="Times New Roman" w:cs="Times New Roman"/>
          <w:sz w:val="24"/>
          <w:szCs w:val="24"/>
        </w:rPr>
        <w:instrText xml:space="preserve"> ADDIN EN.CITE &lt;EndNote&gt;&lt;Cite&gt;&lt;Author&gt;Al Makky&lt;/Author&gt;&lt;Year&gt;2016&lt;/Year&gt;&lt;RecNum&gt;424&lt;/RecNum&gt;&lt;DisplayText&gt;[17]&lt;/DisplayText&gt;&lt;record&gt;&lt;rec-number&gt;424&lt;/rec-number&gt;&lt;foreign-keys&gt;&lt;key app="EN" db-id="w9xs5td28xzxp3ex5aeva9pudxstvv259rrt"&gt;424&lt;/key&gt;&lt;/foreign-keys&gt;&lt;ref-type name="Journal Article"&gt;17&lt;/ref-type&gt;&lt;contributors&gt;&lt;authors&gt;&lt;author&gt;Al Makky, Ahmed&lt;/author&gt;&lt;author&gt;Alaswad, A&lt;/author&gt;&lt;author&gt;Gibson, Desmond&lt;/author&gt;&lt;author&gt;Olabi, AG&lt;/author&gt;&lt;/authors&gt;&lt;/contributors&gt;&lt;titles&gt;&lt;title&gt;Renewable energy scenario and environmental aspects of soil emission measurements&lt;/title&gt;&lt;secondary-title&gt;Renewable and sustainable energy reviews&lt;/secondary-title&gt;&lt;/titles&gt;&lt;periodical&gt;&lt;full-title&gt;Renewable and sustainable energy reviews&lt;/full-title&gt;&lt;/periodical&gt;&lt;dates&gt;&lt;year&gt;2016&lt;/year&gt;&lt;/dates&gt;&lt;isbn&gt;1364-0321&lt;/isbn&gt;&lt;urls&gt;&lt;/urls&gt;&lt;/record&gt;&lt;/Cite&gt;&lt;/EndNote&gt;</w:instrText>
      </w:r>
      <w:r w:rsidR="004C6CAA" w:rsidRPr="006232DE">
        <w:rPr>
          <w:rFonts w:ascii="Times New Roman" w:hAnsi="Times New Roman" w:cs="Times New Roman"/>
          <w:sz w:val="24"/>
          <w:szCs w:val="24"/>
        </w:rPr>
        <w:fldChar w:fldCharType="separate"/>
      </w:r>
      <w:r w:rsidR="004C6CAA" w:rsidRPr="006232DE">
        <w:rPr>
          <w:rFonts w:ascii="Times New Roman" w:hAnsi="Times New Roman" w:cs="Times New Roman"/>
          <w:noProof/>
          <w:sz w:val="24"/>
          <w:szCs w:val="24"/>
        </w:rPr>
        <w:t>[</w:t>
      </w:r>
      <w:hyperlink w:anchor="_ENREF_17" w:tooltip="Al Makky, 2016 #424" w:history="1">
        <w:r w:rsidR="00552342" w:rsidRPr="006232DE">
          <w:rPr>
            <w:rFonts w:ascii="Times New Roman" w:hAnsi="Times New Roman" w:cs="Times New Roman"/>
            <w:noProof/>
            <w:sz w:val="24"/>
            <w:szCs w:val="24"/>
          </w:rPr>
          <w:t>17</w:t>
        </w:r>
      </w:hyperlink>
      <w:r w:rsidR="004C6CAA" w:rsidRPr="006232DE">
        <w:rPr>
          <w:rFonts w:ascii="Times New Roman" w:hAnsi="Times New Roman" w:cs="Times New Roman"/>
          <w:noProof/>
          <w:sz w:val="24"/>
          <w:szCs w:val="24"/>
        </w:rPr>
        <w:t>]</w:t>
      </w:r>
      <w:r w:rsidR="004C6CAA" w:rsidRPr="006232DE">
        <w:rPr>
          <w:rFonts w:ascii="Times New Roman" w:hAnsi="Times New Roman" w:cs="Times New Roman"/>
          <w:sz w:val="24"/>
          <w:szCs w:val="24"/>
        </w:rPr>
        <w:fldChar w:fldCharType="end"/>
      </w:r>
      <w:r w:rsidRPr="006232DE">
        <w:rPr>
          <w:rFonts w:ascii="Times New Roman" w:hAnsi="Times New Roman" w:cs="Times New Roman"/>
          <w:sz w:val="24"/>
          <w:szCs w:val="24"/>
        </w:rPr>
        <w:t>.</w:t>
      </w:r>
      <w:r w:rsidR="00104086" w:rsidRPr="006232DE">
        <w:rPr>
          <w:rFonts w:ascii="Times New Roman" w:hAnsi="Times New Roman" w:cs="Times New Roman"/>
          <w:sz w:val="24"/>
          <w:szCs w:val="24"/>
        </w:rPr>
        <w:t xml:space="preserve"> </w:t>
      </w:r>
      <w:r w:rsidR="001D1CC0" w:rsidRPr="006232DE">
        <w:rPr>
          <w:rFonts w:ascii="Times New Roman" w:hAnsi="Times New Roman" w:cs="Times New Roman"/>
          <w:sz w:val="24"/>
          <w:szCs w:val="24"/>
        </w:rPr>
        <w:t xml:space="preserve">Considering that each type of used chamber shell material has a </w:t>
      </w:r>
      <w:r w:rsidR="00564438" w:rsidRPr="006232DE">
        <w:rPr>
          <w:rFonts w:ascii="Times New Roman" w:hAnsi="Times New Roman" w:cs="Times New Roman"/>
          <w:sz w:val="24"/>
          <w:szCs w:val="24"/>
        </w:rPr>
        <w:t>predefined</w:t>
      </w:r>
      <w:r w:rsidR="001D1CC0" w:rsidRPr="006232DE">
        <w:rPr>
          <w:rFonts w:ascii="Times New Roman" w:hAnsi="Times New Roman" w:cs="Times New Roman"/>
          <w:sz w:val="24"/>
          <w:szCs w:val="24"/>
        </w:rPr>
        <w:t xml:space="preserve"> transmissivity</w:t>
      </w:r>
      <w:r w:rsidR="00DD6EED" w:rsidRPr="006232DE">
        <w:rPr>
          <w:rFonts w:ascii="Times New Roman" w:hAnsi="Times New Roman" w:cs="Times New Roman"/>
          <w:sz w:val="24"/>
          <w:szCs w:val="24"/>
        </w:rPr>
        <w:t xml:space="preserve"> property</w:t>
      </w:r>
      <w:r w:rsidR="001D1CC0" w:rsidRPr="006232DE">
        <w:rPr>
          <w:rFonts w:ascii="Times New Roman" w:hAnsi="Times New Roman" w:cs="Times New Roman"/>
          <w:sz w:val="24"/>
          <w:szCs w:val="24"/>
        </w:rPr>
        <w:t xml:space="preserve">. </w:t>
      </w:r>
      <w:r w:rsidR="00DD6EED" w:rsidRPr="006232DE">
        <w:rPr>
          <w:rFonts w:ascii="Times New Roman" w:hAnsi="Times New Roman" w:cs="Times New Roman"/>
          <w:sz w:val="24"/>
          <w:szCs w:val="24"/>
        </w:rPr>
        <w:t xml:space="preserve"> </w:t>
      </w:r>
    </w:p>
    <w:p w:rsidR="00FE2457" w:rsidRPr="006232DE" w:rsidRDefault="00B023F2" w:rsidP="00FE2457">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lang w:val="en-US"/>
        </w:rPr>
        <w:t>Based on these assumptions</w:t>
      </w:r>
      <w:r w:rsidR="00532632">
        <w:rPr>
          <w:rFonts w:ascii="Times New Roman" w:hAnsi="Times New Roman" w:cs="Times New Roman"/>
          <w:sz w:val="24"/>
          <w:szCs w:val="24"/>
          <w:lang w:val="en-US"/>
        </w:rPr>
        <w:t>,</w:t>
      </w:r>
      <w:r w:rsidRPr="006232DE">
        <w:rPr>
          <w:rFonts w:ascii="Times New Roman" w:hAnsi="Times New Roman" w:cs="Times New Roman"/>
          <w:sz w:val="24"/>
          <w:szCs w:val="24"/>
          <w:lang w:val="en-US"/>
        </w:rPr>
        <w:t xml:space="preserve"> a CAD model </w:t>
      </w:r>
      <w:r w:rsidR="003945E7">
        <w:rPr>
          <w:rFonts w:ascii="Times New Roman" w:hAnsi="Times New Roman" w:cs="Times New Roman"/>
          <w:sz w:val="24"/>
          <w:szCs w:val="24"/>
          <w:lang w:val="en-US"/>
        </w:rPr>
        <w:t>was made</w:t>
      </w:r>
      <w:r w:rsidRPr="006232DE">
        <w:rPr>
          <w:rFonts w:ascii="Times New Roman" w:hAnsi="Times New Roman" w:cs="Times New Roman"/>
          <w:sz w:val="24"/>
          <w:szCs w:val="24"/>
          <w:lang w:val="en-US"/>
        </w:rPr>
        <w:t xml:space="preserve"> as shown in </w:t>
      </w:r>
      <w:r w:rsidRPr="006232DE">
        <w:rPr>
          <w:rFonts w:ascii="Times New Roman" w:hAnsi="Times New Roman" w:cs="Times New Roman"/>
          <w:sz w:val="24"/>
          <w:szCs w:val="24"/>
          <w:lang w:val="en-US"/>
        </w:rPr>
        <w:fldChar w:fldCharType="begin"/>
      </w:r>
      <w:r w:rsidRPr="006232DE">
        <w:rPr>
          <w:rFonts w:ascii="Times New Roman" w:hAnsi="Times New Roman" w:cs="Times New Roman"/>
          <w:sz w:val="24"/>
          <w:szCs w:val="24"/>
          <w:lang w:val="en-US"/>
        </w:rPr>
        <w:instrText xml:space="preserve"> REF _Ref430171122 \h </w:instrText>
      </w:r>
      <w:r w:rsidR="00443727" w:rsidRPr="006232DE">
        <w:rPr>
          <w:rFonts w:ascii="Times New Roman" w:hAnsi="Times New Roman" w:cs="Times New Roman"/>
          <w:sz w:val="24"/>
          <w:szCs w:val="24"/>
          <w:lang w:val="en-US"/>
        </w:rPr>
        <w:instrText xml:space="preserve"> \* MERGEFORMAT </w:instrText>
      </w:r>
      <w:r w:rsidRPr="006232DE">
        <w:rPr>
          <w:rFonts w:ascii="Times New Roman" w:hAnsi="Times New Roman" w:cs="Times New Roman"/>
          <w:sz w:val="24"/>
          <w:szCs w:val="24"/>
          <w:lang w:val="en-US"/>
        </w:rPr>
      </w:r>
      <w:r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3</w:t>
      </w:r>
      <w:r w:rsidRPr="006232DE">
        <w:rPr>
          <w:rFonts w:ascii="Times New Roman" w:hAnsi="Times New Roman" w:cs="Times New Roman"/>
          <w:sz w:val="24"/>
          <w:szCs w:val="24"/>
          <w:lang w:val="en-US"/>
        </w:rPr>
        <w:fldChar w:fldCharType="end"/>
      </w:r>
      <w:r w:rsidR="00443727" w:rsidRPr="006232DE">
        <w:rPr>
          <w:rFonts w:ascii="Times New Roman" w:hAnsi="Times New Roman" w:cs="Times New Roman"/>
          <w:sz w:val="24"/>
          <w:szCs w:val="24"/>
          <w:lang w:val="en-US"/>
        </w:rPr>
        <w:t xml:space="preserve"> this </w:t>
      </w:r>
      <w:r w:rsidR="00D46570" w:rsidRPr="006232DE">
        <w:rPr>
          <w:rFonts w:ascii="Times New Roman" w:hAnsi="Times New Roman" w:cs="Times New Roman"/>
          <w:sz w:val="24"/>
          <w:szCs w:val="24"/>
          <w:lang w:val="en-US"/>
        </w:rPr>
        <w:t>will be</w:t>
      </w:r>
      <w:r w:rsidRPr="006232DE">
        <w:rPr>
          <w:rFonts w:ascii="Times New Roman" w:hAnsi="Times New Roman" w:cs="Times New Roman"/>
          <w:sz w:val="24"/>
          <w:szCs w:val="24"/>
          <w:lang w:val="en-US"/>
        </w:rPr>
        <w:t xml:space="preserve"> used for calculating the steady-state flux.</w:t>
      </w:r>
      <w:r w:rsidR="00443727" w:rsidRPr="006232DE">
        <w:rPr>
          <w:rFonts w:ascii="Times New Roman" w:hAnsi="Times New Roman" w:cs="Times New Roman"/>
          <w:sz w:val="24"/>
          <w:szCs w:val="24"/>
          <w:lang w:val="en-US"/>
        </w:rPr>
        <w:t xml:space="preserve"> </w:t>
      </w:r>
      <w:r w:rsidR="00443727" w:rsidRPr="006232DE">
        <w:rPr>
          <w:rFonts w:ascii="Times New Roman" w:hAnsi="Times New Roman" w:cs="Times New Roman"/>
          <w:sz w:val="24"/>
          <w:szCs w:val="24"/>
        </w:rPr>
        <w:t>All respiration chambers have the general chamber shape configuration</w:t>
      </w:r>
      <w:r w:rsidR="00443727" w:rsidRPr="006232DE">
        <w:rPr>
          <w:rFonts w:ascii="Times New Roman" w:hAnsi="Times New Roman" w:cs="Times New Roman"/>
          <w:sz w:val="24"/>
          <w:szCs w:val="24"/>
          <w:lang w:val="en-US"/>
        </w:rPr>
        <w:t xml:space="preserve"> </w:t>
      </w:r>
      <w:r w:rsidR="00443727" w:rsidRPr="006232DE">
        <w:rPr>
          <w:rFonts w:ascii="Times New Roman" w:hAnsi="Times New Roman" w:cs="Times New Roman"/>
          <w:sz w:val="24"/>
          <w:szCs w:val="24"/>
        </w:rPr>
        <w:t>the</w:t>
      </w:r>
      <w:r w:rsidRPr="006232DE">
        <w:rPr>
          <w:rFonts w:ascii="Times New Roman" w:hAnsi="Times New Roman" w:cs="Times New Roman"/>
          <w:sz w:val="24"/>
          <w:szCs w:val="24"/>
        </w:rPr>
        <w:t xml:space="preserve"> design contribution is evident </w:t>
      </w:r>
      <w:r w:rsidR="00FA3DF0" w:rsidRPr="006232DE">
        <w:rPr>
          <w:rFonts w:ascii="Times New Roman" w:hAnsi="Times New Roman" w:cs="Times New Roman"/>
          <w:sz w:val="24"/>
          <w:szCs w:val="24"/>
        </w:rPr>
        <w:t xml:space="preserve">when a comparison is conducted between </w:t>
      </w:r>
      <w:r w:rsidR="00FA3DF0" w:rsidRPr="006232DE">
        <w:rPr>
          <w:rFonts w:ascii="Times New Roman" w:hAnsi="Times New Roman" w:cs="Times New Roman"/>
          <w:sz w:val="24"/>
          <w:szCs w:val="24"/>
        </w:rPr>
        <w:fldChar w:fldCharType="begin"/>
      </w:r>
      <w:r w:rsidR="00FA3DF0" w:rsidRPr="006232DE">
        <w:rPr>
          <w:rFonts w:ascii="Times New Roman" w:hAnsi="Times New Roman" w:cs="Times New Roman"/>
          <w:sz w:val="24"/>
          <w:szCs w:val="24"/>
        </w:rPr>
        <w:instrText xml:space="preserve"> REF _Ref430341181 \h </w:instrText>
      </w:r>
      <w:r w:rsidR="00443727" w:rsidRPr="006232DE">
        <w:rPr>
          <w:rFonts w:ascii="Times New Roman" w:hAnsi="Times New Roman" w:cs="Times New Roman"/>
          <w:sz w:val="24"/>
          <w:szCs w:val="24"/>
        </w:rPr>
        <w:instrText xml:space="preserve"> \* MERGEFORMAT </w:instrText>
      </w:r>
      <w:r w:rsidR="00FA3DF0" w:rsidRPr="006232DE">
        <w:rPr>
          <w:rFonts w:ascii="Times New Roman" w:hAnsi="Times New Roman" w:cs="Times New Roman"/>
          <w:sz w:val="24"/>
          <w:szCs w:val="24"/>
        </w:rPr>
      </w:r>
      <w:r w:rsidR="00FA3DF0" w:rsidRPr="006232DE">
        <w:rPr>
          <w:rFonts w:ascii="Times New Roman" w:hAnsi="Times New Roman" w:cs="Times New Roman"/>
          <w:sz w:val="24"/>
          <w:szCs w:val="24"/>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2</w:t>
      </w:r>
      <w:r w:rsidR="00FA3DF0" w:rsidRPr="006232DE">
        <w:rPr>
          <w:rFonts w:ascii="Times New Roman" w:hAnsi="Times New Roman" w:cs="Times New Roman"/>
          <w:sz w:val="24"/>
          <w:szCs w:val="24"/>
        </w:rPr>
        <w:fldChar w:fldCharType="end"/>
      </w:r>
      <w:r w:rsidR="00FA3DF0" w:rsidRPr="006232DE">
        <w:rPr>
          <w:rFonts w:ascii="Times New Roman" w:hAnsi="Times New Roman" w:cs="Times New Roman"/>
          <w:sz w:val="24"/>
          <w:szCs w:val="24"/>
        </w:rPr>
        <w:t xml:space="preserve"> and </w:t>
      </w:r>
      <w:r w:rsidR="00FA3DF0" w:rsidRPr="006232DE">
        <w:rPr>
          <w:rFonts w:ascii="Times New Roman" w:hAnsi="Times New Roman" w:cs="Times New Roman"/>
          <w:sz w:val="24"/>
          <w:szCs w:val="24"/>
        </w:rPr>
        <w:fldChar w:fldCharType="begin"/>
      </w:r>
      <w:r w:rsidR="00FA3DF0" w:rsidRPr="006232DE">
        <w:rPr>
          <w:rFonts w:ascii="Times New Roman" w:hAnsi="Times New Roman" w:cs="Times New Roman"/>
          <w:sz w:val="24"/>
          <w:szCs w:val="24"/>
        </w:rPr>
        <w:instrText xml:space="preserve"> REF _Ref430171122 \h </w:instrText>
      </w:r>
      <w:r w:rsidR="00443727" w:rsidRPr="006232DE">
        <w:rPr>
          <w:rFonts w:ascii="Times New Roman" w:hAnsi="Times New Roman" w:cs="Times New Roman"/>
          <w:sz w:val="24"/>
          <w:szCs w:val="24"/>
        </w:rPr>
        <w:instrText xml:space="preserve"> \* MERGEFORMAT </w:instrText>
      </w:r>
      <w:r w:rsidR="00FA3DF0" w:rsidRPr="006232DE">
        <w:rPr>
          <w:rFonts w:ascii="Times New Roman" w:hAnsi="Times New Roman" w:cs="Times New Roman"/>
          <w:sz w:val="24"/>
          <w:szCs w:val="24"/>
        </w:rPr>
      </w:r>
      <w:r w:rsidR="00FA3DF0" w:rsidRPr="006232DE">
        <w:rPr>
          <w:rFonts w:ascii="Times New Roman" w:hAnsi="Times New Roman" w:cs="Times New Roman"/>
          <w:sz w:val="24"/>
          <w:szCs w:val="24"/>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3</w:t>
      </w:r>
      <w:r w:rsidR="00FA3DF0" w:rsidRPr="006232DE">
        <w:rPr>
          <w:rFonts w:ascii="Times New Roman" w:hAnsi="Times New Roman" w:cs="Times New Roman"/>
          <w:sz w:val="24"/>
          <w:szCs w:val="24"/>
        </w:rPr>
        <w:fldChar w:fldCharType="end"/>
      </w:r>
      <w:r w:rsidR="00443727" w:rsidRPr="006232DE">
        <w:rPr>
          <w:rFonts w:ascii="Times New Roman" w:hAnsi="Times New Roman" w:cs="Times New Roman"/>
          <w:sz w:val="24"/>
          <w:szCs w:val="24"/>
        </w:rPr>
        <w:t>.</w:t>
      </w:r>
      <w:r w:rsidR="00FA3DF0" w:rsidRPr="006232DE">
        <w:rPr>
          <w:rFonts w:ascii="Times New Roman" w:hAnsi="Times New Roman" w:cs="Times New Roman"/>
          <w:sz w:val="24"/>
          <w:szCs w:val="24"/>
        </w:rPr>
        <w:t xml:space="preserve"> </w:t>
      </w:r>
      <w:r w:rsidR="00443727" w:rsidRPr="00DC2494">
        <w:rPr>
          <w:rFonts w:ascii="Times New Roman" w:hAnsi="Times New Roman" w:cs="Times New Roman"/>
          <w:sz w:val="24"/>
          <w:szCs w:val="24"/>
          <w:highlight w:val="yellow"/>
        </w:rPr>
        <w:t>For example a noted d</w:t>
      </w:r>
      <w:r w:rsidR="00FA3DF0" w:rsidRPr="00DC2494">
        <w:rPr>
          <w:rFonts w:ascii="Times New Roman" w:hAnsi="Times New Roman" w:cs="Times New Roman"/>
          <w:sz w:val="24"/>
          <w:szCs w:val="24"/>
          <w:highlight w:val="yellow"/>
        </w:rPr>
        <w:t>esign</w:t>
      </w:r>
      <w:r w:rsidR="00443727" w:rsidRPr="00DC2494">
        <w:rPr>
          <w:rFonts w:ascii="Times New Roman" w:hAnsi="Times New Roman" w:cs="Times New Roman"/>
          <w:sz w:val="24"/>
          <w:szCs w:val="24"/>
          <w:highlight w:val="yellow"/>
        </w:rPr>
        <w:t xml:space="preserve"> difference</w:t>
      </w:r>
      <w:r w:rsidR="00FA3DF0" w:rsidRPr="00DC2494">
        <w:rPr>
          <w:rFonts w:ascii="Times New Roman" w:hAnsi="Times New Roman" w:cs="Times New Roman"/>
          <w:sz w:val="24"/>
          <w:szCs w:val="24"/>
          <w:highlight w:val="yellow"/>
        </w:rPr>
        <w:t xml:space="preserve"> </w:t>
      </w:r>
      <w:r w:rsidR="00443727" w:rsidRPr="00DC2494">
        <w:rPr>
          <w:rFonts w:ascii="Times New Roman" w:hAnsi="Times New Roman" w:cs="Times New Roman"/>
          <w:sz w:val="24"/>
          <w:szCs w:val="24"/>
          <w:highlight w:val="yellow"/>
        </w:rPr>
        <w:t xml:space="preserve">is that the </w:t>
      </w:r>
      <w:r w:rsidRPr="00DC2494">
        <w:rPr>
          <w:rFonts w:ascii="Times New Roman" w:hAnsi="Times New Roman" w:cs="Times New Roman"/>
          <w:sz w:val="24"/>
          <w:szCs w:val="24"/>
          <w:highlight w:val="yellow"/>
        </w:rPr>
        <w:t>LICOR designs have no circulation fan within them</w:t>
      </w:r>
      <w:r w:rsidR="00443727" w:rsidRPr="00DC2494">
        <w:rPr>
          <w:rFonts w:ascii="Times New Roman" w:hAnsi="Times New Roman" w:cs="Times New Roman"/>
          <w:sz w:val="24"/>
          <w:szCs w:val="24"/>
          <w:highlight w:val="yellow"/>
        </w:rPr>
        <w:t xml:space="preserve"> blowing in a perpendicular manner on the soil surface</w:t>
      </w:r>
      <w:r w:rsidRPr="00DC2494">
        <w:rPr>
          <w:rFonts w:ascii="Times New Roman" w:hAnsi="Times New Roman" w:cs="Times New Roman"/>
          <w:sz w:val="24"/>
          <w:szCs w:val="24"/>
          <w:highlight w:val="yellow"/>
        </w:rPr>
        <w:t>.</w:t>
      </w:r>
      <w:r w:rsidRPr="006232DE">
        <w:rPr>
          <w:rFonts w:ascii="Times New Roman" w:hAnsi="Times New Roman" w:cs="Times New Roman"/>
          <w:sz w:val="24"/>
          <w:szCs w:val="24"/>
        </w:rPr>
        <w:t xml:space="preserve"> </w:t>
      </w:r>
      <w:r w:rsidR="00FE2457" w:rsidRPr="006232DE">
        <w:rPr>
          <w:rFonts w:ascii="Times New Roman" w:hAnsi="Times New Roman" w:cs="Times New Roman"/>
          <w:sz w:val="24"/>
          <w:szCs w:val="24"/>
        </w:rPr>
        <w:t xml:space="preserve">The built model is shown on </w:t>
      </w:r>
      <w:r w:rsidR="00FE2457" w:rsidRPr="006232DE">
        <w:rPr>
          <w:rFonts w:ascii="Times New Roman" w:hAnsi="Times New Roman" w:cs="Times New Roman"/>
          <w:sz w:val="24"/>
          <w:szCs w:val="24"/>
        </w:rPr>
        <w:fldChar w:fldCharType="begin"/>
      </w:r>
      <w:r w:rsidR="00FE2457" w:rsidRPr="006232DE">
        <w:rPr>
          <w:rFonts w:ascii="Times New Roman" w:hAnsi="Times New Roman" w:cs="Times New Roman"/>
          <w:sz w:val="24"/>
          <w:szCs w:val="24"/>
        </w:rPr>
        <w:instrText xml:space="preserve"> REF _Ref430171450 \h </w:instrText>
      </w:r>
      <w:r w:rsidR="00DD6EED" w:rsidRPr="006232DE">
        <w:rPr>
          <w:rFonts w:ascii="Times New Roman" w:hAnsi="Times New Roman" w:cs="Times New Roman"/>
          <w:sz w:val="24"/>
          <w:szCs w:val="24"/>
        </w:rPr>
        <w:instrText xml:space="preserve"> \* MERGEFORMAT </w:instrText>
      </w:r>
      <w:r w:rsidR="00FE2457" w:rsidRPr="006232DE">
        <w:rPr>
          <w:rFonts w:ascii="Times New Roman" w:hAnsi="Times New Roman" w:cs="Times New Roman"/>
          <w:sz w:val="24"/>
          <w:szCs w:val="24"/>
        </w:rPr>
      </w:r>
      <w:r w:rsidR="00FE2457" w:rsidRPr="006232DE">
        <w:rPr>
          <w:rFonts w:ascii="Times New Roman" w:hAnsi="Times New Roman" w:cs="Times New Roman"/>
          <w:sz w:val="24"/>
          <w:szCs w:val="24"/>
        </w:rPr>
        <w:fldChar w:fldCharType="separate"/>
      </w:r>
      <w:r w:rsidR="000C28AB" w:rsidRPr="006232DE">
        <w:rPr>
          <w:rFonts w:ascii="Times New Roman" w:hAnsi="Times New Roman" w:cs="Times New Roman"/>
          <w:sz w:val="24"/>
          <w:szCs w:val="24"/>
        </w:rPr>
        <w:t xml:space="preserve">Figure </w:t>
      </w:r>
      <w:r w:rsidR="000C28AB">
        <w:rPr>
          <w:rFonts w:ascii="Times New Roman" w:hAnsi="Times New Roman" w:cs="Times New Roman"/>
          <w:noProof/>
          <w:sz w:val="24"/>
          <w:szCs w:val="24"/>
        </w:rPr>
        <w:t>4</w:t>
      </w:r>
      <w:r w:rsidR="00FE2457" w:rsidRPr="006232DE">
        <w:rPr>
          <w:rFonts w:ascii="Times New Roman" w:hAnsi="Times New Roman" w:cs="Times New Roman"/>
          <w:sz w:val="24"/>
          <w:szCs w:val="24"/>
        </w:rPr>
        <w:fldChar w:fldCharType="end"/>
      </w:r>
      <w:r w:rsidR="00FE2457" w:rsidRPr="006232DE">
        <w:rPr>
          <w:rFonts w:ascii="Times New Roman" w:hAnsi="Times New Roman" w:cs="Times New Roman"/>
          <w:sz w:val="24"/>
          <w:szCs w:val="24"/>
        </w:rPr>
        <w:t xml:space="preserve"> installed on the grass land location where the experimental measurements </w:t>
      </w:r>
      <w:r w:rsidR="004972EE" w:rsidRPr="006232DE">
        <w:rPr>
          <w:rFonts w:ascii="Times New Roman" w:hAnsi="Times New Roman" w:cs="Times New Roman"/>
          <w:sz w:val="24"/>
          <w:szCs w:val="24"/>
        </w:rPr>
        <w:t>were</w:t>
      </w:r>
      <w:r w:rsidR="00FE2457" w:rsidRPr="006232DE">
        <w:rPr>
          <w:rFonts w:ascii="Times New Roman" w:hAnsi="Times New Roman" w:cs="Times New Roman"/>
          <w:sz w:val="24"/>
          <w:szCs w:val="24"/>
        </w:rPr>
        <w:t xml:space="preserve"> taken. A general description of the</w:t>
      </w:r>
      <w:r w:rsidR="00FE2457" w:rsidRPr="006232DE">
        <w:rPr>
          <w:rFonts w:ascii="Times New Roman" w:hAnsi="Times New Roman" w:cs="Times New Roman"/>
          <w:sz w:val="24"/>
          <w:szCs w:val="24"/>
          <w:lang w:val="en-US"/>
        </w:rPr>
        <w:t xml:space="preserve"> experimental apparatus is that it is a cylindrical transparent plastic (</w:t>
      </w:r>
      <w:proofErr w:type="spellStart"/>
      <w:r w:rsidR="00FE2457" w:rsidRPr="006232DE">
        <w:rPr>
          <w:rFonts w:ascii="Times New Roman" w:hAnsi="Times New Roman" w:cs="Times New Roman"/>
          <w:sz w:val="24"/>
          <w:szCs w:val="24"/>
        </w:rPr>
        <w:t>perspex</w:t>
      </w:r>
      <w:proofErr w:type="spellEnd"/>
      <w:r w:rsidR="00FE2457" w:rsidRPr="006232DE">
        <w:rPr>
          <w:rFonts w:ascii="Times New Roman" w:hAnsi="Times New Roman" w:cs="Times New Roman"/>
          <w:sz w:val="24"/>
          <w:szCs w:val="24"/>
        </w:rPr>
        <w:t>)</w:t>
      </w:r>
      <w:r w:rsidR="00FE2457" w:rsidRPr="006232DE">
        <w:rPr>
          <w:rFonts w:ascii="Times New Roman" w:hAnsi="Times New Roman" w:cs="Times New Roman"/>
          <w:sz w:val="24"/>
          <w:szCs w:val="24"/>
          <w:lang w:val="en-US"/>
        </w:rPr>
        <w:t xml:space="preserve"> chamber having a height of</w:t>
      </w:r>
      <w:r w:rsidR="00FE2457" w:rsidRPr="006232DE">
        <w:rPr>
          <w:rFonts w:ascii="Times New Roman" w:hAnsi="Times New Roman" w:cs="Times New Roman"/>
          <w:sz w:val="24"/>
          <w:szCs w:val="24"/>
        </w:rPr>
        <w:t xml:space="preserve"> </w:t>
      </w:r>
      <m:oMath>
        <m:r>
          <m:rPr>
            <m:sty m:val="p"/>
          </m:rPr>
          <w:rPr>
            <w:rFonts w:ascii="Cambria Math" w:hAnsi="Cambria Math" w:cs="Times New Roman"/>
            <w:sz w:val="24"/>
            <w:szCs w:val="24"/>
          </w:rPr>
          <m:t>0.5125 m</m:t>
        </m:r>
      </m:oMath>
      <w:r w:rsidR="00FE2457" w:rsidRPr="006232DE">
        <w:rPr>
          <w:rFonts w:ascii="Times New Roman" w:hAnsi="Times New Roman" w:cs="Times New Roman"/>
          <w:sz w:val="24"/>
          <w:szCs w:val="24"/>
        </w:rPr>
        <w:t xml:space="preserve"> and a diameter </w:t>
      </w:r>
      <w:proofErr w:type="gramStart"/>
      <w:r w:rsidR="00FE2457" w:rsidRPr="006232DE">
        <w:rPr>
          <w:rFonts w:ascii="Times New Roman" w:hAnsi="Times New Roman" w:cs="Times New Roman"/>
          <w:sz w:val="24"/>
          <w:szCs w:val="24"/>
        </w:rPr>
        <w:t xml:space="preserve">of </w:t>
      </w:r>
      <w:proofErr w:type="gramEnd"/>
      <m:oMath>
        <m:r>
          <m:rPr>
            <m:sty m:val="p"/>
          </m:rPr>
          <w:rPr>
            <w:rFonts w:ascii="Cambria Math" w:hAnsi="Cambria Math" w:cs="Times New Roman"/>
            <w:sz w:val="24"/>
            <w:szCs w:val="24"/>
          </w:rPr>
          <m:t>0.38 m</m:t>
        </m:r>
      </m:oMath>
      <w:r w:rsidR="00FE2457" w:rsidRPr="006232DE">
        <w:rPr>
          <w:rFonts w:ascii="Times New Roman" w:hAnsi="Times New Roman" w:cs="Times New Roman"/>
          <w:sz w:val="24"/>
          <w:szCs w:val="24"/>
        </w:rPr>
        <w:t xml:space="preserve">. These dimensions create a chamber footprint of </w:t>
      </w:r>
      <m:oMath>
        <m:r>
          <m:rPr>
            <m:sty m:val="p"/>
          </m:rPr>
          <w:rPr>
            <w:rFonts w:ascii="Cambria Math" w:hAnsi="Cambria Math" w:cs="Times New Roman"/>
            <w:sz w:val="24"/>
            <w:szCs w:val="24"/>
          </w:rPr>
          <m:t xml:space="preserve">0.113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FE2457" w:rsidRPr="006232DE">
        <w:rPr>
          <w:rFonts w:ascii="Times New Roman" w:hAnsi="Times New Roman" w:cs="Times New Roman"/>
          <w:sz w:val="24"/>
          <w:szCs w:val="24"/>
        </w:rPr>
        <w:t xml:space="preserve"> with an internal volume </w:t>
      </w:r>
      <w:proofErr w:type="gramStart"/>
      <w:r w:rsidR="00FE2457" w:rsidRPr="006232DE">
        <w:rPr>
          <w:rFonts w:ascii="Times New Roman" w:hAnsi="Times New Roman" w:cs="Times New Roman"/>
          <w:sz w:val="24"/>
          <w:szCs w:val="24"/>
        </w:rPr>
        <w:t xml:space="preserve">of </w:t>
      </w:r>
      <w:proofErr w:type="gramEnd"/>
      <m:oMath>
        <m:r>
          <m:rPr>
            <m:sty m:val="p"/>
          </m:rPr>
          <w:rPr>
            <w:rFonts w:ascii="Cambria Math" w:hAnsi="Cambria Math" w:cs="Times New Roman"/>
            <w:sz w:val="24"/>
            <w:szCs w:val="24"/>
          </w:rPr>
          <w:fldChar w:fldCharType="begin"/>
        </m:r>
        <m:r>
          <m:rPr>
            <m:sty m:val="p"/>
          </m:rPr>
          <w:rPr>
            <w:rFonts w:ascii="Cambria Math" w:hAnsi="Cambria Math" w:cs="Times New Roman"/>
            <w:sz w:val="24"/>
            <w:szCs w:val="24"/>
          </w:rPr>
          <m:t xml:space="preserve"> QUOTE 0.06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 xml:space="preserve"> </m:t>
        </m:r>
        <m:r>
          <m:rPr>
            <m:sty m:val="p"/>
          </m:rPr>
          <w:rPr>
            <w:rFonts w:ascii="Cambria Math" w:hAnsi="Cambria Math" w:cs="Times New Roman"/>
            <w:sz w:val="24"/>
            <w:szCs w:val="24"/>
          </w:rPr>
          <w:fldChar w:fldCharType="end"/>
        </m:r>
        <m:r>
          <m:rPr>
            <m:sty m:val="p"/>
          </m:rPr>
          <w:rPr>
            <w:rFonts w:ascii="Cambria Math" w:hAnsi="Cambria Math" w:cs="Times New Roman"/>
            <w:sz w:val="24"/>
            <w:szCs w:val="24"/>
          </w:rPr>
          <m:t xml:space="preserve">0.06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3</m:t>
            </m:r>
          </m:sup>
        </m:sSup>
      </m:oMath>
      <w:r w:rsidR="00FE2457" w:rsidRPr="006232DE">
        <w:rPr>
          <w:rFonts w:ascii="Times New Roman" w:hAnsi="Times New Roman" w:cs="Times New Roman"/>
          <w:sz w:val="24"/>
          <w:szCs w:val="24"/>
        </w:rPr>
        <w:t xml:space="preserve">. </w:t>
      </w:r>
      <w:r w:rsidR="00FE2457" w:rsidRPr="006232DE">
        <w:rPr>
          <w:rFonts w:ascii="Times New Roman" w:hAnsi="Times New Roman" w:cs="Times New Roman"/>
          <w:sz w:val="24"/>
          <w:szCs w:val="24"/>
          <w:lang w:val="en-US"/>
        </w:rPr>
        <w:t xml:space="preserve">It has one cap cover at the top of the chamber to allow the proper fitting of the blowing fan configuration in addition to providing flexibility of distance </w:t>
      </w:r>
      <w:r w:rsidR="00DD6EED" w:rsidRPr="006232DE">
        <w:rPr>
          <w:rFonts w:ascii="Times New Roman" w:hAnsi="Times New Roman" w:cs="Times New Roman"/>
          <w:sz w:val="24"/>
          <w:szCs w:val="24"/>
          <w:lang w:val="en-US"/>
        </w:rPr>
        <w:t xml:space="preserve">control </w:t>
      </w:r>
      <w:r w:rsidR="00FE2457" w:rsidRPr="006232DE">
        <w:rPr>
          <w:rFonts w:ascii="Times New Roman" w:hAnsi="Times New Roman" w:cs="Times New Roman"/>
          <w:sz w:val="24"/>
          <w:szCs w:val="24"/>
          <w:lang w:val="en-US"/>
        </w:rPr>
        <w:t xml:space="preserve">of the convective flow </w:t>
      </w:r>
      <w:r w:rsidR="00DD6EED" w:rsidRPr="006232DE">
        <w:rPr>
          <w:rFonts w:ascii="Times New Roman" w:hAnsi="Times New Roman" w:cs="Times New Roman"/>
          <w:sz w:val="24"/>
          <w:szCs w:val="24"/>
          <w:lang w:val="en-US"/>
        </w:rPr>
        <w:t xml:space="preserve">intensity on </w:t>
      </w:r>
      <w:r w:rsidR="00FE2457" w:rsidRPr="006232DE">
        <w:rPr>
          <w:rFonts w:ascii="Times New Roman" w:hAnsi="Times New Roman" w:cs="Times New Roman"/>
          <w:sz w:val="24"/>
          <w:szCs w:val="24"/>
          <w:lang w:val="en-US"/>
        </w:rPr>
        <w:t>the soil surface. The chamber covers a circular area of the soil. D</w:t>
      </w:r>
      <w:r w:rsidR="00DD6EED" w:rsidRPr="006232DE">
        <w:rPr>
          <w:rFonts w:ascii="Times New Roman" w:hAnsi="Times New Roman" w:cs="Times New Roman"/>
          <w:sz w:val="24"/>
          <w:szCs w:val="24"/>
          <w:lang w:val="en-US"/>
        </w:rPr>
        <w:t>uring the experiment</w:t>
      </w:r>
      <w:r w:rsidR="00FE2457" w:rsidRPr="006232DE">
        <w:rPr>
          <w:rFonts w:ascii="Times New Roman" w:hAnsi="Times New Roman" w:cs="Times New Roman"/>
          <w:sz w:val="24"/>
          <w:szCs w:val="24"/>
          <w:lang w:val="en-US"/>
        </w:rPr>
        <w:t xml:space="preserve"> the system is placed over the soil surface at ambient temperature.</w:t>
      </w:r>
    </w:p>
    <w:p w:rsidR="003E6018" w:rsidRPr="006232DE" w:rsidRDefault="003E6018" w:rsidP="003E6018">
      <w:pPr>
        <w:spacing w:line="480" w:lineRule="auto"/>
        <w:jc w:val="both"/>
        <w:rPr>
          <w:rFonts w:ascii="Times New Roman" w:hAnsi="Times New Roman" w:cs="Times New Roman"/>
          <w:sz w:val="24"/>
          <w:szCs w:val="24"/>
          <w:lang w:val="en-US"/>
        </w:rPr>
      </w:pPr>
    </w:p>
    <w:p w:rsidR="00B023F2" w:rsidRPr="006232DE" w:rsidRDefault="00B023F2" w:rsidP="00B023F2">
      <w:pPr>
        <w:spacing w:line="480" w:lineRule="auto"/>
        <w:jc w:val="center"/>
        <w:rPr>
          <w:rFonts w:ascii="Times New Roman" w:hAnsi="Times New Roman" w:cs="Times New Roman"/>
          <w:sz w:val="24"/>
          <w:szCs w:val="24"/>
        </w:rPr>
      </w:pPr>
      <w:r w:rsidRPr="006232DE">
        <w:rPr>
          <w:rFonts w:ascii="Times New Roman" w:hAnsi="Times New Roman" w:cs="Times New Roman"/>
          <w:noProof/>
          <w:sz w:val="24"/>
          <w:szCs w:val="24"/>
          <w:lang w:eastAsia="en-GB"/>
        </w:rPr>
        <w:lastRenderedPageBreak/>
        <w:drawing>
          <wp:inline distT="0" distB="0" distL="0" distR="0" wp14:anchorId="7E81A485" wp14:editId="4E917A20">
            <wp:extent cx="4201597" cy="381662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4212164" cy="3826225"/>
                    </a:xfrm>
                    <a:prstGeom prst="rect">
                      <a:avLst/>
                    </a:prstGeom>
                  </pic:spPr>
                </pic:pic>
              </a:graphicData>
            </a:graphic>
          </wp:inline>
        </w:drawing>
      </w:r>
    </w:p>
    <w:p w:rsidR="00B023F2" w:rsidRPr="006232DE" w:rsidRDefault="00B023F2" w:rsidP="00B023F2">
      <w:pPr>
        <w:pStyle w:val="Caption"/>
        <w:jc w:val="center"/>
        <w:rPr>
          <w:rFonts w:ascii="Times New Roman" w:hAnsi="Times New Roman" w:cs="Times New Roman"/>
          <w:color w:val="auto"/>
          <w:sz w:val="24"/>
          <w:szCs w:val="24"/>
        </w:rPr>
      </w:pPr>
      <w:bookmarkStart w:id="6" w:name="_Ref430171122"/>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0C28AB">
        <w:rPr>
          <w:rFonts w:ascii="Times New Roman" w:hAnsi="Times New Roman" w:cs="Times New Roman"/>
          <w:noProof/>
          <w:color w:val="auto"/>
          <w:sz w:val="24"/>
          <w:szCs w:val="24"/>
        </w:rPr>
        <w:t>3</w:t>
      </w:r>
      <w:r w:rsidRPr="006232DE">
        <w:rPr>
          <w:rFonts w:ascii="Times New Roman" w:hAnsi="Times New Roman" w:cs="Times New Roman"/>
          <w:color w:val="auto"/>
          <w:sz w:val="24"/>
          <w:szCs w:val="24"/>
        </w:rPr>
        <w:fldChar w:fldCharType="end"/>
      </w:r>
      <w:bookmarkEnd w:id="6"/>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agreed upon CAD design for the chamber to use for the study.</w:t>
      </w:r>
    </w:p>
    <w:p w:rsidR="00FA3DF0" w:rsidRPr="006232DE" w:rsidRDefault="00FA3DF0" w:rsidP="00FA3DF0">
      <w:pPr>
        <w:pStyle w:val="BodyText"/>
        <w:jc w:val="center"/>
      </w:pPr>
      <w:r w:rsidRPr="006232DE">
        <w:rPr>
          <w:noProof/>
          <w:lang w:eastAsia="en-GB"/>
        </w:rPr>
        <w:drawing>
          <wp:inline distT="0" distB="0" distL="0" distR="0" wp14:anchorId="1AA1749F" wp14:editId="3F03C264">
            <wp:extent cx="3819565" cy="3075203"/>
            <wp:effectExtent l="0" t="857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4.JPG"/>
                    <pic:cNvPicPr/>
                  </pic:nvPicPr>
                  <pic:blipFill rotWithShape="1">
                    <a:blip r:embed="rId16" cstate="print">
                      <a:extLst>
                        <a:ext uri="{28A0092B-C50C-407E-A947-70E740481C1C}">
                          <a14:useLocalDpi xmlns:a14="http://schemas.microsoft.com/office/drawing/2010/main" val="0"/>
                        </a:ext>
                      </a:extLst>
                    </a:blip>
                    <a:srcRect l="12653" t="16447" r="22453" b="13605"/>
                    <a:stretch/>
                  </pic:blipFill>
                  <pic:spPr bwMode="auto">
                    <a:xfrm rot="5400000">
                      <a:off x="0" y="0"/>
                      <a:ext cx="3833135" cy="3086129"/>
                    </a:xfrm>
                    <a:prstGeom prst="rect">
                      <a:avLst/>
                    </a:prstGeom>
                    <a:ln>
                      <a:noFill/>
                    </a:ln>
                    <a:extLst>
                      <a:ext uri="{53640926-AAD7-44D8-BBD7-CCE9431645EC}">
                        <a14:shadowObscured xmlns:a14="http://schemas.microsoft.com/office/drawing/2010/main"/>
                      </a:ext>
                    </a:extLst>
                  </pic:spPr>
                </pic:pic>
              </a:graphicData>
            </a:graphic>
          </wp:inline>
        </w:drawing>
      </w:r>
    </w:p>
    <w:p w:rsidR="00FA3DF0" w:rsidRPr="006232DE" w:rsidRDefault="00FA3DF0" w:rsidP="00FA3DF0">
      <w:pPr>
        <w:pStyle w:val="Caption"/>
        <w:jc w:val="center"/>
        <w:rPr>
          <w:rFonts w:ascii="Times New Roman" w:hAnsi="Times New Roman" w:cs="Times New Roman"/>
          <w:b w:val="0"/>
          <w:color w:val="auto"/>
          <w:sz w:val="24"/>
          <w:szCs w:val="24"/>
        </w:rPr>
      </w:pPr>
      <w:bookmarkStart w:id="7" w:name="_Ref430171450"/>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4</w:t>
      </w:r>
      <w:r w:rsidRPr="006232DE">
        <w:rPr>
          <w:rFonts w:ascii="Times New Roman" w:hAnsi="Times New Roman" w:cs="Times New Roman"/>
          <w:color w:val="auto"/>
          <w:sz w:val="24"/>
          <w:szCs w:val="24"/>
        </w:rPr>
        <w:fldChar w:fldCharType="end"/>
      </w:r>
      <w:bookmarkEnd w:id="7"/>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used designed chamber at the University of the West of Scotland, located on the grass land site.</w:t>
      </w:r>
    </w:p>
    <w:p w:rsidR="00F97F57" w:rsidRPr="006232DE" w:rsidRDefault="0043312F" w:rsidP="00F97F57">
      <w:pPr>
        <w:pStyle w:val="BodyText"/>
        <w:spacing w:line="480" w:lineRule="auto"/>
      </w:pPr>
      <w:r w:rsidRPr="006232DE">
        <w:lastRenderedPageBreak/>
        <w:t xml:space="preserve">Chamber venting happens by turning over the chamber for ventilation after the measurement then switching the fan on to blow out the accumulated carbon dioxide </w:t>
      </w:r>
      <w:r w:rsidR="00F26A12" w:rsidRPr="006232DE">
        <w:t>from within the chamber volume.</w:t>
      </w:r>
      <w:r w:rsidR="00F97F57" w:rsidRPr="006232DE">
        <w:t xml:space="preserve"> The reason for not selecting a parallel to the soil blowing fan is that blowing jet hitting the chamber wall would cause a none necessary rise in internal pressure causing gas leakage out of the chamber. Hence the fans distance was thoroughly selected to produce a pressure of 0.7 </w:t>
      </w:r>
      <w:r w:rsidR="007258D3" w:rsidRPr="006232DE">
        <w:t>Pa.  This value</w:t>
      </w:r>
      <w:r w:rsidR="00F97F57" w:rsidRPr="006232DE">
        <w:t xml:space="preserve"> i</w:t>
      </w:r>
      <w:r w:rsidR="007258D3" w:rsidRPr="006232DE">
        <w:t>s equivalent to blowing winds in the range from</w:t>
      </w:r>
      <w:r w:rsidR="00F97F57" w:rsidRPr="006232DE">
        <w:t xml:space="preserve"> 1</w:t>
      </w:r>
      <w:r w:rsidR="007258D3" w:rsidRPr="006232DE">
        <w:t xml:space="preserve"> m/s</w:t>
      </w:r>
      <w:r w:rsidR="00F97F57" w:rsidRPr="006232DE">
        <w:t xml:space="preserve"> to 5 m/s encountered o</w:t>
      </w:r>
      <w:r w:rsidR="007258D3" w:rsidRPr="006232DE">
        <w:t>n the site location of interest t</w:t>
      </w:r>
      <w:r w:rsidR="00F97F57" w:rsidRPr="006232DE">
        <w:t xml:space="preserve">his idea is discussed in </w:t>
      </w:r>
      <w:r w:rsidR="00F97F57" w:rsidRPr="006232DE">
        <w:fldChar w:fldCharType="begin"/>
      </w:r>
      <w:r w:rsidR="004C6CAA" w:rsidRPr="006232DE">
        <w:instrText xml:space="preserve"> ADDIN EN.CITE &lt;EndNote&gt;&lt;Cite&gt;&lt;Author&gt;Al Makky&lt;/Author&gt;&lt;Year&gt;2016&lt;/Year&gt;&lt;RecNum&gt;424&lt;/RecNum&gt;&lt;DisplayText&gt;[17]&lt;/DisplayText&gt;&lt;record&gt;&lt;rec-number&gt;424&lt;/rec-number&gt;&lt;foreign-keys&gt;&lt;key app="EN" db-id="w9xs5td28xzxp3ex5aeva9pudxstvv259rrt"&gt;424&lt;/key&gt;&lt;/foreign-keys&gt;&lt;ref-type name="Journal Article"&gt;17&lt;/ref-type&gt;&lt;contributors&gt;&lt;authors&gt;&lt;author&gt;Al Makky, Ahmed&lt;/author&gt;&lt;author&gt;Alaswad, A&lt;/author&gt;&lt;author&gt;Gibson, Desmond&lt;/author&gt;&lt;author&gt;Olabi, AG&lt;/author&gt;&lt;/authors&gt;&lt;/contributors&gt;&lt;titles&gt;&lt;title&gt;Renewable energy scenario and environmental aspects of soil emission measurements&lt;/title&gt;&lt;secondary-title&gt;Renewable and sustainable energy reviews&lt;/secondary-title&gt;&lt;/titles&gt;&lt;periodical&gt;&lt;full-title&gt;Renewable and sustainable energy reviews&lt;/full-title&gt;&lt;/periodical&gt;&lt;dates&gt;&lt;year&gt;2016&lt;/year&gt;&lt;/dates&gt;&lt;isbn&gt;1364-0321&lt;/isbn&gt;&lt;urls&gt;&lt;/urls&gt;&lt;/record&gt;&lt;/Cite&gt;&lt;/EndNote&gt;</w:instrText>
      </w:r>
      <w:r w:rsidR="00F97F57" w:rsidRPr="006232DE">
        <w:fldChar w:fldCharType="separate"/>
      </w:r>
      <w:r w:rsidR="004C6CAA" w:rsidRPr="006232DE">
        <w:rPr>
          <w:noProof/>
        </w:rPr>
        <w:t>[</w:t>
      </w:r>
      <w:hyperlink w:anchor="_ENREF_17" w:tooltip="Al Makky, 2016 #424" w:history="1">
        <w:r w:rsidR="00552342" w:rsidRPr="006232DE">
          <w:rPr>
            <w:noProof/>
          </w:rPr>
          <w:t>17</w:t>
        </w:r>
      </w:hyperlink>
      <w:r w:rsidR="004C6CAA" w:rsidRPr="006232DE">
        <w:rPr>
          <w:noProof/>
        </w:rPr>
        <w:t>]</w:t>
      </w:r>
      <w:r w:rsidR="00F97F57" w:rsidRPr="006232DE">
        <w:fldChar w:fldCharType="end"/>
      </w:r>
      <w:r w:rsidR="00F97F57" w:rsidRPr="006232DE">
        <w:t>.</w:t>
      </w:r>
    </w:p>
    <w:p w:rsidR="00131EE0" w:rsidRPr="006232DE" w:rsidRDefault="00131EE0" w:rsidP="00F26A12">
      <w:pPr>
        <w:spacing w:line="480" w:lineRule="auto"/>
        <w:jc w:val="both"/>
        <w:rPr>
          <w:rFonts w:ascii="Times New Roman" w:hAnsi="Times New Roman" w:cs="Times New Roman"/>
          <w:sz w:val="24"/>
          <w:szCs w:val="24"/>
        </w:rPr>
      </w:pPr>
    </w:p>
    <w:p w:rsidR="00CD3A96" w:rsidRPr="006232DE" w:rsidRDefault="003E6C5E" w:rsidP="005A5CA3">
      <w:pPr>
        <w:pStyle w:val="Heading3"/>
        <w:spacing w:line="480" w:lineRule="auto"/>
        <w:rPr>
          <w:rFonts w:ascii="Times New Roman" w:hAnsi="Times New Roman" w:cs="Times New Roman"/>
          <w:color w:val="auto"/>
          <w:sz w:val="24"/>
          <w:szCs w:val="24"/>
          <w:lang w:val="en-US"/>
        </w:rPr>
      </w:pPr>
      <w:r w:rsidRPr="006232DE">
        <w:rPr>
          <w:rFonts w:ascii="Times New Roman" w:hAnsi="Times New Roman" w:cs="Times New Roman"/>
          <w:color w:val="auto"/>
          <w:sz w:val="24"/>
          <w:szCs w:val="24"/>
          <w:lang w:val="en-US"/>
        </w:rPr>
        <w:t>3</w:t>
      </w:r>
      <w:r w:rsidR="00CD3A96" w:rsidRPr="006232DE">
        <w:rPr>
          <w:rFonts w:ascii="Times New Roman" w:hAnsi="Times New Roman" w:cs="Times New Roman"/>
          <w:color w:val="auto"/>
          <w:sz w:val="24"/>
          <w:szCs w:val="24"/>
          <w:lang w:val="en-US"/>
        </w:rPr>
        <w:t>.</w:t>
      </w:r>
      <w:r w:rsidRPr="006232DE">
        <w:rPr>
          <w:rFonts w:ascii="Times New Roman" w:hAnsi="Times New Roman" w:cs="Times New Roman"/>
          <w:color w:val="auto"/>
          <w:sz w:val="24"/>
          <w:szCs w:val="24"/>
          <w:lang w:val="en-US"/>
        </w:rPr>
        <w:t>1</w:t>
      </w:r>
      <w:r w:rsidR="00CD3A96" w:rsidRPr="006232DE">
        <w:rPr>
          <w:rFonts w:ascii="Times New Roman" w:hAnsi="Times New Roman" w:cs="Times New Roman"/>
          <w:color w:val="auto"/>
          <w:sz w:val="24"/>
          <w:szCs w:val="24"/>
          <w:lang w:val="en-US"/>
        </w:rPr>
        <w:t xml:space="preserve"> The Sensing Box</w:t>
      </w:r>
    </w:p>
    <w:p w:rsidR="003945E7" w:rsidRPr="003945E7" w:rsidRDefault="00131EE0" w:rsidP="003945E7">
      <w:pPr>
        <w:spacing w:line="480" w:lineRule="auto"/>
        <w:jc w:val="both"/>
        <w:rPr>
          <w:rFonts w:ascii="Times New Roman" w:hAnsi="Times New Roman" w:cs="Times New Roman"/>
          <w:b/>
          <w:sz w:val="24"/>
          <w:szCs w:val="24"/>
        </w:rPr>
      </w:pPr>
      <w:r w:rsidRPr="006232DE">
        <w:rPr>
          <w:rFonts w:ascii="Times New Roman" w:hAnsi="Times New Roman" w:cs="Times New Roman"/>
          <w:sz w:val="24"/>
          <w:szCs w:val="24"/>
          <w:lang w:val="en-US"/>
        </w:rPr>
        <w:t xml:space="preserve">The sensing box </w:t>
      </w:r>
      <w:r w:rsidR="007000F4" w:rsidRPr="006232DE">
        <w:rPr>
          <w:rFonts w:ascii="Times New Roman" w:hAnsi="Times New Roman" w:cs="Times New Roman"/>
          <w:sz w:val="24"/>
          <w:szCs w:val="24"/>
          <w:lang w:val="en-US"/>
        </w:rPr>
        <w:t xml:space="preserve">as shown in Figure 5 </w:t>
      </w:r>
      <w:r w:rsidRPr="006232DE">
        <w:rPr>
          <w:rFonts w:ascii="Times New Roman" w:hAnsi="Times New Roman" w:cs="Times New Roman"/>
          <w:sz w:val="24"/>
          <w:szCs w:val="24"/>
          <w:lang w:val="en-US"/>
        </w:rPr>
        <w:t>is composed of the sensors</w:t>
      </w:r>
      <w:r w:rsidR="00532632">
        <w:rPr>
          <w:rFonts w:ascii="Times New Roman" w:hAnsi="Times New Roman" w:cs="Times New Roman"/>
          <w:sz w:val="24"/>
          <w:szCs w:val="24"/>
          <w:lang w:val="en-US"/>
        </w:rPr>
        <w:t>, shown in Table 1,</w:t>
      </w:r>
      <w:r w:rsidRPr="006232DE">
        <w:rPr>
          <w:rFonts w:ascii="Times New Roman" w:hAnsi="Times New Roman" w:cs="Times New Roman"/>
          <w:sz w:val="24"/>
          <w:szCs w:val="24"/>
          <w:lang w:val="en-US"/>
        </w:rPr>
        <w:t xml:space="preserve"> that are connected to a microcontroller.</w:t>
      </w:r>
      <w:r w:rsidRPr="006232DE">
        <w:rPr>
          <w:rFonts w:ascii="Times New Roman" w:hAnsi="Times New Roman" w:cs="Times New Roman"/>
          <w:b/>
          <w:bCs/>
          <w:sz w:val="24"/>
          <w:szCs w:val="24"/>
          <w:lang w:val="en-US"/>
        </w:rPr>
        <w:t xml:space="preserve"> </w:t>
      </w:r>
      <w:r w:rsidRPr="006232DE">
        <w:rPr>
          <w:rFonts w:ascii="Times New Roman" w:hAnsi="Times New Roman" w:cs="Times New Roman"/>
          <w:sz w:val="24"/>
          <w:szCs w:val="24"/>
          <w:lang w:val="en-US"/>
        </w:rPr>
        <w:t>The firs</w:t>
      </w:r>
      <w:r w:rsidR="00255713" w:rsidRPr="006232DE">
        <w:rPr>
          <w:rFonts w:ascii="Times New Roman" w:hAnsi="Times New Roman" w:cs="Times New Roman"/>
          <w:sz w:val="24"/>
          <w:szCs w:val="24"/>
          <w:lang w:val="en-US"/>
        </w:rPr>
        <w:t xml:space="preserve">t one is the temperature sensor, relative humidity, Dew point and light intensity. </w:t>
      </w:r>
      <w:r w:rsidRPr="006232DE">
        <w:rPr>
          <w:rFonts w:ascii="Times New Roman" w:hAnsi="Times New Roman" w:cs="Times New Roman"/>
          <w:sz w:val="24"/>
          <w:szCs w:val="24"/>
          <w:lang w:val="en-US"/>
        </w:rPr>
        <w:t xml:space="preserve">The second is the chemical species sensor which uses the non-dispersive infrared gas </w:t>
      </w:r>
      <w:r w:rsidR="00F844F6" w:rsidRPr="006232DE">
        <w:rPr>
          <w:rFonts w:ascii="Times New Roman" w:hAnsi="Times New Roman" w:cs="Times New Roman"/>
          <w:sz w:val="24"/>
          <w:szCs w:val="24"/>
          <w:lang w:val="en-US"/>
        </w:rPr>
        <w:t>analyzer</w:t>
      </w:r>
      <w:r w:rsidRPr="006232DE">
        <w:rPr>
          <w:rFonts w:ascii="Times New Roman" w:hAnsi="Times New Roman" w:cs="Times New Roman"/>
          <w:sz w:val="24"/>
          <w:szCs w:val="24"/>
          <w:lang w:val="en-US"/>
        </w:rPr>
        <w:t xml:space="preserve"> which measures the carbon dioxide concentrations</w:t>
      </w:r>
      <w:r w:rsidR="00255713" w:rsidRPr="006232DE">
        <w:rPr>
          <w:rFonts w:ascii="Times New Roman" w:hAnsi="Times New Roman" w:cs="Times New Roman"/>
          <w:sz w:val="24"/>
          <w:szCs w:val="24"/>
          <w:lang w:val="en-US"/>
        </w:rPr>
        <w:t xml:space="preserve">. </w:t>
      </w:r>
      <w:r w:rsidRPr="006232DE">
        <w:rPr>
          <w:rFonts w:ascii="Times New Roman" w:hAnsi="Times New Roman" w:cs="Times New Roman"/>
          <w:sz w:val="24"/>
          <w:szCs w:val="24"/>
          <w:lang w:val="en-US"/>
        </w:rPr>
        <w:t>The sensor can work on battery mode while on location or can be plugged to the electrical mains for Lab tests or for battery charging. The sensor box is fitted with the wireless antenna to transfer data to the wireless rotor connected to the laptop. The sensing box is fitted to a sampling tube which collects the data from within the</w:t>
      </w:r>
      <w:r w:rsidR="008F4167" w:rsidRPr="006232DE">
        <w:rPr>
          <w:rFonts w:ascii="Times New Roman" w:hAnsi="Times New Roman" w:cs="Times New Roman"/>
          <w:sz w:val="24"/>
          <w:szCs w:val="24"/>
          <w:lang w:val="en-US"/>
        </w:rPr>
        <w:t xml:space="preserve"> </w:t>
      </w:r>
      <w:r w:rsidR="00CD3A96" w:rsidRPr="006232DE">
        <w:rPr>
          <w:rFonts w:ascii="Times New Roman" w:hAnsi="Times New Roman" w:cs="Times New Roman"/>
          <w:sz w:val="24"/>
          <w:szCs w:val="24"/>
          <w:lang w:val="en-US"/>
        </w:rPr>
        <w:t>chamber;</w:t>
      </w:r>
      <w:r w:rsidRPr="006232DE">
        <w:rPr>
          <w:rFonts w:ascii="Times New Roman" w:hAnsi="Times New Roman" w:cs="Times New Roman"/>
          <w:sz w:val="24"/>
          <w:szCs w:val="24"/>
          <w:lang w:val="en-US"/>
        </w:rPr>
        <w:t xml:space="preserve"> the sampling tube has side holes to insure that sampling is taken at the different elevations inside the chamber</w:t>
      </w:r>
      <w:r w:rsidR="007A3E82" w:rsidRPr="006232DE">
        <w:rPr>
          <w:rFonts w:ascii="Times New Roman" w:hAnsi="Times New Roman" w:cs="Times New Roman"/>
          <w:sz w:val="24"/>
          <w:szCs w:val="24"/>
          <w:lang w:val="en-US"/>
        </w:rPr>
        <w:t xml:space="preserve"> as shown in</w:t>
      </w:r>
      <w:r w:rsidR="00F26A12" w:rsidRPr="006232DE">
        <w:rPr>
          <w:rFonts w:ascii="Times New Roman" w:hAnsi="Times New Roman" w:cs="Times New Roman"/>
          <w:sz w:val="24"/>
          <w:szCs w:val="24"/>
          <w:lang w:val="en-US"/>
        </w:rPr>
        <w:t xml:space="preserve"> </w:t>
      </w:r>
      <w:r w:rsidR="00F26A12" w:rsidRPr="006232DE">
        <w:rPr>
          <w:rFonts w:ascii="Times New Roman" w:hAnsi="Times New Roman" w:cs="Times New Roman"/>
          <w:sz w:val="24"/>
          <w:szCs w:val="24"/>
          <w:lang w:val="en-US"/>
        </w:rPr>
        <w:fldChar w:fldCharType="begin"/>
      </w:r>
      <w:r w:rsidR="00F26A12" w:rsidRPr="006232DE">
        <w:rPr>
          <w:rFonts w:ascii="Times New Roman" w:hAnsi="Times New Roman" w:cs="Times New Roman"/>
          <w:sz w:val="24"/>
          <w:szCs w:val="24"/>
          <w:lang w:val="en-US"/>
        </w:rPr>
        <w:instrText xml:space="preserve"> REF _Ref430171450 \h </w:instrText>
      </w:r>
      <w:r w:rsidR="000730B7" w:rsidRPr="006232DE">
        <w:rPr>
          <w:rFonts w:ascii="Times New Roman" w:hAnsi="Times New Roman" w:cs="Times New Roman"/>
          <w:sz w:val="24"/>
          <w:szCs w:val="24"/>
          <w:lang w:val="en-US"/>
        </w:rPr>
        <w:instrText xml:space="preserve"> \* MERGEFORMAT </w:instrText>
      </w:r>
      <w:r w:rsidR="00F26A12" w:rsidRPr="006232DE">
        <w:rPr>
          <w:rFonts w:ascii="Times New Roman" w:hAnsi="Times New Roman" w:cs="Times New Roman"/>
          <w:sz w:val="24"/>
          <w:szCs w:val="24"/>
          <w:lang w:val="en-US"/>
        </w:rPr>
      </w:r>
      <w:r w:rsidR="00F26A12"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4</w:t>
      </w:r>
      <w:r w:rsidR="00F26A12" w:rsidRPr="006232DE">
        <w:rPr>
          <w:rFonts w:ascii="Times New Roman" w:hAnsi="Times New Roman" w:cs="Times New Roman"/>
          <w:sz w:val="24"/>
          <w:szCs w:val="24"/>
          <w:lang w:val="en-US"/>
        </w:rPr>
        <w:fldChar w:fldCharType="end"/>
      </w:r>
      <w:r w:rsidRPr="006232DE">
        <w:rPr>
          <w:rFonts w:ascii="Times New Roman" w:hAnsi="Times New Roman" w:cs="Times New Roman"/>
          <w:sz w:val="24"/>
          <w:szCs w:val="24"/>
          <w:lang w:val="en-US"/>
        </w:rPr>
        <w:t xml:space="preserve">. </w:t>
      </w:r>
      <w:r w:rsidR="008F4167" w:rsidRPr="006232DE">
        <w:rPr>
          <w:rFonts w:ascii="Times New Roman" w:hAnsi="Times New Roman" w:cs="Times New Roman"/>
          <w:sz w:val="24"/>
          <w:szCs w:val="24"/>
          <w:lang w:val="en-US"/>
        </w:rPr>
        <w:t>By using this method a homogenous gas mixture is sampled.</w:t>
      </w:r>
      <w:r w:rsidR="007A3E82" w:rsidRPr="006232DE">
        <w:rPr>
          <w:rFonts w:ascii="Times New Roman" w:hAnsi="Times New Roman" w:cs="Times New Roman"/>
          <w:sz w:val="24"/>
          <w:szCs w:val="24"/>
          <w:lang w:val="en-US"/>
        </w:rPr>
        <w:t xml:space="preserve"> </w:t>
      </w:r>
      <w:r w:rsidR="007A3E82" w:rsidRPr="006232DE">
        <w:rPr>
          <w:rFonts w:ascii="Times New Roman" w:hAnsi="Times New Roman" w:cs="Times New Roman"/>
          <w:sz w:val="24"/>
          <w:szCs w:val="24"/>
        </w:rPr>
        <w:t>Meaning that better resolution concentration measurement in relation to time is achieved.</w:t>
      </w:r>
      <w:r w:rsidR="008F4167" w:rsidRPr="006232DE">
        <w:rPr>
          <w:rFonts w:ascii="Times New Roman" w:hAnsi="Times New Roman" w:cs="Times New Roman"/>
          <w:sz w:val="24"/>
          <w:szCs w:val="24"/>
          <w:lang w:val="en-US"/>
        </w:rPr>
        <w:t xml:space="preserve"> </w:t>
      </w:r>
      <w:r w:rsidRPr="006232DE">
        <w:rPr>
          <w:rFonts w:ascii="Times New Roman" w:hAnsi="Times New Roman" w:cs="Times New Roman"/>
          <w:sz w:val="24"/>
          <w:szCs w:val="24"/>
          <w:lang w:val="en-US"/>
        </w:rPr>
        <w:t xml:space="preserve">A precise calibration was made before the experiments </w:t>
      </w:r>
      <w:r w:rsidR="007A3E82" w:rsidRPr="006232DE">
        <w:rPr>
          <w:rFonts w:ascii="Times New Roman" w:hAnsi="Times New Roman" w:cs="Times New Roman"/>
          <w:sz w:val="24"/>
          <w:szCs w:val="24"/>
          <w:lang w:val="en-US"/>
        </w:rPr>
        <w:t xml:space="preserve">this was through measuring the standard atmospheric concentration of carbon dioxide. </w:t>
      </w:r>
      <w:r w:rsidR="000730B7" w:rsidRPr="006232DE">
        <w:rPr>
          <w:rFonts w:ascii="Times New Roman" w:hAnsi="Times New Roman" w:cs="Times New Roman"/>
          <w:sz w:val="24"/>
          <w:szCs w:val="24"/>
        </w:rPr>
        <w:t xml:space="preserve">The sensors sampling period was modified from 30 seconds to 5 seconds. For the reason that diffusion time required 30 seconds for gas species to get to the tip of the sensor in a static chamber case. </w:t>
      </w:r>
      <w:r w:rsidR="00B14399" w:rsidRPr="006232DE">
        <w:rPr>
          <w:rFonts w:ascii="Times New Roman" w:hAnsi="Times New Roman" w:cs="Times New Roman"/>
          <w:sz w:val="24"/>
          <w:szCs w:val="24"/>
        </w:rPr>
        <w:t xml:space="preserve">The challenge was resolved through using a convective flow pattern with the chamber. </w:t>
      </w:r>
      <w:r w:rsidR="000730B7" w:rsidRPr="006232DE">
        <w:rPr>
          <w:rFonts w:ascii="Times New Roman" w:hAnsi="Times New Roman" w:cs="Times New Roman"/>
          <w:sz w:val="24"/>
          <w:szCs w:val="24"/>
        </w:rPr>
        <w:t>Pumping</w:t>
      </w:r>
      <w:r w:rsidR="00B14399" w:rsidRPr="006232DE">
        <w:rPr>
          <w:rFonts w:ascii="Times New Roman" w:hAnsi="Times New Roman" w:cs="Times New Roman"/>
          <w:sz w:val="24"/>
          <w:szCs w:val="24"/>
        </w:rPr>
        <w:t xml:space="preserve"> samples out of the chamber</w:t>
      </w:r>
      <w:r w:rsidR="000730B7" w:rsidRPr="006232DE">
        <w:rPr>
          <w:rFonts w:ascii="Times New Roman" w:hAnsi="Times New Roman" w:cs="Times New Roman"/>
          <w:sz w:val="24"/>
          <w:szCs w:val="24"/>
        </w:rPr>
        <w:t xml:space="preserve"> was</w:t>
      </w:r>
      <w:r w:rsidR="00B14399" w:rsidRPr="006232DE">
        <w:rPr>
          <w:rFonts w:ascii="Times New Roman" w:hAnsi="Times New Roman" w:cs="Times New Roman"/>
          <w:sz w:val="24"/>
          <w:szCs w:val="24"/>
        </w:rPr>
        <w:t>n’t used because some</w:t>
      </w:r>
      <w:r w:rsidR="000730B7" w:rsidRPr="006232DE">
        <w:rPr>
          <w:rFonts w:ascii="Times New Roman" w:hAnsi="Times New Roman" w:cs="Times New Roman"/>
          <w:sz w:val="24"/>
          <w:szCs w:val="24"/>
        </w:rPr>
        <w:t xml:space="preserve"> gas sensors </w:t>
      </w:r>
      <w:r w:rsidR="000730B7" w:rsidRPr="006232DE">
        <w:rPr>
          <w:rFonts w:ascii="Times New Roman" w:hAnsi="Times New Roman" w:cs="Times New Roman"/>
          <w:sz w:val="24"/>
          <w:szCs w:val="24"/>
        </w:rPr>
        <w:lastRenderedPageBreak/>
        <w:t>dump the analysed gas sample into the outer environment of the chamber</w:t>
      </w:r>
      <w:r w:rsidR="00B14399" w:rsidRPr="006232DE">
        <w:rPr>
          <w:rFonts w:ascii="Times New Roman" w:hAnsi="Times New Roman" w:cs="Times New Roman"/>
          <w:sz w:val="24"/>
          <w:szCs w:val="24"/>
        </w:rPr>
        <w:t>. The purpose of using</w:t>
      </w:r>
      <w:r w:rsidR="000730B7" w:rsidRPr="006232DE">
        <w:rPr>
          <w:rFonts w:ascii="Times New Roman" w:hAnsi="Times New Roman" w:cs="Times New Roman"/>
          <w:sz w:val="24"/>
          <w:szCs w:val="24"/>
        </w:rPr>
        <w:t xml:space="preserve"> closed chamber</w:t>
      </w:r>
      <w:r w:rsidR="00B14399" w:rsidRPr="006232DE">
        <w:rPr>
          <w:rFonts w:ascii="Times New Roman" w:hAnsi="Times New Roman" w:cs="Times New Roman"/>
          <w:sz w:val="24"/>
          <w:szCs w:val="24"/>
        </w:rPr>
        <w:t>s is</w:t>
      </w:r>
      <w:r w:rsidR="000730B7" w:rsidRPr="006232DE">
        <w:rPr>
          <w:rFonts w:ascii="Times New Roman" w:hAnsi="Times New Roman" w:cs="Times New Roman"/>
          <w:sz w:val="24"/>
          <w:szCs w:val="24"/>
        </w:rPr>
        <w:t xml:space="preserve"> to </w:t>
      </w:r>
      <w:r w:rsidR="00B14399" w:rsidRPr="006232DE">
        <w:rPr>
          <w:rFonts w:ascii="Times New Roman" w:hAnsi="Times New Roman" w:cs="Times New Roman"/>
          <w:sz w:val="24"/>
          <w:szCs w:val="24"/>
        </w:rPr>
        <w:t>accumulate</w:t>
      </w:r>
      <w:r w:rsidR="000730B7" w:rsidRPr="006232DE">
        <w:rPr>
          <w:rFonts w:ascii="Times New Roman" w:hAnsi="Times New Roman" w:cs="Times New Roman"/>
          <w:sz w:val="24"/>
          <w:szCs w:val="24"/>
        </w:rPr>
        <w:t xml:space="preserve"> carbon </w:t>
      </w:r>
      <w:r w:rsidR="00B14399" w:rsidRPr="006232DE">
        <w:rPr>
          <w:rFonts w:ascii="Times New Roman" w:hAnsi="Times New Roman" w:cs="Times New Roman"/>
          <w:sz w:val="24"/>
          <w:szCs w:val="24"/>
        </w:rPr>
        <w:t>dioxide concentrations within the gas volume to capture</w:t>
      </w:r>
      <w:r w:rsidR="000730B7" w:rsidRPr="006232DE">
        <w:rPr>
          <w:rFonts w:ascii="Times New Roman" w:hAnsi="Times New Roman" w:cs="Times New Roman"/>
          <w:sz w:val="24"/>
          <w:szCs w:val="24"/>
        </w:rPr>
        <w:t xml:space="preserve"> the exponential concentration curve. </w:t>
      </w:r>
      <w:r w:rsidR="00B14399" w:rsidRPr="003D09EF">
        <w:rPr>
          <w:rFonts w:ascii="Times New Roman" w:hAnsi="Times New Roman" w:cs="Times New Roman"/>
          <w:sz w:val="24"/>
          <w:szCs w:val="24"/>
          <w:highlight w:val="yellow"/>
        </w:rPr>
        <w:t>G</w:t>
      </w:r>
      <w:r w:rsidR="000730B7" w:rsidRPr="003D09EF">
        <w:rPr>
          <w:rFonts w:ascii="Times New Roman" w:hAnsi="Times New Roman" w:cs="Times New Roman"/>
          <w:sz w:val="24"/>
          <w:szCs w:val="24"/>
          <w:highlight w:val="yellow"/>
        </w:rPr>
        <w:t xml:space="preserve">as sensors that use gas sampling technique similar to the syringe concept are not continuous because they require several seconds for </w:t>
      </w:r>
      <w:r w:rsidR="00B14399" w:rsidRPr="003D09EF">
        <w:rPr>
          <w:rFonts w:ascii="Times New Roman" w:hAnsi="Times New Roman" w:cs="Times New Roman"/>
          <w:sz w:val="24"/>
          <w:szCs w:val="24"/>
          <w:highlight w:val="yellow"/>
        </w:rPr>
        <w:t xml:space="preserve">the gas sample to be pumped out of the chamber and </w:t>
      </w:r>
      <w:r w:rsidR="00C61AAC" w:rsidRPr="003D09EF">
        <w:rPr>
          <w:rFonts w:ascii="Times New Roman" w:hAnsi="Times New Roman" w:cs="Times New Roman"/>
          <w:sz w:val="24"/>
          <w:szCs w:val="24"/>
          <w:highlight w:val="yellow"/>
        </w:rPr>
        <w:t>a further several seconds to conduct</w:t>
      </w:r>
      <w:r w:rsidR="00B14399" w:rsidRPr="003D09EF">
        <w:rPr>
          <w:rFonts w:ascii="Times New Roman" w:hAnsi="Times New Roman" w:cs="Times New Roman"/>
          <w:sz w:val="24"/>
          <w:szCs w:val="24"/>
          <w:highlight w:val="yellow"/>
        </w:rPr>
        <w:t xml:space="preserve"> sample </w:t>
      </w:r>
      <w:r w:rsidR="000730B7" w:rsidRPr="003D09EF">
        <w:rPr>
          <w:rFonts w:ascii="Times New Roman" w:hAnsi="Times New Roman" w:cs="Times New Roman"/>
          <w:sz w:val="24"/>
          <w:szCs w:val="24"/>
          <w:highlight w:val="yellow"/>
        </w:rPr>
        <w:t>analysis.</w:t>
      </w:r>
      <w:r w:rsidR="000730B7" w:rsidRPr="006232DE">
        <w:rPr>
          <w:rFonts w:ascii="Times New Roman" w:hAnsi="Times New Roman" w:cs="Times New Roman"/>
          <w:sz w:val="24"/>
          <w:szCs w:val="24"/>
        </w:rPr>
        <w:t xml:space="preserve">  Due to using dynamic chamber and a 6 minute time measurement the issues of condensation is overcome basically because a homogenous temperature heat field is created within the chamber. </w:t>
      </w:r>
      <w:r w:rsidR="00B14399" w:rsidRPr="006232DE">
        <w:rPr>
          <w:rFonts w:ascii="Times New Roman" w:hAnsi="Times New Roman" w:cs="Times New Roman"/>
          <w:sz w:val="24"/>
          <w:szCs w:val="24"/>
          <w:lang w:val="en-US"/>
        </w:rPr>
        <w:t xml:space="preserve"> The used sensor properties are summarized in </w:t>
      </w:r>
      <w:r w:rsidR="00B14399" w:rsidRPr="006232DE">
        <w:rPr>
          <w:rFonts w:ascii="Times New Roman" w:hAnsi="Times New Roman" w:cs="Times New Roman"/>
          <w:sz w:val="24"/>
          <w:szCs w:val="24"/>
          <w:lang w:val="en-US"/>
        </w:rPr>
        <w:fldChar w:fldCharType="begin"/>
      </w:r>
      <w:r w:rsidR="00B14399" w:rsidRPr="006232DE">
        <w:rPr>
          <w:rFonts w:ascii="Times New Roman" w:hAnsi="Times New Roman" w:cs="Times New Roman"/>
          <w:sz w:val="24"/>
          <w:szCs w:val="24"/>
          <w:lang w:val="en-US"/>
        </w:rPr>
        <w:instrText xml:space="preserve"> REF _Ref453597925 \h </w:instrText>
      </w:r>
      <w:r w:rsidR="00080023" w:rsidRPr="006232DE">
        <w:rPr>
          <w:rFonts w:ascii="Times New Roman" w:hAnsi="Times New Roman" w:cs="Times New Roman"/>
          <w:sz w:val="24"/>
          <w:szCs w:val="24"/>
          <w:lang w:val="en-US"/>
        </w:rPr>
        <w:instrText xml:space="preserve"> \* MERGEFORMAT </w:instrText>
      </w:r>
      <w:r w:rsidR="00B14399" w:rsidRPr="006232DE">
        <w:rPr>
          <w:rFonts w:ascii="Times New Roman" w:hAnsi="Times New Roman" w:cs="Times New Roman"/>
          <w:sz w:val="24"/>
          <w:szCs w:val="24"/>
          <w:lang w:val="en-US"/>
        </w:rPr>
      </w:r>
      <w:r w:rsidR="00B14399"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Table </w:t>
      </w:r>
      <w:r w:rsidR="00A249A8">
        <w:rPr>
          <w:rFonts w:ascii="Times New Roman" w:hAnsi="Times New Roman" w:cs="Times New Roman"/>
          <w:noProof/>
          <w:sz w:val="24"/>
          <w:szCs w:val="24"/>
        </w:rPr>
        <w:t>1</w:t>
      </w:r>
      <w:r w:rsidR="00B14399" w:rsidRPr="006232DE">
        <w:rPr>
          <w:rFonts w:ascii="Times New Roman" w:hAnsi="Times New Roman" w:cs="Times New Roman"/>
          <w:sz w:val="24"/>
          <w:szCs w:val="24"/>
          <w:lang w:val="en-US"/>
        </w:rPr>
        <w:fldChar w:fldCharType="end"/>
      </w:r>
      <w:r w:rsidR="003945E7">
        <w:rPr>
          <w:rFonts w:ascii="Times New Roman" w:hAnsi="Times New Roman" w:cs="Times New Roman"/>
          <w:sz w:val="24"/>
          <w:szCs w:val="24"/>
          <w:lang w:val="en-US"/>
        </w:rPr>
        <w:t>, while t</w:t>
      </w:r>
      <w:r w:rsidR="003945E7" w:rsidRPr="003945E7">
        <w:rPr>
          <w:rFonts w:ascii="Times New Roman" w:hAnsi="Times New Roman" w:cs="Times New Roman"/>
          <w:sz w:val="24"/>
          <w:szCs w:val="24"/>
        </w:rPr>
        <w:t xml:space="preserve">he experimental setup and data collection steps for the dynamic chamber experiment are summarised in </w:t>
      </w:r>
      <w:r w:rsidR="003945E7" w:rsidRPr="003945E7">
        <w:rPr>
          <w:rFonts w:ascii="Times New Roman" w:hAnsi="Times New Roman" w:cs="Times New Roman"/>
          <w:b/>
          <w:sz w:val="24"/>
          <w:szCs w:val="24"/>
        </w:rPr>
        <w:fldChar w:fldCharType="begin"/>
      </w:r>
      <w:r w:rsidR="003945E7" w:rsidRPr="003945E7">
        <w:rPr>
          <w:rFonts w:ascii="Times New Roman" w:hAnsi="Times New Roman" w:cs="Times New Roman"/>
          <w:sz w:val="24"/>
          <w:szCs w:val="24"/>
        </w:rPr>
        <w:instrText xml:space="preserve"> REF _Ref452472213 \h  \* MERGEFORMAT </w:instrText>
      </w:r>
      <w:r w:rsidR="003945E7" w:rsidRPr="003945E7">
        <w:rPr>
          <w:rFonts w:ascii="Times New Roman" w:hAnsi="Times New Roman" w:cs="Times New Roman"/>
          <w:b/>
          <w:sz w:val="24"/>
          <w:szCs w:val="24"/>
        </w:rPr>
      </w:r>
      <w:r w:rsidR="003945E7" w:rsidRPr="003945E7">
        <w:rPr>
          <w:rFonts w:ascii="Times New Roman" w:hAnsi="Times New Roman" w:cs="Times New Roman"/>
          <w:b/>
          <w:sz w:val="24"/>
          <w:szCs w:val="24"/>
        </w:rPr>
        <w:fldChar w:fldCharType="separate"/>
      </w:r>
      <w:r w:rsidR="003945E7" w:rsidRPr="003945E7">
        <w:rPr>
          <w:rFonts w:ascii="Times New Roman" w:hAnsi="Times New Roman" w:cs="Times New Roman"/>
          <w:sz w:val="24"/>
          <w:szCs w:val="24"/>
        </w:rPr>
        <w:t xml:space="preserve">Figure </w:t>
      </w:r>
      <w:r w:rsidR="003945E7" w:rsidRPr="003945E7">
        <w:rPr>
          <w:rFonts w:ascii="Times New Roman" w:hAnsi="Times New Roman" w:cs="Times New Roman"/>
          <w:noProof/>
          <w:sz w:val="24"/>
          <w:szCs w:val="24"/>
        </w:rPr>
        <w:t>6</w:t>
      </w:r>
      <w:r w:rsidR="003945E7" w:rsidRPr="003945E7">
        <w:rPr>
          <w:rFonts w:ascii="Times New Roman" w:hAnsi="Times New Roman" w:cs="Times New Roman"/>
          <w:b/>
          <w:sz w:val="24"/>
          <w:szCs w:val="24"/>
        </w:rPr>
        <w:fldChar w:fldCharType="end"/>
      </w:r>
      <w:r w:rsidR="003945E7" w:rsidRPr="003945E7">
        <w:rPr>
          <w:rFonts w:ascii="Times New Roman" w:hAnsi="Times New Roman" w:cs="Times New Roman"/>
          <w:b/>
          <w:sz w:val="24"/>
          <w:szCs w:val="24"/>
        </w:rPr>
        <w:t xml:space="preserve">. </w:t>
      </w:r>
    </w:p>
    <w:p w:rsidR="00655D31" w:rsidRPr="006232DE" w:rsidRDefault="00B14399" w:rsidP="00B14399">
      <w:pPr>
        <w:pStyle w:val="Caption"/>
        <w:rPr>
          <w:rFonts w:ascii="Times New Roman" w:hAnsi="Times New Roman" w:cs="Times New Roman"/>
          <w:b w:val="0"/>
          <w:color w:val="auto"/>
          <w:sz w:val="24"/>
          <w:szCs w:val="24"/>
          <w:lang w:val="en-US"/>
        </w:rPr>
      </w:pPr>
      <w:bookmarkStart w:id="8" w:name="_Ref453597925"/>
      <w:r w:rsidRPr="006232DE">
        <w:rPr>
          <w:rFonts w:ascii="Times New Roman" w:hAnsi="Times New Roman" w:cs="Times New Roman"/>
          <w:color w:val="auto"/>
          <w:sz w:val="24"/>
          <w:szCs w:val="24"/>
        </w:rPr>
        <w:t xml:space="preserve">Table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Table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1</w:t>
      </w:r>
      <w:r w:rsidRPr="006232DE">
        <w:rPr>
          <w:rFonts w:ascii="Times New Roman" w:hAnsi="Times New Roman" w:cs="Times New Roman"/>
          <w:color w:val="auto"/>
          <w:sz w:val="24"/>
          <w:szCs w:val="24"/>
        </w:rPr>
        <w:fldChar w:fldCharType="end"/>
      </w:r>
      <w:bookmarkEnd w:id="8"/>
      <w:r w:rsidRPr="006232DE">
        <w:rPr>
          <w:rFonts w:ascii="Times New Roman" w:hAnsi="Times New Roman" w:cs="Times New Roman"/>
          <w:color w:val="auto"/>
          <w:sz w:val="24"/>
          <w:szCs w:val="24"/>
        </w:rPr>
        <w:t xml:space="preserve">: </w:t>
      </w:r>
      <w:r w:rsidR="00AA293B" w:rsidRPr="006232DE">
        <w:rPr>
          <w:rFonts w:ascii="Times New Roman" w:hAnsi="Times New Roman" w:cs="Times New Roman"/>
          <w:b w:val="0"/>
          <w:color w:val="auto"/>
          <w:sz w:val="24"/>
          <w:szCs w:val="24"/>
        </w:rPr>
        <w:t xml:space="preserve">Technical details of the </w:t>
      </w:r>
      <w:r w:rsidR="00F844F6" w:rsidRPr="006232DE">
        <w:rPr>
          <w:rFonts w:ascii="Times New Roman" w:hAnsi="Times New Roman" w:cs="Times New Roman"/>
          <w:b w:val="0"/>
          <w:color w:val="auto"/>
          <w:sz w:val="24"/>
          <w:szCs w:val="24"/>
        </w:rPr>
        <w:t xml:space="preserve">non-dispersive infrared gas </w:t>
      </w:r>
      <w:proofErr w:type="spellStart"/>
      <w:r w:rsidR="00F844F6" w:rsidRPr="006232DE">
        <w:rPr>
          <w:rFonts w:ascii="Times New Roman" w:hAnsi="Times New Roman" w:cs="Times New Roman"/>
          <w:b w:val="0"/>
          <w:color w:val="auto"/>
          <w:sz w:val="24"/>
          <w:szCs w:val="24"/>
        </w:rPr>
        <w:t>analyzer</w:t>
      </w:r>
      <w:proofErr w:type="spellEnd"/>
      <w:r w:rsidR="00F844F6" w:rsidRPr="006232DE">
        <w:rPr>
          <w:rFonts w:ascii="Times New Roman" w:hAnsi="Times New Roman" w:cs="Times New Roman"/>
          <w:b w:val="0"/>
          <w:color w:val="auto"/>
          <w:sz w:val="24"/>
          <w:szCs w:val="24"/>
        </w:rPr>
        <w:t xml:space="preserve">. </w:t>
      </w:r>
    </w:p>
    <w:tbl>
      <w:tblPr>
        <w:tblStyle w:val="TableGrid"/>
        <w:tblW w:w="0" w:type="auto"/>
        <w:tblLook w:val="04A0" w:firstRow="1" w:lastRow="0" w:firstColumn="1" w:lastColumn="0" w:noHBand="0" w:noVBand="1"/>
      </w:tblPr>
      <w:tblGrid>
        <w:gridCol w:w="4512"/>
        <w:gridCol w:w="4504"/>
      </w:tblGrid>
      <w:tr w:rsidR="00B14399" w:rsidRPr="006232DE" w:rsidTr="00655D31">
        <w:tc>
          <w:tcPr>
            <w:tcW w:w="4621" w:type="dxa"/>
          </w:tcPr>
          <w:p w:rsidR="00655D31" w:rsidRPr="006232DE" w:rsidRDefault="000F1372"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Accuracy:</w:t>
            </w:r>
          </w:p>
        </w:tc>
        <w:tc>
          <w:tcPr>
            <w:tcW w:w="4621" w:type="dxa"/>
          </w:tcPr>
          <w:p w:rsidR="00655D31" w:rsidRPr="006232DE" w:rsidRDefault="000F1372"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+/-50ppm, or 3% of FS</w:t>
            </w:r>
          </w:p>
        </w:tc>
      </w:tr>
      <w:tr w:rsidR="00B14399" w:rsidRPr="006232DE" w:rsidTr="00655D31">
        <w:tc>
          <w:tcPr>
            <w:tcW w:w="4621" w:type="dxa"/>
          </w:tcPr>
          <w:p w:rsidR="00655D31" w:rsidRPr="006232DE" w:rsidRDefault="000F1372"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Response time</w:t>
            </w:r>
          </w:p>
        </w:tc>
        <w:tc>
          <w:tcPr>
            <w:tcW w:w="4621" w:type="dxa"/>
          </w:tcPr>
          <w:p w:rsidR="00655D31" w:rsidRPr="006232DE" w:rsidRDefault="000F1372"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&lt;10s</w:t>
            </w:r>
          </w:p>
        </w:tc>
      </w:tr>
      <w:tr w:rsidR="00B14399" w:rsidRPr="006232DE" w:rsidTr="00655D31">
        <w:tc>
          <w:tcPr>
            <w:tcW w:w="4621" w:type="dxa"/>
          </w:tcPr>
          <w:p w:rsidR="00655D31" w:rsidRPr="006232DE" w:rsidRDefault="00DB5F28" w:rsidP="00DB5F28">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 xml:space="preserve">Range   </w:t>
            </w:r>
          </w:p>
        </w:tc>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0-5000ppm</w:t>
            </w:r>
          </w:p>
        </w:tc>
      </w:tr>
      <w:tr w:rsidR="00B14399" w:rsidRPr="006232DE" w:rsidTr="00655D31">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 xml:space="preserve">Working Environment    </w:t>
            </w:r>
          </w:p>
        </w:tc>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0~50</w:t>
            </w:r>
            <w:r w:rsidRPr="006232DE">
              <w:rPr>
                <w:rFonts w:ascii="Cambria Math" w:hAnsi="Cambria Math" w:cs="Cambria Math"/>
                <w:sz w:val="24"/>
                <w:szCs w:val="24"/>
              </w:rPr>
              <w:t>℃</w:t>
            </w:r>
            <w:r w:rsidRPr="006232DE">
              <w:rPr>
                <w:rFonts w:ascii="Times New Roman" w:eastAsia="MS Gothic" w:hAnsi="Times New Roman" w:cs="Times New Roman"/>
                <w:sz w:val="24"/>
                <w:szCs w:val="24"/>
              </w:rPr>
              <w:t>，</w:t>
            </w:r>
            <w:r w:rsidRPr="006232DE">
              <w:rPr>
                <w:rFonts w:ascii="Times New Roman" w:hAnsi="Times New Roman" w:cs="Times New Roman"/>
                <w:sz w:val="24"/>
                <w:szCs w:val="24"/>
              </w:rPr>
              <w:t>0~95%RH (No water condense)</w:t>
            </w:r>
          </w:p>
        </w:tc>
      </w:tr>
      <w:tr w:rsidR="00B14399" w:rsidRPr="006232DE" w:rsidTr="00655D31">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 xml:space="preserve">Storage temperature     </w:t>
            </w:r>
          </w:p>
        </w:tc>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-20~80</w:t>
            </w:r>
            <w:r w:rsidRPr="006232DE">
              <w:rPr>
                <w:rFonts w:ascii="Cambria Math" w:hAnsi="Cambria Math" w:cs="Cambria Math"/>
                <w:sz w:val="24"/>
                <w:szCs w:val="24"/>
              </w:rPr>
              <w:t>℃</w:t>
            </w:r>
          </w:p>
        </w:tc>
      </w:tr>
      <w:tr w:rsidR="00B14399" w:rsidRPr="006232DE" w:rsidTr="00655D31">
        <w:tc>
          <w:tcPr>
            <w:tcW w:w="4621" w:type="dxa"/>
          </w:tcPr>
          <w:p w:rsidR="00655D31" w:rsidRPr="006232DE" w:rsidRDefault="00DB5F28" w:rsidP="00DB5F28">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 xml:space="preserve">Power </w:t>
            </w:r>
          </w:p>
        </w:tc>
        <w:tc>
          <w:tcPr>
            <w:tcW w:w="4621" w:type="dxa"/>
          </w:tcPr>
          <w:p w:rsidR="00655D31" w:rsidRPr="006232DE" w:rsidRDefault="00DB5F28" w:rsidP="005C4C51">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rPr>
              <w:t>3.5mW</w:t>
            </w:r>
          </w:p>
        </w:tc>
      </w:tr>
    </w:tbl>
    <w:p w:rsidR="00655D31" w:rsidRPr="006232DE" w:rsidRDefault="00655D31" w:rsidP="005C4C51">
      <w:pPr>
        <w:spacing w:line="480" w:lineRule="auto"/>
        <w:jc w:val="both"/>
        <w:rPr>
          <w:rFonts w:ascii="Times New Roman" w:hAnsi="Times New Roman" w:cs="Times New Roman"/>
          <w:sz w:val="24"/>
          <w:szCs w:val="24"/>
          <w:lang w:val="en-US"/>
        </w:rPr>
      </w:pPr>
    </w:p>
    <w:p w:rsidR="00131EE0" w:rsidRPr="006232DE" w:rsidRDefault="002070C6" w:rsidP="00131EE0">
      <w:pPr>
        <w:pStyle w:val="BodyText"/>
        <w:jc w:val="center"/>
      </w:pPr>
      <w:r w:rsidRPr="006232DE">
        <w:rPr>
          <w:noProof/>
          <w:lang w:eastAsia="en-GB"/>
        </w:rPr>
        <w:lastRenderedPageBreak/>
        <w:drawing>
          <wp:inline distT="0" distB="0" distL="0" distR="0">
            <wp:extent cx="5748448" cy="3935896"/>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7">
                      <a:extLst>
                        <a:ext uri="{28A0092B-C50C-407E-A947-70E740481C1C}">
                          <a14:useLocalDpi xmlns:a14="http://schemas.microsoft.com/office/drawing/2010/main" val="0"/>
                        </a:ext>
                      </a:extLst>
                    </a:blip>
                    <a:stretch>
                      <a:fillRect/>
                    </a:stretch>
                  </pic:blipFill>
                  <pic:spPr>
                    <a:xfrm>
                      <a:off x="0" y="0"/>
                      <a:ext cx="5778046" cy="3956162"/>
                    </a:xfrm>
                    <a:prstGeom prst="rect">
                      <a:avLst/>
                    </a:prstGeom>
                  </pic:spPr>
                </pic:pic>
              </a:graphicData>
            </a:graphic>
          </wp:inline>
        </w:drawing>
      </w:r>
    </w:p>
    <w:p w:rsidR="00131EE0" w:rsidRPr="006232DE" w:rsidRDefault="002F0B35" w:rsidP="002F0B35">
      <w:pPr>
        <w:pStyle w:val="Caption"/>
        <w:jc w:val="center"/>
        <w:rPr>
          <w:rFonts w:ascii="Times New Roman" w:hAnsi="Times New Roman" w:cs="Times New Roman"/>
          <w:b w:val="0"/>
          <w:color w:val="auto"/>
          <w:sz w:val="24"/>
          <w:szCs w:val="24"/>
        </w:rPr>
      </w:pPr>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5</w:t>
      </w:r>
      <w:r w:rsidRPr="006232DE">
        <w:rPr>
          <w:rFonts w:ascii="Times New Roman" w:hAnsi="Times New Roman" w:cs="Times New Roman"/>
          <w:color w:val="auto"/>
          <w:sz w:val="24"/>
          <w:szCs w:val="24"/>
        </w:rPr>
        <w:fldChar w:fldCharType="end"/>
      </w:r>
      <w:r w:rsidRPr="006232DE">
        <w:rPr>
          <w:rFonts w:ascii="Times New Roman" w:hAnsi="Times New Roman" w:cs="Times New Roman"/>
          <w:color w:val="auto"/>
          <w:sz w:val="24"/>
          <w:szCs w:val="24"/>
        </w:rPr>
        <w:t xml:space="preserve">: </w:t>
      </w:r>
      <w:r w:rsidR="00A37E0B" w:rsidRPr="006232DE">
        <w:rPr>
          <w:rFonts w:ascii="Times New Roman" w:hAnsi="Times New Roman" w:cs="Times New Roman"/>
          <w:b w:val="0"/>
          <w:color w:val="auto"/>
          <w:sz w:val="24"/>
          <w:szCs w:val="24"/>
        </w:rPr>
        <w:t xml:space="preserve">The used sensor box which has the main purpose to measure carbon dioxide </w:t>
      </w:r>
      <w:r w:rsidR="00EE15BA" w:rsidRPr="006232DE">
        <w:rPr>
          <w:rFonts w:ascii="Times New Roman" w:hAnsi="Times New Roman" w:cs="Times New Roman"/>
          <w:b w:val="0"/>
          <w:color w:val="auto"/>
          <w:sz w:val="24"/>
          <w:szCs w:val="24"/>
        </w:rPr>
        <w:t>concentrations</w:t>
      </w:r>
      <w:r w:rsidR="00131EE0" w:rsidRPr="006232DE">
        <w:rPr>
          <w:rFonts w:ascii="Times New Roman" w:hAnsi="Times New Roman" w:cs="Times New Roman"/>
          <w:b w:val="0"/>
          <w:color w:val="auto"/>
          <w:sz w:val="24"/>
          <w:szCs w:val="24"/>
        </w:rPr>
        <w:t>.</w:t>
      </w:r>
    </w:p>
    <w:p w:rsidR="00B8530D" w:rsidRDefault="00B8530D" w:rsidP="00247AEB">
      <w:pPr>
        <w:pStyle w:val="Caption"/>
        <w:spacing w:line="480" w:lineRule="auto"/>
        <w:jc w:val="both"/>
        <w:rPr>
          <w:rFonts w:ascii="Times New Roman" w:hAnsi="Times New Roman" w:cs="Times New Roman"/>
          <w:b w:val="0"/>
          <w:color w:val="auto"/>
          <w:sz w:val="24"/>
          <w:szCs w:val="24"/>
        </w:rPr>
      </w:pPr>
    </w:p>
    <w:p w:rsidR="00FE2457" w:rsidRPr="006232DE" w:rsidRDefault="00FE2457" w:rsidP="007A3E82">
      <w:pPr>
        <w:jc w:val="center"/>
      </w:pPr>
      <w:r w:rsidRPr="006232DE">
        <w:rPr>
          <w:noProof/>
          <w:lang w:eastAsia="en-GB"/>
        </w:rPr>
        <w:lastRenderedPageBreak/>
        <w:drawing>
          <wp:inline distT="0" distB="0" distL="0" distR="0" wp14:anchorId="258C201A" wp14:editId="0BB84357">
            <wp:extent cx="4427045" cy="6400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4427045" cy="6400800"/>
                    </a:xfrm>
                    <a:prstGeom prst="rect">
                      <a:avLst/>
                    </a:prstGeom>
                  </pic:spPr>
                </pic:pic>
              </a:graphicData>
            </a:graphic>
          </wp:inline>
        </w:drawing>
      </w:r>
    </w:p>
    <w:p w:rsidR="00FE2457" w:rsidRPr="006232DE" w:rsidRDefault="00FE2457" w:rsidP="00FE2457"/>
    <w:p w:rsidR="00FE2457" w:rsidRPr="006232DE" w:rsidRDefault="00FE2457" w:rsidP="00FE2457">
      <w:pPr>
        <w:pStyle w:val="Caption"/>
        <w:rPr>
          <w:rFonts w:ascii="Times New Roman" w:hAnsi="Times New Roman" w:cs="Times New Roman"/>
          <w:color w:val="auto"/>
          <w:sz w:val="24"/>
          <w:szCs w:val="24"/>
        </w:rPr>
      </w:pPr>
      <w:bookmarkStart w:id="9" w:name="_Ref452472213"/>
      <w:bookmarkStart w:id="10" w:name="_Toc452537289"/>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6</w:t>
      </w:r>
      <w:r w:rsidRPr="006232DE">
        <w:rPr>
          <w:rFonts w:ascii="Times New Roman" w:hAnsi="Times New Roman" w:cs="Times New Roman"/>
          <w:color w:val="auto"/>
          <w:sz w:val="24"/>
          <w:szCs w:val="24"/>
        </w:rPr>
        <w:fldChar w:fldCharType="end"/>
      </w:r>
      <w:bookmarkEnd w:id="9"/>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flow chart showing the experimental setup steps</w:t>
      </w:r>
      <w:r w:rsidR="00884FCB" w:rsidRPr="006232DE">
        <w:rPr>
          <w:rFonts w:ascii="Times New Roman" w:hAnsi="Times New Roman" w:cs="Times New Roman"/>
          <w:b w:val="0"/>
          <w:color w:val="auto"/>
          <w:sz w:val="24"/>
          <w:szCs w:val="24"/>
        </w:rPr>
        <w:t xml:space="preserve"> and data collection</w:t>
      </w:r>
      <w:r w:rsidRPr="006232DE">
        <w:rPr>
          <w:rFonts w:ascii="Times New Roman" w:hAnsi="Times New Roman" w:cs="Times New Roman"/>
          <w:b w:val="0"/>
          <w:color w:val="auto"/>
          <w:sz w:val="24"/>
          <w:szCs w:val="24"/>
        </w:rPr>
        <w:t xml:space="preserve"> for the dynamic chamber experiment.</w:t>
      </w:r>
      <w:bookmarkEnd w:id="10"/>
      <w:r w:rsidRPr="006232DE">
        <w:rPr>
          <w:rFonts w:ascii="Times New Roman" w:hAnsi="Times New Roman" w:cs="Times New Roman"/>
          <w:color w:val="auto"/>
          <w:sz w:val="24"/>
          <w:szCs w:val="24"/>
        </w:rPr>
        <w:t xml:space="preserve"> </w:t>
      </w:r>
    </w:p>
    <w:p w:rsidR="00FE2457" w:rsidRPr="006232DE" w:rsidRDefault="00FE2457" w:rsidP="00C77BA1">
      <w:pPr>
        <w:spacing w:line="480" w:lineRule="auto"/>
        <w:jc w:val="both"/>
        <w:rPr>
          <w:rFonts w:ascii="Times New Roman" w:hAnsi="Times New Roman" w:cs="Times New Roman"/>
          <w:sz w:val="24"/>
          <w:szCs w:val="24"/>
        </w:rPr>
      </w:pPr>
    </w:p>
    <w:p w:rsidR="00867813" w:rsidRPr="006232DE" w:rsidRDefault="003E6C5E" w:rsidP="005A5CA3">
      <w:pPr>
        <w:pStyle w:val="Heading3"/>
        <w:spacing w:line="480" w:lineRule="auto"/>
        <w:rPr>
          <w:rFonts w:ascii="Times New Roman" w:hAnsi="Times New Roman" w:cs="Times New Roman"/>
          <w:color w:val="auto"/>
          <w:sz w:val="24"/>
          <w:szCs w:val="24"/>
          <w:lang w:val="en-US"/>
        </w:rPr>
      </w:pPr>
      <w:r w:rsidRPr="006232DE">
        <w:rPr>
          <w:rFonts w:ascii="Times New Roman" w:hAnsi="Times New Roman" w:cs="Times New Roman"/>
          <w:color w:val="auto"/>
          <w:sz w:val="24"/>
          <w:szCs w:val="24"/>
          <w:lang w:val="en-US"/>
        </w:rPr>
        <w:t>3</w:t>
      </w:r>
      <w:r w:rsidR="00867813" w:rsidRPr="006232DE">
        <w:rPr>
          <w:rFonts w:ascii="Times New Roman" w:hAnsi="Times New Roman" w:cs="Times New Roman"/>
          <w:color w:val="auto"/>
          <w:sz w:val="24"/>
          <w:szCs w:val="24"/>
          <w:lang w:val="en-US"/>
        </w:rPr>
        <w:t>.</w:t>
      </w:r>
      <w:r w:rsidRPr="006232DE">
        <w:rPr>
          <w:rFonts w:ascii="Times New Roman" w:hAnsi="Times New Roman" w:cs="Times New Roman"/>
          <w:color w:val="auto"/>
          <w:sz w:val="24"/>
          <w:szCs w:val="24"/>
          <w:lang w:val="en-US"/>
        </w:rPr>
        <w:t>2</w:t>
      </w:r>
      <w:r w:rsidR="00867813" w:rsidRPr="006232DE">
        <w:rPr>
          <w:rFonts w:ascii="Times New Roman" w:hAnsi="Times New Roman" w:cs="Times New Roman"/>
          <w:color w:val="auto"/>
          <w:sz w:val="24"/>
          <w:szCs w:val="24"/>
          <w:lang w:val="en-US"/>
        </w:rPr>
        <w:t xml:space="preserve"> Location of Study</w:t>
      </w:r>
    </w:p>
    <w:p w:rsidR="00884FCB" w:rsidRPr="006232DE" w:rsidRDefault="002051DC" w:rsidP="005A5CA3">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 xml:space="preserve">Measurements were taken in Paisley which is </w:t>
      </w:r>
      <w:r w:rsidR="00532632">
        <w:rPr>
          <w:rFonts w:ascii="Times New Roman" w:hAnsi="Times New Roman" w:cs="Times New Roman"/>
          <w:sz w:val="24"/>
          <w:szCs w:val="24"/>
          <w:lang w:val="en-US"/>
        </w:rPr>
        <w:t xml:space="preserve">a town </w:t>
      </w:r>
      <w:r w:rsidRPr="006232DE">
        <w:rPr>
          <w:rFonts w:ascii="Times New Roman" w:hAnsi="Times New Roman" w:cs="Times New Roman"/>
          <w:sz w:val="24"/>
          <w:szCs w:val="24"/>
          <w:lang w:val="en-US"/>
        </w:rPr>
        <w:t xml:space="preserve">located in the western part of Glasgow city. The terrain is moderately hilly near to the location as seen in </w:t>
      </w:r>
      <w:r w:rsidRPr="006232DE">
        <w:rPr>
          <w:rFonts w:ascii="Times New Roman" w:hAnsi="Times New Roman" w:cs="Times New Roman"/>
          <w:sz w:val="24"/>
          <w:szCs w:val="24"/>
          <w:lang w:val="en-US"/>
        </w:rPr>
        <w:fldChar w:fldCharType="begin"/>
      </w:r>
      <w:r w:rsidRPr="006232DE">
        <w:rPr>
          <w:rFonts w:ascii="Times New Roman" w:hAnsi="Times New Roman" w:cs="Times New Roman"/>
          <w:sz w:val="24"/>
          <w:szCs w:val="24"/>
          <w:lang w:val="en-US"/>
        </w:rPr>
        <w:instrText xml:space="preserve"> REF _Ref430345846 \h </w:instrText>
      </w:r>
      <w:r w:rsidR="006232DE">
        <w:rPr>
          <w:rFonts w:ascii="Times New Roman" w:hAnsi="Times New Roman" w:cs="Times New Roman"/>
          <w:sz w:val="24"/>
          <w:szCs w:val="24"/>
          <w:lang w:val="en-US"/>
        </w:rPr>
        <w:instrText xml:space="preserve"> \* MERGEFORMAT </w:instrText>
      </w:r>
      <w:r w:rsidRPr="006232DE">
        <w:rPr>
          <w:rFonts w:ascii="Times New Roman" w:hAnsi="Times New Roman" w:cs="Times New Roman"/>
          <w:sz w:val="24"/>
          <w:szCs w:val="24"/>
          <w:lang w:val="en-US"/>
        </w:rPr>
      </w:r>
      <w:r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7</w:t>
      </w:r>
      <w:r w:rsidRPr="006232DE">
        <w:rPr>
          <w:rFonts w:ascii="Times New Roman" w:hAnsi="Times New Roman" w:cs="Times New Roman"/>
          <w:sz w:val="24"/>
          <w:szCs w:val="24"/>
          <w:lang w:val="en-US"/>
        </w:rPr>
        <w:fldChar w:fldCharType="end"/>
      </w:r>
      <w:r w:rsidRPr="006232DE">
        <w:rPr>
          <w:rFonts w:ascii="Times New Roman" w:hAnsi="Times New Roman" w:cs="Times New Roman"/>
          <w:sz w:val="24"/>
          <w:szCs w:val="24"/>
          <w:lang w:val="en-US"/>
        </w:rPr>
        <w:t xml:space="preserve"> were the location </w:t>
      </w:r>
      <w:r w:rsidRPr="006232DE">
        <w:rPr>
          <w:rFonts w:ascii="Times New Roman" w:hAnsi="Times New Roman" w:cs="Times New Roman"/>
          <w:sz w:val="24"/>
          <w:szCs w:val="24"/>
          <w:lang w:val="en-US"/>
        </w:rPr>
        <w:lastRenderedPageBreak/>
        <w:t>has</w:t>
      </w:r>
      <w:r w:rsidR="00C26086" w:rsidRPr="006232DE">
        <w:rPr>
          <w:rFonts w:ascii="Times New Roman" w:hAnsi="Times New Roman" w:cs="Times New Roman"/>
          <w:sz w:val="24"/>
          <w:szCs w:val="24"/>
          <w:lang w:val="en-US"/>
        </w:rPr>
        <w:t xml:space="preserve"> an average elevation of 15 m. </w:t>
      </w:r>
      <w:r w:rsidR="00CF238B" w:rsidRPr="006232DE">
        <w:rPr>
          <w:rFonts w:ascii="Times New Roman" w:hAnsi="Times New Roman" w:cs="Times New Roman"/>
          <w:sz w:val="24"/>
          <w:szCs w:val="24"/>
          <w:lang w:val="en-US"/>
        </w:rPr>
        <w:t xml:space="preserve">Site location elevation is necessary is of importance due to the relation of location height with air density. Its importance becomes apparent when calculating chamber internal pressure further more in calculating chamber air mass and rate of air volume recirculation in relation to time for the chamber gas volume. </w:t>
      </w:r>
    </w:p>
    <w:p w:rsidR="00884FCB" w:rsidRPr="006232DE" w:rsidRDefault="00884FCB" w:rsidP="00884FCB">
      <w:pPr>
        <w:jc w:val="center"/>
        <w:rPr>
          <w:rFonts w:ascii="Times New Roman" w:hAnsi="Times New Roman" w:cs="Times New Roman"/>
          <w:sz w:val="24"/>
          <w:szCs w:val="24"/>
        </w:rPr>
      </w:pPr>
      <w:r w:rsidRPr="006232DE">
        <w:rPr>
          <w:rFonts w:ascii="Times New Roman" w:hAnsi="Times New Roman" w:cs="Times New Roman"/>
          <w:noProof/>
          <w:sz w:val="24"/>
          <w:szCs w:val="24"/>
          <w:lang w:eastAsia="en-GB"/>
        </w:rPr>
        <w:drawing>
          <wp:inline distT="0" distB="0" distL="0" distR="0" wp14:anchorId="104D991F" wp14:editId="0BF8068B">
            <wp:extent cx="5731510" cy="4436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d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436745"/>
                    </a:xfrm>
                    <a:prstGeom prst="rect">
                      <a:avLst/>
                    </a:prstGeom>
                  </pic:spPr>
                </pic:pic>
              </a:graphicData>
            </a:graphic>
          </wp:inline>
        </w:drawing>
      </w:r>
    </w:p>
    <w:p w:rsidR="00884FCB" w:rsidRPr="006232DE" w:rsidRDefault="00884FCB" w:rsidP="00884FCB">
      <w:pPr>
        <w:pStyle w:val="Caption"/>
        <w:jc w:val="center"/>
        <w:rPr>
          <w:rFonts w:ascii="Times New Roman" w:hAnsi="Times New Roman" w:cs="Times New Roman"/>
          <w:color w:val="auto"/>
          <w:sz w:val="24"/>
          <w:szCs w:val="24"/>
        </w:rPr>
      </w:pPr>
      <w:bookmarkStart w:id="11" w:name="_Ref430345846"/>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7</w:t>
      </w:r>
      <w:r w:rsidRPr="006232DE">
        <w:rPr>
          <w:rFonts w:ascii="Times New Roman" w:hAnsi="Times New Roman" w:cs="Times New Roman"/>
          <w:color w:val="auto"/>
          <w:sz w:val="24"/>
          <w:szCs w:val="24"/>
        </w:rPr>
        <w:fldChar w:fldCharType="end"/>
      </w:r>
      <w:bookmarkEnd w:id="11"/>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 xml:space="preserve">Topographic map of the location of study, the site is located on University of West of Scotland, the elevation key is located on the right-hand side, </w:t>
      </w:r>
      <w:proofErr w:type="gramStart"/>
      <w:r w:rsidRPr="006232DE">
        <w:rPr>
          <w:rFonts w:ascii="Times New Roman" w:hAnsi="Times New Roman" w:cs="Times New Roman"/>
          <w:b w:val="0"/>
          <w:color w:val="auto"/>
          <w:sz w:val="24"/>
          <w:szCs w:val="24"/>
        </w:rPr>
        <w:t>location</w:t>
      </w:r>
      <w:proofErr w:type="gramEnd"/>
      <w:r w:rsidRPr="006232DE">
        <w:rPr>
          <w:rFonts w:ascii="Times New Roman" w:hAnsi="Times New Roman" w:cs="Times New Roman"/>
          <w:b w:val="0"/>
          <w:color w:val="auto"/>
          <w:sz w:val="24"/>
          <w:szCs w:val="24"/>
        </w:rPr>
        <w:t xml:space="preserve"> is in the light green colour range.</w:t>
      </w:r>
    </w:p>
    <w:p w:rsidR="00884FCB" w:rsidRPr="006232DE" w:rsidRDefault="00884FCB" w:rsidP="005A5CA3">
      <w:pPr>
        <w:spacing w:line="480" w:lineRule="auto"/>
        <w:jc w:val="both"/>
        <w:rPr>
          <w:rFonts w:ascii="Times New Roman" w:hAnsi="Times New Roman" w:cs="Times New Roman"/>
          <w:sz w:val="24"/>
          <w:szCs w:val="24"/>
          <w:lang w:val="en-US"/>
        </w:rPr>
      </w:pPr>
    </w:p>
    <w:p w:rsidR="00884FCB" w:rsidRPr="006232DE" w:rsidRDefault="00087A4C" w:rsidP="005A5CA3">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The study area is located on the prospect location tract (55</w:t>
      </w:r>
      <w:r w:rsidRPr="006232DE">
        <w:rPr>
          <w:rFonts w:ascii="Times New Roman" w:hAnsi="Times New Roman" w:cs="Times New Roman"/>
          <w:sz w:val="24"/>
          <w:szCs w:val="24"/>
          <w:vertAlign w:val="superscript"/>
        </w:rPr>
        <w:t>0</w:t>
      </w:r>
      <w:r w:rsidRPr="006232DE">
        <w:rPr>
          <w:rFonts w:ascii="Times New Roman" w:hAnsi="Times New Roman" w:cs="Times New Roman"/>
          <w:sz w:val="24"/>
          <w:szCs w:val="24"/>
          <w:lang w:val="en-US"/>
        </w:rPr>
        <w:t>.50` N, 4</w:t>
      </w:r>
      <w:r w:rsidRPr="006232DE">
        <w:rPr>
          <w:rFonts w:ascii="Times New Roman" w:hAnsi="Times New Roman" w:cs="Times New Roman"/>
          <w:sz w:val="24"/>
          <w:szCs w:val="24"/>
          <w:vertAlign w:val="superscript"/>
        </w:rPr>
        <w:t>0</w:t>
      </w:r>
      <w:r w:rsidRPr="006232DE">
        <w:rPr>
          <w:rFonts w:ascii="Times New Roman" w:hAnsi="Times New Roman" w:cs="Times New Roman"/>
          <w:sz w:val="24"/>
          <w:szCs w:val="24"/>
          <w:lang w:val="en-US"/>
        </w:rPr>
        <w:t xml:space="preserve">.26` W) </w:t>
      </w:r>
      <w:r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&lt;EndNote&gt;&lt;Cite&gt;&lt;Year&gt;2015&lt;/Year&gt;&lt;RecNum&gt;155&lt;/RecNum&gt;&lt;DisplayText&gt;[18]&lt;/DisplayText&gt;&lt;record&gt;&lt;rec-number&gt;155&lt;/rec-number&gt;&lt;foreign-keys&gt;&lt;key app="EN" db-id="w9xs5td28xzxp3ex5aeva9pudxstvv259rrt"&gt;155&lt;/key&gt;&lt;/foreign-keys&gt;&lt;ref-type name="Web Page"&gt;12&lt;/ref-type&gt;&lt;contributors&gt;&lt;/contributors&gt;&lt;titles&gt;&lt;title&gt;Topographic Map Website&lt;/title&gt;&lt;/titles&gt;&lt;number&gt;09/22/2015&lt;/number&gt;&lt;dates&gt;&lt;year&gt;2015&lt;/year&gt;&lt;/dates&gt;&lt;urls&gt;&lt;related-urls&gt;&lt;url&gt;http://en-gb.topographic-map.com/.&lt;/url&gt;&lt;/related-urls&gt;&lt;/urls&gt;&lt;/record&gt;&lt;/Cite&gt;&lt;/EndNote&gt;</w:instrText>
      </w:r>
      <w:r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18" w:tooltip=", 2015 #155" w:history="1">
        <w:r w:rsidR="00552342">
          <w:rPr>
            <w:rFonts w:ascii="Times New Roman" w:hAnsi="Times New Roman" w:cs="Times New Roman"/>
            <w:noProof/>
            <w:sz w:val="24"/>
            <w:szCs w:val="24"/>
          </w:rPr>
          <w:t>18</w:t>
        </w:r>
      </w:hyperlink>
      <w:r w:rsidR="000C28AB">
        <w:rPr>
          <w:rFonts w:ascii="Times New Roman" w:hAnsi="Times New Roman" w:cs="Times New Roman"/>
          <w:noProof/>
          <w:sz w:val="24"/>
          <w:szCs w:val="24"/>
        </w:rPr>
        <w:t>]</w:t>
      </w:r>
      <w:r w:rsidRPr="006232DE">
        <w:rPr>
          <w:rFonts w:ascii="Times New Roman" w:hAnsi="Times New Roman" w:cs="Times New Roman"/>
          <w:sz w:val="24"/>
          <w:szCs w:val="24"/>
        </w:rPr>
        <w:fldChar w:fldCharType="end"/>
      </w:r>
      <w:r w:rsidRPr="006232DE">
        <w:rPr>
          <w:rFonts w:ascii="Times New Roman" w:hAnsi="Times New Roman" w:cs="Times New Roman"/>
          <w:sz w:val="24"/>
          <w:szCs w:val="24"/>
        </w:rPr>
        <w:t xml:space="preserve"> </w:t>
      </w:r>
      <w:r w:rsidRPr="006232DE">
        <w:rPr>
          <w:rFonts w:ascii="Times New Roman" w:hAnsi="Times New Roman" w:cs="Times New Roman"/>
          <w:sz w:val="24"/>
          <w:szCs w:val="24"/>
          <w:lang w:val="en-US"/>
        </w:rPr>
        <w:t>as shown in</w:t>
      </w:r>
      <w:r w:rsidRPr="006232DE">
        <w:rPr>
          <w:rFonts w:ascii="Times New Roman" w:hAnsi="Times New Roman" w:cs="Times New Roman"/>
          <w:sz w:val="24"/>
          <w:szCs w:val="24"/>
        </w:rPr>
        <w:t xml:space="preserve"> </w:t>
      </w:r>
      <w:r w:rsidRPr="006232DE">
        <w:rPr>
          <w:rFonts w:ascii="Times New Roman" w:hAnsi="Times New Roman" w:cs="Times New Roman"/>
          <w:sz w:val="24"/>
          <w:szCs w:val="24"/>
        </w:rPr>
        <w:fldChar w:fldCharType="begin"/>
      </w:r>
      <w:r w:rsidRPr="006232DE">
        <w:rPr>
          <w:rFonts w:ascii="Times New Roman" w:hAnsi="Times New Roman" w:cs="Times New Roman"/>
          <w:sz w:val="24"/>
          <w:szCs w:val="24"/>
        </w:rPr>
        <w:instrText xml:space="preserve"> REF _Ref453633291 \h  \* MERGEFORMAT </w:instrText>
      </w:r>
      <w:r w:rsidRPr="006232DE">
        <w:rPr>
          <w:rFonts w:ascii="Times New Roman" w:hAnsi="Times New Roman" w:cs="Times New Roman"/>
          <w:sz w:val="24"/>
          <w:szCs w:val="24"/>
        </w:rPr>
      </w:r>
      <w:r w:rsidRPr="006232DE">
        <w:rPr>
          <w:rFonts w:ascii="Times New Roman" w:hAnsi="Times New Roman" w:cs="Times New Roman"/>
          <w:sz w:val="24"/>
          <w:szCs w:val="24"/>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8</w:t>
      </w:r>
      <w:r w:rsidRPr="006232DE">
        <w:rPr>
          <w:rFonts w:ascii="Times New Roman" w:hAnsi="Times New Roman" w:cs="Times New Roman"/>
          <w:sz w:val="24"/>
          <w:szCs w:val="24"/>
        </w:rPr>
        <w:fldChar w:fldCharType="end"/>
      </w:r>
      <w:r w:rsidRPr="006232DE">
        <w:rPr>
          <w:rFonts w:ascii="Times New Roman" w:hAnsi="Times New Roman" w:cs="Times New Roman"/>
          <w:sz w:val="24"/>
          <w:szCs w:val="24"/>
          <w:lang w:val="en-US"/>
        </w:rPr>
        <w:t xml:space="preserve">. </w:t>
      </w:r>
      <w:r w:rsidR="002051DC" w:rsidRPr="006232DE">
        <w:rPr>
          <w:rFonts w:ascii="Times New Roman" w:hAnsi="Times New Roman" w:cs="Times New Roman"/>
          <w:sz w:val="24"/>
          <w:szCs w:val="24"/>
          <w:lang w:val="en-US"/>
        </w:rPr>
        <w:t>The selected site is a managed</w:t>
      </w:r>
      <w:r w:rsidR="002051DC" w:rsidRPr="006232DE">
        <w:rPr>
          <w:rFonts w:ascii="Times New Roman" w:hAnsi="Times New Roman" w:cs="Times New Roman"/>
          <w:sz w:val="24"/>
          <w:szCs w:val="24"/>
        </w:rPr>
        <w:t xml:space="preserve"> grassland located in the University of West Scotland campus on a tended lawn surface, Sampling occurred during</w:t>
      </w:r>
      <w:r w:rsidRPr="006232DE">
        <w:rPr>
          <w:rFonts w:ascii="Times New Roman" w:hAnsi="Times New Roman" w:cs="Times New Roman"/>
          <w:sz w:val="24"/>
          <w:szCs w:val="24"/>
        </w:rPr>
        <w:t xml:space="preserve"> the days of</w:t>
      </w:r>
      <w:r w:rsidR="002051DC" w:rsidRPr="006232DE">
        <w:rPr>
          <w:rFonts w:ascii="Times New Roman" w:hAnsi="Times New Roman" w:cs="Times New Roman"/>
          <w:sz w:val="24"/>
          <w:szCs w:val="24"/>
        </w:rPr>
        <w:t xml:space="preserve"> (7</w:t>
      </w:r>
      <w:r w:rsidR="002051DC" w:rsidRPr="006232DE">
        <w:rPr>
          <w:rFonts w:ascii="Times New Roman" w:hAnsi="Times New Roman" w:cs="Times New Roman"/>
          <w:sz w:val="24"/>
          <w:szCs w:val="24"/>
          <w:vertAlign w:val="superscript"/>
        </w:rPr>
        <w:t>th</w:t>
      </w:r>
      <w:r w:rsidR="002051DC" w:rsidRPr="006232DE">
        <w:rPr>
          <w:rFonts w:ascii="Times New Roman" w:hAnsi="Times New Roman" w:cs="Times New Roman"/>
          <w:sz w:val="24"/>
          <w:szCs w:val="24"/>
        </w:rPr>
        <w:t>- 9</w:t>
      </w:r>
      <w:r w:rsidR="002051DC" w:rsidRPr="006232DE">
        <w:rPr>
          <w:rFonts w:ascii="Times New Roman" w:hAnsi="Times New Roman" w:cs="Times New Roman"/>
          <w:sz w:val="24"/>
          <w:szCs w:val="24"/>
          <w:vertAlign w:val="superscript"/>
        </w:rPr>
        <w:t>th</w:t>
      </w:r>
      <w:r w:rsidR="002051DC" w:rsidRPr="006232DE">
        <w:rPr>
          <w:rFonts w:ascii="Times New Roman" w:hAnsi="Times New Roman" w:cs="Times New Roman"/>
          <w:sz w:val="24"/>
          <w:szCs w:val="24"/>
        </w:rPr>
        <w:t xml:space="preserve"> May 2015)</w:t>
      </w:r>
      <w:r w:rsidRPr="006232DE">
        <w:rPr>
          <w:rFonts w:ascii="Times New Roman" w:hAnsi="Times New Roman" w:cs="Times New Roman"/>
          <w:sz w:val="24"/>
          <w:szCs w:val="24"/>
        </w:rPr>
        <w:t>.</w:t>
      </w:r>
      <w:r w:rsidR="002051DC" w:rsidRPr="006232DE">
        <w:rPr>
          <w:rFonts w:ascii="Times New Roman" w:hAnsi="Times New Roman" w:cs="Times New Roman"/>
          <w:sz w:val="24"/>
          <w:szCs w:val="24"/>
        </w:rPr>
        <w:t xml:space="preserve"> </w:t>
      </w:r>
      <w:r w:rsidRPr="006232DE">
        <w:rPr>
          <w:rFonts w:ascii="Times New Roman" w:hAnsi="Times New Roman" w:cs="Times New Roman"/>
          <w:sz w:val="24"/>
          <w:szCs w:val="24"/>
          <w:lang w:val="en-US"/>
        </w:rPr>
        <w:t>T</w:t>
      </w:r>
      <w:r w:rsidR="002051DC" w:rsidRPr="006232DE">
        <w:rPr>
          <w:rFonts w:ascii="Times New Roman" w:hAnsi="Times New Roman" w:cs="Times New Roman"/>
          <w:sz w:val="24"/>
          <w:szCs w:val="24"/>
          <w:lang w:val="en-US"/>
        </w:rPr>
        <w:t xml:space="preserve">he main characteristic of the grassland site as mentioned by </w:t>
      </w:r>
      <w:r w:rsidR="002051DC"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&lt;EndNote&gt;&lt;Cite&gt;&lt;RecNum&gt;110&lt;/RecNum&gt;&lt;DisplayText&gt;[19]&lt;/DisplayText&gt;&lt;record&gt;&lt;rec-number&gt;110&lt;/rec-number&gt;&lt;foreign-keys&gt;&lt;key app="EN" db-id="w9xs5td28xzxp3ex5aeva9pudxstvv259rrt"&gt;110&lt;/key&gt;&lt;/foreign-keys&gt;&lt;ref-type name="Journal Article"&gt;17&lt;/ref-type&gt;&lt;contributors&gt;&lt;authors&gt;&lt;author&gt;Lin, Che-Jen&lt;/author&gt;&lt;author&gt;Gustin, Mae S&lt;/author&gt;&lt;author&gt;Singhasuk, Pattaraporn&lt;/author&gt;&lt;author&gt;Eckley, Chris&lt;/author&gt;&lt;author&gt;Miller, Matthieu&lt;/author&gt;&lt;/authors&gt;&lt;/contributors&gt;&lt;titles&gt;&lt;title&gt;Empirical models for estimating mercury flux from soils&lt;/title&gt;&lt;secondary-title&gt;Environmental science &amp;amp; technology&lt;/secondary-title&gt;&lt;/titles&gt;&lt;periodical&gt;&lt;full-title&gt;Environmental science &amp;amp; technology&lt;/full-title&gt;&lt;/periodical&gt;&lt;pages&gt;8522-8528&lt;/pages&gt;&lt;volume&gt;44&lt;/volume&gt;&lt;number&gt;22&lt;/number&gt;&lt;dates&gt;&lt;year&gt;2010&lt;/year&gt;&lt;/dates&gt;&lt;isbn&gt;0013-936X&lt;/isbn&gt;&lt;urls&gt;&lt;/urls&gt;&lt;/record&gt;&lt;/Cite&gt;&lt;/EndNote&gt;</w:instrText>
      </w:r>
      <w:r w:rsidR="002051DC"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19" w:tooltip="Lin, 2010 #110" w:history="1">
        <w:r w:rsidR="00552342">
          <w:rPr>
            <w:rFonts w:ascii="Times New Roman" w:hAnsi="Times New Roman" w:cs="Times New Roman"/>
            <w:noProof/>
            <w:sz w:val="24"/>
            <w:szCs w:val="24"/>
          </w:rPr>
          <w:t>19</w:t>
        </w:r>
      </w:hyperlink>
      <w:r w:rsidR="000C28AB">
        <w:rPr>
          <w:rFonts w:ascii="Times New Roman" w:hAnsi="Times New Roman" w:cs="Times New Roman"/>
          <w:noProof/>
          <w:sz w:val="24"/>
          <w:szCs w:val="24"/>
        </w:rPr>
        <w:t>]</w:t>
      </w:r>
      <w:r w:rsidR="002051DC" w:rsidRPr="006232DE">
        <w:rPr>
          <w:rFonts w:ascii="Times New Roman" w:hAnsi="Times New Roman" w:cs="Times New Roman"/>
          <w:sz w:val="24"/>
          <w:szCs w:val="24"/>
        </w:rPr>
        <w:fldChar w:fldCharType="end"/>
      </w:r>
      <w:r w:rsidR="002051DC" w:rsidRPr="006232DE">
        <w:rPr>
          <w:rFonts w:ascii="Times New Roman" w:hAnsi="Times New Roman" w:cs="Times New Roman"/>
          <w:sz w:val="24"/>
          <w:szCs w:val="24"/>
        </w:rPr>
        <w:t xml:space="preserve"> </w:t>
      </w:r>
      <w:r w:rsidR="002051DC" w:rsidRPr="006232DE">
        <w:rPr>
          <w:rFonts w:ascii="Times New Roman" w:hAnsi="Times New Roman" w:cs="Times New Roman"/>
          <w:sz w:val="24"/>
          <w:szCs w:val="24"/>
          <w:lang w:val="en-US"/>
        </w:rPr>
        <w:t>is that it has high fertility.</w:t>
      </w:r>
      <w:r w:rsidR="002051DC" w:rsidRPr="006232DE">
        <w:rPr>
          <w:rFonts w:ascii="Times New Roman" w:hAnsi="Times New Roman" w:cs="Times New Roman"/>
          <w:sz w:val="24"/>
          <w:szCs w:val="24"/>
        </w:rPr>
        <w:t xml:space="preserve">  </w:t>
      </w:r>
      <w:r w:rsidR="005C4C51" w:rsidRPr="006232DE">
        <w:rPr>
          <w:rFonts w:ascii="Times New Roman" w:hAnsi="Times New Roman" w:cs="Times New Roman"/>
          <w:sz w:val="24"/>
          <w:szCs w:val="24"/>
          <w:lang w:val="en-US"/>
        </w:rPr>
        <w:lastRenderedPageBreak/>
        <w:t xml:space="preserve">A </w:t>
      </w:r>
      <w:r w:rsidR="002051DC" w:rsidRPr="006232DE">
        <w:rPr>
          <w:rFonts w:ascii="Times New Roman" w:hAnsi="Times New Roman" w:cs="Times New Roman"/>
          <w:sz w:val="24"/>
          <w:szCs w:val="24"/>
          <w:lang w:val="en-US"/>
        </w:rPr>
        <w:t>managed</w:t>
      </w:r>
      <w:r w:rsidR="005C4C51" w:rsidRPr="006232DE">
        <w:rPr>
          <w:rFonts w:ascii="Times New Roman" w:hAnsi="Times New Roman" w:cs="Times New Roman"/>
          <w:sz w:val="24"/>
          <w:szCs w:val="24"/>
          <w:lang w:val="en-US"/>
        </w:rPr>
        <w:t xml:space="preserve"> grass land is regarded as an ideal case for a studied site location hence </w:t>
      </w:r>
      <w:r w:rsidR="00C26086" w:rsidRPr="006232DE">
        <w:rPr>
          <w:rFonts w:ascii="Times New Roman" w:hAnsi="Times New Roman" w:cs="Times New Roman"/>
          <w:sz w:val="24"/>
          <w:szCs w:val="24"/>
          <w:lang w:val="en-US"/>
        </w:rPr>
        <w:fldChar w:fldCharType="begin"/>
      </w:r>
      <w:r w:rsidR="00C26086" w:rsidRPr="006232DE">
        <w:rPr>
          <w:rFonts w:ascii="Times New Roman" w:hAnsi="Times New Roman" w:cs="Times New Roman"/>
          <w:sz w:val="24"/>
          <w:szCs w:val="24"/>
          <w:lang w:val="en-US"/>
        </w:rPr>
        <w:instrText xml:space="preserve"> REF _Ref430171450 \h </w:instrText>
      </w:r>
      <w:r w:rsidRPr="006232DE">
        <w:rPr>
          <w:rFonts w:ascii="Times New Roman" w:hAnsi="Times New Roman" w:cs="Times New Roman"/>
          <w:sz w:val="24"/>
          <w:szCs w:val="24"/>
          <w:lang w:val="en-US"/>
        </w:rPr>
        <w:instrText xml:space="preserve"> \* MERGEFORMAT </w:instrText>
      </w:r>
      <w:r w:rsidR="00C26086" w:rsidRPr="006232DE">
        <w:rPr>
          <w:rFonts w:ascii="Times New Roman" w:hAnsi="Times New Roman" w:cs="Times New Roman"/>
          <w:sz w:val="24"/>
          <w:szCs w:val="24"/>
          <w:lang w:val="en-US"/>
        </w:rPr>
      </w:r>
      <w:r w:rsidR="00C26086"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4</w:t>
      </w:r>
      <w:r w:rsidR="00C26086" w:rsidRPr="006232DE">
        <w:rPr>
          <w:rFonts w:ascii="Times New Roman" w:hAnsi="Times New Roman" w:cs="Times New Roman"/>
          <w:sz w:val="24"/>
          <w:szCs w:val="24"/>
          <w:lang w:val="en-US"/>
        </w:rPr>
        <w:fldChar w:fldCharType="end"/>
      </w:r>
      <w:r w:rsidR="005C4C51" w:rsidRPr="006232DE">
        <w:rPr>
          <w:rFonts w:ascii="Times New Roman" w:hAnsi="Times New Roman" w:cs="Times New Roman"/>
          <w:sz w:val="24"/>
          <w:szCs w:val="24"/>
          <w:lang w:val="en-US"/>
        </w:rPr>
        <w:t xml:space="preserve">is used as visual proof of location of study. </w:t>
      </w:r>
    </w:p>
    <w:p w:rsidR="00884FCB" w:rsidRPr="006232DE" w:rsidRDefault="004964FE" w:rsidP="00884FCB">
      <w:pPr>
        <w:jc w:val="center"/>
        <w:rPr>
          <w:rFonts w:ascii="Times New Roman" w:hAnsi="Times New Roman" w:cs="Times New Roman"/>
          <w:noProof/>
          <w:sz w:val="24"/>
          <w:szCs w:val="24"/>
          <w:lang w:eastAsia="en-GB"/>
        </w:rPr>
      </w:pPr>
      <w:r w:rsidRPr="006232DE">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2623930</wp:posOffset>
                </wp:positionH>
                <wp:positionV relativeFrom="paragraph">
                  <wp:posOffset>1199543</wp:posOffset>
                </wp:positionV>
                <wp:extent cx="1144988" cy="1176793"/>
                <wp:effectExtent l="19050" t="19050" r="17145" b="23495"/>
                <wp:wrapNone/>
                <wp:docPr id="17" name="Rectangle 17"/>
                <wp:cNvGraphicFramePr/>
                <a:graphic xmlns:a="http://schemas.openxmlformats.org/drawingml/2006/main">
                  <a:graphicData uri="http://schemas.microsoft.com/office/word/2010/wordprocessingShape">
                    <wps:wsp>
                      <wps:cNvSpPr/>
                      <wps:spPr>
                        <a:xfrm>
                          <a:off x="0" y="0"/>
                          <a:ext cx="1144988" cy="1176793"/>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9FDDF" id="Rectangle 17" o:spid="_x0000_s1026" style="position:absolute;margin-left:206.6pt;margin-top:94.45pt;width:90.15pt;height:9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" filled="f" strokecolor="red" strokeweight="3pt">
                <v:stroke dashstyle="dash"/>
              </v:rect>
            </w:pict>
          </mc:Fallback>
        </mc:AlternateContent>
      </w:r>
      <w:r w:rsidR="00884FCB" w:rsidRPr="006232DE">
        <w:rPr>
          <w:rFonts w:ascii="Times New Roman" w:hAnsi="Times New Roman" w:cs="Times New Roman"/>
          <w:noProof/>
          <w:sz w:val="24"/>
          <w:szCs w:val="24"/>
          <w:lang w:eastAsia="en-GB"/>
        </w:rPr>
        <w:drawing>
          <wp:inline distT="0" distB="0" distL="0" distR="0" wp14:anchorId="60B6FCFA" wp14:editId="6713E99F">
            <wp:extent cx="3514119" cy="3261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cvbc.png"/>
                    <pic:cNvPicPr/>
                  </pic:nvPicPr>
                  <pic:blipFill rotWithShape="1">
                    <a:blip r:embed="rId20">
                      <a:extLst>
                        <a:ext uri="{28A0092B-C50C-407E-A947-70E740481C1C}">
                          <a14:useLocalDpi xmlns:a14="http://schemas.microsoft.com/office/drawing/2010/main" val="0"/>
                        </a:ext>
                      </a:extLst>
                    </a:blip>
                    <a:srcRect t="7438"/>
                    <a:stretch/>
                  </pic:blipFill>
                  <pic:spPr bwMode="auto">
                    <a:xfrm>
                      <a:off x="0" y="0"/>
                      <a:ext cx="3516146" cy="3263435"/>
                    </a:xfrm>
                    <a:prstGeom prst="rect">
                      <a:avLst/>
                    </a:prstGeom>
                    <a:ln>
                      <a:noFill/>
                    </a:ln>
                    <a:extLst>
                      <a:ext uri="{53640926-AAD7-44D8-BBD7-CCE9431645EC}">
                        <a14:shadowObscured xmlns:a14="http://schemas.microsoft.com/office/drawing/2010/main"/>
                      </a:ext>
                    </a:extLst>
                  </pic:spPr>
                </pic:pic>
              </a:graphicData>
            </a:graphic>
          </wp:inline>
        </w:drawing>
      </w:r>
    </w:p>
    <w:p w:rsidR="00884FCB" w:rsidRPr="006232DE" w:rsidRDefault="00884FCB" w:rsidP="00884FCB">
      <w:pPr>
        <w:pStyle w:val="Caption"/>
        <w:jc w:val="center"/>
        <w:rPr>
          <w:rFonts w:ascii="Times New Roman" w:hAnsi="Times New Roman" w:cs="Times New Roman"/>
          <w:color w:val="auto"/>
          <w:sz w:val="24"/>
          <w:szCs w:val="24"/>
        </w:rPr>
      </w:pPr>
      <w:bookmarkStart w:id="12" w:name="_Ref453633291"/>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8</w:t>
      </w:r>
      <w:r w:rsidRPr="006232DE">
        <w:rPr>
          <w:rFonts w:ascii="Times New Roman" w:hAnsi="Times New Roman" w:cs="Times New Roman"/>
          <w:color w:val="auto"/>
          <w:sz w:val="24"/>
          <w:szCs w:val="24"/>
        </w:rPr>
        <w:fldChar w:fldCharType="end"/>
      </w:r>
      <w:bookmarkEnd w:id="12"/>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managed grass land</w:t>
      </w:r>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location of study at the UWS paisley campus.</w:t>
      </w:r>
    </w:p>
    <w:p w:rsidR="00884FCB" w:rsidRPr="006232DE" w:rsidRDefault="00884FCB" w:rsidP="005A5CA3">
      <w:pPr>
        <w:spacing w:line="480" w:lineRule="auto"/>
        <w:jc w:val="both"/>
        <w:rPr>
          <w:rFonts w:ascii="Times New Roman" w:hAnsi="Times New Roman" w:cs="Times New Roman"/>
          <w:sz w:val="24"/>
          <w:szCs w:val="24"/>
          <w:lang w:val="en-US"/>
        </w:rPr>
      </w:pPr>
    </w:p>
    <w:p w:rsidR="00AF4E04" w:rsidRPr="006232DE" w:rsidRDefault="00CF238B" w:rsidP="005A5CA3">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 xml:space="preserve">The chamber base is not permanently installed into to the location it is pushed smoothly into the soil surface. But the main emphasis is to preserve the soil surface integrity as evident in </w:t>
      </w:r>
      <w:r w:rsidRPr="006232DE">
        <w:rPr>
          <w:rFonts w:ascii="Times New Roman" w:hAnsi="Times New Roman" w:cs="Times New Roman"/>
          <w:sz w:val="24"/>
          <w:szCs w:val="24"/>
          <w:lang w:val="en-US"/>
        </w:rPr>
        <w:fldChar w:fldCharType="begin"/>
      </w:r>
      <w:r w:rsidRPr="006232DE">
        <w:rPr>
          <w:rFonts w:ascii="Times New Roman" w:hAnsi="Times New Roman" w:cs="Times New Roman"/>
          <w:sz w:val="24"/>
          <w:szCs w:val="24"/>
          <w:lang w:val="en-US"/>
        </w:rPr>
        <w:instrText xml:space="preserve"> REF _Ref430171450 \h </w:instrText>
      </w:r>
      <w:r w:rsidR="006232DE">
        <w:rPr>
          <w:rFonts w:ascii="Times New Roman" w:hAnsi="Times New Roman" w:cs="Times New Roman"/>
          <w:sz w:val="24"/>
          <w:szCs w:val="24"/>
          <w:lang w:val="en-US"/>
        </w:rPr>
        <w:instrText xml:space="preserve"> \* MERGEFORMAT </w:instrText>
      </w:r>
      <w:r w:rsidRPr="006232DE">
        <w:rPr>
          <w:rFonts w:ascii="Times New Roman" w:hAnsi="Times New Roman" w:cs="Times New Roman"/>
          <w:sz w:val="24"/>
          <w:szCs w:val="24"/>
          <w:lang w:val="en-US"/>
        </w:rPr>
      </w:r>
      <w:r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4</w:t>
      </w:r>
      <w:r w:rsidRPr="006232DE">
        <w:rPr>
          <w:rFonts w:ascii="Times New Roman" w:hAnsi="Times New Roman" w:cs="Times New Roman"/>
          <w:sz w:val="24"/>
          <w:szCs w:val="24"/>
          <w:lang w:val="en-US"/>
        </w:rPr>
        <w:fldChar w:fldCharType="end"/>
      </w:r>
      <w:r w:rsidRPr="006232DE">
        <w:rPr>
          <w:rFonts w:ascii="Times New Roman" w:hAnsi="Times New Roman" w:cs="Times New Roman"/>
          <w:sz w:val="24"/>
          <w:szCs w:val="24"/>
          <w:lang w:val="en-US"/>
        </w:rPr>
        <w:t>. As will be evident in section 3.3 that a</w:t>
      </w:r>
      <w:r w:rsidR="005C4C51" w:rsidRPr="006232DE">
        <w:rPr>
          <w:rFonts w:ascii="Times New Roman" w:hAnsi="Times New Roman" w:cs="Times New Roman"/>
          <w:sz w:val="24"/>
          <w:szCs w:val="24"/>
          <w:lang w:val="en-US"/>
        </w:rPr>
        <w:t xml:space="preserve"> </w:t>
      </w:r>
      <w:r w:rsidRPr="006232DE">
        <w:rPr>
          <w:rFonts w:ascii="Times New Roman" w:hAnsi="Times New Roman" w:cs="Times New Roman"/>
          <w:sz w:val="24"/>
          <w:szCs w:val="24"/>
          <w:lang w:val="en-US"/>
        </w:rPr>
        <w:t>managed</w:t>
      </w:r>
      <w:r w:rsidR="005C4C51" w:rsidRPr="006232DE">
        <w:rPr>
          <w:rFonts w:ascii="Times New Roman" w:hAnsi="Times New Roman" w:cs="Times New Roman"/>
          <w:sz w:val="24"/>
          <w:szCs w:val="24"/>
          <w:lang w:val="en-US"/>
        </w:rPr>
        <w:t xml:space="preserve"> grass land location can be identified on the soil texture plot show</w:t>
      </w:r>
      <w:r w:rsidRPr="006232DE">
        <w:rPr>
          <w:rFonts w:ascii="Times New Roman" w:hAnsi="Times New Roman" w:cs="Times New Roman"/>
          <w:sz w:val="24"/>
          <w:szCs w:val="24"/>
          <w:lang w:val="en-US"/>
        </w:rPr>
        <w:t>n</w:t>
      </w:r>
      <w:r w:rsidR="005C4C51" w:rsidRPr="006232DE">
        <w:rPr>
          <w:rFonts w:ascii="Times New Roman" w:hAnsi="Times New Roman" w:cs="Times New Roman"/>
          <w:sz w:val="24"/>
          <w:szCs w:val="24"/>
          <w:lang w:val="en-US"/>
        </w:rPr>
        <w:t xml:space="preserve"> in </w:t>
      </w:r>
      <w:r w:rsidRPr="006232DE">
        <w:rPr>
          <w:rFonts w:ascii="Times New Roman" w:hAnsi="Times New Roman" w:cs="Times New Roman"/>
          <w:sz w:val="24"/>
          <w:szCs w:val="24"/>
          <w:lang w:val="en-US"/>
        </w:rPr>
        <w:fldChar w:fldCharType="begin"/>
      </w:r>
      <w:r w:rsidRPr="006232DE">
        <w:rPr>
          <w:rFonts w:ascii="Times New Roman" w:hAnsi="Times New Roman" w:cs="Times New Roman"/>
          <w:sz w:val="24"/>
          <w:szCs w:val="24"/>
          <w:lang w:val="en-US"/>
        </w:rPr>
        <w:instrText xml:space="preserve"> REF _Ref434423853 \h </w:instrText>
      </w:r>
      <w:r w:rsidR="006232DE">
        <w:rPr>
          <w:rFonts w:ascii="Times New Roman" w:hAnsi="Times New Roman" w:cs="Times New Roman"/>
          <w:sz w:val="24"/>
          <w:szCs w:val="24"/>
          <w:lang w:val="en-US"/>
        </w:rPr>
        <w:instrText xml:space="preserve"> \* MERGEFORMAT </w:instrText>
      </w:r>
      <w:r w:rsidRPr="006232DE">
        <w:rPr>
          <w:rFonts w:ascii="Times New Roman" w:hAnsi="Times New Roman" w:cs="Times New Roman"/>
          <w:sz w:val="24"/>
          <w:szCs w:val="24"/>
          <w:lang w:val="en-US"/>
        </w:rPr>
      </w:r>
      <w:r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9</w:t>
      </w:r>
      <w:r w:rsidRPr="006232DE">
        <w:rPr>
          <w:rFonts w:ascii="Times New Roman" w:hAnsi="Times New Roman" w:cs="Times New Roman"/>
          <w:sz w:val="24"/>
          <w:szCs w:val="24"/>
          <w:lang w:val="en-US"/>
        </w:rPr>
        <w:fldChar w:fldCharType="end"/>
      </w:r>
      <w:r w:rsidRPr="006232DE">
        <w:rPr>
          <w:rFonts w:ascii="Times New Roman" w:hAnsi="Times New Roman" w:cs="Times New Roman"/>
          <w:sz w:val="24"/>
          <w:szCs w:val="24"/>
          <w:lang w:val="en-US"/>
        </w:rPr>
        <w:t xml:space="preserve"> </w:t>
      </w:r>
      <w:r w:rsidR="005C4C51" w:rsidRPr="006232DE">
        <w:rPr>
          <w:rFonts w:ascii="Times New Roman" w:hAnsi="Times New Roman" w:cs="Times New Roman"/>
          <w:sz w:val="24"/>
          <w:szCs w:val="24"/>
          <w:lang w:val="en-US"/>
        </w:rPr>
        <w:t xml:space="preserve">hence its porosity and permeability values can be identified which are used as CFD simulation input values. </w:t>
      </w:r>
    </w:p>
    <w:p w:rsidR="00A37E0B" w:rsidRPr="006232DE" w:rsidRDefault="00A8636D" w:rsidP="00AA303E">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lang w:val="en-US"/>
        </w:rPr>
        <w:t>From experiments it was evident that for a static chamber data from the university weather station is very essential for the reason that on hourly bases big temperature difference becomes evident. This is attributed for that diffusion time is long especially for a chamber with a relatively high headspace.</w:t>
      </w:r>
      <w:r w:rsidRPr="006232DE">
        <w:rPr>
          <w:rFonts w:ascii="Times New Roman" w:hAnsi="Times New Roman" w:cs="Times New Roman"/>
          <w:sz w:val="24"/>
          <w:szCs w:val="24"/>
        </w:rPr>
        <w:t xml:space="preserve"> W</w:t>
      </w:r>
      <w:r w:rsidR="00C11D56" w:rsidRPr="006232DE">
        <w:rPr>
          <w:rFonts w:ascii="Times New Roman" w:hAnsi="Times New Roman" w:cs="Times New Roman"/>
          <w:sz w:val="24"/>
          <w:szCs w:val="24"/>
        </w:rPr>
        <w:t xml:space="preserve">hile an average day time </w:t>
      </w:r>
      <w:r w:rsidR="00FF1C8B" w:rsidRPr="006232DE">
        <w:rPr>
          <w:rFonts w:ascii="Times New Roman" w:hAnsi="Times New Roman" w:cs="Times New Roman"/>
          <w:sz w:val="24"/>
          <w:szCs w:val="24"/>
        </w:rPr>
        <w:t xml:space="preserve">temperature measurement </w:t>
      </w:r>
      <w:r w:rsidR="00C11D56" w:rsidRPr="006232DE">
        <w:rPr>
          <w:rFonts w:ascii="Times New Roman" w:hAnsi="Times New Roman" w:cs="Times New Roman"/>
          <w:sz w:val="24"/>
          <w:szCs w:val="24"/>
        </w:rPr>
        <w:t xml:space="preserve">can be satisfactory for a dynamic chamber study </w:t>
      </w:r>
      <w:r w:rsidR="00FF1C8B" w:rsidRPr="006232DE">
        <w:rPr>
          <w:rFonts w:ascii="Times New Roman" w:hAnsi="Times New Roman" w:cs="Times New Roman"/>
          <w:sz w:val="24"/>
          <w:szCs w:val="24"/>
          <w:lang w:val="en-US"/>
        </w:rPr>
        <w:t>this is because the</w:t>
      </w:r>
      <w:r w:rsidR="005C4C51" w:rsidRPr="006232DE">
        <w:rPr>
          <w:rFonts w:ascii="Times New Roman" w:hAnsi="Times New Roman" w:cs="Times New Roman"/>
          <w:sz w:val="24"/>
          <w:szCs w:val="24"/>
          <w:lang w:val="en-US"/>
        </w:rPr>
        <w:t xml:space="preserve"> measurement period of 6 minutes</w:t>
      </w:r>
      <w:r w:rsidR="00FF1C8B" w:rsidRPr="006232DE">
        <w:rPr>
          <w:rFonts w:ascii="Times New Roman" w:hAnsi="Times New Roman" w:cs="Times New Roman"/>
          <w:sz w:val="24"/>
          <w:szCs w:val="24"/>
          <w:lang w:val="en-US"/>
        </w:rPr>
        <w:t xml:space="preserve">. This is for a case </w:t>
      </w:r>
      <w:r w:rsidR="00C2655E" w:rsidRPr="006232DE">
        <w:rPr>
          <w:rFonts w:ascii="Times New Roman" w:hAnsi="Times New Roman" w:cs="Times New Roman"/>
          <w:sz w:val="24"/>
          <w:szCs w:val="24"/>
          <w:lang w:val="en-US"/>
        </w:rPr>
        <w:t>for</w:t>
      </w:r>
      <w:r w:rsidR="00FF1C8B" w:rsidRPr="006232DE">
        <w:rPr>
          <w:rFonts w:ascii="Times New Roman" w:hAnsi="Times New Roman" w:cs="Times New Roman"/>
          <w:sz w:val="24"/>
          <w:szCs w:val="24"/>
          <w:lang w:val="en-US"/>
        </w:rPr>
        <w:t xml:space="preserve"> acquired data from the met office. On the other hand like our case the </w:t>
      </w:r>
      <w:r w:rsidR="00FF1C8B" w:rsidRPr="006232DE">
        <w:rPr>
          <w:rFonts w:ascii="Times New Roman" w:hAnsi="Times New Roman" w:cs="Times New Roman"/>
          <w:sz w:val="24"/>
          <w:szCs w:val="24"/>
          <w:lang w:val="en-US"/>
        </w:rPr>
        <w:lastRenderedPageBreak/>
        <w:t>sensor box has a temperature sensor with it.</w:t>
      </w:r>
      <w:r w:rsidR="005C4C51" w:rsidRPr="006232DE">
        <w:rPr>
          <w:rFonts w:ascii="Times New Roman" w:hAnsi="Times New Roman" w:cs="Times New Roman"/>
          <w:sz w:val="24"/>
          <w:szCs w:val="24"/>
          <w:lang w:val="en-US"/>
        </w:rPr>
        <w:t xml:space="preserve"> </w:t>
      </w:r>
      <w:r w:rsidR="00FF1C8B" w:rsidRPr="006232DE">
        <w:rPr>
          <w:rFonts w:ascii="Times New Roman" w:hAnsi="Times New Roman" w:cs="Times New Roman"/>
          <w:sz w:val="24"/>
          <w:szCs w:val="24"/>
          <w:lang w:val="en-US"/>
        </w:rPr>
        <w:t>The gas mixing period helps to create mainly a homogenous temperature field within the chambers gas volume</w:t>
      </w:r>
      <w:r w:rsidR="00C2655E" w:rsidRPr="006232DE">
        <w:rPr>
          <w:rFonts w:ascii="Times New Roman" w:hAnsi="Times New Roman" w:cs="Times New Roman"/>
          <w:sz w:val="24"/>
          <w:szCs w:val="24"/>
          <w:lang w:val="en-US"/>
        </w:rPr>
        <w:t xml:space="preserve"> which showed a constant temperature throughout the measurement period</w:t>
      </w:r>
      <w:r w:rsidR="005C4C51" w:rsidRPr="006232DE">
        <w:rPr>
          <w:rFonts w:ascii="Times New Roman" w:hAnsi="Times New Roman" w:cs="Times New Roman"/>
          <w:sz w:val="24"/>
          <w:szCs w:val="24"/>
          <w:lang w:val="en-US"/>
        </w:rPr>
        <w:t xml:space="preserve">. </w:t>
      </w:r>
      <w:r w:rsidR="00B94AB5" w:rsidRPr="006232DE">
        <w:rPr>
          <w:rFonts w:ascii="Times New Roman" w:hAnsi="Times New Roman" w:cs="Times New Roman"/>
          <w:sz w:val="24"/>
          <w:szCs w:val="24"/>
        </w:rPr>
        <w:t xml:space="preserve">The meteorological data was gathered from the university weather station </w:t>
      </w:r>
      <w:r w:rsidR="00B94AB5"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&lt;EndNote&gt;&lt;Cite&gt;&lt;RecNum&gt;156&lt;/RecNum&gt;&lt;DisplayText&gt;[20]&lt;/DisplayText&gt;&lt;record&gt;&lt;rec-number&gt;156&lt;/rec-number&gt;&lt;foreign-keys&gt;&lt;key app="EN" db-id="w9xs5td28xzxp3ex5aeva9pudxstvv259rrt"&gt;156&lt;/key&gt;&lt;/foreign-keys&gt;&lt;ref-type name="Web Page"&gt;12&lt;/ref-type&gt;&lt;contributors&gt;&lt;/contributors&gt;&lt;titles&gt;&lt;title&gt;University of West of Scotland Weather Station&lt;/title&gt;&lt;/titles&gt;&lt;dates&gt;&lt;/dates&gt;&lt;urls&gt;&lt;related-urls&gt;&lt;url&gt;http://weather.uws.ac.uk/&lt;/url&gt;&lt;/related-urls&gt;&lt;/urls&gt;&lt;/record&gt;&lt;/Cite&gt;&lt;/EndNote&gt;</w:instrText>
      </w:r>
      <w:r w:rsidR="00B94AB5"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20" w:tooltip=",  #156" w:history="1">
        <w:r w:rsidR="00552342">
          <w:rPr>
            <w:rFonts w:ascii="Times New Roman" w:hAnsi="Times New Roman" w:cs="Times New Roman"/>
            <w:noProof/>
            <w:sz w:val="24"/>
            <w:szCs w:val="24"/>
          </w:rPr>
          <w:t>20</w:t>
        </w:r>
      </w:hyperlink>
      <w:r w:rsidR="000C28AB">
        <w:rPr>
          <w:rFonts w:ascii="Times New Roman" w:hAnsi="Times New Roman" w:cs="Times New Roman"/>
          <w:noProof/>
          <w:sz w:val="24"/>
          <w:szCs w:val="24"/>
        </w:rPr>
        <w:t>]</w:t>
      </w:r>
      <w:r w:rsidR="00B94AB5" w:rsidRPr="006232DE">
        <w:rPr>
          <w:rFonts w:ascii="Times New Roman" w:hAnsi="Times New Roman" w:cs="Times New Roman"/>
          <w:sz w:val="24"/>
          <w:szCs w:val="24"/>
        </w:rPr>
        <w:fldChar w:fldCharType="end"/>
      </w:r>
      <w:r w:rsidR="008941F0" w:rsidRPr="006232DE">
        <w:rPr>
          <w:rFonts w:ascii="Times New Roman" w:hAnsi="Times New Roman" w:cs="Times New Roman"/>
          <w:sz w:val="24"/>
          <w:szCs w:val="24"/>
        </w:rPr>
        <w:t>,</w:t>
      </w:r>
      <w:r w:rsidR="00B94AB5" w:rsidRPr="006232DE">
        <w:rPr>
          <w:rFonts w:ascii="Times New Roman" w:hAnsi="Times New Roman" w:cs="Times New Roman"/>
          <w:sz w:val="24"/>
          <w:szCs w:val="24"/>
        </w:rPr>
        <w:t xml:space="preserve"> </w:t>
      </w:r>
      <w:r w:rsidR="00CB08FD" w:rsidRPr="006232DE">
        <w:rPr>
          <w:rFonts w:ascii="Times New Roman" w:hAnsi="Times New Roman" w:cs="Times New Roman"/>
          <w:sz w:val="24"/>
          <w:szCs w:val="24"/>
        </w:rPr>
        <w:t xml:space="preserve">the </w:t>
      </w:r>
      <w:r w:rsidR="008941F0" w:rsidRPr="006232DE">
        <w:rPr>
          <w:rFonts w:ascii="Times New Roman" w:hAnsi="Times New Roman" w:cs="Times New Roman"/>
          <w:sz w:val="24"/>
          <w:szCs w:val="24"/>
        </w:rPr>
        <w:t>a</w:t>
      </w:r>
      <w:r w:rsidR="00A37E0B" w:rsidRPr="006232DE">
        <w:rPr>
          <w:rFonts w:ascii="Times New Roman" w:hAnsi="Times New Roman" w:cs="Times New Roman"/>
          <w:sz w:val="24"/>
          <w:szCs w:val="24"/>
        </w:rPr>
        <w:t>verage measured win</w:t>
      </w:r>
      <w:r w:rsidR="00B94AB5" w:rsidRPr="006232DE">
        <w:rPr>
          <w:rFonts w:ascii="Times New Roman" w:hAnsi="Times New Roman" w:cs="Times New Roman"/>
          <w:sz w:val="24"/>
          <w:szCs w:val="24"/>
        </w:rPr>
        <w:t xml:space="preserve">d speeds were </w:t>
      </w:r>
      <m:oMath>
        <m:r>
          <m:rPr>
            <m:sty m:val="p"/>
          </m:rPr>
          <w:rPr>
            <w:rFonts w:ascii="Cambria Math" w:hAnsi="Cambria Math" w:cs="Times New Roman"/>
            <w:sz w:val="24"/>
            <w:szCs w:val="24"/>
          </w:rPr>
          <m:t xml:space="preserve">5 m/s </m:t>
        </m:r>
      </m:oMath>
      <w:r w:rsidR="00CB08FD" w:rsidRPr="006232DE">
        <w:rPr>
          <w:rFonts w:ascii="Times New Roman" w:eastAsiaTheme="minorEastAsia" w:hAnsi="Times New Roman" w:cs="Times New Roman"/>
          <w:sz w:val="24"/>
          <w:szCs w:val="24"/>
        </w:rPr>
        <w:t xml:space="preserve"> </w:t>
      </w:r>
      <w:r w:rsidR="00CB08FD" w:rsidRPr="006232DE">
        <w:rPr>
          <w:rFonts w:ascii="Times New Roman" w:hAnsi="Times New Roman" w:cs="Times New Roman"/>
          <w:sz w:val="24"/>
          <w:szCs w:val="24"/>
        </w:rPr>
        <w:t>on location</w:t>
      </w:r>
      <w:r w:rsidR="00A37E0B" w:rsidRPr="006232DE">
        <w:rPr>
          <w:rFonts w:ascii="Times New Roman" w:hAnsi="Times New Roman" w:cs="Times New Roman"/>
          <w:sz w:val="24"/>
          <w:szCs w:val="24"/>
        </w:rPr>
        <w:t xml:space="preserve">. </w:t>
      </w:r>
      <w:r w:rsidR="008941F0" w:rsidRPr="006232DE">
        <w:rPr>
          <w:rFonts w:ascii="Times New Roman" w:hAnsi="Times New Roman" w:cs="Times New Roman"/>
          <w:sz w:val="24"/>
          <w:szCs w:val="24"/>
        </w:rPr>
        <w:t>The chamber sensor box measured in relation to time the following</w:t>
      </w:r>
      <w:r w:rsidR="00CB08FD" w:rsidRPr="006232DE">
        <w:rPr>
          <w:rFonts w:ascii="Times New Roman" w:hAnsi="Times New Roman" w:cs="Times New Roman"/>
          <w:sz w:val="24"/>
          <w:szCs w:val="24"/>
        </w:rPr>
        <w:t xml:space="preserve"> parameters</w:t>
      </w:r>
      <w:r w:rsidR="008941F0" w:rsidRPr="006232DE">
        <w:rPr>
          <w:rFonts w:ascii="Times New Roman" w:hAnsi="Times New Roman" w:cs="Times New Roman"/>
          <w:sz w:val="24"/>
          <w:szCs w:val="24"/>
        </w:rPr>
        <w:t>: a</w:t>
      </w:r>
      <w:r w:rsidR="00A37E0B" w:rsidRPr="006232DE">
        <w:rPr>
          <w:rFonts w:ascii="Times New Roman" w:hAnsi="Times New Roman" w:cs="Times New Roman"/>
          <w:sz w:val="24"/>
          <w:szCs w:val="24"/>
        </w:rPr>
        <w:t>mbient temperature inside the chamber was 16 C</w:t>
      </w:r>
      <w:r w:rsidR="00A37E0B" w:rsidRPr="006232DE">
        <w:rPr>
          <w:rFonts w:ascii="Times New Roman" w:hAnsi="Times New Roman" w:cs="Times New Roman"/>
          <w:sz w:val="24"/>
          <w:szCs w:val="24"/>
          <w:vertAlign w:val="superscript"/>
        </w:rPr>
        <w:t>o</w:t>
      </w:r>
      <w:r w:rsidR="00A37E0B" w:rsidRPr="006232DE">
        <w:rPr>
          <w:rFonts w:ascii="Times New Roman" w:hAnsi="Times New Roman" w:cs="Times New Roman"/>
          <w:sz w:val="24"/>
          <w:szCs w:val="24"/>
        </w:rPr>
        <w:t xml:space="preserve"> with a dew point of 10 C</w:t>
      </w:r>
      <w:r w:rsidR="00A37E0B" w:rsidRPr="006232DE">
        <w:rPr>
          <w:rFonts w:ascii="Times New Roman" w:hAnsi="Times New Roman" w:cs="Times New Roman"/>
          <w:sz w:val="24"/>
          <w:szCs w:val="24"/>
          <w:vertAlign w:val="superscript"/>
        </w:rPr>
        <w:t>o</w:t>
      </w:r>
      <w:r w:rsidR="00A37E0B" w:rsidRPr="006232DE">
        <w:rPr>
          <w:rFonts w:ascii="Times New Roman" w:hAnsi="Times New Roman" w:cs="Times New Roman"/>
          <w:sz w:val="24"/>
          <w:szCs w:val="24"/>
        </w:rPr>
        <w:t xml:space="preserve"> </w:t>
      </w:r>
      <w:r w:rsidR="00920CB0" w:rsidRPr="006232DE">
        <w:rPr>
          <w:rFonts w:ascii="Times New Roman" w:hAnsi="Times New Roman" w:cs="Times New Roman"/>
          <w:sz w:val="24"/>
          <w:szCs w:val="24"/>
        </w:rPr>
        <w:t xml:space="preserve">while </w:t>
      </w:r>
      <w:r w:rsidR="00A37E0B" w:rsidRPr="006232DE">
        <w:rPr>
          <w:rFonts w:ascii="Times New Roman" w:hAnsi="Times New Roman" w:cs="Times New Roman"/>
          <w:sz w:val="24"/>
          <w:szCs w:val="24"/>
        </w:rPr>
        <w:t>relative humidity was 40%.</w:t>
      </w:r>
      <w:r w:rsidR="002D6A02" w:rsidRPr="006232DE">
        <w:rPr>
          <w:rFonts w:ascii="Times New Roman" w:hAnsi="Times New Roman" w:cs="Times New Roman"/>
          <w:sz w:val="24"/>
          <w:szCs w:val="24"/>
          <w:lang w:val="en-US"/>
        </w:rPr>
        <w:t xml:space="preserve"> The importance of site description comes from the need to link </w:t>
      </w:r>
      <w:r w:rsidR="00CB08FD" w:rsidRPr="006232DE">
        <w:rPr>
          <w:rFonts w:ascii="Times New Roman" w:hAnsi="Times New Roman" w:cs="Times New Roman"/>
          <w:sz w:val="24"/>
          <w:szCs w:val="24"/>
          <w:lang w:val="en-US"/>
        </w:rPr>
        <w:t>climatic</w:t>
      </w:r>
      <w:r w:rsidR="002D6A02" w:rsidRPr="006232DE">
        <w:rPr>
          <w:rFonts w:ascii="Times New Roman" w:hAnsi="Times New Roman" w:cs="Times New Roman"/>
          <w:sz w:val="24"/>
          <w:szCs w:val="24"/>
          <w:lang w:val="en-US"/>
        </w:rPr>
        <w:t xml:space="preserve"> factors </w:t>
      </w:r>
      <w:r w:rsidR="00CB08FD" w:rsidRPr="006232DE">
        <w:rPr>
          <w:rFonts w:ascii="Times New Roman" w:hAnsi="Times New Roman" w:cs="Times New Roman"/>
          <w:sz w:val="24"/>
          <w:szCs w:val="24"/>
          <w:lang w:val="en-US"/>
        </w:rPr>
        <w:t>with onsite measurements, because soil biological metabolism is strongly influenced be temperature</w:t>
      </w:r>
      <w:r w:rsidR="002D6A02" w:rsidRPr="006232DE">
        <w:rPr>
          <w:rFonts w:ascii="Times New Roman" w:hAnsi="Times New Roman" w:cs="Times New Roman"/>
          <w:sz w:val="24"/>
          <w:szCs w:val="24"/>
          <w:lang w:val="en-US"/>
        </w:rPr>
        <w:t>.</w:t>
      </w:r>
      <w:r w:rsidR="002D6A02" w:rsidRPr="006232DE">
        <w:rPr>
          <w:rFonts w:ascii="Times New Roman" w:hAnsi="Times New Roman" w:cs="Times New Roman"/>
          <w:sz w:val="24"/>
          <w:szCs w:val="24"/>
        </w:rPr>
        <w:t xml:space="preserve"> </w:t>
      </w:r>
      <w:r w:rsidR="00CB08FD" w:rsidRPr="006232DE">
        <w:rPr>
          <w:rFonts w:ascii="Times New Roman" w:hAnsi="Times New Roman" w:cs="Times New Roman"/>
          <w:sz w:val="24"/>
          <w:szCs w:val="24"/>
        </w:rPr>
        <w:t>Atmospheric concentrations</w:t>
      </w:r>
      <w:r w:rsidR="002D6A02" w:rsidRPr="006232DE">
        <w:rPr>
          <w:rFonts w:ascii="Times New Roman" w:hAnsi="Times New Roman" w:cs="Times New Roman"/>
          <w:sz w:val="24"/>
          <w:szCs w:val="24"/>
        </w:rPr>
        <w:t xml:space="preserve"> of carbon dioxide </w:t>
      </w:r>
      <w:r w:rsidR="00CB08FD" w:rsidRPr="006232DE">
        <w:rPr>
          <w:rFonts w:ascii="Times New Roman" w:hAnsi="Times New Roman" w:cs="Times New Roman"/>
          <w:sz w:val="24"/>
          <w:szCs w:val="24"/>
        </w:rPr>
        <w:t xml:space="preserve">as provided by </w:t>
      </w:r>
      <w:r w:rsidR="008941F0"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&lt;EndNote&gt;&lt;Cite&gt;&lt;Year&gt;2015&lt;/Year&gt;&lt;RecNum&gt;157&lt;/RecNum&gt;&lt;DisplayText&gt;[21]&lt;/DisplayText&gt;&lt;record&gt;&lt;rec-number&gt;157&lt;/rec-number&gt;&lt;foreign-keys&gt;&lt;key app="EN" db-id="w9xs5td28xzxp3ex5aeva9pudxstvv259rrt"&gt;157&lt;/key&gt;&lt;/foreign-keys&gt;&lt;ref-type name="Web Page"&gt;12&lt;/ref-type&gt;&lt;contributors&gt;&lt;/contributors&gt;&lt;titles&gt;&lt;title&gt;CO2 Monthly&lt;/title&gt;&lt;/titles&gt;&lt;dates&gt;&lt;year&gt;2015&lt;/year&gt;&lt;/dates&gt;&lt;urls&gt;&lt;related-urls&gt;&lt;url&gt;http://co2now.org/&lt;/url&gt;&lt;/related-urls&gt;&lt;/urls&gt;&lt;/record&gt;&lt;/Cite&gt;&lt;/EndNote&gt;</w:instrText>
      </w:r>
      <w:r w:rsidR="008941F0"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21" w:tooltip=", 2015 #157" w:history="1">
        <w:r w:rsidR="00552342">
          <w:rPr>
            <w:rFonts w:ascii="Times New Roman" w:hAnsi="Times New Roman" w:cs="Times New Roman"/>
            <w:noProof/>
            <w:sz w:val="24"/>
            <w:szCs w:val="24"/>
          </w:rPr>
          <w:t>21</w:t>
        </w:r>
      </w:hyperlink>
      <w:r w:rsidR="000C28AB">
        <w:rPr>
          <w:rFonts w:ascii="Times New Roman" w:hAnsi="Times New Roman" w:cs="Times New Roman"/>
          <w:noProof/>
          <w:sz w:val="24"/>
          <w:szCs w:val="24"/>
        </w:rPr>
        <w:t>]</w:t>
      </w:r>
      <w:r w:rsidR="008941F0" w:rsidRPr="006232DE">
        <w:rPr>
          <w:rFonts w:ascii="Times New Roman" w:hAnsi="Times New Roman" w:cs="Times New Roman"/>
          <w:sz w:val="24"/>
          <w:szCs w:val="24"/>
        </w:rPr>
        <w:fldChar w:fldCharType="end"/>
      </w:r>
      <w:r w:rsidR="00411F0E" w:rsidRPr="006232DE">
        <w:rPr>
          <w:rFonts w:ascii="Times New Roman" w:hAnsi="Times New Roman" w:cs="Times New Roman"/>
          <w:sz w:val="24"/>
          <w:szCs w:val="24"/>
        </w:rPr>
        <w:t xml:space="preserve"> on the month of May 2015 were 401ppm</w:t>
      </w:r>
      <w:r w:rsidR="008941F0" w:rsidRPr="006232DE">
        <w:rPr>
          <w:rFonts w:ascii="Times New Roman" w:hAnsi="Times New Roman" w:cs="Times New Roman"/>
          <w:sz w:val="24"/>
          <w:szCs w:val="24"/>
        </w:rPr>
        <w:t>.</w:t>
      </w:r>
    </w:p>
    <w:p w:rsidR="008C3BD2" w:rsidRPr="006232DE" w:rsidRDefault="003E6C5E" w:rsidP="005A5CA3">
      <w:pPr>
        <w:pStyle w:val="Heading3"/>
        <w:spacing w:line="480" w:lineRule="auto"/>
        <w:rPr>
          <w:rFonts w:ascii="Times New Roman" w:hAnsi="Times New Roman" w:cs="Times New Roman"/>
          <w:color w:val="auto"/>
          <w:sz w:val="24"/>
          <w:szCs w:val="24"/>
          <w:lang w:val="en-US"/>
        </w:rPr>
      </w:pPr>
      <w:r w:rsidRPr="006232DE">
        <w:rPr>
          <w:rFonts w:ascii="Times New Roman" w:hAnsi="Times New Roman" w:cs="Times New Roman"/>
          <w:color w:val="auto"/>
          <w:sz w:val="24"/>
          <w:szCs w:val="24"/>
          <w:lang w:val="en-US"/>
        </w:rPr>
        <w:t>3</w:t>
      </w:r>
      <w:r w:rsidR="00411F0E" w:rsidRPr="006232DE">
        <w:rPr>
          <w:rFonts w:ascii="Times New Roman" w:hAnsi="Times New Roman" w:cs="Times New Roman"/>
          <w:color w:val="auto"/>
          <w:sz w:val="24"/>
          <w:szCs w:val="24"/>
          <w:lang w:val="en-US"/>
        </w:rPr>
        <w:t>.</w:t>
      </w:r>
      <w:r w:rsidRPr="006232DE">
        <w:rPr>
          <w:rFonts w:ascii="Times New Roman" w:hAnsi="Times New Roman" w:cs="Times New Roman"/>
          <w:color w:val="auto"/>
          <w:sz w:val="24"/>
          <w:szCs w:val="24"/>
          <w:lang w:val="en-US"/>
        </w:rPr>
        <w:t>3</w:t>
      </w:r>
      <w:r w:rsidR="00411F0E" w:rsidRPr="006232DE">
        <w:rPr>
          <w:rFonts w:ascii="Times New Roman" w:hAnsi="Times New Roman" w:cs="Times New Roman"/>
          <w:color w:val="auto"/>
          <w:sz w:val="24"/>
          <w:szCs w:val="24"/>
          <w:lang w:val="en-US"/>
        </w:rPr>
        <w:t xml:space="preserve"> </w:t>
      </w:r>
      <w:r w:rsidR="008C3BD2" w:rsidRPr="006232DE">
        <w:rPr>
          <w:rFonts w:ascii="Times New Roman" w:hAnsi="Times New Roman" w:cs="Times New Roman"/>
          <w:color w:val="auto"/>
          <w:sz w:val="24"/>
          <w:szCs w:val="24"/>
          <w:lang w:val="en-US"/>
        </w:rPr>
        <w:t>Permeability Calculation</w:t>
      </w:r>
    </w:p>
    <w:p w:rsidR="00772EE5" w:rsidRPr="006232DE" w:rsidRDefault="003F6B17" w:rsidP="005A5CA3">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There are many ways to obtain soil permeability</w:t>
      </w:r>
      <w:r w:rsidR="00DF6B8B" w:rsidRPr="006232DE">
        <w:rPr>
          <w:rFonts w:ascii="Times New Roman" w:hAnsi="Times New Roman" w:cs="Times New Roman"/>
          <w:sz w:val="24"/>
          <w:szCs w:val="24"/>
          <w:lang w:val="en-US"/>
        </w:rPr>
        <w:t xml:space="preserve"> values</w:t>
      </w:r>
      <w:r w:rsidR="00F517C1" w:rsidRPr="006232DE">
        <w:rPr>
          <w:rFonts w:ascii="Times New Roman" w:hAnsi="Times New Roman" w:cs="Times New Roman"/>
          <w:sz w:val="24"/>
          <w:szCs w:val="24"/>
          <w:lang w:val="en-US"/>
        </w:rPr>
        <w:t>;</w:t>
      </w:r>
      <w:r w:rsidRPr="006232DE">
        <w:rPr>
          <w:rFonts w:ascii="Times New Roman" w:hAnsi="Times New Roman" w:cs="Times New Roman"/>
          <w:sz w:val="24"/>
          <w:szCs w:val="24"/>
          <w:lang w:val="en-US"/>
        </w:rPr>
        <w:t xml:space="preserve"> its importance comes as it is </w:t>
      </w:r>
      <w:r w:rsidR="00DF6B8B" w:rsidRPr="006232DE">
        <w:rPr>
          <w:rFonts w:ascii="Times New Roman" w:hAnsi="Times New Roman" w:cs="Times New Roman"/>
          <w:sz w:val="24"/>
          <w:szCs w:val="24"/>
          <w:lang w:val="en-US"/>
        </w:rPr>
        <w:t xml:space="preserve">an essential </w:t>
      </w:r>
      <w:r w:rsidRPr="006232DE">
        <w:rPr>
          <w:rFonts w:ascii="Times New Roman" w:hAnsi="Times New Roman" w:cs="Times New Roman"/>
          <w:sz w:val="24"/>
          <w:szCs w:val="24"/>
          <w:lang w:val="en-US"/>
        </w:rPr>
        <w:t>input parameter</w:t>
      </w:r>
      <w:r w:rsidR="00DF6B8B" w:rsidRPr="006232DE">
        <w:rPr>
          <w:rFonts w:ascii="Times New Roman" w:hAnsi="Times New Roman" w:cs="Times New Roman"/>
          <w:sz w:val="24"/>
          <w:szCs w:val="24"/>
          <w:lang w:val="en-US"/>
        </w:rPr>
        <w:t xml:space="preserve"> that is needed for the numerical modelling</w:t>
      </w:r>
      <w:r w:rsidRPr="006232DE">
        <w:rPr>
          <w:rFonts w:ascii="Times New Roman" w:hAnsi="Times New Roman" w:cs="Times New Roman"/>
          <w:sz w:val="24"/>
          <w:szCs w:val="24"/>
          <w:lang w:val="en-US"/>
        </w:rPr>
        <w:t xml:space="preserve">. </w:t>
      </w:r>
      <w:r w:rsidR="0059156E" w:rsidRPr="006232DE">
        <w:rPr>
          <w:rFonts w:ascii="Times New Roman" w:hAnsi="Times New Roman" w:cs="Times New Roman"/>
          <w:sz w:val="24"/>
          <w:szCs w:val="24"/>
          <w:lang w:val="en-US"/>
        </w:rPr>
        <w:t xml:space="preserve">This parameter is an essential input for the Darcy equation to model gas flow within the soil layers. </w:t>
      </w:r>
      <w:r w:rsidRPr="006232DE">
        <w:rPr>
          <w:rFonts w:ascii="Times New Roman" w:hAnsi="Times New Roman" w:cs="Times New Roman"/>
          <w:sz w:val="24"/>
          <w:szCs w:val="24"/>
          <w:lang w:val="en-US"/>
        </w:rPr>
        <w:t>Here we derive a reliable method to find permeability values for a soil layer</w:t>
      </w:r>
      <w:r w:rsidR="00F517C1" w:rsidRPr="006232DE">
        <w:rPr>
          <w:rFonts w:ascii="Times New Roman" w:hAnsi="Times New Roman" w:cs="Times New Roman"/>
          <w:sz w:val="24"/>
          <w:szCs w:val="24"/>
          <w:lang w:val="en-US"/>
        </w:rPr>
        <w:t xml:space="preserve"> as will be shown in equation (1.5)</w:t>
      </w:r>
      <w:r w:rsidRPr="006232DE">
        <w:rPr>
          <w:rFonts w:ascii="Times New Roman" w:hAnsi="Times New Roman" w:cs="Times New Roman"/>
          <w:sz w:val="24"/>
          <w:szCs w:val="24"/>
          <w:lang w:val="en-US"/>
        </w:rPr>
        <w:t xml:space="preserve">. </w:t>
      </w:r>
      <w:r w:rsidR="00131EE0" w:rsidRPr="006232DE">
        <w:rPr>
          <w:rFonts w:ascii="Times New Roman" w:hAnsi="Times New Roman" w:cs="Times New Roman"/>
          <w:sz w:val="24"/>
          <w:szCs w:val="24"/>
          <w:lang w:val="en-US"/>
        </w:rPr>
        <w:t xml:space="preserve">From the </w:t>
      </w:r>
      <w:r w:rsidR="00294555" w:rsidRPr="006232DE">
        <w:rPr>
          <w:rFonts w:ascii="Times New Roman" w:hAnsi="Times New Roman" w:cs="Times New Roman"/>
          <w:sz w:val="24"/>
          <w:szCs w:val="24"/>
          <w:lang w:val="en-US"/>
        </w:rPr>
        <w:t xml:space="preserve">soil </w:t>
      </w:r>
      <w:r w:rsidR="00131EE0" w:rsidRPr="006232DE">
        <w:rPr>
          <w:rFonts w:ascii="Times New Roman" w:hAnsi="Times New Roman" w:cs="Times New Roman"/>
          <w:sz w:val="24"/>
          <w:szCs w:val="24"/>
          <w:lang w:val="en-US"/>
        </w:rPr>
        <w:t>texture side experimentally</w:t>
      </w:r>
      <w:r w:rsidR="00294555" w:rsidRPr="006232DE">
        <w:rPr>
          <w:rFonts w:ascii="Times New Roman" w:hAnsi="Times New Roman" w:cs="Times New Roman"/>
          <w:sz w:val="24"/>
          <w:szCs w:val="24"/>
          <w:lang w:val="en-US"/>
        </w:rPr>
        <w:t xml:space="preserve"> the location</w:t>
      </w:r>
      <w:r w:rsidR="00131EE0" w:rsidRPr="006232DE">
        <w:rPr>
          <w:rFonts w:ascii="Times New Roman" w:hAnsi="Times New Roman" w:cs="Times New Roman"/>
          <w:sz w:val="24"/>
          <w:szCs w:val="24"/>
          <w:lang w:val="en-US"/>
        </w:rPr>
        <w:t xml:space="preserve"> is characterized as having a </w:t>
      </w:r>
      <w:r w:rsidRPr="006232DE">
        <w:rPr>
          <w:rFonts w:ascii="Times New Roman" w:hAnsi="Times New Roman" w:cs="Times New Roman"/>
          <w:sz w:val="24"/>
          <w:szCs w:val="24"/>
          <w:lang w:val="en-US"/>
        </w:rPr>
        <w:t>l</w:t>
      </w:r>
      <w:r w:rsidR="00131EE0" w:rsidRPr="006232DE">
        <w:rPr>
          <w:rFonts w:ascii="Times New Roman" w:hAnsi="Times New Roman" w:cs="Times New Roman"/>
          <w:sz w:val="24"/>
          <w:szCs w:val="24"/>
          <w:lang w:val="en-US"/>
        </w:rPr>
        <w:t>oamy sand texture</w:t>
      </w:r>
      <w:r w:rsidR="00120CBE" w:rsidRPr="006232DE">
        <w:rPr>
          <w:rFonts w:ascii="Times New Roman" w:hAnsi="Times New Roman" w:cs="Times New Roman"/>
          <w:sz w:val="24"/>
          <w:szCs w:val="24"/>
          <w:lang w:val="en-US"/>
        </w:rPr>
        <w:t xml:space="preserve"> which can be located on </w:t>
      </w:r>
      <w:r w:rsidR="00120CBE" w:rsidRPr="006232DE">
        <w:rPr>
          <w:rFonts w:ascii="Times New Roman" w:hAnsi="Times New Roman" w:cs="Times New Roman"/>
          <w:sz w:val="24"/>
          <w:szCs w:val="24"/>
          <w:lang w:val="en-US"/>
        </w:rPr>
        <w:fldChar w:fldCharType="begin"/>
      </w:r>
      <w:r w:rsidR="00120CBE" w:rsidRPr="006232DE">
        <w:rPr>
          <w:rFonts w:ascii="Times New Roman" w:hAnsi="Times New Roman" w:cs="Times New Roman"/>
          <w:sz w:val="24"/>
          <w:szCs w:val="24"/>
          <w:lang w:val="en-US"/>
        </w:rPr>
        <w:instrText xml:space="preserve"> REF _Ref434423853 \h </w:instrText>
      </w:r>
      <w:r w:rsidR="006232DE">
        <w:rPr>
          <w:rFonts w:ascii="Times New Roman" w:hAnsi="Times New Roman" w:cs="Times New Roman"/>
          <w:sz w:val="24"/>
          <w:szCs w:val="24"/>
          <w:lang w:val="en-US"/>
        </w:rPr>
        <w:instrText xml:space="preserve"> \* MERGEFORMAT </w:instrText>
      </w:r>
      <w:r w:rsidR="00120CBE" w:rsidRPr="006232DE">
        <w:rPr>
          <w:rFonts w:ascii="Times New Roman" w:hAnsi="Times New Roman" w:cs="Times New Roman"/>
          <w:sz w:val="24"/>
          <w:szCs w:val="24"/>
          <w:lang w:val="en-US"/>
        </w:rPr>
      </w:r>
      <w:r w:rsidR="00120CBE" w:rsidRPr="006232DE">
        <w:rPr>
          <w:rFonts w:ascii="Times New Roman"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9</w:t>
      </w:r>
      <w:r w:rsidR="00120CBE" w:rsidRPr="006232DE">
        <w:rPr>
          <w:rFonts w:ascii="Times New Roman" w:hAnsi="Times New Roman" w:cs="Times New Roman"/>
          <w:sz w:val="24"/>
          <w:szCs w:val="24"/>
          <w:lang w:val="en-US"/>
        </w:rPr>
        <w:fldChar w:fldCharType="end"/>
      </w:r>
      <w:r w:rsidR="00F517C1" w:rsidRPr="006232DE">
        <w:rPr>
          <w:rFonts w:ascii="Times New Roman" w:hAnsi="Times New Roman" w:cs="Times New Roman"/>
          <w:sz w:val="24"/>
          <w:szCs w:val="24"/>
          <w:lang w:val="en-US"/>
        </w:rPr>
        <w:t xml:space="preserve"> </w:t>
      </w:r>
      <w:r w:rsidR="00131EE0" w:rsidRPr="006232DE">
        <w:rPr>
          <w:rFonts w:ascii="Times New Roman" w:hAnsi="Times New Roman" w:cs="Times New Roman"/>
          <w:sz w:val="24"/>
          <w:szCs w:val="24"/>
          <w:lang w:val="en-US"/>
        </w:rPr>
        <w:t xml:space="preserve">with poor drainage with 80% sand, 15% silt and 5% clay. </w:t>
      </w:r>
      <w:r w:rsidR="00772EE5" w:rsidRPr="006232DE">
        <w:rPr>
          <w:rFonts w:ascii="Times New Roman" w:hAnsi="Times New Roman" w:cs="Times New Roman"/>
          <w:sz w:val="24"/>
          <w:szCs w:val="24"/>
          <w:lang w:val="en-US"/>
        </w:rPr>
        <w:t xml:space="preserve">Finding the location intrinsic permeability is based on the model of porous material made up of parallel tubes of uniform sizes stated in </w:t>
      </w:r>
      <w:r w:rsidR="00772EE5" w:rsidRPr="006232DE">
        <w:rPr>
          <w:rFonts w:ascii="Times New Roman" w:hAnsi="Times New Roman" w:cs="Times New Roman"/>
          <w:sz w:val="24"/>
          <w:szCs w:val="24"/>
          <w:lang w:val="en-US"/>
        </w:rPr>
        <w:fldChar w:fldCharType="begin"/>
      </w:r>
      <w:r w:rsidR="000C28AB">
        <w:rPr>
          <w:rFonts w:ascii="Times New Roman" w:hAnsi="Times New Roman" w:cs="Times New Roman"/>
          <w:sz w:val="24"/>
          <w:szCs w:val="24"/>
          <w:lang w:val="en-US"/>
        </w:rPr>
        <w:instrText xml:space="preserve"> ADDIN EN.CITE &lt;EndNote&gt;&lt;Cite&gt;&lt;Author&gt;Marshall&lt;/Author&gt;&lt;Year&gt;1996&lt;/Year&gt;&lt;RecNum&gt;144&lt;/RecNum&gt;&lt;DisplayText&gt;[22]&lt;/DisplayText&gt;&lt;record&gt;&lt;rec-number&gt;144&lt;/rec-number&gt;&lt;foreign-keys&gt;&lt;key app="EN" db-id="w9xs5td28xzxp3ex5aeva9pudxstvv259rrt"&gt;144&lt;/key&gt;&lt;/foreign-keys&gt;&lt;ref-type name="Book"&gt;6&lt;/ref-type&gt;&lt;contributors&gt;&lt;authors&gt;&lt;author&gt;Marshall, Theo John&lt;/author&gt;&lt;author&gt;Holmes, John Winspere&lt;/author&gt;&lt;author&gt;Rose, Calvin W&lt;/author&gt;&lt;/authors&gt;&lt;/contributors&gt;&lt;titles&gt;&lt;title&gt;Soil physics&lt;/title&gt;&lt;/titles&gt;&lt;dates&gt;&lt;year&gt;1996&lt;/year&gt;&lt;/dates&gt;&lt;publisher&gt;Cambridge University Press&lt;/publisher&gt;&lt;isbn&gt;0521457661&lt;/isbn&gt;&lt;urls&gt;&lt;/urls&gt;&lt;/record&gt;&lt;/Cite&gt;&lt;/EndNote&gt;</w:instrText>
      </w:r>
      <w:r w:rsidR="00772EE5" w:rsidRPr="006232DE">
        <w:rPr>
          <w:rFonts w:ascii="Times New Roman" w:hAnsi="Times New Roman" w:cs="Times New Roman"/>
          <w:sz w:val="24"/>
          <w:szCs w:val="24"/>
          <w:lang w:val="en-US"/>
        </w:rPr>
        <w:fldChar w:fldCharType="separate"/>
      </w:r>
      <w:r w:rsidR="000C28AB">
        <w:rPr>
          <w:rFonts w:ascii="Times New Roman" w:hAnsi="Times New Roman" w:cs="Times New Roman"/>
          <w:noProof/>
          <w:sz w:val="24"/>
          <w:szCs w:val="24"/>
          <w:lang w:val="en-US"/>
        </w:rPr>
        <w:t>[</w:t>
      </w:r>
      <w:hyperlink w:anchor="_ENREF_22" w:tooltip="Marshall, 1996 #144" w:history="1">
        <w:r w:rsidR="00552342">
          <w:rPr>
            <w:rFonts w:ascii="Times New Roman" w:hAnsi="Times New Roman" w:cs="Times New Roman"/>
            <w:noProof/>
            <w:sz w:val="24"/>
            <w:szCs w:val="24"/>
            <w:lang w:val="en-US"/>
          </w:rPr>
          <w:t>22</w:t>
        </w:r>
      </w:hyperlink>
      <w:r w:rsidR="000C28AB">
        <w:rPr>
          <w:rFonts w:ascii="Times New Roman" w:hAnsi="Times New Roman" w:cs="Times New Roman"/>
          <w:noProof/>
          <w:sz w:val="24"/>
          <w:szCs w:val="24"/>
          <w:lang w:val="en-US"/>
        </w:rPr>
        <w:t>]</w:t>
      </w:r>
      <w:r w:rsidR="00772EE5" w:rsidRPr="006232DE">
        <w:rPr>
          <w:rFonts w:ascii="Times New Roman" w:hAnsi="Times New Roman" w:cs="Times New Roman"/>
          <w:sz w:val="24"/>
          <w:szCs w:val="24"/>
          <w:lang w:val="en-US"/>
        </w:rPr>
        <w:fldChar w:fldCharType="end"/>
      </w:r>
      <w:r w:rsidR="00772EE5" w:rsidRPr="006232DE">
        <w:rPr>
          <w:rFonts w:ascii="Times New Roman" w:hAnsi="Times New Roman" w:cs="Times New Roman"/>
          <w:sz w:val="24"/>
          <w:szCs w:val="24"/>
          <w:lang w:val="en-US"/>
        </w:rPr>
        <w:t xml:space="preserve"> as shown in equation (1.0):</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772EE5" w:rsidRPr="006232DE" w:rsidTr="001A2518">
        <w:trPr>
          <w:jc w:val="right"/>
        </w:trPr>
        <w:tc>
          <w:tcPr>
            <w:tcW w:w="3947" w:type="dxa"/>
          </w:tcPr>
          <w:p w:rsidR="00772EE5" w:rsidRPr="006232DE" w:rsidRDefault="00772EE5" w:rsidP="001A2518">
            <w:pPr>
              <w:spacing w:line="480" w:lineRule="auto"/>
              <w:jc w:val="both"/>
              <w:rPr>
                <w:rFonts w:ascii="Times New Roman" w:eastAsiaTheme="minorEastAsia" w:hAnsi="Times New Roman" w:cs="Times New Roman"/>
                <w:sz w:val="24"/>
                <w:szCs w:val="24"/>
                <w:lang w:val="en-US"/>
              </w:rPr>
            </w:pPr>
            <m:oMathPara>
              <m:oMath>
                <m:r>
                  <m:rPr>
                    <m:sty m:val="p"/>
                  </m:rPr>
                  <w:rPr>
                    <w:rFonts w:ascii="Cambria Math" w:hAnsi="Cambria Math" w:cs="Times New Roman"/>
                    <w:sz w:val="24"/>
                    <w:szCs w:val="24"/>
                    <w:lang w:val="en-US"/>
                  </w:rPr>
                  <m:t>K=</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θ</m:t>
                    </m:r>
                  </m:num>
                  <m:den>
                    <m:r>
                      <m:rPr>
                        <m:sty m:val="p"/>
                      </m:rPr>
                      <w:rPr>
                        <w:rFonts w:ascii="Cambria Math" w:hAnsi="Cambria Math" w:cs="Times New Roman"/>
                        <w:sz w:val="24"/>
                        <w:szCs w:val="24"/>
                        <w:lang w:val="en-US"/>
                      </w:rPr>
                      <m:t>2π</m:t>
                    </m:r>
                  </m:den>
                </m:f>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total</m:t>
                    </m:r>
                  </m:sub>
                </m:sSub>
              </m:oMath>
            </m:oMathPara>
          </w:p>
        </w:tc>
        <w:tc>
          <w:tcPr>
            <w:tcW w:w="2919" w:type="dxa"/>
          </w:tcPr>
          <w:p w:rsidR="00772EE5" w:rsidRPr="006232DE" w:rsidRDefault="00772EE5" w:rsidP="001A2518">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(1.0)</w:t>
            </w:r>
          </w:p>
        </w:tc>
      </w:tr>
    </w:tbl>
    <w:p w:rsidR="00120CBE" w:rsidRPr="006232DE" w:rsidRDefault="00772EE5" w:rsidP="0028288F">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 xml:space="preserve">Where </w:t>
      </w:r>
      <m:oMath>
        <m:r>
          <m:rPr>
            <m:sty m:val="p"/>
          </m:rPr>
          <w:rPr>
            <w:rFonts w:ascii="Cambria Math" w:hAnsi="Cambria Math" w:cs="Times New Roman"/>
            <w:sz w:val="24"/>
            <w:szCs w:val="24"/>
            <w:lang w:val="en-US"/>
          </w:rPr>
          <m:t>θ</m:t>
        </m:r>
      </m:oMath>
      <w:r w:rsidRPr="006232DE">
        <w:rPr>
          <w:rFonts w:ascii="Times New Roman" w:eastAsiaTheme="minorEastAsia" w:hAnsi="Times New Roman" w:cs="Times New Roman"/>
          <w:sz w:val="24"/>
          <w:szCs w:val="24"/>
          <w:lang w:val="en-US"/>
        </w:rPr>
        <w:t xml:space="preserve"> is the soil porosity,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total</m:t>
            </m:r>
          </m:sub>
        </m:sSub>
      </m:oMath>
      <w:r w:rsidRPr="006232DE">
        <w:rPr>
          <w:rFonts w:ascii="Times New Roman" w:eastAsiaTheme="minorEastAsia" w:hAnsi="Times New Roman" w:cs="Times New Roman"/>
          <w:sz w:val="24"/>
          <w:szCs w:val="24"/>
          <w:lang w:val="en-US"/>
        </w:rPr>
        <w:t xml:space="preserve"> is the total area of pores</w:t>
      </w:r>
      <w:r w:rsidRPr="006232DE">
        <w:rPr>
          <w:rFonts w:ascii="Times New Roman" w:hAnsi="Times New Roman" w:cs="Times New Roman"/>
          <w:sz w:val="24"/>
          <w:szCs w:val="24"/>
          <w:lang w:val="en-US"/>
        </w:rPr>
        <w:t>.</w:t>
      </w:r>
    </w:p>
    <w:p w:rsidR="00120CBE" w:rsidRPr="006232DE" w:rsidRDefault="00120CBE" w:rsidP="00120CBE">
      <w:pPr>
        <w:spacing w:line="480" w:lineRule="auto"/>
        <w:jc w:val="center"/>
        <w:rPr>
          <w:rFonts w:ascii="Times New Roman" w:hAnsi="Times New Roman" w:cs="Times New Roman"/>
          <w:sz w:val="24"/>
          <w:szCs w:val="24"/>
          <w:lang w:val="en-US"/>
        </w:rPr>
      </w:pPr>
      <w:r w:rsidRPr="006232DE">
        <w:rPr>
          <w:rFonts w:ascii="Times New Roman" w:hAnsi="Times New Roman" w:cs="Times New Roman"/>
          <w:noProof/>
          <w:lang w:eastAsia="en-GB"/>
        </w:rPr>
        <w:lastRenderedPageBreak/>
        <w:drawing>
          <wp:inline distT="0" distB="0" distL="0" distR="0" wp14:anchorId="7328E0CA" wp14:editId="0244878B">
            <wp:extent cx="4252237" cy="3888000"/>
            <wp:effectExtent l="19050" t="0" r="0" b="0"/>
            <wp:docPr id="169" name="Picture 121" descr="soiltra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trang.bmp"/>
                    <pic:cNvPicPr/>
                  </pic:nvPicPr>
                  <pic:blipFill>
                    <a:blip r:embed="rId21" cstate="print"/>
                    <a:srcRect l="4414" r="2318" b="4582"/>
                    <a:stretch>
                      <a:fillRect/>
                    </a:stretch>
                  </pic:blipFill>
                  <pic:spPr>
                    <a:xfrm>
                      <a:off x="0" y="0"/>
                      <a:ext cx="4252237" cy="3888000"/>
                    </a:xfrm>
                    <a:prstGeom prst="rect">
                      <a:avLst/>
                    </a:prstGeom>
                  </pic:spPr>
                </pic:pic>
              </a:graphicData>
            </a:graphic>
          </wp:inline>
        </w:drawing>
      </w:r>
    </w:p>
    <w:p w:rsidR="00120CBE" w:rsidRPr="006232DE" w:rsidRDefault="00120CBE" w:rsidP="00120CBE">
      <w:pPr>
        <w:pStyle w:val="Caption"/>
        <w:jc w:val="center"/>
        <w:rPr>
          <w:rFonts w:ascii="Times New Roman" w:hAnsi="Times New Roman" w:cs="Times New Roman"/>
          <w:color w:val="auto"/>
          <w:sz w:val="24"/>
          <w:szCs w:val="24"/>
          <w:lang w:val="en-US"/>
        </w:rPr>
      </w:pPr>
      <w:bookmarkStart w:id="13" w:name="_Ref434423853"/>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9</w:t>
      </w:r>
      <w:r w:rsidRPr="006232DE">
        <w:rPr>
          <w:rFonts w:ascii="Times New Roman" w:hAnsi="Times New Roman" w:cs="Times New Roman"/>
          <w:color w:val="auto"/>
          <w:sz w:val="24"/>
          <w:szCs w:val="24"/>
        </w:rPr>
        <w:fldChar w:fldCharType="end"/>
      </w:r>
      <w:bookmarkEnd w:id="13"/>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USDA and UK-ADAS Soil textural triangle.</w:t>
      </w:r>
    </w:p>
    <w:p w:rsidR="00E43F7F" w:rsidRPr="006232DE" w:rsidRDefault="00EC0C48" w:rsidP="00AA303E">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To give the model the option of parallel tubes of different sizes</w:t>
      </w:r>
      <w:r w:rsidR="008A7BFE" w:rsidRPr="006232DE">
        <w:rPr>
          <w:rFonts w:ascii="Times New Roman" w:hAnsi="Times New Roman" w:cs="Times New Roman"/>
          <w:sz w:val="24"/>
          <w:szCs w:val="24"/>
          <w:lang w:val="en-US"/>
        </w:rPr>
        <w:t xml:space="preserve"> </w:t>
      </w:r>
      <w:r w:rsidRPr="006232DE">
        <w:rPr>
          <w:rFonts w:ascii="Times New Roman" w:hAnsi="Times New Roman" w:cs="Times New Roman"/>
          <w:sz w:val="24"/>
          <w:szCs w:val="24"/>
          <w:lang w:val="en-US"/>
        </w:rPr>
        <w:t>p</w:t>
      </w:r>
      <w:r w:rsidR="00C563E0" w:rsidRPr="006232DE">
        <w:rPr>
          <w:rFonts w:ascii="Times New Roman" w:hAnsi="Times New Roman" w:cs="Times New Roman"/>
          <w:sz w:val="24"/>
          <w:szCs w:val="24"/>
          <w:lang w:val="en-US"/>
        </w:rPr>
        <w:t xml:space="preserve">ore size distribution is </w:t>
      </w:r>
      <w:r w:rsidRPr="006232DE">
        <w:rPr>
          <w:rFonts w:ascii="Times New Roman" w:hAnsi="Times New Roman" w:cs="Times New Roman"/>
          <w:sz w:val="24"/>
          <w:szCs w:val="24"/>
          <w:lang w:val="en-US"/>
        </w:rPr>
        <w:t>characterized</w:t>
      </w:r>
      <w:r w:rsidR="00C563E0" w:rsidRPr="006232DE">
        <w:rPr>
          <w:rFonts w:ascii="Times New Roman" w:hAnsi="Times New Roman" w:cs="Times New Roman"/>
          <w:sz w:val="24"/>
          <w:szCs w:val="24"/>
          <w:lang w:val="en-US"/>
        </w:rPr>
        <w:t xml:space="preserve"> using </w:t>
      </w:r>
      <w:r w:rsidRPr="006232DE">
        <w:rPr>
          <w:rFonts w:ascii="Times New Roman" w:hAnsi="Times New Roman" w:cs="Times New Roman"/>
          <w:sz w:val="24"/>
          <w:szCs w:val="24"/>
          <w:lang w:val="en-US"/>
        </w:rPr>
        <w:t>a histogram</w:t>
      </w:r>
      <w:r w:rsidR="00F225D7" w:rsidRPr="006232DE">
        <w:rPr>
          <w:rFonts w:ascii="Times New Roman" w:hAnsi="Times New Roman" w:cs="Times New Roman"/>
          <w:sz w:val="24"/>
          <w:szCs w:val="24"/>
          <w:lang w:val="en-US"/>
        </w:rPr>
        <w:t>, this is later applied to equation (1.0)</w:t>
      </w:r>
      <w:r w:rsidRPr="006232DE">
        <w:rPr>
          <w:rFonts w:ascii="Times New Roman" w:hAnsi="Times New Roman" w:cs="Times New Roman"/>
          <w:sz w:val="24"/>
          <w:szCs w:val="24"/>
          <w:lang w:val="en-US"/>
        </w:rPr>
        <w:t>. The</w:t>
      </w:r>
      <w:r w:rsidR="008A7BFE" w:rsidRPr="006232DE">
        <w:rPr>
          <w:rFonts w:ascii="Times New Roman" w:hAnsi="Times New Roman" w:cs="Times New Roman"/>
          <w:sz w:val="24"/>
          <w:szCs w:val="24"/>
          <w:lang w:val="en-US"/>
        </w:rPr>
        <w:t xml:space="preserve"> area of a single pore area considered to have a circular area</w:t>
      </w:r>
      <w:r w:rsidR="00F66F99" w:rsidRPr="006232DE">
        <w:rPr>
          <w:rFonts w:ascii="Times New Roman" w:hAnsi="Times New Roman" w:cs="Times New Roman"/>
          <w:sz w:val="24"/>
          <w:szCs w:val="24"/>
          <w:lang w:val="en-US"/>
        </w:rPr>
        <w:t xml:space="preserve"> can be found using equation (1.1), where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av</m:t>
            </m:r>
          </m:sub>
        </m:sSub>
      </m:oMath>
      <w:r w:rsidR="00F66F99" w:rsidRPr="006232DE">
        <w:rPr>
          <w:rFonts w:ascii="Times New Roman" w:eastAsiaTheme="minorEastAsia" w:hAnsi="Times New Roman" w:cs="Times New Roman"/>
          <w:sz w:val="24"/>
          <w:szCs w:val="24"/>
          <w:lang w:val="en-US"/>
        </w:rPr>
        <w:t xml:space="preserve"> is the average pore diameter</w:t>
      </w:r>
      <w:r w:rsidR="00F66F99" w:rsidRPr="006232DE">
        <w:rPr>
          <w:rFonts w:ascii="Times New Roman" w:hAnsi="Times New Roman" w:cs="Times New Roman"/>
          <w:sz w:val="24"/>
          <w:szCs w:val="24"/>
          <w:lang w:val="en-US"/>
        </w:rPr>
        <w:t xml:space="preserve"> for a segment of pore sizes:</w:t>
      </w:r>
    </w:p>
    <w:tbl>
      <w:tblPr>
        <w:tblStyle w:val="TableGrid"/>
        <w:tblW w:w="589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664"/>
      </w:tblGrid>
      <w:tr w:rsidR="00E43F7F" w:rsidRPr="006232DE" w:rsidTr="00E43F7F">
        <w:trPr>
          <w:jc w:val="right"/>
        </w:trPr>
        <w:tc>
          <w:tcPr>
            <w:tcW w:w="4230" w:type="dxa"/>
          </w:tcPr>
          <w:p w:rsidR="00E43F7F" w:rsidRPr="006232DE" w:rsidRDefault="001123A1" w:rsidP="00F66F99">
            <w:pPr>
              <w:spacing w:line="480" w:lineRule="auto"/>
              <w:jc w:val="both"/>
              <w:rPr>
                <w:rFonts w:ascii="Times New Roman" w:eastAsiaTheme="minorEastAsia"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=0.25π</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av</m:t>
                  </m:r>
                </m:sub>
                <m:sup>
                  <m:r>
                    <m:rPr>
                      <m:sty m:val="p"/>
                    </m:rPr>
                    <w:rPr>
                      <w:rFonts w:ascii="Cambria Math" w:hAnsi="Cambria Math" w:cs="Times New Roman"/>
                      <w:sz w:val="24"/>
                      <w:szCs w:val="24"/>
                      <w:lang w:val="en-US"/>
                    </w:rPr>
                    <m:t>2</m:t>
                  </m:r>
                </m:sup>
              </m:sSubSup>
            </m:oMath>
            <w:r w:rsidR="00E43F7F" w:rsidRPr="006232DE">
              <w:rPr>
                <w:rFonts w:ascii="Times New Roman" w:hAnsi="Times New Roman" w:cs="Times New Roman"/>
                <w:sz w:val="24"/>
                <w:szCs w:val="24"/>
                <w:lang w:val="en-US"/>
              </w:rPr>
              <w:t xml:space="preserve"> </w:t>
            </w:r>
          </w:p>
        </w:tc>
        <w:tc>
          <w:tcPr>
            <w:tcW w:w="1664" w:type="dxa"/>
          </w:tcPr>
          <w:p w:rsidR="00E43F7F" w:rsidRPr="006232DE" w:rsidRDefault="00E43F7F"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p>
        </w:tc>
      </w:tr>
    </w:tbl>
    <w:p w:rsidR="00A85465" w:rsidRPr="006232DE" w:rsidRDefault="00F66F99" w:rsidP="00AA303E">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 xml:space="preserve">Applying Newton’s forward </w:t>
      </w:r>
      <w:r w:rsidR="00C563E0" w:rsidRPr="006232DE">
        <w:rPr>
          <w:rFonts w:ascii="Times New Roman" w:hAnsi="Times New Roman" w:cs="Times New Roman"/>
          <w:sz w:val="24"/>
          <w:szCs w:val="24"/>
          <w:lang w:val="en-US"/>
        </w:rPr>
        <w:t xml:space="preserve">Integration law </w:t>
      </w:r>
      <w:r w:rsidRPr="006232DE">
        <w:rPr>
          <w:rFonts w:ascii="Times New Roman" w:hAnsi="Times New Roman" w:cs="Times New Roman"/>
          <w:sz w:val="24"/>
          <w:szCs w:val="24"/>
          <w:lang w:val="en-US"/>
        </w:rPr>
        <w:t>formula</w:t>
      </w:r>
      <w:r w:rsidR="00A85465" w:rsidRPr="006232DE">
        <w:rPr>
          <w:rFonts w:ascii="Times New Roman" w:hAnsi="Times New Roman" w:cs="Times New Roman"/>
          <w:sz w:val="24"/>
          <w:szCs w:val="24"/>
          <w:lang w:val="en-US"/>
        </w:rPr>
        <w:t xml:space="preserve"> for two points</w:t>
      </w:r>
      <w:r w:rsidR="00EC0C48" w:rsidRPr="006232DE">
        <w:rPr>
          <w:rFonts w:ascii="Times New Roman" w:hAnsi="Times New Roman" w:cs="Times New Roman"/>
          <w:sz w:val="24"/>
          <w:szCs w:val="24"/>
          <w:lang w:val="en-US"/>
        </w:rPr>
        <w:t xml:space="preserve"> on a single segment of the histogram</w:t>
      </w:r>
      <w:r w:rsidRPr="006232DE">
        <w:rPr>
          <w:rFonts w:ascii="Times New Roman" w:hAnsi="Times New Roman" w:cs="Times New Roman"/>
          <w:sz w:val="24"/>
          <w:szCs w:val="24"/>
          <w:lang w:val="en-US"/>
        </w:rPr>
        <w:t xml:space="preserve">, </w:t>
      </w:r>
      <w:r w:rsidR="00EC0C48" w:rsidRPr="006232DE">
        <w:rPr>
          <w:rFonts w:ascii="Times New Roman" w:hAnsi="Times New Roman" w:cs="Times New Roman"/>
          <w:sz w:val="24"/>
          <w:szCs w:val="24"/>
          <w:lang w:val="en-US"/>
        </w:rPr>
        <w:t xml:space="preserve">where </w:t>
      </w:r>
      <w:r w:rsidRPr="006232DE">
        <w:rPr>
          <w:rFonts w:ascii="Times New Roman" w:hAnsi="Times New Roman" w:cs="Times New Roman"/>
          <w:sz w:val="24"/>
          <w:szCs w:val="24"/>
          <w:lang w:val="en-US"/>
        </w:rPr>
        <w:t>the two points represent the minimum and maximum value of pore diameters</w:t>
      </w:r>
      <w:r w:rsidR="00EC0C48" w:rsidRPr="006232DE">
        <w:rPr>
          <w:rFonts w:ascii="Times New Roman" w:hAnsi="Times New Roman" w:cs="Times New Roman"/>
          <w:sz w:val="24"/>
          <w:szCs w:val="24"/>
          <w:lang w:val="en-US"/>
        </w:rPr>
        <w:t xml:space="preserve"> at that segment</w:t>
      </w:r>
      <w:r w:rsidR="00A85465" w:rsidRPr="006232DE">
        <w:rPr>
          <w:rFonts w:ascii="Times New Roman" w:hAnsi="Times New Roman" w:cs="Times New Roman"/>
          <w:sz w:val="24"/>
          <w:szCs w:val="24"/>
          <w:lang w:val="en-US"/>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2564"/>
      </w:tblGrid>
      <w:tr w:rsidR="00BC3A27" w:rsidRPr="006232DE" w:rsidTr="00044710">
        <w:trPr>
          <w:jc w:val="right"/>
        </w:trPr>
        <w:tc>
          <w:tcPr>
            <w:tcW w:w="4302" w:type="dxa"/>
          </w:tcPr>
          <w:p w:rsidR="00BC3A27" w:rsidRPr="006232DE" w:rsidRDefault="001123A1" w:rsidP="00044710">
            <w:pPr>
              <w:spacing w:line="48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nary>
                  <m:naryPr>
                    <m:limLoc m:val="subSup"/>
                    <m:ctrlPr>
                      <w:rPr>
                        <w:rFonts w:ascii="Cambria Math" w:hAnsi="Cambria Math" w:cs="Times New Roman"/>
                        <w:sz w:val="24"/>
                        <w:szCs w:val="24"/>
                        <w:lang w:val="en-US"/>
                      </w:rPr>
                    </m:ctrlPr>
                  </m:naryPr>
                  <m: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sub>
                  <m:sup>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n+1</m:t>
                        </m:r>
                      </m:sub>
                    </m:sSub>
                  </m:sup>
                  <m:e>
                    <m:r>
                      <m:rPr>
                        <m:sty m:val="p"/>
                      </m:rPr>
                      <w:rPr>
                        <w:rFonts w:ascii="Cambria Math" w:hAnsi="Cambria Math" w:cs="Times New Roman"/>
                        <w:sz w:val="24"/>
                        <w:szCs w:val="24"/>
                        <w:lang w:val="en-US"/>
                      </w:rPr>
                      <m:t>r</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A</m:t>
                        </m:r>
                      </m:e>
                    </m:d>
                    <m:r>
                      <m:rPr>
                        <m:sty m:val="p"/>
                      </m:rPr>
                      <w:rPr>
                        <w:rFonts w:ascii="Cambria Math" w:hAnsi="Cambria Math" w:cs="Times New Roman"/>
                        <w:sz w:val="24"/>
                        <w:szCs w:val="24"/>
                        <w:lang w:val="en-US"/>
                      </w:rPr>
                      <m:t>dA=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n</m:t>
                            </m:r>
                          </m:sub>
                        </m:sSub>
                      </m:num>
                      <m:den>
                        <m:r>
                          <m:rPr>
                            <m:sty m:val="p"/>
                          </m:rPr>
                          <w:rPr>
                            <w:rFonts w:ascii="Cambria Math" w:hAnsi="Cambria Math" w:cs="Times New Roman"/>
                            <w:sz w:val="24"/>
                            <w:szCs w:val="24"/>
                            <w:lang w:val="en-US"/>
                          </w:rPr>
                          <m:t>2</m:t>
                        </m:r>
                      </m:den>
                    </m:f>
                  </m:e>
                </m:nary>
              </m:oMath>
            </m:oMathPara>
          </w:p>
        </w:tc>
        <w:tc>
          <w:tcPr>
            <w:tcW w:w="2564" w:type="dxa"/>
          </w:tcPr>
          <w:p w:rsidR="00BC3A27" w:rsidRPr="006232DE" w:rsidRDefault="00BC3A27"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2</w:t>
            </w:r>
            <w:r w:rsidRPr="006232DE">
              <w:rPr>
                <w:rFonts w:ascii="Times New Roman" w:eastAsiaTheme="minorEastAsia" w:hAnsi="Times New Roman" w:cs="Times New Roman"/>
                <w:sz w:val="24"/>
                <w:szCs w:val="24"/>
              </w:rPr>
              <w:t>)</w:t>
            </w:r>
          </w:p>
        </w:tc>
      </w:tr>
    </w:tbl>
    <w:p w:rsidR="00CE514C" w:rsidRPr="006232DE" w:rsidRDefault="00247AEB" w:rsidP="00AA303E">
      <w:pPr>
        <w:spacing w:line="480" w:lineRule="auto"/>
        <w:jc w:val="both"/>
        <w:rPr>
          <w:rFonts w:ascii="Times New Roman" w:eastAsiaTheme="minorEastAsia" w:hAnsi="Times New Roman" w:cs="Times New Roman"/>
          <w:sz w:val="24"/>
          <w:szCs w:val="24"/>
          <w:lang w:val="en-US"/>
        </w:rPr>
      </w:pPr>
      <w:r w:rsidRPr="006232DE">
        <w:rPr>
          <w:rFonts w:ascii="Times New Roman" w:eastAsiaTheme="minorEastAsia" w:hAnsi="Times New Roman" w:cs="Times New Roman"/>
          <w:sz w:val="24"/>
          <w:szCs w:val="24"/>
          <w:lang w:val="en-US"/>
        </w:rPr>
        <w:t xml:space="preserve">The parameter r is the mass ratio for </w:t>
      </w:r>
      <w:r w:rsidR="00133F6C" w:rsidRPr="006232DE">
        <w:rPr>
          <w:rFonts w:ascii="Times New Roman" w:eastAsiaTheme="minorEastAsia" w:hAnsi="Times New Roman" w:cs="Times New Roman"/>
          <w:sz w:val="24"/>
          <w:szCs w:val="24"/>
          <w:lang w:val="en-US"/>
        </w:rPr>
        <w:t xml:space="preserve">one of </w:t>
      </w:r>
      <w:r w:rsidRPr="006232DE">
        <w:rPr>
          <w:rFonts w:ascii="Times New Roman" w:eastAsiaTheme="minorEastAsia" w:hAnsi="Times New Roman" w:cs="Times New Roman"/>
          <w:sz w:val="24"/>
          <w:szCs w:val="24"/>
          <w:lang w:val="en-US"/>
        </w:rPr>
        <w:t xml:space="preserve">the constituents found in the soil texture triangle (example ratio of sand over total </w:t>
      </w:r>
      <w:r w:rsidR="00133F6C" w:rsidRPr="006232DE">
        <w:rPr>
          <w:rFonts w:ascii="Times New Roman" w:eastAsiaTheme="minorEastAsia" w:hAnsi="Times New Roman" w:cs="Times New Roman"/>
          <w:sz w:val="24"/>
          <w:szCs w:val="24"/>
          <w:lang w:val="en-US"/>
        </w:rPr>
        <w:t xml:space="preserve">sum of </w:t>
      </w:r>
      <w:r w:rsidRPr="006232DE">
        <w:rPr>
          <w:rFonts w:ascii="Times New Roman" w:eastAsiaTheme="minorEastAsia" w:hAnsi="Times New Roman" w:cs="Times New Roman"/>
          <w:sz w:val="24"/>
          <w:szCs w:val="24"/>
          <w:lang w:val="en-US"/>
        </w:rPr>
        <w:t xml:space="preserve">constituents of sand silt and clay). </w:t>
      </w:r>
      <w:r w:rsidR="00EC0C48" w:rsidRPr="006232DE">
        <w:rPr>
          <w:rFonts w:ascii="Times New Roman" w:eastAsiaTheme="minorEastAsia" w:hAnsi="Times New Roman" w:cs="Times New Roman"/>
          <w:sz w:val="24"/>
          <w:szCs w:val="24"/>
          <w:lang w:val="en-US"/>
        </w:rPr>
        <w:t>B</w:t>
      </w:r>
      <w:r w:rsidR="0000196C" w:rsidRPr="006232DE">
        <w:rPr>
          <w:rFonts w:ascii="Times New Roman" w:eastAsiaTheme="minorEastAsia" w:hAnsi="Times New Roman" w:cs="Times New Roman"/>
          <w:sz w:val="24"/>
          <w:szCs w:val="24"/>
          <w:lang w:val="en-US"/>
        </w:rPr>
        <w:t xml:space="preserve">y substituting </w:t>
      </w:r>
      <w:r w:rsidR="0000196C" w:rsidRPr="006232DE">
        <w:rPr>
          <w:rFonts w:ascii="Times New Roman" w:eastAsiaTheme="minorEastAsia" w:hAnsi="Times New Roman" w:cs="Times New Roman"/>
          <w:sz w:val="24"/>
          <w:szCs w:val="24"/>
          <w:lang w:val="en-US"/>
        </w:rPr>
        <w:lastRenderedPageBreak/>
        <w:t>equation (1.1) in</w:t>
      </w:r>
      <w:r w:rsidR="00EC0C48" w:rsidRPr="006232DE">
        <w:rPr>
          <w:rFonts w:ascii="Times New Roman" w:eastAsiaTheme="minorEastAsia" w:hAnsi="Times New Roman" w:cs="Times New Roman"/>
          <w:sz w:val="24"/>
          <w:szCs w:val="24"/>
          <w:lang w:val="en-US"/>
        </w:rPr>
        <w:t>to</w:t>
      </w:r>
      <w:r w:rsidR="0000196C" w:rsidRPr="006232DE">
        <w:rPr>
          <w:rFonts w:ascii="Times New Roman" w:eastAsiaTheme="minorEastAsia" w:hAnsi="Times New Roman" w:cs="Times New Roman"/>
          <w:sz w:val="24"/>
          <w:szCs w:val="24"/>
          <w:lang w:val="en-US"/>
        </w:rPr>
        <w:t xml:space="preserve"> (1.2)</w:t>
      </w:r>
      <w:r w:rsidR="00EC0C48" w:rsidRPr="006232DE">
        <w:rPr>
          <w:rFonts w:ascii="Times New Roman" w:eastAsiaTheme="minorEastAsia" w:hAnsi="Times New Roman" w:cs="Times New Roman"/>
          <w:sz w:val="24"/>
          <w:szCs w:val="24"/>
          <w:lang w:val="en-US"/>
        </w:rPr>
        <w:t xml:space="preserve"> the area for a segment of pore size can be calculated using equation (1.3)</w:t>
      </w:r>
      <w:r w:rsidR="0000196C" w:rsidRPr="006232DE">
        <w:rPr>
          <w:rFonts w:ascii="Times New Roman" w:eastAsiaTheme="minorEastAsia" w:hAnsi="Times New Roman" w:cs="Times New Roman"/>
          <w:sz w:val="24"/>
          <w:szCs w:val="24"/>
          <w:lang w:val="en-US"/>
        </w:rPr>
        <w:t>:</w:t>
      </w:r>
    </w:p>
    <w:tbl>
      <w:tblPr>
        <w:tblStyle w:val="TableGrid"/>
        <w:tblW w:w="70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2919"/>
      </w:tblGrid>
      <w:tr w:rsidR="00BC3A27" w:rsidRPr="006232DE" w:rsidTr="00E87BEC">
        <w:trPr>
          <w:jc w:val="right"/>
        </w:trPr>
        <w:tc>
          <w:tcPr>
            <w:tcW w:w="4145" w:type="dxa"/>
          </w:tcPr>
          <w:p w:rsidR="00BC3A27" w:rsidRPr="006232DE" w:rsidRDefault="001123A1" w:rsidP="00F64C83">
            <w:pPr>
              <w:spacing w:line="48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=π</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n+1</m:t>
                        </m:r>
                      </m:sub>
                      <m:sup>
                        <m:r>
                          <m:rPr>
                            <m:sty m:val="p"/>
                          </m:rPr>
                          <w:rPr>
                            <w:rFonts w:ascii="Cambria Math" w:hAnsi="Cambria Math" w:cs="Times New Roman"/>
                            <w:sz w:val="24"/>
                            <w:szCs w:val="24"/>
                            <w:lang w:val="en-US"/>
                          </w:rPr>
                          <m:t>2</m:t>
                        </m:r>
                      </m:sup>
                    </m:sSubSup>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up>
                        <m:r>
                          <m:rPr>
                            <m:sty m:val="p"/>
                          </m:rPr>
                          <w:rPr>
                            <w:rFonts w:ascii="Cambria Math" w:hAnsi="Cambria Math" w:cs="Times New Roman"/>
                            <w:sz w:val="24"/>
                            <w:szCs w:val="24"/>
                            <w:lang w:val="en-US"/>
                          </w:rPr>
                          <m:t>2</m:t>
                        </m:r>
                      </m:sup>
                    </m:sSubSup>
                  </m:e>
                </m:d>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n</m:t>
                        </m:r>
                      </m:sub>
                    </m:sSub>
                  </m:num>
                  <m:den>
                    <m:r>
                      <m:rPr>
                        <m:sty m:val="p"/>
                      </m:rPr>
                      <w:rPr>
                        <w:rFonts w:ascii="Cambria Math" w:hAnsi="Cambria Math" w:cs="Times New Roman"/>
                        <w:sz w:val="24"/>
                        <w:szCs w:val="24"/>
                        <w:lang w:val="en-US"/>
                      </w:rPr>
                      <m:t>8</m:t>
                    </m:r>
                  </m:den>
                </m:f>
              </m:oMath>
            </m:oMathPara>
          </w:p>
        </w:tc>
        <w:tc>
          <w:tcPr>
            <w:tcW w:w="2919" w:type="dxa"/>
          </w:tcPr>
          <w:p w:rsidR="00BC3A27" w:rsidRPr="006232DE" w:rsidRDefault="00BC3A27"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3</w:t>
            </w:r>
            <w:r w:rsidRPr="006232DE">
              <w:rPr>
                <w:rFonts w:ascii="Times New Roman" w:eastAsiaTheme="minorEastAsia" w:hAnsi="Times New Roman" w:cs="Times New Roman"/>
                <w:sz w:val="24"/>
                <w:szCs w:val="24"/>
              </w:rPr>
              <w:t>)</w:t>
            </w:r>
          </w:p>
        </w:tc>
      </w:tr>
    </w:tbl>
    <w:p w:rsidR="00F80322" w:rsidRPr="006232DE" w:rsidRDefault="0000196C" w:rsidP="00AA303E">
      <w:pPr>
        <w:spacing w:line="480" w:lineRule="auto"/>
        <w:jc w:val="both"/>
        <w:rPr>
          <w:rFonts w:ascii="Times New Roman" w:eastAsiaTheme="minorEastAsia" w:hAnsi="Times New Roman" w:cs="Times New Roman"/>
          <w:sz w:val="24"/>
          <w:szCs w:val="24"/>
          <w:lang w:val="en-US"/>
        </w:rPr>
      </w:pPr>
      <w:r w:rsidRPr="006232DE">
        <w:rPr>
          <w:rFonts w:ascii="Times New Roman" w:hAnsi="Times New Roman" w:cs="Times New Roman"/>
          <w:sz w:val="24"/>
          <w:szCs w:val="24"/>
          <w:lang w:val="en-US"/>
        </w:rPr>
        <w:t>Equation (1.3)</w:t>
      </w:r>
      <w:r w:rsidR="00CB4032" w:rsidRPr="006232DE">
        <w:rPr>
          <w:rFonts w:ascii="Times New Roman" w:hAnsi="Times New Roman" w:cs="Times New Roman"/>
          <w:sz w:val="24"/>
          <w:szCs w:val="24"/>
          <w:lang w:val="en-US"/>
        </w:rPr>
        <w:t xml:space="preserve"> can be extended to different size distribution by </w:t>
      </w:r>
      <w:r w:rsidR="00F80322" w:rsidRPr="006232DE">
        <w:rPr>
          <w:rFonts w:ascii="Times New Roman" w:eastAsiaTheme="minorEastAsia" w:hAnsi="Times New Roman" w:cs="Times New Roman"/>
          <w:sz w:val="24"/>
          <w:szCs w:val="24"/>
          <w:lang w:val="en-US"/>
        </w:rPr>
        <w:t>c</w:t>
      </w:r>
      <w:r w:rsidR="00CB4032" w:rsidRPr="006232DE">
        <w:rPr>
          <w:rFonts w:ascii="Times New Roman" w:eastAsiaTheme="minorEastAsia" w:hAnsi="Times New Roman" w:cs="Times New Roman"/>
          <w:sz w:val="24"/>
          <w:szCs w:val="24"/>
          <w:lang w:val="en-US"/>
        </w:rPr>
        <w:t xml:space="preserve">onsidering macro, </w:t>
      </w:r>
      <w:proofErr w:type="spellStart"/>
      <w:r w:rsidR="008A7BFE" w:rsidRPr="006232DE">
        <w:rPr>
          <w:rFonts w:ascii="Times New Roman" w:eastAsiaTheme="minorEastAsia" w:hAnsi="Times New Roman" w:cs="Times New Roman"/>
          <w:sz w:val="24"/>
          <w:szCs w:val="24"/>
          <w:lang w:val="en-US"/>
        </w:rPr>
        <w:t>meso</w:t>
      </w:r>
      <w:proofErr w:type="spellEnd"/>
      <w:r w:rsidR="008A7BFE" w:rsidRPr="006232DE">
        <w:rPr>
          <w:rFonts w:ascii="Times New Roman" w:eastAsiaTheme="minorEastAsia" w:hAnsi="Times New Roman" w:cs="Times New Roman"/>
          <w:sz w:val="24"/>
          <w:szCs w:val="24"/>
          <w:lang w:val="en-US"/>
        </w:rPr>
        <w:t xml:space="preserve"> and micro</w:t>
      </w:r>
      <w:r w:rsidR="00CB4032" w:rsidRPr="006232DE">
        <w:rPr>
          <w:rFonts w:ascii="Times New Roman" w:eastAsiaTheme="minorEastAsia" w:hAnsi="Times New Roman" w:cs="Times New Roman"/>
          <w:sz w:val="24"/>
          <w:szCs w:val="24"/>
          <w:lang w:val="en-US"/>
        </w:rPr>
        <w:t xml:space="preserve"> pores, which for simplicity can be related to the</w:t>
      </w:r>
      <w:r w:rsidR="00F517C1" w:rsidRPr="006232DE">
        <w:rPr>
          <w:rFonts w:ascii="Times New Roman" w:eastAsiaTheme="minorEastAsia" w:hAnsi="Times New Roman" w:cs="Times New Roman"/>
          <w:sz w:val="24"/>
          <w:szCs w:val="24"/>
          <w:lang w:val="en-US"/>
        </w:rPr>
        <w:t xml:space="preserve"> ratios of sand, silt and clay:</w:t>
      </w:r>
    </w:p>
    <w:tbl>
      <w:tblPr>
        <w:tblStyle w:val="TableGrid"/>
        <w:tblW w:w="79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754"/>
      </w:tblGrid>
      <w:tr w:rsidR="00F64C83" w:rsidRPr="006232DE" w:rsidTr="0007460D">
        <w:trPr>
          <w:jc w:val="right"/>
        </w:trPr>
        <w:tc>
          <w:tcPr>
            <w:tcW w:w="6210" w:type="dxa"/>
          </w:tcPr>
          <w:p w:rsidR="00F64C83" w:rsidRPr="006232DE" w:rsidRDefault="00F64C83" w:rsidP="00F64C83">
            <w:pPr>
              <w:spacing w:line="480" w:lineRule="auto"/>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K=</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θ</m:t>
                    </m:r>
                  </m:num>
                  <m:den>
                    <m:r>
                      <m:rPr>
                        <m:sty m:val="p"/>
                      </m:rPr>
                      <w:rPr>
                        <w:rFonts w:ascii="Cambria Math" w:hAnsi="Cambria Math" w:cs="Times New Roman"/>
                        <w:sz w:val="24"/>
                        <w:szCs w:val="24"/>
                        <w:lang w:val="en-US"/>
                      </w:rPr>
                      <m:t>2π</m:t>
                    </m:r>
                  </m:den>
                </m:f>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n=3</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Sub>
                  </m:e>
                </m:nary>
                <m:r>
                  <m:rPr>
                    <m:sty m:val="p"/>
                  </m:rPr>
                  <w:rPr>
                    <w:rFonts w:ascii="Cambria Math" w:eastAsiaTheme="minorEastAsia"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θ</m:t>
                    </m:r>
                  </m:num>
                  <m:den>
                    <m:r>
                      <m:rPr>
                        <m:sty m:val="p"/>
                      </m:rPr>
                      <w:rPr>
                        <w:rFonts w:ascii="Cambria Math" w:hAnsi="Cambria Math" w:cs="Times New Roman"/>
                        <w:sz w:val="24"/>
                        <w:szCs w:val="24"/>
                        <w:lang w:val="en-US"/>
                      </w:rPr>
                      <m:t>2π</m:t>
                    </m: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sand</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silt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clay</m:t>
                    </m:r>
                  </m:sub>
                </m:sSub>
                <m:r>
                  <m:rPr>
                    <m:sty m:val="p"/>
                  </m:rPr>
                  <w:rPr>
                    <w:rFonts w:ascii="Cambria Math" w:hAnsi="Cambria Math" w:cs="Times New Roman"/>
                    <w:sz w:val="24"/>
                    <w:szCs w:val="24"/>
                    <w:lang w:val="en-US"/>
                  </w:rPr>
                  <m:t>)</m:t>
                </m:r>
              </m:oMath>
            </m:oMathPara>
          </w:p>
        </w:tc>
        <w:tc>
          <w:tcPr>
            <w:tcW w:w="1754" w:type="dxa"/>
          </w:tcPr>
          <w:p w:rsidR="00F64C83" w:rsidRPr="006232DE" w:rsidRDefault="00F64C83"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4</w:t>
            </w:r>
            <w:r w:rsidRPr="006232DE">
              <w:rPr>
                <w:rFonts w:ascii="Times New Roman" w:eastAsiaTheme="minorEastAsia" w:hAnsi="Times New Roman" w:cs="Times New Roman"/>
                <w:sz w:val="24"/>
                <w:szCs w:val="24"/>
              </w:rPr>
              <w:t>)</w:t>
            </w:r>
          </w:p>
        </w:tc>
      </w:tr>
    </w:tbl>
    <w:p w:rsidR="00F64C83" w:rsidRPr="006232DE" w:rsidRDefault="00F64C83" w:rsidP="00AA303E">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 xml:space="preserve">Considering the pores </w:t>
      </w:r>
      <w:r w:rsidR="00B32C35" w:rsidRPr="006232DE">
        <w:rPr>
          <w:rFonts w:ascii="Times New Roman" w:hAnsi="Times New Roman" w:cs="Times New Roman"/>
          <w:sz w:val="24"/>
          <w:szCs w:val="24"/>
          <w:lang w:val="en-US"/>
        </w:rPr>
        <w:t>diameters in equation (1.4)</w:t>
      </w:r>
      <w:r w:rsidRPr="006232DE">
        <w:rPr>
          <w:rFonts w:ascii="Times New Roman" w:hAnsi="Times New Roman" w:cs="Times New Roman"/>
          <w:sz w:val="24"/>
          <w:szCs w:val="24"/>
          <w:lang w:val="en-US"/>
        </w:rPr>
        <w:t xml:space="preserve"> to be as follows</w:t>
      </w:r>
      <w:r w:rsidR="00C50219" w:rsidRPr="006232DE">
        <w:rPr>
          <w:rFonts w:ascii="Times New Roman" w:hAnsi="Times New Roman" w:cs="Times New Roman"/>
          <w:sz w:val="24"/>
          <w:szCs w:val="24"/>
          <w:lang w:val="en-US"/>
        </w:rPr>
        <w:t xml:space="preserve"> for a top soil layer</w:t>
      </w:r>
      <w:r w:rsidRPr="006232DE">
        <w:rPr>
          <w:rFonts w:ascii="Times New Roman" w:hAnsi="Times New Roman" w:cs="Times New Roman"/>
          <w:sz w:val="24"/>
          <w:szCs w:val="24"/>
          <w:lang w:val="en-US"/>
        </w:rPr>
        <w:t xml:space="preserve"> </w:t>
      </w:r>
      <w:proofErr w:type="spellStart"/>
      <w:proofErr w:type="gramStart"/>
      <w:r w:rsidRPr="006232DE">
        <w:rPr>
          <w:rFonts w:ascii="Times New Roman" w:hAnsi="Times New Roman" w:cs="Times New Roman"/>
          <w:sz w:val="24"/>
          <w:szCs w:val="24"/>
          <w:lang w:val="en-US"/>
        </w:rPr>
        <w:t>macropores</w:t>
      </w:r>
      <w:proofErr w:type="spellEnd"/>
      <w:r w:rsidRPr="006232DE">
        <w:rPr>
          <w:rFonts w:ascii="Times New Roman" w:hAnsi="Times New Roman" w:cs="Times New Roman"/>
          <w:sz w:val="24"/>
          <w:szCs w:val="24"/>
          <w:lang w:val="en-US"/>
        </w:rPr>
        <w:t xml:space="preserve"> </w:t>
      </w:r>
      <w:proofErr w:type="gramEnd"/>
      <m:oMath>
        <m:r>
          <m:rPr>
            <m:sty m:val="p"/>
          </m:rPr>
          <w:rPr>
            <w:rFonts w:ascii="Cambria Math" w:hAnsi="Cambria Math" w:cs="Times New Roman"/>
            <w:sz w:val="24"/>
            <w:szCs w:val="24"/>
            <w:lang w:val="en-US"/>
          </w:rPr>
          <m:t>(20-2000 μm)</m:t>
        </m:r>
      </m:oMath>
      <w:r w:rsidRPr="006232DE">
        <w:rPr>
          <w:rFonts w:ascii="Times New Roman" w:eastAsiaTheme="minorEastAsia" w:hAnsi="Times New Roman" w:cs="Times New Roman"/>
          <w:sz w:val="24"/>
          <w:szCs w:val="24"/>
          <w:lang w:val="en-US"/>
        </w:rPr>
        <w:t xml:space="preserve">, mesopores </w:t>
      </w:r>
      <m:oMath>
        <m:r>
          <m:rPr>
            <m:sty m:val="p"/>
          </m:rPr>
          <w:rPr>
            <w:rFonts w:ascii="Cambria Math" w:hAnsi="Cambria Math" w:cs="Times New Roman"/>
            <w:sz w:val="24"/>
            <w:szCs w:val="24"/>
            <w:lang w:val="en-US"/>
          </w:rPr>
          <m:t>(2-20 μm)</m:t>
        </m:r>
      </m:oMath>
      <w:r w:rsidRPr="006232DE">
        <w:rPr>
          <w:rFonts w:ascii="Times New Roman" w:eastAsiaTheme="minorEastAsia" w:hAnsi="Times New Roman" w:cs="Times New Roman"/>
          <w:sz w:val="24"/>
          <w:szCs w:val="24"/>
          <w:lang w:val="en-US"/>
        </w:rPr>
        <w:t xml:space="preserve"> and micropores </w:t>
      </w:r>
      <m:oMath>
        <m:r>
          <m:rPr>
            <m:sty m:val="p"/>
          </m:rPr>
          <w:rPr>
            <w:rFonts w:ascii="Cambria Math" w:hAnsi="Cambria Math" w:cs="Times New Roman"/>
            <w:sz w:val="24"/>
            <w:szCs w:val="24"/>
            <w:lang w:val="en-US"/>
          </w:rPr>
          <m:t>(0.2-20 μm)</m:t>
        </m:r>
      </m:oMath>
      <w:r w:rsidR="0000196C" w:rsidRPr="006232DE">
        <w:rPr>
          <w:rFonts w:ascii="Times New Roman" w:eastAsiaTheme="minorEastAsia" w:hAnsi="Times New Roman" w:cs="Times New Roman"/>
          <w:sz w:val="24"/>
          <w:szCs w:val="24"/>
          <w:lang w:val="en-US"/>
        </w:rPr>
        <w:t>:</w:t>
      </w:r>
    </w:p>
    <w:tbl>
      <w:tblPr>
        <w:tblStyle w:val="TableGrid"/>
        <w:tblW w:w="79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754"/>
      </w:tblGrid>
      <w:tr w:rsidR="005E4ECC" w:rsidRPr="006232DE" w:rsidTr="0007460D">
        <w:trPr>
          <w:jc w:val="right"/>
        </w:trPr>
        <w:tc>
          <w:tcPr>
            <w:tcW w:w="6210" w:type="dxa"/>
          </w:tcPr>
          <w:p w:rsidR="005E4ECC" w:rsidRPr="006232DE" w:rsidRDefault="005E4ECC" w:rsidP="00C50219">
            <w:pPr>
              <w:spacing w:line="480" w:lineRule="auto"/>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K=</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θ</m:t>
                    </m:r>
                  </m:num>
                  <m:den>
                    <m:r>
                      <m:rPr>
                        <m:sty m:val="p"/>
                      </m:rPr>
                      <w:rPr>
                        <w:rFonts w:ascii="Cambria Math" w:hAnsi="Cambria Math" w:cs="Times New Roman"/>
                        <w:sz w:val="24"/>
                        <w:szCs w:val="24"/>
                        <w:lang w:val="en-US"/>
                      </w:rPr>
                      <m:t>2π</m:t>
                    </m:r>
                  </m:den>
                </m:f>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n=3</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Sub>
                  </m:e>
                </m:nary>
                <m:r>
                  <m:rPr>
                    <m:sty m:val="p"/>
                  </m:rPr>
                  <w:rPr>
                    <w:rFonts w:ascii="Cambria Math" w:eastAsiaTheme="minorEastAsia" w:hAnsi="Cambria Math" w:cs="Times New Roman"/>
                    <w:sz w:val="24"/>
                    <w:szCs w:val="24"/>
                    <w:lang w:val="en-US"/>
                  </w:rPr>
                  <m:t>=0.25</m:t>
                </m:r>
                <m:r>
                  <m:rPr>
                    <m:sty m:val="p"/>
                  </m:rPr>
                  <w:rPr>
                    <w:rFonts w:ascii="Cambria Math" w:hAnsi="Cambria Math" w:cs="Times New Roman"/>
                    <w:sz w:val="24"/>
                    <w:szCs w:val="24"/>
                    <w:lang w:val="en-US"/>
                  </w:rPr>
                  <m:t>θ(</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2</m:t>
                        </m:r>
                      </m:sup>
                    </m:sSubSup>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2</m:t>
                        </m:r>
                      </m:sup>
                    </m:sSubSup>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sand</m:t>
                    </m:r>
                  </m:sub>
                </m:sSub>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3</m:t>
                        </m:r>
                      </m:sub>
                      <m:sup>
                        <m:r>
                          <m:rPr>
                            <m:sty m:val="p"/>
                          </m:rPr>
                          <w:rPr>
                            <w:rFonts w:ascii="Cambria Math" w:hAnsi="Cambria Math" w:cs="Times New Roman"/>
                            <w:sz w:val="24"/>
                            <w:szCs w:val="24"/>
                            <w:lang w:val="en-US"/>
                          </w:rPr>
                          <m:t>2</m:t>
                        </m:r>
                      </m:sup>
                    </m:sSubSup>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2</m:t>
                        </m:r>
                      </m:sup>
                    </m:sSubSup>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silt</m:t>
                    </m:r>
                  </m:sub>
                </m:sSub>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4</m:t>
                        </m:r>
                      </m:sub>
                      <m:sup>
                        <m:r>
                          <m:rPr>
                            <m:sty m:val="p"/>
                          </m:rPr>
                          <w:rPr>
                            <w:rFonts w:ascii="Cambria Math" w:hAnsi="Cambria Math" w:cs="Times New Roman"/>
                            <w:sz w:val="24"/>
                            <w:szCs w:val="24"/>
                            <w:lang w:val="en-US"/>
                          </w:rPr>
                          <m:t>2</m:t>
                        </m:r>
                      </m:sup>
                    </m:sSubSup>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3</m:t>
                        </m:r>
                      </m:sub>
                      <m:sup>
                        <m:r>
                          <m:rPr>
                            <m:sty m:val="p"/>
                          </m:rPr>
                          <w:rPr>
                            <w:rFonts w:ascii="Cambria Math" w:hAnsi="Cambria Math" w:cs="Times New Roman"/>
                            <w:sz w:val="24"/>
                            <w:szCs w:val="24"/>
                            <w:lang w:val="en-US"/>
                          </w:rPr>
                          <m:t>2</m:t>
                        </m:r>
                      </m:sup>
                    </m:sSubSup>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clay</m:t>
                    </m:r>
                  </m:sub>
                </m:sSub>
                <m:r>
                  <m:rPr>
                    <m:sty m:val="p"/>
                  </m:rPr>
                  <w:rPr>
                    <w:rFonts w:ascii="Cambria Math" w:hAnsi="Cambria Math" w:cs="Times New Roman"/>
                    <w:sz w:val="24"/>
                    <w:szCs w:val="24"/>
                    <w:lang w:val="en-US"/>
                  </w:rPr>
                  <m:t>)</m:t>
                </m:r>
              </m:oMath>
            </m:oMathPara>
          </w:p>
        </w:tc>
        <w:tc>
          <w:tcPr>
            <w:tcW w:w="1754" w:type="dxa"/>
          </w:tcPr>
          <w:p w:rsidR="005E4ECC" w:rsidRPr="006232DE" w:rsidRDefault="005E4ECC"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5</w:t>
            </w:r>
            <w:r w:rsidRPr="006232DE">
              <w:rPr>
                <w:rFonts w:ascii="Times New Roman" w:eastAsiaTheme="minorEastAsia" w:hAnsi="Times New Roman" w:cs="Times New Roman"/>
                <w:sz w:val="24"/>
                <w:szCs w:val="24"/>
              </w:rPr>
              <w:t>)</w:t>
            </w:r>
          </w:p>
        </w:tc>
      </w:tr>
    </w:tbl>
    <w:p w:rsidR="00C50219" w:rsidRPr="006232DE" w:rsidRDefault="00850D51" w:rsidP="00A37E0B">
      <w:pPr>
        <w:spacing w:line="480" w:lineRule="auto"/>
        <w:jc w:val="both"/>
        <w:rPr>
          <w:rFonts w:ascii="Times New Roman" w:hAnsi="Times New Roman" w:cs="Times New Roman"/>
          <w:sz w:val="24"/>
          <w:szCs w:val="24"/>
          <w:lang w:val="en-US"/>
        </w:rPr>
      </w:pPr>
      <w:r w:rsidRPr="006232DE">
        <w:rPr>
          <w:rFonts w:ascii="Times New Roman" w:hAnsi="Times New Roman" w:cs="Times New Roman"/>
          <w:sz w:val="24"/>
          <w:szCs w:val="24"/>
          <w:lang w:val="en-US"/>
        </w:rPr>
        <w:t>In conclusion</w:t>
      </w:r>
      <w:r w:rsidR="002E62D9" w:rsidRPr="006232DE">
        <w:rPr>
          <w:rFonts w:ascii="Times New Roman" w:hAnsi="Times New Roman" w:cs="Times New Roman"/>
          <w:sz w:val="24"/>
          <w:szCs w:val="24"/>
          <w:lang w:val="en-US"/>
        </w:rPr>
        <w:t xml:space="preserve"> the final form </w:t>
      </w:r>
      <w:r w:rsidR="007F7674" w:rsidRPr="006232DE">
        <w:rPr>
          <w:rFonts w:ascii="Times New Roman" w:hAnsi="Times New Roman" w:cs="Times New Roman"/>
          <w:sz w:val="24"/>
          <w:szCs w:val="24"/>
          <w:lang w:val="en-US"/>
        </w:rPr>
        <w:t xml:space="preserve">takes the form shown in equation </w:t>
      </w:r>
      <w:r w:rsidR="002E62D9" w:rsidRPr="006232DE">
        <w:rPr>
          <w:rFonts w:ascii="Times New Roman" w:hAnsi="Times New Roman" w:cs="Times New Roman"/>
          <w:sz w:val="24"/>
          <w:szCs w:val="24"/>
          <w:lang w:val="en-US"/>
        </w:rPr>
        <w:t>(1.6):</w:t>
      </w:r>
    </w:p>
    <w:tbl>
      <w:tblPr>
        <w:tblStyle w:val="TableGrid"/>
        <w:tblW w:w="79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754"/>
      </w:tblGrid>
      <w:tr w:rsidR="00D46135" w:rsidRPr="006232DE" w:rsidTr="00F66F99">
        <w:trPr>
          <w:jc w:val="right"/>
        </w:trPr>
        <w:tc>
          <w:tcPr>
            <w:tcW w:w="6210" w:type="dxa"/>
          </w:tcPr>
          <w:p w:rsidR="00D46135" w:rsidRPr="006232DE" w:rsidRDefault="00D46135" w:rsidP="00F66F99">
            <w:pPr>
              <w:spacing w:line="480" w:lineRule="auto"/>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K=</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θ</m:t>
                    </m:r>
                  </m:num>
                  <m:den>
                    <m:r>
                      <m:rPr>
                        <m:sty m:val="p"/>
                      </m:rPr>
                      <w:rPr>
                        <w:rFonts w:ascii="Cambria Math" w:hAnsi="Cambria Math" w:cs="Times New Roman"/>
                        <w:sz w:val="24"/>
                        <w:szCs w:val="24"/>
                        <w:lang w:val="en-US"/>
                      </w:rPr>
                      <m:t>2π</m:t>
                    </m:r>
                  </m:den>
                </m:f>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n=3</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n</m:t>
                        </m:r>
                      </m:sub>
                    </m:sSub>
                  </m:e>
                </m:nary>
                <m:r>
                  <m:rPr>
                    <m:sty m:val="p"/>
                  </m:rPr>
                  <w:rPr>
                    <w:rFonts w:ascii="Cambria Math" w:eastAsiaTheme="minorEastAsia" w:hAnsi="Cambria Math" w:cs="Times New Roman"/>
                    <w:sz w:val="24"/>
                    <w:szCs w:val="24"/>
                    <w:lang w:val="en-US"/>
                  </w:rPr>
                  <m:t>=0.25</m:t>
                </m:r>
                <m:r>
                  <m:rPr>
                    <m:sty m:val="p"/>
                  </m:rPr>
                  <w:rPr>
                    <w:rFonts w:ascii="Cambria Math" w:hAnsi="Cambria Math" w:cs="Times New Roman"/>
                    <w:sz w:val="24"/>
                    <w:szCs w:val="24"/>
                    <w:lang w:val="en-US"/>
                  </w:rPr>
                  <m:t>θ(</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sand</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silt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3</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clay</m:t>
                    </m:r>
                  </m:sub>
                </m:sSub>
                <m:r>
                  <m:rPr>
                    <m:sty m:val="p"/>
                  </m:rPr>
                  <w:rPr>
                    <w:rFonts w:ascii="Cambria Math" w:hAnsi="Cambria Math" w:cs="Times New Roman"/>
                    <w:sz w:val="24"/>
                    <w:szCs w:val="24"/>
                    <w:lang w:val="en-US"/>
                  </w:rPr>
                  <m:t>)</m:t>
                </m:r>
              </m:oMath>
            </m:oMathPara>
          </w:p>
        </w:tc>
        <w:tc>
          <w:tcPr>
            <w:tcW w:w="1754" w:type="dxa"/>
          </w:tcPr>
          <w:p w:rsidR="00D46135" w:rsidRPr="006232DE" w:rsidRDefault="00D46135" w:rsidP="00F66F99">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F66F99" w:rsidRPr="006232DE">
              <w:rPr>
                <w:rFonts w:ascii="Times New Roman" w:eastAsiaTheme="minorEastAsia" w:hAnsi="Times New Roman" w:cs="Times New Roman"/>
                <w:sz w:val="24"/>
                <w:szCs w:val="24"/>
              </w:rPr>
              <w:t>6</w:t>
            </w:r>
            <w:r w:rsidRPr="006232DE">
              <w:rPr>
                <w:rFonts w:ascii="Times New Roman" w:eastAsiaTheme="minorEastAsia" w:hAnsi="Times New Roman" w:cs="Times New Roman"/>
                <w:sz w:val="24"/>
                <w:szCs w:val="24"/>
              </w:rPr>
              <w:t>)</w:t>
            </w:r>
          </w:p>
        </w:tc>
      </w:tr>
    </w:tbl>
    <w:p w:rsidR="00131EE0" w:rsidRPr="006232DE" w:rsidRDefault="00B72399" w:rsidP="00A37E0B">
      <w:pPr>
        <w:spacing w:line="480" w:lineRule="auto"/>
        <w:jc w:val="both"/>
        <w:rPr>
          <w:rFonts w:ascii="Times New Roman" w:hAnsi="Times New Roman" w:cs="Times New Roman"/>
          <w:sz w:val="24"/>
          <w:szCs w:val="24"/>
        </w:rPr>
      </w:pPr>
      <w:proofErr w:type="gramStart"/>
      <w:r w:rsidRPr="006232DE">
        <w:rPr>
          <w:rFonts w:ascii="Times New Roman" w:hAnsi="Times New Roman" w:cs="Times New Roman"/>
          <w:sz w:val="24"/>
          <w:szCs w:val="24"/>
          <w:lang w:val="en-US"/>
        </w:rPr>
        <w:t xml:space="preserve">Where </w:t>
      </w:r>
      <w:proofErr w:type="gramEnd"/>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oMath>
      <w:r w:rsidRPr="006232DE">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-10</m:t>
            </m:r>
          </m:sup>
        </m:sSup>
      </m:oMath>
      <w:r w:rsidRPr="006232DE">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3</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-12</m:t>
            </m:r>
          </m:sup>
        </m:sSup>
      </m:oMath>
      <w:r w:rsidR="008A7BFE" w:rsidRPr="006232DE">
        <w:rPr>
          <w:rFonts w:ascii="Times New Roman" w:eastAsiaTheme="minorEastAsia" w:hAnsi="Times New Roman" w:cs="Times New Roman"/>
          <w:sz w:val="24"/>
          <w:szCs w:val="24"/>
          <w:lang w:val="en-US"/>
        </w:rPr>
        <w:t xml:space="preserve">. </w:t>
      </w:r>
      <w:r w:rsidR="00FC3EE3" w:rsidRPr="006232DE">
        <w:rPr>
          <w:rFonts w:ascii="Times New Roman" w:eastAsiaTheme="minorEastAsia" w:hAnsi="Times New Roman" w:cs="Times New Roman"/>
          <w:sz w:val="24"/>
          <w:szCs w:val="24"/>
          <w:lang w:val="en-US"/>
        </w:rPr>
        <w:t>The power of this equation is that it allows the researcher to get reasonable permeability values to be used for the simulation input based on firstly calcifying the site soil type</w:t>
      </w:r>
      <w:r w:rsidR="00D46135" w:rsidRPr="006232DE">
        <w:rPr>
          <w:rFonts w:ascii="Times New Roman" w:eastAsiaTheme="minorEastAsia" w:hAnsi="Times New Roman" w:cs="Times New Roman"/>
          <w:sz w:val="24"/>
          <w:szCs w:val="24"/>
          <w:lang w:val="en-US"/>
        </w:rPr>
        <w:t xml:space="preserve">. </w:t>
      </w:r>
      <w:r w:rsidR="00B32C35" w:rsidRPr="006232DE">
        <w:rPr>
          <w:rFonts w:ascii="Times New Roman" w:eastAsiaTheme="minorEastAsia" w:hAnsi="Times New Roman" w:cs="Times New Roman"/>
          <w:sz w:val="24"/>
          <w:szCs w:val="24"/>
          <w:lang w:val="en-US"/>
        </w:rPr>
        <w:t>Consequently</w:t>
      </w:r>
      <w:r w:rsidR="00294555" w:rsidRPr="006232DE">
        <w:rPr>
          <w:rFonts w:ascii="Times New Roman" w:eastAsiaTheme="minorEastAsia" w:hAnsi="Times New Roman" w:cs="Times New Roman"/>
          <w:sz w:val="24"/>
          <w:szCs w:val="24"/>
          <w:lang w:val="en-US"/>
        </w:rPr>
        <w:t xml:space="preserve"> </w:t>
      </w:r>
      <w:r w:rsidR="00B32C35" w:rsidRPr="006232DE">
        <w:rPr>
          <w:rFonts w:ascii="Times New Roman" w:eastAsiaTheme="minorEastAsia" w:hAnsi="Times New Roman" w:cs="Times New Roman"/>
          <w:sz w:val="24"/>
          <w:szCs w:val="24"/>
          <w:lang w:val="en-US"/>
        </w:rPr>
        <w:t>to later</w:t>
      </w:r>
      <w:r w:rsidR="00FC3EE3" w:rsidRPr="006232DE">
        <w:rPr>
          <w:rFonts w:ascii="Times New Roman" w:eastAsiaTheme="minorEastAsia" w:hAnsi="Times New Roman" w:cs="Times New Roman"/>
          <w:sz w:val="24"/>
          <w:szCs w:val="24"/>
          <w:lang w:val="en-US"/>
        </w:rPr>
        <w:t xml:space="preserve"> </w:t>
      </w:r>
      <w:r w:rsidR="00B32C35" w:rsidRPr="006232DE">
        <w:rPr>
          <w:rFonts w:ascii="Times New Roman" w:eastAsiaTheme="minorEastAsia" w:hAnsi="Times New Roman" w:cs="Times New Roman"/>
          <w:sz w:val="24"/>
          <w:szCs w:val="24"/>
          <w:lang w:val="en-US"/>
        </w:rPr>
        <w:t xml:space="preserve">extract the ratios of sand, silt and clay from the </w:t>
      </w:r>
      <w:r w:rsidR="00FC3EE3" w:rsidRPr="006232DE">
        <w:rPr>
          <w:rFonts w:ascii="Times New Roman" w:eastAsiaTheme="minorEastAsia" w:hAnsi="Times New Roman" w:cs="Times New Roman"/>
          <w:sz w:val="24"/>
          <w:szCs w:val="24"/>
          <w:lang w:val="en-US"/>
        </w:rPr>
        <w:t>soil texture triangle</w:t>
      </w:r>
      <w:r w:rsidR="00B32C35" w:rsidRPr="006232DE">
        <w:rPr>
          <w:rFonts w:ascii="Times New Roman" w:eastAsiaTheme="minorEastAsia" w:hAnsi="Times New Roman" w:cs="Times New Roman"/>
          <w:sz w:val="24"/>
          <w:szCs w:val="24"/>
          <w:lang w:val="en-US"/>
        </w:rPr>
        <w:t xml:space="preserve"> shown on </w:t>
      </w:r>
      <w:r w:rsidR="00B32C35" w:rsidRPr="006232DE">
        <w:rPr>
          <w:rFonts w:ascii="Times New Roman" w:eastAsiaTheme="minorEastAsia" w:hAnsi="Times New Roman" w:cs="Times New Roman"/>
          <w:sz w:val="24"/>
          <w:szCs w:val="24"/>
          <w:lang w:val="en-US"/>
        </w:rPr>
        <w:fldChar w:fldCharType="begin"/>
      </w:r>
      <w:r w:rsidR="00B32C35" w:rsidRPr="006232DE">
        <w:rPr>
          <w:rFonts w:ascii="Times New Roman" w:eastAsiaTheme="minorEastAsia" w:hAnsi="Times New Roman" w:cs="Times New Roman"/>
          <w:sz w:val="24"/>
          <w:szCs w:val="24"/>
          <w:lang w:val="en-US"/>
        </w:rPr>
        <w:instrText xml:space="preserve"> REF _Ref434423853 \h </w:instrText>
      </w:r>
      <w:r w:rsidR="006232DE">
        <w:rPr>
          <w:rFonts w:ascii="Times New Roman" w:eastAsiaTheme="minorEastAsia" w:hAnsi="Times New Roman" w:cs="Times New Roman"/>
          <w:sz w:val="24"/>
          <w:szCs w:val="24"/>
          <w:lang w:val="en-US"/>
        </w:rPr>
        <w:instrText xml:space="preserve"> \* MERGEFORMAT </w:instrText>
      </w:r>
      <w:r w:rsidR="00B32C35" w:rsidRPr="006232DE">
        <w:rPr>
          <w:rFonts w:ascii="Times New Roman" w:eastAsiaTheme="minorEastAsia" w:hAnsi="Times New Roman" w:cs="Times New Roman"/>
          <w:sz w:val="24"/>
          <w:szCs w:val="24"/>
          <w:lang w:val="en-US"/>
        </w:rPr>
      </w:r>
      <w:r w:rsidR="00B32C35" w:rsidRPr="006232DE">
        <w:rPr>
          <w:rFonts w:ascii="Times New Roman" w:eastAsiaTheme="minorEastAsia" w:hAnsi="Times New Roman" w:cs="Times New Roman"/>
          <w:sz w:val="24"/>
          <w:szCs w:val="24"/>
          <w:lang w:val="en-US"/>
        </w:rPr>
        <w:fldChar w:fldCharType="separate"/>
      </w:r>
      <w:r w:rsidR="00A249A8" w:rsidRPr="006232DE">
        <w:rPr>
          <w:rFonts w:ascii="Times New Roman" w:hAnsi="Times New Roman" w:cs="Times New Roman"/>
          <w:sz w:val="24"/>
          <w:szCs w:val="24"/>
        </w:rPr>
        <w:t xml:space="preserve">Figure </w:t>
      </w:r>
      <w:r w:rsidR="00A249A8">
        <w:rPr>
          <w:rFonts w:ascii="Times New Roman" w:hAnsi="Times New Roman" w:cs="Times New Roman"/>
          <w:noProof/>
          <w:sz w:val="24"/>
          <w:szCs w:val="24"/>
        </w:rPr>
        <w:t>9</w:t>
      </w:r>
      <w:r w:rsidR="00B32C35" w:rsidRPr="006232DE">
        <w:rPr>
          <w:rFonts w:ascii="Times New Roman" w:eastAsiaTheme="minorEastAsia" w:hAnsi="Times New Roman" w:cs="Times New Roman"/>
          <w:sz w:val="24"/>
          <w:szCs w:val="24"/>
          <w:lang w:val="en-US"/>
        </w:rPr>
        <w:fldChar w:fldCharType="end"/>
      </w:r>
      <w:r w:rsidR="00FC3EE3" w:rsidRPr="006232DE">
        <w:rPr>
          <w:rFonts w:ascii="Times New Roman" w:eastAsiaTheme="minorEastAsia" w:hAnsi="Times New Roman" w:cs="Times New Roman"/>
          <w:sz w:val="24"/>
          <w:szCs w:val="24"/>
          <w:lang w:val="en-US"/>
        </w:rPr>
        <w:t xml:space="preserve">. </w:t>
      </w:r>
      <w:r w:rsidR="000721B2" w:rsidRPr="006232DE">
        <w:rPr>
          <w:rFonts w:ascii="Times New Roman" w:eastAsiaTheme="minorEastAsia" w:hAnsi="Times New Roman" w:cs="Times New Roman"/>
          <w:sz w:val="24"/>
          <w:szCs w:val="24"/>
          <w:lang w:val="en-US"/>
        </w:rPr>
        <w:t xml:space="preserve">This equation is only used to calculate permeability using the soil texture triangle. Then </w:t>
      </w:r>
      <w:r w:rsidR="00247AEB" w:rsidRPr="006232DE">
        <w:rPr>
          <w:rFonts w:ascii="Times New Roman" w:eastAsiaTheme="minorEastAsia" w:hAnsi="Times New Roman" w:cs="Times New Roman"/>
          <w:sz w:val="24"/>
          <w:szCs w:val="24"/>
          <w:lang w:val="en-US"/>
        </w:rPr>
        <w:t>the researcher</w:t>
      </w:r>
      <w:r w:rsidR="000721B2" w:rsidRPr="006232DE">
        <w:rPr>
          <w:rFonts w:ascii="Times New Roman" w:eastAsiaTheme="minorEastAsia" w:hAnsi="Times New Roman" w:cs="Times New Roman"/>
          <w:sz w:val="24"/>
          <w:szCs w:val="24"/>
          <w:lang w:val="en-US"/>
        </w:rPr>
        <w:t xml:space="preserve"> can find soil porosity</w:t>
      </w:r>
      <w:r w:rsidR="00247AEB" w:rsidRPr="006232DE">
        <w:rPr>
          <w:rFonts w:ascii="Times New Roman" w:eastAsiaTheme="minorEastAsia" w:hAnsi="Times New Roman" w:cs="Times New Roman"/>
          <w:sz w:val="24"/>
          <w:szCs w:val="24"/>
          <w:lang w:val="en-US"/>
        </w:rPr>
        <w:t xml:space="preserve"> from available literature</w:t>
      </w:r>
      <w:r w:rsidR="002D3C67" w:rsidRPr="006232DE">
        <w:rPr>
          <w:rFonts w:ascii="Times New Roman" w:eastAsiaTheme="minorEastAsia" w:hAnsi="Times New Roman" w:cs="Times New Roman"/>
          <w:sz w:val="24"/>
          <w:szCs w:val="24"/>
          <w:lang w:val="en-US"/>
        </w:rPr>
        <w:t xml:space="preserve"> which can assist in finding the locations water content</w:t>
      </w:r>
      <w:r w:rsidR="00247AEB" w:rsidRPr="006232DE">
        <w:rPr>
          <w:rFonts w:ascii="Times New Roman" w:eastAsiaTheme="minorEastAsia" w:hAnsi="Times New Roman" w:cs="Times New Roman"/>
          <w:sz w:val="24"/>
          <w:szCs w:val="24"/>
          <w:lang w:val="en-US"/>
        </w:rPr>
        <w:t>.</w:t>
      </w:r>
      <w:r w:rsidR="000721B2" w:rsidRPr="006232DE">
        <w:rPr>
          <w:rFonts w:ascii="Times New Roman" w:eastAsiaTheme="minorEastAsia" w:hAnsi="Times New Roman" w:cs="Times New Roman"/>
          <w:sz w:val="24"/>
          <w:szCs w:val="24"/>
          <w:lang w:val="en-US"/>
        </w:rPr>
        <w:t xml:space="preserve">  Depending on the soil type located on the texture triangle you can find </w:t>
      </w:r>
      <w:r w:rsidR="002D3C67" w:rsidRPr="006232DE">
        <w:rPr>
          <w:rFonts w:ascii="Times New Roman" w:eastAsiaTheme="minorEastAsia" w:hAnsi="Times New Roman" w:cs="Times New Roman"/>
          <w:sz w:val="24"/>
          <w:szCs w:val="24"/>
          <w:lang w:val="en-US"/>
        </w:rPr>
        <w:t>e</w:t>
      </w:r>
      <w:r w:rsidR="000721B2" w:rsidRPr="006232DE">
        <w:rPr>
          <w:rFonts w:ascii="Times New Roman" w:eastAsiaTheme="minorEastAsia" w:hAnsi="Times New Roman" w:cs="Times New Roman"/>
          <w:sz w:val="24"/>
          <w:szCs w:val="24"/>
          <w:lang w:val="en-US"/>
        </w:rPr>
        <w:t xml:space="preserve">ach soil texture has different storage capacity for water according to the ratios of sand, silt and clay. These </w:t>
      </w:r>
      <w:r w:rsidR="00247AEB" w:rsidRPr="006232DE">
        <w:rPr>
          <w:rFonts w:ascii="Times New Roman" w:eastAsiaTheme="minorEastAsia" w:hAnsi="Times New Roman" w:cs="Times New Roman"/>
          <w:sz w:val="24"/>
          <w:szCs w:val="24"/>
          <w:lang w:val="en-US"/>
        </w:rPr>
        <w:t xml:space="preserve">ratios have already been </w:t>
      </w:r>
      <w:r w:rsidR="00247AEB" w:rsidRPr="006232DE">
        <w:rPr>
          <w:rFonts w:ascii="Times New Roman" w:eastAsiaTheme="minorEastAsia" w:hAnsi="Times New Roman" w:cs="Times New Roman"/>
          <w:sz w:val="24"/>
          <w:szCs w:val="24"/>
          <w:lang w:val="en-US"/>
        </w:rPr>
        <w:lastRenderedPageBreak/>
        <w:t>found by scientists</w:t>
      </w:r>
      <w:r w:rsidR="000721B2" w:rsidRPr="006232DE">
        <w:rPr>
          <w:rFonts w:ascii="Times New Roman" w:eastAsiaTheme="minorEastAsia" w:hAnsi="Times New Roman" w:cs="Times New Roman"/>
          <w:sz w:val="24"/>
          <w:szCs w:val="24"/>
          <w:lang w:val="en-US"/>
        </w:rPr>
        <w:t xml:space="preserve"> for grass land location</w:t>
      </w:r>
      <w:r w:rsidR="00247AEB" w:rsidRPr="006232DE">
        <w:rPr>
          <w:rFonts w:ascii="Times New Roman" w:eastAsiaTheme="minorEastAsia" w:hAnsi="Times New Roman" w:cs="Times New Roman"/>
          <w:sz w:val="24"/>
          <w:szCs w:val="24"/>
          <w:lang w:val="en-US"/>
        </w:rPr>
        <w:t>s</w:t>
      </w:r>
      <w:r w:rsidR="000721B2" w:rsidRPr="006232DE">
        <w:rPr>
          <w:rFonts w:ascii="Times New Roman" w:eastAsiaTheme="minorEastAsia" w:hAnsi="Times New Roman" w:cs="Times New Roman"/>
          <w:sz w:val="24"/>
          <w:szCs w:val="24"/>
          <w:lang w:val="en-US"/>
        </w:rPr>
        <w:t xml:space="preserve">. Soil porosity for a loamy sand location (Grass land) is in the range of 0.45 to 0.47 as reported </w:t>
      </w:r>
      <w:r w:rsidR="00247AEB" w:rsidRPr="006232DE">
        <w:rPr>
          <w:rFonts w:ascii="Times New Roman" w:eastAsiaTheme="minorEastAsia" w:hAnsi="Times New Roman" w:cs="Times New Roman"/>
          <w:sz w:val="24"/>
          <w:szCs w:val="24"/>
          <w:lang w:val="en-US"/>
        </w:rPr>
        <w:t xml:space="preserve">by </w:t>
      </w:r>
      <w:r w:rsidR="00247AEB" w:rsidRPr="006232DE">
        <w:rPr>
          <w:rFonts w:ascii="Times New Roman" w:eastAsiaTheme="minorEastAsia" w:hAnsi="Times New Roman" w:cs="Times New Roman"/>
          <w:sz w:val="24"/>
          <w:szCs w:val="24"/>
          <w:lang w:val="en-US"/>
        </w:rPr>
        <w:fldChar w:fldCharType="begin"/>
      </w:r>
      <w:r w:rsidR="000C28AB">
        <w:rPr>
          <w:rFonts w:ascii="Times New Roman" w:eastAsiaTheme="minorEastAsia" w:hAnsi="Times New Roman" w:cs="Times New Roman"/>
          <w:sz w:val="24"/>
          <w:szCs w:val="24"/>
          <w:lang w:val="en-US"/>
        </w:rPr>
        <w:instrText xml:space="preserve"> ADDIN EN.CITE &lt;EndNote&gt;&lt;Cite&gt;&lt;Author&gt;Koorevaar&lt;/Author&gt;&lt;Year&gt;1983&lt;/Year&gt;&lt;RecNum&gt;102&lt;/RecNum&gt;&lt;DisplayText&gt;[23]&lt;/DisplayText&gt;&lt;record&gt;&lt;rec-number&gt;102&lt;/rec-number&gt;&lt;foreign-keys&gt;&lt;key app="EN" db-id="w9xs5td28xzxp3ex5aeva9pudxstvv259rrt"&gt;102&lt;/key&gt;&lt;/foreign-keys&gt;&lt;ref-type name="Book"&gt;6&lt;/ref-type&gt;&lt;contributors&gt;&lt;authors&gt;&lt;author&gt;Koorevaar, P&lt;/author&gt;&lt;author&gt;Menelik, G&lt;/author&gt;&lt;author&gt;Dirksen, Christiaan&lt;/author&gt;&lt;/authors&gt;&lt;/contributors&gt;&lt;titles&gt;&lt;title&gt;Elements of soil physics&lt;/title&gt;&lt;/titles&gt;&lt;volume&gt;13&lt;/volume&gt;&lt;dates&gt;&lt;year&gt;1983&lt;/year&gt;&lt;/dates&gt;&lt;publisher&gt;Elsevier&lt;/publisher&gt;&lt;isbn&gt;0080869815&lt;/isbn&gt;&lt;urls&gt;&lt;/urls&gt;&lt;/record&gt;&lt;/Cite&gt;&lt;/EndNote&gt;</w:instrText>
      </w:r>
      <w:r w:rsidR="00247AEB" w:rsidRPr="006232DE">
        <w:rPr>
          <w:rFonts w:ascii="Times New Roman" w:eastAsiaTheme="minorEastAsia" w:hAnsi="Times New Roman" w:cs="Times New Roman"/>
          <w:sz w:val="24"/>
          <w:szCs w:val="24"/>
          <w:lang w:val="en-US"/>
        </w:rPr>
        <w:fldChar w:fldCharType="separate"/>
      </w:r>
      <w:r w:rsidR="000C28AB">
        <w:rPr>
          <w:rFonts w:ascii="Times New Roman" w:eastAsiaTheme="minorEastAsia" w:hAnsi="Times New Roman" w:cs="Times New Roman"/>
          <w:noProof/>
          <w:sz w:val="24"/>
          <w:szCs w:val="24"/>
          <w:lang w:val="en-US"/>
        </w:rPr>
        <w:t>[</w:t>
      </w:r>
      <w:hyperlink w:anchor="_ENREF_23" w:tooltip="Koorevaar, 1983 #102" w:history="1">
        <w:r w:rsidR="00552342">
          <w:rPr>
            <w:rFonts w:ascii="Times New Roman" w:eastAsiaTheme="minorEastAsia" w:hAnsi="Times New Roman" w:cs="Times New Roman"/>
            <w:noProof/>
            <w:sz w:val="24"/>
            <w:szCs w:val="24"/>
            <w:lang w:val="en-US"/>
          </w:rPr>
          <w:t>23</w:t>
        </w:r>
      </w:hyperlink>
      <w:r w:rsidR="000C28AB">
        <w:rPr>
          <w:rFonts w:ascii="Times New Roman" w:eastAsiaTheme="minorEastAsia" w:hAnsi="Times New Roman" w:cs="Times New Roman"/>
          <w:noProof/>
          <w:sz w:val="24"/>
          <w:szCs w:val="24"/>
          <w:lang w:val="en-US"/>
        </w:rPr>
        <w:t>]</w:t>
      </w:r>
      <w:r w:rsidR="00247AEB" w:rsidRPr="006232DE">
        <w:rPr>
          <w:rFonts w:ascii="Times New Roman" w:eastAsiaTheme="minorEastAsia" w:hAnsi="Times New Roman" w:cs="Times New Roman"/>
          <w:sz w:val="24"/>
          <w:szCs w:val="24"/>
          <w:lang w:val="en-US"/>
        </w:rPr>
        <w:fldChar w:fldCharType="end"/>
      </w:r>
      <w:r w:rsidR="00247AEB" w:rsidRPr="006232DE">
        <w:rPr>
          <w:rFonts w:ascii="Times New Roman" w:eastAsiaTheme="minorEastAsia" w:hAnsi="Times New Roman" w:cs="Times New Roman"/>
          <w:sz w:val="24"/>
          <w:szCs w:val="24"/>
          <w:lang w:val="en-US"/>
        </w:rPr>
        <w:t xml:space="preserve"> </w:t>
      </w:r>
      <w:r w:rsidR="000721B2" w:rsidRPr="006232DE">
        <w:rPr>
          <w:rFonts w:ascii="Times New Roman" w:eastAsiaTheme="minorEastAsia" w:hAnsi="Times New Roman" w:cs="Times New Roman"/>
          <w:sz w:val="24"/>
          <w:szCs w:val="24"/>
          <w:lang w:val="en-US"/>
        </w:rPr>
        <w:t>.</w:t>
      </w:r>
    </w:p>
    <w:p w:rsidR="00AA303E" w:rsidRPr="006232DE" w:rsidRDefault="003E6C5E" w:rsidP="00597C85">
      <w:pPr>
        <w:pStyle w:val="Heading3"/>
        <w:spacing w:line="480" w:lineRule="auto"/>
        <w:rPr>
          <w:rFonts w:ascii="Times New Roman" w:hAnsi="Times New Roman" w:cs="Times New Roman"/>
          <w:color w:val="auto"/>
          <w:sz w:val="24"/>
          <w:szCs w:val="24"/>
        </w:rPr>
      </w:pPr>
      <w:bookmarkStart w:id="14" w:name="_Toc360114102"/>
      <w:bookmarkStart w:id="15" w:name="_Toc396179781"/>
      <w:bookmarkStart w:id="16" w:name="_Toc360114104"/>
      <w:bookmarkStart w:id="17" w:name="_Toc396179784"/>
      <w:bookmarkStart w:id="18" w:name="_Toc424142615"/>
      <w:r w:rsidRPr="006232DE">
        <w:rPr>
          <w:rFonts w:ascii="Times New Roman" w:hAnsi="Times New Roman" w:cs="Times New Roman"/>
          <w:color w:val="auto"/>
          <w:sz w:val="24"/>
          <w:szCs w:val="24"/>
        </w:rPr>
        <w:t>3</w:t>
      </w:r>
      <w:r w:rsidR="0087112D" w:rsidRPr="006232DE">
        <w:rPr>
          <w:rFonts w:ascii="Times New Roman" w:hAnsi="Times New Roman" w:cs="Times New Roman"/>
          <w:color w:val="auto"/>
          <w:sz w:val="24"/>
          <w:szCs w:val="24"/>
        </w:rPr>
        <w:t>.</w:t>
      </w:r>
      <w:r w:rsidR="009F0945" w:rsidRPr="006232DE">
        <w:rPr>
          <w:rFonts w:ascii="Times New Roman" w:hAnsi="Times New Roman" w:cs="Times New Roman"/>
          <w:color w:val="auto"/>
          <w:sz w:val="24"/>
          <w:szCs w:val="24"/>
        </w:rPr>
        <w:t xml:space="preserve"> </w:t>
      </w:r>
      <w:r w:rsidRPr="006232DE">
        <w:rPr>
          <w:rFonts w:ascii="Times New Roman" w:hAnsi="Times New Roman" w:cs="Times New Roman"/>
          <w:color w:val="auto"/>
          <w:sz w:val="24"/>
          <w:szCs w:val="24"/>
        </w:rPr>
        <w:t>4</w:t>
      </w:r>
      <w:r w:rsidR="00597C85" w:rsidRPr="006232DE">
        <w:rPr>
          <w:rFonts w:ascii="Times New Roman" w:hAnsi="Times New Roman" w:cs="Times New Roman"/>
          <w:color w:val="auto"/>
          <w:sz w:val="24"/>
          <w:szCs w:val="24"/>
        </w:rPr>
        <w:t xml:space="preserve"> </w:t>
      </w:r>
      <w:proofErr w:type="gramStart"/>
      <w:r w:rsidR="00AA303E" w:rsidRPr="006232DE">
        <w:rPr>
          <w:rFonts w:ascii="Times New Roman" w:hAnsi="Times New Roman" w:cs="Times New Roman"/>
          <w:color w:val="auto"/>
          <w:sz w:val="24"/>
          <w:szCs w:val="24"/>
        </w:rPr>
        <w:t>The</w:t>
      </w:r>
      <w:proofErr w:type="gramEnd"/>
      <w:r w:rsidR="00AA303E" w:rsidRPr="006232DE">
        <w:rPr>
          <w:rFonts w:ascii="Times New Roman" w:hAnsi="Times New Roman" w:cs="Times New Roman"/>
          <w:color w:val="auto"/>
          <w:sz w:val="24"/>
          <w:szCs w:val="24"/>
        </w:rPr>
        <w:t xml:space="preserve"> </w:t>
      </w:r>
      <w:bookmarkEnd w:id="14"/>
      <w:bookmarkEnd w:id="15"/>
      <w:r w:rsidR="00E91E5E" w:rsidRPr="006232DE">
        <w:rPr>
          <w:rFonts w:ascii="Times New Roman" w:hAnsi="Times New Roman" w:cs="Times New Roman"/>
          <w:color w:val="auto"/>
          <w:sz w:val="24"/>
          <w:szCs w:val="24"/>
        </w:rPr>
        <w:t>K-Epsilon Turbulence Model</w:t>
      </w:r>
    </w:p>
    <w:p w:rsidR="008B6073" w:rsidRPr="006232DE" w:rsidRDefault="006D37A6" w:rsidP="00597C85">
      <w:pPr>
        <w:spacing w:line="480" w:lineRule="auto"/>
        <w:jc w:val="both"/>
        <w:rPr>
          <w:rFonts w:ascii="Times New Roman" w:eastAsiaTheme="minorEastAsia" w:hAnsi="Times New Roman" w:cs="Times New Roman"/>
          <w:sz w:val="24"/>
          <w:szCs w:val="24"/>
        </w:rPr>
      </w:pPr>
      <w:r w:rsidRPr="006232DE">
        <w:rPr>
          <w:rFonts w:asciiTheme="majorHAnsi" w:eastAsiaTheme="majorEastAsia" w:hAnsiTheme="majorHAnsi" w:cstheme="majorBidi"/>
          <w:sz w:val="24"/>
          <w:szCs w:val="24"/>
        </w:rPr>
        <w:t xml:space="preserve">To conduct the </w:t>
      </w:r>
      <w:r w:rsidR="00114A98" w:rsidRPr="006232DE">
        <w:rPr>
          <w:rFonts w:asciiTheme="majorHAnsi" w:eastAsiaTheme="majorEastAsia" w:hAnsiTheme="majorHAnsi" w:cstheme="majorBidi"/>
          <w:sz w:val="24"/>
          <w:szCs w:val="24"/>
        </w:rPr>
        <w:t xml:space="preserve">flow </w:t>
      </w:r>
      <w:r w:rsidRPr="006232DE">
        <w:rPr>
          <w:rFonts w:asciiTheme="majorHAnsi" w:eastAsiaTheme="majorEastAsia" w:hAnsiTheme="majorHAnsi" w:cstheme="majorBidi"/>
          <w:sz w:val="24"/>
          <w:szCs w:val="24"/>
        </w:rPr>
        <w:t xml:space="preserve">simulations ANSYS-CFX </w:t>
      </w:r>
      <w:r w:rsidR="00395189" w:rsidRPr="006232DE">
        <w:rPr>
          <w:rFonts w:asciiTheme="majorHAnsi" w:eastAsiaTheme="majorEastAsia" w:hAnsiTheme="majorHAnsi" w:cstheme="majorBidi"/>
          <w:sz w:val="24"/>
          <w:szCs w:val="24"/>
        </w:rPr>
        <w:t xml:space="preserve">commercial software </w:t>
      </w:r>
      <w:r w:rsidRPr="006232DE">
        <w:rPr>
          <w:rFonts w:asciiTheme="majorHAnsi" w:eastAsiaTheme="majorEastAsia" w:hAnsiTheme="majorHAnsi" w:cstheme="majorBidi"/>
          <w:sz w:val="24"/>
          <w:szCs w:val="24"/>
        </w:rPr>
        <w:t xml:space="preserve">was used. </w:t>
      </w:r>
      <w:r w:rsidR="007D186E" w:rsidRPr="006232DE">
        <w:rPr>
          <w:rFonts w:asciiTheme="majorHAnsi" w:eastAsiaTheme="majorEastAsia" w:hAnsiTheme="majorHAnsi" w:cstheme="majorBidi"/>
          <w:sz w:val="24"/>
          <w:szCs w:val="24"/>
        </w:rPr>
        <w:t>The used turbulence model is the RANS model</w:t>
      </w:r>
      <w:r w:rsidR="008B6073" w:rsidRPr="006232DE">
        <w:rPr>
          <w:rFonts w:asciiTheme="majorHAnsi" w:eastAsiaTheme="majorEastAsia" w:hAnsiTheme="majorHAnsi" w:cstheme="majorBidi"/>
          <w:sz w:val="24"/>
          <w:szCs w:val="24"/>
        </w:rPr>
        <w:t xml:space="preserve"> which is sometimes called </w:t>
      </w:r>
      <w:r w:rsidR="00E91E5E" w:rsidRPr="006232DE">
        <w:rPr>
          <w:rFonts w:asciiTheme="majorHAnsi" w:eastAsiaTheme="majorEastAsia" w:hAnsiTheme="majorHAnsi" w:cstheme="majorBidi"/>
          <w:sz w:val="24"/>
          <w:szCs w:val="24"/>
        </w:rPr>
        <w:t xml:space="preserve">K-Epsilon </w:t>
      </w:r>
      <w:r w:rsidR="008B6073" w:rsidRPr="006232DE">
        <w:rPr>
          <w:rFonts w:ascii="Times New Roman" w:eastAsiaTheme="minorEastAsia" w:hAnsi="Times New Roman" w:cs="Times New Roman"/>
          <w:sz w:val="24"/>
          <w:szCs w:val="24"/>
        </w:rPr>
        <w:t>model</w:t>
      </w:r>
      <w:r w:rsidR="008223B8" w:rsidRPr="006232DE">
        <w:rPr>
          <w:rFonts w:ascii="Times New Roman" w:eastAsiaTheme="minorEastAsia" w:hAnsi="Times New Roman" w:cs="Times New Roman"/>
          <w:sz w:val="24"/>
          <w:szCs w:val="24"/>
        </w:rPr>
        <w:t xml:space="preserve"> </w:t>
      </w:r>
      <w:r w:rsidR="008223B8" w:rsidRPr="006232DE">
        <w:rPr>
          <w:rFonts w:ascii="Times New Roman" w:eastAsiaTheme="minorEastAsia" w:hAnsi="Times New Roman" w:cs="Times New Roman"/>
          <w:sz w:val="24"/>
          <w:szCs w:val="24"/>
        </w:rPr>
        <w:fldChar w:fldCharType="begin"/>
      </w:r>
      <w:r w:rsidR="000C28AB">
        <w:rPr>
          <w:rFonts w:ascii="Times New Roman" w:eastAsiaTheme="minorEastAsia" w:hAnsi="Times New Roman" w:cs="Times New Roman"/>
          <w:sz w:val="24"/>
          <w:szCs w:val="24"/>
        </w:rPr>
        <w:instrText xml:space="preserve"> ADDIN EN.CITE &lt;EndNote&gt;&lt;Cite&gt;&lt;Author&gt;ANSYS&lt;/Author&gt;&lt;Year&gt;2009&lt;/Year&gt;&lt;RecNum&gt;145&lt;/RecNum&gt;&lt;DisplayText&gt;[24]&lt;/DisplayText&gt;&lt;record&gt;&lt;rec-number&gt;145&lt;/rec-number&gt;&lt;foreign-keys&gt;&lt;key app="EN" db-id="w9xs5td28xzxp3ex5aeva9pudxstvv259rrt"&gt;145&lt;/key&gt;&lt;/foreign-keys&gt;&lt;ref-type name="Electronic Book"&gt;44&lt;/ref-type&gt;&lt;contributors&gt;&lt;authors&gt;&lt;author&gt;ANSYS&lt;/author&gt;&lt;/authors&gt;&lt;/contributors&gt;&lt;titles&gt;&lt;title&gt;ANSYS CFX-Solver Modelling Guide&lt;/title&gt;&lt;/titles&gt;&lt;dates&gt;&lt;year&gt;2009&lt;/year&gt;&lt;/dates&gt;&lt;urls&gt;&lt;/urls&gt;&lt;/record&gt;&lt;/Cite&gt;&lt;/EndNote&gt;</w:instrText>
      </w:r>
      <w:r w:rsidR="008223B8" w:rsidRPr="006232DE">
        <w:rPr>
          <w:rFonts w:ascii="Times New Roman" w:eastAsiaTheme="minorEastAsia" w:hAnsi="Times New Roman" w:cs="Times New Roman"/>
          <w:sz w:val="24"/>
          <w:szCs w:val="24"/>
        </w:rPr>
        <w:fldChar w:fldCharType="separate"/>
      </w:r>
      <w:r w:rsidR="000C28AB">
        <w:rPr>
          <w:rFonts w:ascii="Times New Roman" w:eastAsiaTheme="minorEastAsia" w:hAnsi="Times New Roman" w:cs="Times New Roman"/>
          <w:noProof/>
          <w:sz w:val="24"/>
          <w:szCs w:val="24"/>
        </w:rPr>
        <w:t>[</w:t>
      </w:r>
      <w:hyperlink w:anchor="_ENREF_24" w:tooltip="ANSYS, 2009 #145" w:history="1">
        <w:r w:rsidR="00552342">
          <w:rPr>
            <w:rFonts w:ascii="Times New Roman" w:eastAsiaTheme="minorEastAsia" w:hAnsi="Times New Roman" w:cs="Times New Roman"/>
            <w:noProof/>
            <w:sz w:val="24"/>
            <w:szCs w:val="24"/>
          </w:rPr>
          <w:t>24</w:t>
        </w:r>
      </w:hyperlink>
      <w:r w:rsidR="000C28AB">
        <w:rPr>
          <w:rFonts w:ascii="Times New Roman" w:eastAsiaTheme="minorEastAsia" w:hAnsi="Times New Roman" w:cs="Times New Roman"/>
          <w:noProof/>
          <w:sz w:val="24"/>
          <w:szCs w:val="24"/>
        </w:rPr>
        <w:t>]</w:t>
      </w:r>
      <w:r w:rsidR="008223B8" w:rsidRPr="006232DE">
        <w:rPr>
          <w:rFonts w:ascii="Times New Roman" w:eastAsiaTheme="minorEastAsia" w:hAnsi="Times New Roman" w:cs="Times New Roman"/>
          <w:sz w:val="24"/>
          <w:szCs w:val="24"/>
        </w:rPr>
        <w:fldChar w:fldCharType="end"/>
      </w:r>
      <w:r w:rsidR="008B6073" w:rsidRPr="006232DE">
        <w:rPr>
          <w:rFonts w:asciiTheme="majorHAnsi" w:eastAsiaTheme="majorEastAsia" w:hAnsiTheme="majorHAnsi" w:cstheme="majorBidi"/>
          <w:sz w:val="24"/>
          <w:szCs w:val="24"/>
        </w:rPr>
        <w:t>.</w:t>
      </w:r>
      <w:r w:rsidR="00395189" w:rsidRPr="006232DE">
        <w:rPr>
          <w:rFonts w:asciiTheme="majorHAnsi" w:eastAsiaTheme="majorEastAsia" w:hAnsiTheme="majorHAnsi" w:cstheme="majorBidi"/>
          <w:sz w:val="24"/>
          <w:szCs w:val="24"/>
        </w:rPr>
        <w:t xml:space="preserve"> The model </w:t>
      </w:r>
      <w:r w:rsidR="008A6AA0" w:rsidRPr="006232DE">
        <w:rPr>
          <w:rFonts w:asciiTheme="majorHAnsi" w:eastAsiaTheme="majorEastAsia" w:hAnsiTheme="majorHAnsi" w:cstheme="majorBidi"/>
          <w:sz w:val="24"/>
          <w:szCs w:val="24"/>
        </w:rPr>
        <w:t>is</w:t>
      </w:r>
      <w:r w:rsidR="00395189" w:rsidRPr="006232DE">
        <w:rPr>
          <w:rFonts w:asciiTheme="majorHAnsi" w:eastAsiaTheme="majorEastAsia" w:hAnsiTheme="majorHAnsi" w:cstheme="majorBidi"/>
          <w:sz w:val="24"/>
          <w:szCs w:val="24"/>
        </w:rPr>
        <w:t xml:space="preserve"> applied to the gas domain in the chamber</w:t>
      </w:r>
      <w:r w:rsidR="00114A98" w:rsidRPr="006232DE">
        <w:rPr>
          <w:rFonts w:asciiTheme="majorHAnsi" w:eastAsiaTheme="majorEastAsia" w:hAnsiTheme="majorHAnsi" w:cstheme="majorBidi"/>
          <w:sz w:val="24"/>
          <w:szCs w:val="24"/>
        </w:rPr>
        <w:t>, t</w:t>
      </w:r>
      <w:r w:rsidR="00395189" w:rsidRPr="006232DE">
        <w:rPr>
          <w:rFonts w:asciiTheme="majorHAnsi" w:eastAsiaTheme="majorEastAsia" w:hAnsiTheme="majorHAnsi" w:cstheme="majorBidi"/>
          <w:sz w:val="24"/>
          <w:szCs w:val="24"/>
        </w:rPr>
        <w:t>o resolve the occurring scalar</w:t>
      </w:r>
      <w:r w:rsidR="007D186E" w:rsidRPr="006232DE">
        <w:rPr>
          <w:rFonts w:asciiTheme="majorHAnsi" w:eastAsiaTheme="majorEastAsia" w:hAnsiTheme="majorHAnsi" w:cstheme="majorBidi"/>
          <w:sz w:val="24"/>
          <w:szCs w:val="24"/>
        </w:rPr>
        <w:t xml:space="preserve"> </w:t>
      </w:r>
      <w:r w:rsidR="00395189" w:rsidRPr="006232DE">
        <w:rPr>
          <w:rFonts w:asciiTheme="majorHAnsi" w:eastAsiaTheme="majorEastAsia" w:hAnsiTheme="majorHAnsi" w:cstheme="majorBidi"/>
          <w:sz w:val="24"/>
          <w:szCs w:val="24"/>
        </w:rPr>
        <w:t>fie</w:t>
      </w:r>
      <w:r w:rsidR="008A6AA0" w:rsidRPr="006232DE">
        <w:rPr>
          <w:rFonts w:asciiTheme="majorHAnsi" w:eastAsiaTheme="majorEastAsia" w:hAnsiTheme="majorHAnsi" w:cstheme="majorBidi"/>
          <w:sz w:val="24"/>
          <w:szCs w:val="24"/>
        </w:rPr>
        <w:t>l</w:t>
      </w:r>
      <w:r w:rsidR="00395189" w:rsidRPr="006232DE">
        <w:rPr>
          <w:rFonts w:asciiTheme="majorHAnsi" w:eastAsiaTheme="majorEastAsia" w:hAnsiTheme="majorHAnsi" w:cstheme="majorBidi"/>
          <w:sz w:val="24"/>
          <w:szCs w:val="24"/>
        </w:rPr>
        <w:t>d inside the chamber</w:t>
      </w:r>
      <w:r w:rsidR="00114A98" w:rsidRPr="006232DE">
        <w:rPr>
          <w:rFonts w:asciiTheme="majorHAnsi" w:eastAsiaTheme="majorEastAsia" w:hAnsiTheme="majorHAnsi" w:cstheme="majorBidi"/>
          <w:sz w:val="24"/>
          <w:szCs w:val="24"/>
        </w:rPr>
        <w:t xml:space="preserve"> in relation to time</w:t>
      </w:r>
      <w:r w:rsidR="00395189" w:rsidRPr="006232DE">
        <w:rPr>
          <w:rFonts w:asciiTheme="majorHAnsi" w:eastAsiaTheme="majorEastAsia" w:hAnsiTheme="majorHAnsi" w:cstheme="majorBidi"/>
          <w:sz w:val="24"/>
          <w:szCs w:val="24"/>
        </w:rPr>
        <w:t>. T</w:t>
      </w:r>
      <w:r w:rsidR="00AA303E" w:rsidRPr="006232DE">
        <w:rPr>
          <w:rFonts w:ascii="Times New Roman" w:hAnsi="Times New Roman" w:cs="Times New Roman"/>
          <w:sz w:val="24"/>
          <w:szCs w:val="24"/>
        </w:rPr>
        <w:t xml:space="preserve">he </w:t>
      </w:r>
      <w:r w:rsidR="00395189" w:rsidRPr="006232DE">
        <w:rPr>
          <w:rFonts w:ascii="Times New Roman" w:hAnsi="Times New Roman" w:cs="Times New Roman"/>
          <w:sz w:val="24"/>
          <w:szCs w:val="24"/>
        </w:rPr>
        <w:t>turbul</w:t>
      </w:r>
      <w:r w:rsidR="00114A98" w:rsidRPr="006232DE">
        <w:rPr>
          <w:rFonts w:ascii="Times New Roman" w:hAnsi="Times New Roman" w:cs="Times New Roman"/>
          <w:sz w:val="24"/>
          <w:szCs w:val="24"/>
        </w:rPr>
        <w:t xml:space="preserve">ent </w:t>
      </w:r>
      <w:r w:rsidR="00AA303E" w:rsidRPr="006232DE">
        <w:rPr>
          <w:rFonts w:ascii="Times New Roman" w:hAnsi="Times New Roman" w:cs="Times New Roman"/>
          <w:sz w:val="24"/>
          <w:szCs w:val="24"/>
        </w:rPr>
        <w:t xml:space="preserve">kinetic energy </w:t>
      </w:r>
      <m:oMath>
        <m:r>
          <m:rPr>
            <m:sty m:val="p"/>
          </m:rPr>
          <w:rPr>
            <w:rFonts w:ascii="Cambria Math" w:hAnsi="Times New Roman" w:cs="Times New Roman"/>
            <w:sz w:val="24"/>
            <w:szCs w:val="24"/>
          </w:rPr>
          <m:t>K</m:t>
        </m:r>
      </m:oMath>
      <w:r w:rsidR="00AA303E" w:rsidRPr="006232DE">
        <w:rPr>
          <w:rFonts w:ascii="Times New Roman" w:hAnsi="Times New Roman" w:cs="Times New Roman"/>
          <w:sz w:val="24"/>
          <w:szCs w:val="24"/>
        </w:rPr>
        <w:t xml:space="preserve"> is defined as the variance of the fluctuations in velocity.</w:t>
      </w:r>
      <w:r w:rsidR="008B6073" w:rsidRPr="006232DE">
        <w:rPr>
          <w:rFonts w:ascii="Times New Roman" w:hAnsi="Times New Roman" w:cs="Times New Roman"/>
          <w:sz w:val="24"/>
          <w:szCs w:val="24"/>
        </w:rPr>
        <w:t xml:space="preserve"> This is followed by </w:t>
      </w:r>
      <m:oMath>
        <m:r>
          <m:rPr>
            <m:sty m:val="p"/>
          </m:rPr>
          <w:rPr>
            <w:rFonts w:ascii="Times New Roman" w:hAnsi="Times New Roman" w:cs="Times New Roman"/>
            <w:sz w:val="24"/>
            <w:szCs w:val="24"/>
          </w:rPr>
          <m:t>ε</m:t>
        </m:r>
      </m:oMath>
      <w:r w:rsidR="00AA303E" w:rsidRPr="006232DE">
        <w:rPr>
          <w:rFonts w:ascii="Times New Roman" w:eastAsiaTheme="minorEastAsia" w:hAnsi="Times New Roman" w:cs="Times New Roman"/>
          <w:sz w:val="24"/>
          <w:szCs w:val="24"/>
        </w:rPr>
        <w:t xml:space="preserve"> </w:t>
      </w:r>
      <w:r w:rsidR="008B6073" w:rsidRPr="006232DE">
        <w:rPr>
          <w:rFonts w:ascii="Times New Roman" w:eastAsiaTheme="minorEastAsia" w:hAnsi="Times New Roman" w:cs="Times New Roman"/>
          <w:sz w:val="24"/>
          <w:szCs w:val="24"/>
        </w:rPr>
        <w:t xml:space="preserve">which </w:t>
      </w:r>
      <w:r w:rsidR="00AA303E" w:rsidRPr="006232DE">
        <w:rPr>
          <w:rFonts w:ascii="Times New Roman" w:eastAsiaTheme="minorEastAsia" w:hAnsi="Times New Roman" w:cs="Times New Roman"/>
          <w:sz w:val="24"/>
          <w:szCs w:val="24"/>
        </w:rPr>
        <w:t xml:space="preserve">is the turbulence </w:t>
      </w:r>
      <w:r w:rsidR="00E732A2" w:rsidRPr="006232DE">
        <w:rPr>
          <w:rFonts w:ascii="Times New Roman" w:eastAsiaTheme="minorEastAsia" w:hAnsi="Times New Roman" w:cs="Times New Roman"/>
          <w:sz w:val="24"/>
          <w:szCs w:val="24"/>
        </w:rPr>
        <w:t>E</w:t>
      </w:r>
      <w:r w:rsidR="00AA303E" w:rsidRPr="006232DE">
        <w:rPr>
          <w:rFonts w:ascii="Times New Roman" w:eastAsiaTheme="minorEastAsia" w:hAnsi="Times New Roman" w:cs="Times New Roman"/>
          <w:sz w:val="24"/>
          <w:szCs w:val="24"/>
        </w:rPr>
        <w:t xml:space="preserve">ddy dissipation, </w:t>
      </w:r>
      <w:r w:rsidR="00114A98" w:rsidRPr="006232DE">
        <w:rPr>
          <w:rFonts w:ascii="Times New Roman" w:eastAsiaTheme="minorEastAsia" w:hAnsi="Times New Roman" w:cs="Times New Roman"/>
          <w:sz w:val="24"/>
          <w:szCs w:val="24"/>
        </w:rPr>
        <w:t>which</w:t>
      </w:r>
      <w:r w:rsidR="00AA303E" w:rsidRPr="006232DE">
        <w:rPr>
          <w:rFonts w:ascii="Times New Roman" w:eastAsiaTheme="minorEastAsia" w:hAnsi="Times New Roman" w:cs="Times New Roman"/>
          <w:sz w:val="24"/>
          <w:szCs w:val="24"/>
        </w:rPr>
        <w:t xml:space="preserve"> has</w:t>
      </w:r>
      <w:r w:rsidR="00114A98" w:rsidRPr="006232DE">
        <w:rPr>
          <w:rFonts w:ascii="Times New Roman" w:eastAsiaTheme="minorEastAsia" w:hAnsi="Times New Roman" w:cs="Times New Roman"/>
          <w:sz w:val="24"/>
          <w:szCs w:val="24"/>
        </w:rPr>
        <w:t xml:space="preserve"> a</w:t>
      </w:r>
      <w:r w:rsidR="00AA303E" w:rsidRPr="006232DE">
        <w:rPr>
          <w:rFonts w:ascii="Times New Roman" w:eastAsiaTheme="minorEastAsia" w:hAnsi="Times New Roman" w:cs="Times New Roman"/>
          <w:sz w:val="24"/>
          <w:szCs w:val="24"/>
        </w:rPr>
        <w:t xml:space="preserve"> dimensions of </w:t>
      </w:r>
      <m:oMath>
        <m:r>
          <m:rPr>
            <m:sty m:val="p"/>
          </m:rPr>
          <w:rPr>
            <w:rFonts w:ascii="Cambria Math" w:hAnsi="Times New Roman" w:cs="Times New Roman"/>
            <w:sz w:val="24"/>
            <w:szCs w:val="24"/>
          </w:rPr>
          <m:t>K</m:t>
        </m:r>
      </m:oMath>
      <w:r w:rsidR="008B6073" w:rsidRPr="006232DE">
        <w:rPr>
          <w:rFonts w:ascii="Times New Roman" w:eastAsiaTheme="minorEastAsia" w:hAnsi="Times New Roman" w:cs="Times New Roman"/>
          <w:sz w:val="24"/>
          <w:szCs w:val="24"/>
        </w:rPr>
        <w:t xml:space="preserve"> per unit time; for example. </w:t>
      </w:r>
      <w:r w:rsidR="00AA303E" w:rsidRPr="006232DE">
        <w:rPr>
          <w:rFonts w:ascii="Times New Roman" w:eastAsiaTheme="minorEastAsia" w:hAnsi="Times New Roman" w:cs="Times New Roman"/>
          <w:sz w:val="24"/>
          <w:szCs w:val="24"/>
        </w:rPr>
        <w:t xml:space="preserve">The </w:t>
      </w:r>
      <w:r w:rsidR="00E91E5E" w:rsidRPr="006232DE">
        <w:rPr>
          <w:rFonts w:ascii="Times New Roman" w:eastAsiaTheme="minorEastAsia" w:hAnsi="Times New Roman" w:cs="Times New Roman"/>
          <w:sz w:val="24"/>
          <w:szCs w:val="24"/>
        </w:rPr>
        <w:t xml:space="preserve">K-Epsilon </w:t>
      </w:r>
      <w:r w:rsidR="00AA303E" w:rsidRPr="006232DE">
        <w:rPr>
          <w:rFonts w:ascii="Times New Roman" w:eastAsiaTheme="minorEastAsia" w:hAnsi="Times New Roman" w:cs="Times New Roman"/>
          <w:sz w:val="24"/>
          <w:szCs w:val="24"/>
        </w:rPr>
        <w:t xml:space="preserve">model introduces two new variables into the system of equations. The continuity equation </w:t>
      </w:r>
      <w:r w:rsidR="001B46B1" w:rsidRPr="006232DE">
        <w:rPr>
          <w:rFonts w:ascii="Times New Roman" w:eastAsiaTheme="minorEastAsia" w:hAnsi="Times New Roman" w:cs="Times New Roman"/>
          <w:sz w:val="24"/>
          <w:szCs w:val="24"/>
        </w:rPr>
        <w:t>is equation</w:t>
      </w:r>
      <w:r w:rsidR="008A6AA0" w:rsidRPr="006232DE">
        <w:rPr>
          <w:rFonts w:ascii="Times New Roman" w:eastAsiaTheme="minorEastAsia" w:hAnsi="Times New Roman" w:cs="Times New Roman"/>
          <w:sz w:val="24"/>
          <w:szCs w:val="24"/>
        </w:rPr>
        <w:t xml:space="preserve"> (</w:t>
      </w:r>
      <w:r w:rsidR="004C71E1" w:rsidRPr="006232DE">
        <w:rPr>
          <w:rFonts w:ascii="Times New Roman" w:eastAsiaTheme="minorEastAsia" w:hAnsi="Times New Roman" w:cs="Times New Roman"/>
          <w:sz w:val="24"/>
          <w:szCs w:val="24"/>
        </w:rPr>
        <w:t>1</w:t>
      </w:r>
      <w:r w:rsidR="008A6AA0"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7</w:t>
      </w:r>
      <w:r w:rsidR="008A6AA0" w:rsidRPr="006232DE">
        <w:rPr>
          <w:rFonts w:ascii="Times New Roman" w:eastAsiaTheme="minorEastAsia" w:hAnsi="Times New Roman" w:cs="Times New Roman"/>
          <w:sz w:val="24"/>
          <w:szCs w:val="24"/>
        </w:rPr>
        <w:t>)</w:t>
      </w:r>
      <w:r w:rsidR="001B46B1" w:rsidRPr="006232DE">
        <w:rPr>
          <w:rFonts w:ascii="Times New Roman" w:eastAsiaTheme="minorEastAsia" w:hAnsi="Times New Roman" w:cs="Times New Roman"/>
          <w:sz w:val="24"/>
          <w:szCs w:val="24"/>
        </w:rPr>
        <w:t xml:space="preserve"> </w:t>
      </w:r>
      <w:r w:rsidRPr="006232DE">
        <w:rPr>
          <w:rFonts w:ascii="Times New Roman" w:eastAsiaTheme="minorEastAsia" w:hAnsi="Times New Roman" w:cs="Times New Roman"/>
          <w:sz w:val="24"/>
          <w:szCs w:val="24"/>
        </w:rPr>
        <w:t xml:space="preserve">where </w:t>
      </w:r>
      <m:oMath>
        <m:r>
          <m:rPr>
            <m:sty m:val="p"/>
          </m:rPr>
          <w:rPr>
            <w:rFonts w:ascii="Times New Roman" w:hAnsi="Times New Roman" w:cs="Times New Roman"/>
            <w:sz w:val="24"/>
            <w:szCs w:val="24"/>
          </w:rPr>
          <m:t>ρ</m:t>
        </m:r>
      </m:oMath>
      <w:r w:rsidRPr="006232DE">
        <w:rPr>
          <w:rFonts w:ascii="Times New Roman" w:eastAsiaTheme="minorEastAsia" w:hAnsi="Times New Roman" w:cs="Times New Roman"/>
          <w:sz w:val="24"/>
          <w:szCs w:val="24"/>
        </w:rPr>
        <w:t xml:space="preserve"> is the air density and </w:t>
      </w:r>
      <m:oMath>
        <m:r>
          <m:rPr>
            <m:sty m:val="b"/>
          </m:rPr>
          <w:rPr>
            <w:rFonts w:ascii="Cambria Math" w:hAnsi="Cambria Math" w:cs="Times New Roman"/>
            <w:sz w:val="24"/>
            <w:szCs w:val="24"/>
          </w:rPr>
          <m:t>U</m:t>
        </m:r>
      </m:oMath>
      <w:r w:rsidRPr="006232DE">
        <w:rPr>
          <w:rFonts w:ascii="Times New Roman" w:eastAsiaTheme="minorEastAsia" w:hAnsi="Times New Roman" w:cs="Times New Roman"/>
          <w:b/>
          <w:sz w:val="24"/>
          <w:szCs w:val="24"/>
        </w:rPr>
        <w:t xml:space="preserve"> </w:t>
      </w:r>
      <w:r w:rsidRPr="006232DE">
        <w:rPr>
          <w:rFonts w:ascii="Times New Roman" w:eastAsiaTheme="minorEastAsia" w:hAnsi="Times New Roman" w:cs="Times New Roman"/>
          <w:sz w:val="24"/>
          <w:szCs w:val="24"/>
        </w:rPr>
        <w:t xml:space="preserve"> is the velocity vector field</w:t>
      </w:r>
      <w:r w:rsidR="00AA303E" w:rsidRPr="006232DE">
        <w:rPr>
          <w:rFonts w:ascii="Times New Roman" w:eastAsiaTheme="minorEastAsia" w:hAnsi="Times New Roman" w:cs="Times New Roman"/>
          <w:sz w:val="24"/>
          <w:szCs w:val="24"/>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8B6073" w:rsidRPr="006232DE" w:rsidTr="006D37A6">
        <w:trPr>
          <w:jc w:val="right"/>
        </w:trPr>
        <w:tc>
          <w:tcPr>
            <w:tcW w:w="3947" w:type="dxa"/>
          </w:tcPr>
          <w:p w:rsidR="008B6073" w:rsidRPr="006232DE" w:rsidRDefault="001123A1" w:rsidP="006D37A6">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∂ρ</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U</m:t>
                    </m:r>
                  </m:e>
                </m:d>
                <m:r>
                  <m:rPr>
                    <m:sty m:val="p"/>
                  </m:rPr>
                  <w:rPr>
                    <w:rFonts w:ascii="Cambria Math" w:hAnsi="Times New Roman" w:cs="Times New Roman"/>
                    <w:sz w:val="24"/>
                    <w:szCs w:val="24"/>
                  </w:rPr>
                  <m:t>=0</m:t>
                </m:r>
              </m:oMath>
            </m:oMathPara>
          </w:p>
        </w:tc>
        <w:tc>
          <w:tcPr>
            <w:tcW w:w="2919" w:type="dxa"/>
          </w:tcPr>
          <w:p w:rsidR="008B6073" w:rsidRPr="006232DE" w:rsidRDefault="008B6073"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7</w:t>
            </w:r>
            <w:r w:rsidRPr="006232DE">
              <w:rPr>
                <w:rFonts w:ascii="Times New Roman" w:eastAsiaTheme="minorEastAsia" w:hAnsi="Times New Roman" w:cs="Times New Roman"/>
                <w:sz w:val="24"/>
                <w:szCs w:val="24"/>
              </w:rPr>
              <w:t>)</w:t>
            </w:r>
          </w:p>
        </w:tc>
      </w:tr>
    </w:tbl>
    <w:p w:rsidR="00AA303E" w:rsidRPr="006232DE" w:rsidRDefault="006D37A6" w:rsidP="00AA303E">
      <w:pPr>
        <w:spacing w:line="480" w:lineRule="auto"/>
        <w:jc w:val="both"/>
        <w:rPr>
          <w:rFonts w:ascii="Times New Roman" w:hAnsi="Times New Roman" w:cs="Times New Roman"/>
          <w:sz w:val="24"/>
          <w:szCs w:val="24"/>
        </w:rPr>
      </w:pPr>
      <w:r w:rsidRPr="006232DE">
        <w:rPr>
          <w:rFonts w:ascii="Times New Roman" w:eastAsiaTheme="minorEastAsia" w:hAnsi="Times New Roman" w:cs="Times New Roman"/>
          <w:sz w:val="24"/>
          <w:szCs w:val="24"/>
        </w:rPr>
        <w:t>T</w:t>
      </w:r>
      <w:r w:rsidR="00AA303E" w:rsidRPr="006232DE">
        <w:rPr>
          <w:rFonts w:ascii="Times New Roman" w:eastAsiaTheme="minorEastAsia" w:hAnsi="Times New Roman" w:cs="Times New Roman"/>
          <w:sz w:val="24"/>
          <w:szCs w:val="24"/>
        </w:rPr>
        <w:t xml:space="preserve">he </w:t>
      </w:r>
      <w:r w:rsidR="008C3BD2" w:rsidRPr="006232DE">
        <w:rPr>
          <w:rFonts w:ascii="Times New Roman" w:eastAsiaTheme="minorEastAsia" w:hAnsi="Times New Roman" w:cs="Times New Roman"/>
          <w:sz w:val="24"/>
          <w:szCs w:val="24"/>
        </w:rPr>
        <w:t xml:space="preserve">general </w:t>
      </w:r>
      <w:r w:rsidR="00AA303E" w:rsidRPr="006232DE">
        <w:rPr>
          <w:rFonts w:ascii="Times New Roman" w:eastAsiaTheme="minorEastAsia" w:hAnsi="Times New Roman" w:cs="Times New Roman"/>
          <w:sz w:val="24"/>
          <w:szCs w:val="24"/>
        </w:rPr>
        <w:t>momentum equations</w:t>
      </w:r>
      <w:r w:rsidRPr="006232DE">
        <w:rPr>
          <w:rFonts w:ascii="Times New Roman" w:eastAsiaTheme="minorEastAsia" w:hAnsi="Times New Roman" w:cs="Times New Roman"/>
          <w:sz w:val="24"/>
          <w:szCs w:val="24"/>
        </w:rPr>
        <w:t xml:space="preserve"> </w:t>
      </w:r>
      <w:r w:rsidR="008A6AA0" w:rsidRPr="006232DE">
        <w:rPr>
          <w:rFonts w:ascii="Times New Roman" w:eastAsiaTheme="minorEastAsia" w:hAnsi="Times New Roman" w:cs="Times New Roman"/>
          <w:sz w:val="24"/>
          <w:szCs w:val="24"/>
        </w:rPr>
        <w:t>are</w:t>
      </w:r>
      <w:r w:rsidR="00AA303E" w:rsidRPr="006232DE">
        <w:rPr>
          <w:rFonts w:ascii="Times New Roman" w:eastAsiaTheme="minorEastAsia" w:hAnsi="Times New Roman" w:cs="Times New Roman"/>
          <w:sz w:val="24"/>
          <w:szCs w:val="24"/>
        </w:rPr>
        <w:t>:</w:t>
      </w:r>
      <w:r w:rsidR="008B6073" w:rsidRPr="006232DE">
        <w:rPr>
          <w:rFonts w:ascii="Times New Roman" w:hAnsi="Times New Roman" w:cs="Times New Roman"/>
          <w:sz w:val="24"/>
          <w:szCs w:val="24"/>
        </w:rPr>
        <w:t xml:space="preserve"> </w:t>
      </w:r>
    </w:p>
    <w:tbl>
      <w:tblPr>
        <w:tblStyle w:val="TableGrid"/>
        <w:tblW w:w="805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1484"/>
      </w:tblGrid>
      <w:tr w:rsidR="008B6073" w:rsidRPr="006232DE" w:rsidTr="008B6073">
        <w:trPr>
          <w:jc w:val="right"/>
        </w:trPr>
        <w:tc>
          <w:tcPr>
            <w:tcW w:w="6570" w:type="dxa"/>
          </w:tcPr>
          <w:p w:rsidR="008B6073" w:rsidRPr="006232DE" w:rsidRDefault="001123A1" w:rsidP="006D37A6">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∂ρ</m:t>
                    </m:r>
                    <m:r>
                      <m:rPr>
                        <m:sty m:val="b"/>
                      </m:rPr>
                      <w:rPr>
                        <w:rFonts w:ascii="Cambria Math" w:hAnsi="Cambria Math" w:cs="Times New Roman"/>
                        <w:sz w:val="24"/>
                        <w:szCs w:val="24"/>
                      </w:rPr>
                      <m:t>U</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U</m:t>
                    </m:r>
                    <m:r>
                      <m:rPr>
                        <m:sty m:val="b"/>
                      </m:rPr>
                      <w:rPr>
                        <w:rFonts w:ascii="Times New Roman" w:hAnsi="Cambria Math" w:cs="Times New Roman"/>
                        <w:sz w:val="24"/>
                        <w:szCs w:val="24"/>
                      </w:rPr>
                      <m:t>⨂</m:t>
                    </m:r>
                    <m:r>
                      <m:rPr>
                        <m:sty m:val="b"/>
                      </m:rPr>
                      <w:rPr>
                        <w:rFonts w:ascii="Cambria Math" w:hAnsi="Cambria Math" w:cs="Times New Roman"/>
                        <w:sz w:val="24"/>
                        <w:szCs w:val="24"/>
                      </w:rPr>
                      <m:t>U</m:t>
                    </m:r>
                  </m:e>
                </m:d>
                <m:r>
                  <m:rPr>
                    <m:sty m:val="p"/>
                  </m:rPr>
                  <w:rPr>
                    <w:rFonts w:ascii="Times New Roman" w:hAnsi="Times New Roman" w:cs="Times New Roman"/>
                    <w:sz w:val="24"/>
                    <w:szCs w:val="24"/>
                  </w:rPr>
                  <m:t>-</m:t>
                </m:r>
                <m:r>
                  <m:rPr>
                    <m:sty m:val="p"/>
                  </m:rPr>
                  <w:rPr>
                    <w:rFonts w:ascii="Times New Roman"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b/>
                        <w:sz w:val="24"/>
                        <w:szCs w:val="24"/>
                      </w:rPr>
                    </m:ctrlPr>
                  </m:dPr>
                  <m:e>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eff</m:t>
                        </m:r>
                      </m:sub>
                    </m:sSub>
                    <m:r>
                      <m:rPr>
                        <m:sty m:val="p"/>
                      </m:rPr>
                      <w:rPr>
                        <w:rFonts w:ascii="Cambria Math" w:hAnsi="Cambria Math" w:cs="Times New Roman"/>
                        <w:sz w:val="24"/>
                        <w:szCs w:val="24"/>
                      </w:rPr>
                      <m:t>∇</m:t>
                    </m:r>
                    <m:r>
                      <m:rPr>
                        <m:sty m:val="b"/>
                      </m:rPr>
                      <w:rPr>
                        <w:rFonts w:ascii="Cambria Math" w:hAnsi="Cambria Math" w:cs="Times New Roman"/>
                        <w:sz w:val="24"/>
                        <w:szCs w:val="24"/>
                      </w:rPr>
                      <m:t>U</m:t>
                    </m:r>
                  </m:e>
                </m:d>
                <m:r>
                  <m:rPr>
                    <m:sty m:val="p"/>
                  </m:rPr>
                  <w:rPr>
                    <w:rFonts w:ascii="Cambria Math" w:hAnsi="Times New Roman" w:cs="Times New Roman"/>
                    <w:sz w:val="24"/>
                    <w:szCs w:val="24"/>
                  </w:rPr>
                  <m:t>=</m:t>
                </m:r>
                <m:r>
                  <m:rPr>
                    <m:sty m:val="p"/>
                  </m:rPr>
                  <w:rPr>
                    <w:rFonts w:ascii="Times New Roman" w:hAnsi="Times New Roman" w:cs="Times New Roman"/>
                    <w:sz w:val="24"/>
                    <w:szCs w:val="24"/>
                  </w:rPr>
                  <m:t>-</m:t>
                </m:r>
                <m:r>
                  <m:rPr>
                    <m:sty m:val="p"/>
                  </m:rPr>
                  <w:rPr>
                    <w:rFonts w:ascii="Times New Roman" w:hAnsi="Cambria Math" w:cs="Times New Roman"/>
                    <w:sz w:val="24"/>
                    <w:szCs w:val="24"/>
                  </w:rPr>
                  <m:t>∇</m:t>
                </m:r>
                <m:acc>
                  <m:accPr>
                    <m:chr m:val="̀"/>
                    <m:ctrlPr>
                      <w:rPr>
                        <w:rFonts w:ascii="Cambria Math" w:hAnsi="Times New Roman" w:cs="Times New Roman"/>
                        <w:sz w:val="24"/>
                        <w:szCs w:val="24"/>
                      </w:rPr>
                    </m:ctrlPr>
                  </m:accPr>
                  <m:e>
                    <m:r>
                      <m:rPr>
                        <m:sty m:val="p"/>
                      </m:rPr>
                      <w:rPr>
                        <w:rFonts w:ascii="Cambria Math" w:hAnsi="Times New Roman" w:cs="Times New Roman"/>
                        <w:sz w:val="24"/>
                        <w:szCs w:val="24"/>
                      </w:rPr>
                      <m:t>p</m:t>
                    </m:r>
                  </m:e>
                </m:acc>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d>
                      <m:dPr>
                        <m:ctrlPr>
                          <w:rPr>
                            <w:rFonts w:ascii="Cambria Math" w:hAnsi="Times New Roman" w:cs="Times New Roman"/>
                            <w:b/>
                            <w:sz w:val="24"/>
                            <w:szCs w:val="24"/>
                          </w:rPr>
                        </m:ctrlPr>
                      </m:dPr>
                      <m:e>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eff</m:t>
                            </m:r>
                          </m:sub>
                        </m:sSub>
                        <m:r>
                          <m:rPr>
                            <m:sty m:val="p"/>
                          </m:rPr>
                          <w:rPr>
                            <w:rFonts w:ascii="Cambria Math" w:hAnsi="Cambria Math" w:cs="Times New Roman"/>
                            <w:sz w:val="24"/>
                            <w:szCs w:val="24"/>
                          </w:rPr>
                          <m:t>∇</m:t>
                        </m:r>
                        <m:r>
                          <m:rPr>
                            <m:sty m:val="b"/>
                          </m:rPr>
                          <w:rPr>
                            <w:rFonts w:ascii="Cambria Math" w:hAnsi="Cambria Math" w:cs="Times New Roman"/>
                            <w:sz w:val="24"/>
                            <w:szCs w:val="24"/>
                          </w:rPr>
                          <m:t>U</m:t>
                        </m:r>
                      </m:e>
                    </m:d>
                  </m:e>
                  <m:sup>
                    <m:r>
                      <m:rPr>
                        <m:sty m:val="p"/>
                      </m:rPr>
                      <w:rPr>
                        <w:rFonts w:ascii="Cambria Math" w:hAnsi="Times New Roman" w:cs="Times New Roman"/>
                        <w:sz w:val="24"/>
                        <w:szCs w:val="24"/>
                      </w:rPr>
                      <m:t>T</m:t>
                    </m:r>
                  </m:sup>
                </m:sSup>
                <m:r>
                  <m:rPr>
                    <m:sty m:val="p"/>
                  </m:rPr>
                  <w:rPr>
                    <w:rFonts w:ascii="Cambria Math" w:hAnsi="Times New Roman" w:cs="Times New Roman"/>
                    <w:sz w:val="24"/>
                    <w:szCs w:val="24"/>
                  </w:rPr>
                  <m:t>+</m:t>
                </m:r>
                <m:r>
                  <m:rPr>
                    <m:sty m:val="b"/>
                  </m:rPr>
                  <w:rPr>
                    <w:rFonts w:ascii="Cambria Math" w:hAnsi="Cambria Math" w:cs="Times New Roman"/>
                    <w:sz w:val="24"/>
                    <w:szCs w:val="24"/>
                  </w:rPr>
                  <m:t>B</m:t>
                </m:r>
              </m:oMath>
            </m:oMathPara>
          </w:p>
        </w:tc>
        <w:tc>
          <w:tcPr>
            <w:tcW w:w="1484" w:type="dxa"/>
          </w:tcPr>
          <w:p w:rsidR="008B6073" w:rsidRPr="006232DE" w:rsidRDefault="008B6073"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8</w:t>
            </w:r>
            <w:r w:rsidRPr="006232DE">
              <w:rPr>
                <w:rFonts w:ascii="Times New Roman" w:eastAsiaTheme="minorEastAsia" w:hAnsi="Times New Roman" w:cs="Times New Roman"/>
                <w:sz w:val="24"/>
                <w:szCs w:val="24"/>
              </w:rPr>
              <w:t>)</w:t>
            </w:r>
          </w:p>
        </w:tc>
      </w:tr>
    </w:tbl>
    <w:p w:rsidR="00AA303E" w:rsidRPr="006232DE" w:rsidRDefault="00AA303E" w:rsidP="00AA303E">
      <w:pPr>
        <w:spacing w:line="480" w:lineRule="auto"/>
        <w:jc w:val="both"/>
        <w:rPr>
          <w:rFonts w:ascii="Times New Roman" w:eastAsiaTheme="minorEastAsia" w:hAnsi="Times New Roman" w:cs="Times New Roman"/>
          <w:sz w:val="24"/>
          <w:szCs w:val="24"/>
        </w:rPr>
      </w:pPr>
      <w:r w:rsidRPr="006232DE">
        <w:rPr>
          <w:rFonts w:ascii="Times New Roman" w:hAnsi="Times New Roman" w:cs="Times New Roman"/>
          <w:sz w:val="24"/>
          <w:szCs w:val="24"/>
        </w:rPr>
        <w:t xml:space="preserve">Where </w:t>
      </w:r>
      <m:oMath>
        <m:r>
          <m:rPr>
            <m:sty m:val="b"/>
          </m:rPr>
          <w:rPr>
            <w:rFonts w:ascii="Cambria Math" w:hAnsi="Cambria Math" w:cs="Times New Roman"/>
            <w:sz w:val="24"/>
            <w:szCs w:val="24"/>
          </w:rPr>
          <m:t>B</m:t>
        </m:r>
      </m:oMath>
      <w:r w:rsidRPr="006232DE">
        <w:rPr>
          <w:rFonts w:ascii="Times New Roman" w:eastAsiaTheme="minorEastAsia" w:hAnsi="Times New Roman" w:cs="Times New Roman"/>
          <w:b/>
          <w:sz w:val="24"/>
          <w:szCs w:val="24"/>
        </w:rPr>
        <w:t xml:space="preserve"> </w:t>
      </w:r>
      <w:r w:rsidRPr="006232DE">
        <w:rPr>
          <w:rFonts w:ascii="Times New Roman" w:eastAsiaTheme="minorEastAsia" w:hAnsi="Times New Roman" w:cs="Times New Roman"/>
          <w:sz w:val="24"/>
          <w:szCs w:val="24"/>
        </w:rPr>
        <w:t xml:space="preserve">is the sum of body forces,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eff</m:t>
            </m:r>
          </m:sub>
        </m:sSub>
      </m:oMath>
      <w:r w:rsidRPr="006232DE">
        <w:rPr>
          <w:rFonts w:ascii="Times New Roman" w:eastAsiaTheme="minorEastAsia" w:hAnsi="Times New Roman" w:cs="Times New Roman"/>
          <w:sz w:val="24"/>
          <w:szCs w:val="24"/>
        </w:rPr>
        <w:t xml:space="preserve"> is the effective viscosity accounting for turbulence, and </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p</m:t>
            </m:r>
          </m:e>
        </m:acc>
      </m:oMath>
      <w:r w:rsidRPr="006232DE">
        <w:rPr>
          <w:rFonts w:ascii="Times New Roman" w:eastAsiaTheme="minorEastAsia" w:hAnsi="Times New Roman" w:cs="Times New Roman"/>
          <w:sz w:val="24"/>
          <w:szCs w:val="24"/>
        </w:rPr>
        <w:t xml:space="preserve"> is the modified pressure as defined in the following equation:</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FE7065" w:rsidRPr="006232DE" w:rsidTr="006D37A6">
        <w:trPr>
          <w:jc w:val="right"/>
        </w:trPr>
        <w:tc>
          <w:tcPr>
            <w:tcW w:w="3947" w:type="dxa"/>
          </w:tcPr>
          <w:p w:rsidR="00FE7065" w:rsidRPr="006232DE" w:rsidRDefault="001123A1" w:rsidP="006D37A6">
            <w:pPr>
              <w:spacing w:line="480" w:lineRule="auto"/>
              <w:jc w:val="both"/>
              <w:rPr>
                <w:rFonts w:ascii="Times New Roman" w:eastAsiaTheme="minorEastAsia" w:hAnsi="Times New Roman" w:cs="Times New Roman"/>
                <w:sz w:val="24"/>
                <w:szCs w:val="24"/>
              </w:rPr>
            </w:pPr>
            <m:oMathPara>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p</m:t>
                    </m:r>
                  </m:e>
                </m:acc>
                <m:r>
                  <m:rPr>
                    <m:sty m:val="p"/>
                  </m:rPr>
                  <w:rPr>
                    <w:rFonts w:ascii="Cambria Math" w:hAnsi="Times New Roman" w:cs="Times New Roman"/>
                    <w:sz w:val="24"/>
                    <w:szCs w:val="24"/>
                  </w:rPr>
                  <m:t>=p+</m:t>
                </m:r>
                <m:f>
                  <m:fPr>
                    <m:ctrlPr>
                      <w:rPr>
                        <w:rFonts w:ascii="Cambria Math" w:hAnsi="Times New Roman" w:cs="Times New Roman"/>
                        <w:sz w:val="24"/>
                        <w:szCs w:val="24"/>
                      </w:rPr>
                    </m:ctrlPr>
                  </m:fPr>
                  <m:num>
                    <m:r>
                      <m:rPr>
                        <m:sty m:val="p"/>
                      </m:rPr>
                      <w:rPr>
                        <w:rFonts w:ascii="Cambria Math" w:hAnsi="Times New Roman" w:cs="Times New Roman"/>
                        <w:sz w:val="24"/>
                        <w:szCs w:val="24"/>
                      </w:rPr>
                      <m:t>2</m:t>
                    </m:r>
                  </m:num>
                  <m:den>
                    <m:r>
                      <m:rPr>
                        <m:sty m:val="p"/>
                      </m:rPr>
                      <w:rPr>
                        <w:rFonts w:ascii="Cambria Math" w:hAnsi="Times New Roman" w:cs="Times New Roman"/>
                        <w:sz w:val="24"/>
                        <w:szCs w:val="24"/>
                      </w:rPr>
                      <m:t>3</m:t>
                    </m:r>
                  </m:den>
                </m:f>
                <m:r>
                  <m:rPr>
                    <m:sty m:val="p"/>
                  </m:rPr>
                  <w:rPr>
                    <w:rFonts w:ascii="Times New Roman" w:hAnsi="Times New Roman" w:cs="Times New Roman"/>
                    <w:sz w:val="24"/>
                    <w:szCs w:val="24"/>
                  </w:rPr>
                  <m:t>ρ</m:t>
                </m:r>
                <m:r>
                  <m:rPr>
                    <m:sty m:val="p"/>
                  </m:rPr>
                  <w:rPr>
                    <w:rFonts w:ascii="Cambria Math" w:hAnsi="Times New Roman" w:cs="Times New Roman"/>
                    <w:sz w:val="24"/>
                    <w:szCs w:val="24"/>
                  </w:rPr>
                  <m:t>k+</m:t>
                </m:r>
                <m:f>
                  <m:fPr>
                    <m:ctrlPr>
                      <w:rPr>
                        <w:rFonts w:ascii="Cambria Math" w:hAnsi="Times New Roman" w:cs="Times New Roman"/>
                        <w:sz w:val="24"/>
                        <w:szCs w:val="24"/>
                      </w:rPr>
                    </m:ctrlPr>
                  </m:fPr>
                  <m:num>
                    <m:r>
                      <m:rPr>
                        <m:sty m:val="p"/>
                      </m:rPr>
                      <w:rPr>
                        <w:rFonts w:ascii="Cambria Math" w:hAnsi="Times New Roman" w:cs="Times New Roman"/>
                        <w:sz w:val="24"/>
                        <w:szCs w:val="24"/>
                      </w:rPr>
                      <m:t>2</m:t>
                    </m:r>
                  </m:num>
                  <m:den>
                    <m:r>
                      <m:rPr>
                        <m:sty m:val="p"/>
                      </m:rPr>
                      <w:rPr>
                        <w:rFonts w:ascii="Cambria Math" w:hAnsi="Times New Roman" w:cs="Times New Roman"/>
                        <w:sz w:val="24"/>
                        <w:szCs w:val="24"/>
                      </w:rPr>
                      <m:t>3</m:t>
                    </m:r>
                  </m:den>
                </m:f>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acc>
                  <m:accPr>
                    <m:chr m:val="̅"/>
                    <m:ctrlPr>
                      <w:rPr>
                        <w:rFonts w:ascii="Cambria Math" w:hAnsi="Times New Roman" w:cs="Times New Roman"/>
                        <w:sz w:val="24"/>
                        <w:szCs w:val="24"/>
                      </w:rPr>
                    </m:ctrlPr>
                  </m:accPr>
                  <m:e>
                    <m:r>
                      <m:rPr>
                        <m:sty m:val="p"/>
                      </m:rPr>
                      <w:rPr>
                        <w:rFonts w:ascii="Cambria Math" w:hAnsi="Cambria Math" w:cs="Times New Roman"/>
                        <w:sz w:val="24"/>
                        <w:szCs w:val="24"/>
                      </w:rPr>
                      <m:t>∇</m:t>
                    </m:r>
                  </m:e>
                </m:acc>
                <m:r>
                  <m:rPr>
                    <m:sty m:val="b"/>
                  </m:rPr>
                  <w:rPr>
                    <w:rFonts w:ascii="Cambria Math" w:hAnsi="Cambria Math" w:cs="Times New Roman"/>
                    <w:sz w:val="24"/>
                    <w:szCs w:val="24"/>
                  </w:rPr>
                  <m:t>U</m:t>
                </m:r>
              </m:oMath>
            </m:oMathPara>
          </w:p>
        </w:tc>
        <w:tc>
          <w:tcPr>
            <w:tcW w:w="2919" w:type="dxa"/>
          </w:tcPr>
          <w:p w:rsidR="00FE7065" w:rsidRPr="006232DE" w:rsidRDefault="00FE7065"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9</w:t>
            </w:r>
            <w:r w:rsidRPr="006232DE">
              <w:rPr>
                <w:rFonts w:ascii="Times New Roman" w:eastAsiaTheme="minorEastAsia" w:hAnsi="Times New Roman" w:cs="Times New Roman"/>
                <w:sz w:val="24"/>
                <w:szCs w:val="24"/>
              </w:rPr>
              <w:t>)</w:t>
            </w:r>
          </w:p>
        </w:tc>
      </w:tr>
    </w:tbl>
    <w:p w:rsidR="00AA303E" w:rsidRPr="006232DE" w:rsidRDefault="00AA303E" w:rsidP="00AA303E">
      <w:pPr>
        <w:spacing w:line="480" w:lineRule="auto"/>
        <w:jc w:val="both"/>
        <w:rPr>
          <w:rFonts w:ascii="Times New Roman" w:hAnsi="Times New Roman" w:cs="Times New Roman"/>
          <w:sz w:val="24"/>
          <w:szCs w:val="24"/>
        </w:rPr>
      </w:pPr>
      <w:r w:rsidRPr="006232DE">
        <w:rPr>
          <w:rFonts w:ascii="Times New Roman" w:eastAsiaTheme="minorEastAsia" w:hAnsi="Times New Roman" w:cs="Times New Roman"/>
          <w:sz w:val="24"/>
          <w:szCs w:val="24"/>
        </w:rPr>
        <w:t xml:space="preserve">The model is based on the </w:t>
      </w:r>
      <w:r w:rsidR="00E732A2" w:rsidRPr="006232DE">
        <w:rPr>
          <w:rFonts w:ascii="Times New Roman" w:eastAsiaTheme="minorEastAsia" w:hAnsi="Times New Roman" w:cs="Times New Roman"/>
          <w:sz w:val="24"/>
          <w:szCs w:val="24"/>
        </w:rPr>
        <w:t>E</w:t>
      </w:r>
      <w:r w:rsidRPr="006232DE">
        <w:rPr>
          <w:rFonts w:ascii="Times New Roman" w:eastAsiaTheme="minorEastAsia" w:hAnsi="Times New Roman" w:cs="Times New Roman"/>
          <w:sz w:val="24"/>
          <w:szCs w:val="24"/>
        </w:rPr>
        <w:t>ddy viscosity concept, so that: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FE7065" w:rsidRPr="006232DE" w:rsidTr="006D37A6">
        <w:trPr>
          <w:jc w:val="right"/>
        </w:trPr>
        <w:tc>
          <w:tcPr>
            <w:tcW w:w="3947" w:type="dxa"/>
          </w:tcPr>
          <w:p w:rsidR="00FE7065" w:rsidRPr="006232DE" w:rsidRDefault="001123A1" w:rsidP="006D37A6">
            <w:pPr>
              <w:spacing w:line="48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eff</m:t>
                    </m:r>
                  </m:sub>
                </m:sSub>
                <m:r>
                  <m:rPr>
                    <m:sty m:val="p"/>
                  </m:rPr>
                  <w:rPr>
                    <w:rFonts w:ascii="Cambria Math" w:hAnsi="Times New Roman" w:cs="Times New Roman"/>
                    <w:sz w:val="24"/>
                    <w:szCs w:val="24"/>
                  </w:rPr>
                  <m:t>=</m:t>
                </m:r>
                <m:r>
                  <m:rPr>
                    <m:sty m:val="p"/>
                  </m:rPr>
                  <w:rPr>
                    <w:rFonts w:ascii="Times New Roman" w:hAnsi="Times New Roman" w:cs="Times New Roman"/>
                    <w:sz w:val="24"/>
                    <w:szCs w:val="24"/>
                  </w:rPr>
                  <m:t>μ</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oMath>
            </m:oMathPara>
          </w:p>
        </w:tc>
        <w:tc>
          <w:tcPr>
            <w:tcW w:w="2919" w:type="dxa"/>
          </w:tcPr>
          <w:p w:rsidR="00FE7065" w:rsidRPr="006232DE" w:rsidRDefault="00FE7065"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10</w:t>
            </w:r>
            <w:r w:rsidRPr="006232DE">
              <w:rPr>
                <w:rFonts w:ascii="Times New Roman" w:eastAsiaTheme="minorEastAsia" w:hAnsi="Times New Roman" w:cs="Times New Roman"/>
                <w:sz w:val="24"/>
                <w:szCs w:val="24"/>
              </w:rPr>
              <w:t>)</w:t>
            </w:r>
          </w:p>
        </w:tc>
      </w:tr>
    </w:tbl>
    <w:p w:rsidR="00AA303E" w:rsidRPr="006232DE" w:rsidRDefault="00AA303E" w:rsidP="00AA303E">
      <w:pPr>
        <w:spacing w:line="480" w:lineRule="auto"/>
        <w:jc w:val="both"/>
        <w:rPr>
          <w:rFonts w:ascii="Times New Roman" w:eastAsiaTheme="minorEastAsia" w:hAnsi="Times New Roman" w:cs="Times New Roman"/>
          <w:sz w:val="24"/>
          <w:szCs w:val="24"/>
        </w:rPr>
      </w:pPr>
      <w:r w:rsidRPr="006232DE">
        <w:rPr>
          <w:rFonts w:ascii="Times New Roman" w:hAnsi="Times New Roman" w:cs="Times New Roman"/>
          <w:noProof/>
          <w:sz w:val="24"/>
          <w:szCs w:val="24"/>
          <w:lang w:eastAsia="en-GB"/>
        </w:rPr>
        <w:t xml:space="preserve">where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oMath>
      <w:r w:rsidR="001B46B1" w:rsidRPr="006232DE">
        <w:rPr>
          <w:rFonts w:ascii="Times New Roman" w:eastAsiaTheme="minorEastAsia" w:hAnsi="Times New Roman" w:cs="Times New Roman"/>
          <w:noProof/>
          <w:sz w:val="24"/>
          <w:szCs w:val="24"/>
        </w:rPr>
        <w:t xml:space="preserve"> is the turbulnce </w:t>
      </w:r>
      <w:r w:rsidRPr="006232DE">
        <w:rPr>
          <w:rFonts w:ascii="Times New Roman" w:eastAsiaTheme="minorEastAsia" w:hAnsi="Times New Roman" w:cs="Times New Roman"/>
          <w:noProof/>
          <w:sz w:val="24"/>
          <w:szCs w:val="24"/>
        </w:rPr>
        <w:t xml:space="preserve">viscosity. The </w:t>
      </w:r>
      <w:r w:rsidR="00E91E5E" w:rsidRPr="006232DE">
        <w:rPr>
          <w:rFonts w:ascii="Times New Roman" w:eastAsiaTheme="minorEastAsia" w:hAnsi="Times New Roman" w:cs="Times New Roman"/>
          <w:noProof/>
          <w:sz w:val="24"/>
          <w:szCs w:val="24"/>
        </w:rPr>
        <w:t xml:space="preserve">K-Epsilon </w:t>
      </w:r>
      <w:r w:rsidRPr="006232DE">
        <w:rPr>
          <w:rFonts w:ascii="Times New Roman" w:eastAsiaTheme="minorEastAsia" w:hAnsi="Times New Roman" w:cs="Times New Roman"/>
          <w:sz w:val="24"/>
          <w:szCs w:val="24"/>
        </w:rPr>
        <w:t xml:space="preserve">model assumes that the turbulence viscosity is linked to the turbulence kinetic energy and dissipation via the relation: </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FE7065" w:rsidRPr="006006E8" w:rsidTr="006D37A6">
        <w:trPr>
          <w:jc w:val="right"/>
        </w:trPr>
        <w:tc>
          <w:tcPr>
            <w:tcW w:w="3947" w:type="dxa"/>
          </w:tcPr>
          <w:p w:rsidR="00FE7065" w:rsidRPr="006006E8" w:rsidRDefault="001123A1" w:rsidP="006D37A6">
            <w:pPr>
              <w:spacing w:line="48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μ</m:t>
                    </m:r>
                  </m:sub>
                </m:sSub>
                <m:r>
                  <m:rPr>
                    <m:sty m:val="p"/>
                  </m:rPr>
                  <w:rPr>
                    <w:rFonts w:ascii="Times New Roman" w:hAnsi="Times New Roman" w:cs="Times New Roman"/>
                    <w:sz w:val="24"/>
                    <w:szCs w:val="24"/>
                  </w:rPr>
                  <m:t>ρ</m:t>
                </m:r>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r>
                          <m:rPr>
                            <m:sty m:val="p"/>
                          </m:rPr>
                          <w:rPr>
                            <w:rFonts w:ascii="Cambria Math" w:hAnsi="Times New Roman" w:cs="Times New Roman"/>
                            <w:sz w:val="24"/>
                            <w:szCs w:val="24"/>
                          </w:rPr>
                          <m:t>k</m:t>
                        </m:r>
                      </m:e>
                      <m:sup>
                        <m:r>
                          <m:rPr>
                            <m:sty m:val="p"/>
                          </m:rPr>
                          <w:rPr>
                            <w:rFonts w:ascii="Cambria Math" w:hAnsi="Times New Roman" w:cs="Times New Roman"/>
                            <w:sz w:val="24"/>
                            <w:szCs w:val="24"/>
                          </w:rPr>
                          <m:t>2</m:t>
                        </m:r>
                      </m:sup>
                    </m:sSup>
                  </m:num>
                  <m:den>
                    <m:r>
                      <m:rPr>
                        <m:sty m:val="p"/>
                      </m:rPr>
                      <w:rPr>
                        <w:rFonts w:ascii="Times New Roman" w:hAnsi="Times New Roman" w:cs="Times New Roman"/>
                        <w:sz w:val="24"/>
                        <w:szCs w:val="24"/>
                      </w:rPr>
                      <m:t>ε</m:t>
                    </m:r>
                  </m:den>
                </m:f>
              </m:oMath>
            </m:oMathPara>
          </w:p>
        </w:tc>
        <w:tc>
          <w:tcPr>
            <w:tcW w:w="2919" w:type="dxa"/>
          </w:tcPr>
          <w:p w:rsidR="00FE7065" w:rsidRPr="006006E8" w:rsidRDefault="00FE7065" w:rsidP="004C71E1">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4C71E1"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4C71E1" w:rsidRPr="006006E8">
              <w:rPr>
                <w:rFonts w:ascii="Times New Roman" w:eastAsiaTheme="minorEastAsia" w:hAnsi="Times New Roman" w:cs="Times New Roman"/>
                <w:sz w:val="24"/>
                <w:szCs w:val="24"/>
              </w:rPr>
              <w:t>11</w:t>
            </w:r>
            <w:r w:rsidRPr="006006E8">
              <w:rPr>
                <w:rFonts w:ascii="Times New Roman" w:eastAsiaTheme="minorEastAsia" w:hAnsi="Times New Roman" w:cs="Times New Roman"/>
                <w:sz w:val="24"/>
                <w:szCs w:val="24"/>
              </w:rPr>
              <w:t>)</w:t>
            </w:r>
          </w:p>
        </w:tc>
      </w:tr>
    </w:tbl>
    <w:p w:rsidR="00AA303E" w:rsidRPr="006232DE" w:rsidRDefault="00E65ACC" w:rsidP="00AA303E">
      <w:pPr>
        <w:spacing w:line="480" w:lineRule="auto"/>
        <w:jc w:val="both"/>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The parameter</w:t>
      </w:r>
      <w:r w:rsidR="00AA303E" w:rsidRPr="006006E8">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μ</m:t>
            </m:r>
          </m:sub>
        </m:sSub>
        <m:r>
          <w:rPr>
            <w:rFonts w:ascii="Cambria Math" w:hAnsi="Times New Roman" w:cs="Times New Roman"/>
            <w:sz w:val="24"/>
            <w:szCs w:val="24"/>
          </w:rPr>
          <m:t>=</m:t>
        </m:r>
        <m:r>
          <m:rPr>
            <m:sty m:val="p"/>
          </m:rPr>
          <w:rPr>
            <w:rFonts w:ascii="Cambria Math" w:eastAsiaTheme="minorEastAsia" w:hAnsi="Cambria Math" w:cs="Times New Roman"/>
            <w:sz w:val="24"/>
            <w:szCs w:val="24"/>
          </w:rPr>
          <m:t>0.09</m:t>
        </m:r>
      </m:oMath>
      <w:r w:rsidR="00AA303E" w:rsidRPr="006006E8">
        <w:rPr>
          <w:rFonts w:ascii="Times New Roman" w:eastAsiaTheme="minorEastAsia" w:hAnsi="Times New Roman" w:cs="Times New Roman"/>
          <w:sz w:val="24"/>
          <w:szCs w:val="24"/>
        </w:rPr>
        <w:t xml:space="preserve"> is </w:t>
      </w:r>
      <m:oMath>
        <m:r>
          <m:rPr>
            <m:sty m:val="p"/>
          </m:rPr>
          <w:rPr>
            <w:rFonts w:ascii="Cambria Math" w:eastAsiaTheme="minorEastAsia" w:hAnsi="Times New Roman" w:cs="Times New Roman"/>
            <w:sz w:val="24"/>
            <w:szCs w:val="24"/>
          </w:rPr>
          <m:t>k</m:t>
        </m:r>
        <m:r>
          <m:rPr>
            <m:sty m:val="p"/>
          </m:rPr>
          <w:rPr>
            <w:rFonts w:ascii="Times New Roman" w:eastAsiaTheme="minorEastAsia" w:hAnsi="Times New Roman" w:cs="Times New Roman"/>
            <w:sz w:val="24"/>
            <w:szCs w:val="24"/>
          </w:rPr>
          <m:t>-ε</m:t>
        </m:r>
      </m:oMath>
      <w:r w:rsidR="00AA303E" w:rsidRPr="006006E8">
        <w:rPr>
          <w:rFonts w:ascii="Times New Roman" w:eastAsiaTheme="minorEastAsia" w:hAnsi="Times New Roman" w:cs="Times New Roman"/>
          <w:sz w:val="24"/>
          <w:szCs w:val="24"/>
        </w:rPr>
        <w:t xml:space="preserve"> turbulence model constant</w:t>
      </w:r>
      <w:r w:rsidRPr="006006E8">
        <w:rPr>
          <w:rFonts w:ascii="Times New Roman" w:eastAsiaTheme="minorEastAsia" w:hAnsi="Times New Roman" w:cs="Times New Roman"/>
          <w:sz w:val="24"/>
          <w:szCs w:val="24"/>
        </w:rPr>
        <w:t>.</w:t>
      </w:r>
      <w:r w:rsidR="00AA303E" w:rsidRPr="006006E8">
        <w:rPr>
          <w:rFonts w:ascii="Times New Roman" w:eastAsiaTheme="minorEastAsia" w:hAnsi="Times New Roman" w:cs="Times New Roman"/>
          <w:sz w:val="24"/>
          <w:szCs w:val="24"/>
        </w:rPr>
        <w:t xml:space="preserve"> The values of </w:t>
      </w:r>
      <m:oMath>
        <m:r>
          <m:rPr>
            <m:sty m:val="p"/>
          </m:rPr>
          <w:rPr>
            <w:rFonts w:ascii="Cambria Math" w:hAnsi="Times New Roman" w:cs="Times New Roman"/>
            <w:sz w:val="24"/>
            <w:szCs w:val="24"/>
          </w:rPr>
          <m:t>k</m:t>
        </m:r>
      </m:oMath>
      <w:r w:rsidR="00AA303E" w:rsidRPr="006006E8">
        <w:rPr>
          <w:rFonts w:ascii="Times New Roman" w:eastAsiaTheme="minorEastAsia" w:hAnsi="Times New Roman" w:cs="Times New Roman"/>
          <w:sz w:val="24"/>
          <w:szCs w:val="24"/>
        </w:rPr>
        <w:t xml:space="preserve"> and </w:t>
      </w:r>
      <m:oMath>
        <m:r>
          <m:rPr>
            <m:sty m:val="p"/>
          </m:rPr>
          <w:rPr>
            <w:rFonts w:ascii="Times New Roman" w:hAnsi="Times New Roman" w:cs="Times New Roman"/>
            <w:sz w:val="24"/>
            <w:szCs w:val="24"/>
          </w:rPr>
          <m:t>ε</m:t>
        </m:r>
      </m:oMath>
      <w:r w:rsidR="00AA303E" w:rsidRPr="006006E8">
        <w:rPr>
          <w:rFonts w:ascii="Times New Roman" w:eastAsiaTheme="minorEastAsia" w:hAnsi="Times New Roman" w:cs="Times New Roman"/>
          <w:sz w:val="24"/>
          <w:szCs w:val="24"/>
        </w:rPr>
        <w:t xml:space="preserve"> come</w:t>
      </w:r>
      <w:r w:rsidR="00AA303E" w:rsidRPr="006232DE">
        <w:rPr>
          <w:rFonts w:ascii="Times New Roman" w:eastAsiaTheme="minorEastAsia" w:hAnsi="Times New Roman" w:cs="Times New Roman"/>
          <w:sz w:val="24"/>
          <w:szCs w:val="24"/>
        </w:rPr>
        <w:t xml:space="preserve"> directly from the differential transport equations for the turbulence kinetic energy and dissipation rate:  </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1844"/>
      </w:tblGrid>
      <w:tr w:rsidR="00FE7065" w:rsidRPr="006232DE" w:rsidTr="00FE7065">
        <w:trPr>
          <w:jc w:val="right"/>
        </w:trPr>
        <w:tc>
          <w:tcPr>
            <w:tcW w:w="5022" w:type="dxa"/>
          </w:tcPr>
          <w:p w:rsidR="00FE7065" w:rsidRPr="006232DE" w:rsidRDefault="001123A1" w:rsidP="006D37A6">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∂ρ</m:t>
                    </m:r>
                    <m:r>
                      <m:rPr>
                        <m:sty m:val="p"/>
                      </m:rPr>
                      <w:rPr>
                        <w:rFonts w:ascii="Cambria Math" w:hAnsi="Times New Roman" w:cs="Times New Roman"/>
                        <w:sz w:val="24"/>
                        <w:szCs w:val="24"/>
                      </w:rPr>
                      <m:t>k</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U</m:t>
                    </m:r>
                    <m:r>
                      <m:rPr>
                        <m:sty m:val="p"/>
                      </m:rPr>
                      <w:rPr>
                        <w:rFonts w:ascii="Cambria Math" w:hAnsi="Times New Roman" w:cs="Times New Roman"/>
                        <w:sz w:val="24"/>
                        <w:szCs w:val="24"/>
                      </w:rPr>
                      <m:t>k</m:t>
                    </m:r>
                  </m:e>
                </m:d>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r>
                  <m:rPr>
                    <m:sty m:val="p"/>
                  </m:rPr>
                  <w:rPr>
                    <w:rFonts w:ascii="Cambria Math" w:hAnsi="Times New Roman" w:cs="Times New Roman"/>
                    <w:sz w:val="24"/>
                    <w:szCs w:val="24"/>
                  </w:rPr>
                  <m:t>(</m:t>
                </m:r>
                <m:r>
                  <m:rPr>
                    <m:sty m:val="p"/>
                  </m:rPr>
                  <w:rPr>
                    <w:rFonts w:ascii="Times New Roman" w:hAnsi="Times New Roman" w:cs="Times New Roman"/>
                    <w:sz w:val="24"/>
                    <w:szCs w:val="24"/>
                  </w:rPr>
                  <m:t>μ</m:t>
                </m:r>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num>
                  <m:den>
                    <m:sSub>
                      <m:sSubPr>
                        <m:ctrlPr>
                          <w:rPr>
                            <w:rFonts w:ascii="Cambria Math" w:hAnsi="Times New Roman" w:cs="Times New Roman"/>
                            <w:sz w:val="24"/>
                            <w:szCs w:val="24"/>
                          </w:rPr>
                        </m:ctrlPr>
                      </m:sSubPr>
                      <m:e>
                        <m:r>
                          <m:rPr>
                            <m:sty m:val="p"/>
                          </m:rPr>
                          <w:rPr>
                            <w:rFonts w:ascii="Times New Roman" w:hAnsi="Times New Roman" w:cs="Times New Roman"/>
                            <w:sz w:val="24"/>
                            <w:szCs w:val="24"/>
                          </w:rPr>
                          <m:t>σ</m:t>
                        </m:r>
                      </m:e>
                      <m:sub>
                        <m:r>
                          <m:rPr>
                            <m:sty m:val="p"/>
                          </m:rPr>
                          <w:rPr>
                            <w:rFonts w:ascii="Cambria Math" w:hAnsi="Times New Roman" w:cs="Times New Roman"/>
                            <w:sz w:val="24"/>
                            <w:szCs w:val="24"/>
                          </w:rPr>
                          <m:t>k</m:t>
                        </m:r>
                      </m:sub>
                    </m:sSub>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p"/>
                  </m:rPr>
                  <w:rPr>
                    <w:rFonts w:ascii="Cambria Math" w:hAnsi="Times New Roman" w:cs="Times New Roman"/>
                    <w:sz w:val="24"/>
                    <w:szCs w:val="24"/>
                  </w:rPr>
                  <m:t>k)+</m:t>
                </m:r>
                <m:sSub>
                  <m:sSubPr>
                    <m:ctrlPr>
                      <w:rPr>
                        <w:rFonts w:ascii="Cambria Math" w:hAnsi="Times New Roman" w:cs="Times New Roman"/>
                        <w:sz w:val="24"/>
                        <w:szCs w:val="24"/>
                      </w:rPr>
                    </m:ctrlPr>
                  </m:sSubPr>
                  <m:e>
                    <m:r>
                      <m:rPr>
                        <m:sty m:val="p"/>
                      </m:rPr>
                      <w:rPr>
                        <w:rFonts w:ascii="Cambria Math" w:hAnsi="Times New Roman" w:cs="Times New Roman"/>
                        <w:sz w:val="24"/>
                        <w:szCs w:val="24"/>
                      </w:rPr>
                      <m:t>P</m:t>
                    </m:r>
                  </m:e>
                  <m:sub>
                    <m:r>
                      <m:rPr>
                        <m:sty m:val="p"/>
                      </m:rPr>
                      <w:rPr>
                        <w:rFonts w:ascii="Cambria Math" w:hAnsi="Times New Roman" w:cs="Times New Roman"/>
                        <w:sz w:val="24"/>
                        <w:szCs w:val="24"/>
                      </w:rPr>
                      <m:t>k</m:t>
                    </m:r>
                  </m:sub>
                </m:sSub>
                <m:r>
                  <m:rPr>
                    <m:sty m:val="p"/>
                  </m:rPr>
                  <w:rPr>
                    <w:rFonts w:ascii="Times New Roman" w:hAnsi="Times New Roman" w:cs="Times New Roman"/>
                    <w:sz w:val="24"/>
                    <w:szCs w:val="24"/>
                  </w:rPr>
                  <m:t>-ρε</m:t>
                </m:r>
              </m:oMath>
            </m:oMathPara>
          </w:p>
        </w:tc>
        <w:tc>
          <w:tcPr>
            <w:tcW w:w="1844" w:type="dxa"/>
          </w:tcPr>
          <w:p w:rsidR="00FE7065" w:rsidRPr="006232DE" w:rsidRDefault="008C3BD2"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00FE7065"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12</w:t>
            </w:r>
            <w:r w:rsidR="00FE7065" w:rsidRPr="006232DE">
              <w:rPr>
                <w:rFonts w:ascii="Times New Roman" w:eastAsiaTheme="minorEastAsia" w:hAnsi="Times New Roman" w:cs="Times New Roman"/>
                <w:sz w:val="24"/>
                <w:szCs w:val="24"/>
              </w:rPr>
              <w:t>)</w:t>
            </w:r>
          </w:p>
        </w:tc>
      </w:tr>
    </w:tbl>
    <w:p w:rsidR="00FE7065" w:rsidRPr="006232DE" w:rsidRDefault="00FE7065" w:rsidP="00AA303E">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In addition</w:t>
      </w:r>
    </w:p>
    <w:tbl>
      <w:tblPr>
        <w:tblStyle w:val="TableGrid"/>
        <w:tblW w:w="742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1934"/>
      </w:tblGrid>
      <w:tr w:rsidR="00FE7065" w:rsidRPr="006232DE" w:rsidTr="00FE7065">
        <w:trPr>
          <w:jc w:val="right"/>
        </w:trPr>
        <w:tc>
          <w:tcPr>
            <w:tcW w:w="5490" w:type="dxa"/>
          </w:tcPr>
          <w:p w:rsidR="00FE7065" w:rsidRPr="006232DE" w:rsidRDefault="001123A1" w:rsidP="006D37A6">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∂ρε</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U</m:t>
                    </m:r>
                    <m:r>
                      <m:rPr>
                        <m:sty m:val="p"/>
                      </m:rPr>
                      <w:rPr>
                        <w:rFonts w:ascii="Times New Roman" w:hAnsi="Times New Roman" w:cs="Times New Roman"/>
                        <w:sz w:val="24"/>
                        <w:szCs w:val="24"/>
                      </w:rPr>
                      <m:t>ε</m:t>
                    </m:r>
                  </m:e>
                </m:d>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r>
                  <m:rPr>
                    <m:sty m:val="p"/>
                  </m:rPr>
                  <w:rPr>
                    <w:rFonts w:ascii="Cambria Math" w:hAnsi="Times New Roman" w:cs="Times New Roman"/>
                    <w:sz w:val="24"/>
                    <w:szCs w:val="24"/>
                  </w:rPr>
                  <m:t>(</m:t>
                </m:r>
                <m:r>
                  <m:rPr>
                    <m:sty m:val="p"/>
                  </m:rPr>
                  <w:rPr>
                    <w:rFonts w:ascii="Times New Roman" w:hAnsi="Times New Roman" w:cs="Times New Roman"/>
                    <w:sz w:val="24"/>
                    <w:szCs w:val="24"/>
                  </w:rPr>
                  <m:t>μ</m:t>
                </m:r>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num>
                  <m:den>
                    <m:sSub>
                      <m:sSubPr>
                        <m:ctrlPr>
                          <w:rPr>
                            <w:rFonts w:ascii="Cambria Math" w:hAnsi="Times New Roman" w:cs="Times New Roman"/>
                            <w:sz w:val="24"/>
                            <w:szCs w:val="24"/>
                          </w:rPr>
                        </m:ctrlPr>
                      </m:sSubPr>
                      <m:e>
                        <m:r>
                          <m:rPr>
                            <m:sty m:val="p"/>
                          </m:rPr>
                          <w:rPr>
                            <w:rFonts w:ascii="Times New Roman" w:hAnsi="Times New Roman" w:cs="Times New Roman"/>
                            <w:sz w:val="24"/>
                            <w:szCs w:val="24"/>
                          </w:rPr>
                          <m:t>σ</m:t>
                        </m:r>
                      </m:e>
                      <m:sub>
                        <m:r>
                          <m:rPr>
                            <m:sty m:val="p"/>
                          </m:rPr>
                          <w:rPr>
                            <w:rFonts w:ascii="Times New Roman" w:hAnsi="Times New Roman" w:cs="Times New Roman"/>
                            <w:sz w:val="24"/>
                            <w:szCs w:val="24"/>
                          </w:rPr>
                          <m:t>ε</m:t>
                        </m:r>
                      </m:sub>
                    </m:sSub>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p"/>
                  </m:rPr>
                  <w:rPr>
                    <w:rFonts w:ascii="Times New Roman" w:hAnsi="Times New Roman" w:cs="Times New Roman"/>
                    <w:sz w:val="24"/>
                    <w:szCs w:val="24"/>
                  </w:rPr>
                  <m:t>ε</m:t>
                </m:r>
                <m:r>
                  <m:rPr>
                    <m:sty m:val="b"/>
                  </m:rPr>
                  <w:rPr>
                    <w:rFonts w:ascii="Cambria Math" w:hAnsi="Times New Roman" w:cs="Times New Roman"/>
                    <w:sz w:val="24"/>
                    <w:szCs w:val="24"/>
                  </w:rPr>
                  <m:t>)</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f>
                      <m:fPr>
                        <m:ctrlPr>
                          <w:rPr>
                            <w:rFonts w:ascii="Cambria Math" w:hAnsi="Times New Roman" w:cs="Times New Roman"/>
                            <w:sz w:val="24"/>
                            <w:szCs w:val="24"/>
                          </w:rPr>
                        </m:ctrlPr>
                      </m:fPr>
                      <m:num>
                        <m:r>
                          <m:rPr>
                            <m:sty m:val="p"/>
                          </m:rPr>
                          <w:rPr>
                            <w:rFonts w:ascii="Times New Roman" w:hAnsi="Times New Roman" w:cs="Times New Roman"/>
                            <w:sz w:val="24"/>
                            <w:szCs w:val="24"/>
                          </w:rPr>
                          <m:t>ε</m:t>
                        </m:r>
                      </m:num>
                      <m:den>
                        <m:r>
                          <m:rPr>
                            <m:sty m:val="p"/>
                          </m:rPr>
                          <w:rPr>
                            <w:rFonts w:ascii="Cambria Math" w:hAnsi="Times New Roman" w:cs="Times New Roman"/>
                            <w:sz w:val="24"/>
                            <w:szCs w:val="24"/>
                          </w:rPr>
                          <m:t>k</m:t>
                        </m:r>
                      </m:den>
                    </m:f>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ε</m:t>
                        </m:r>
                        <m:r>
                          <m:rPr>
                            <m:sty m:val="p"/>
                          </m:rPr>
                          <w:rPr>
                            <w:rFonts w:ascii="Cambria Math" w:hAnsi="Times New Roman" w:cs="Times New Roman"/>
                            <w:sz w:val="24"/>
                            <w:szCs w:val="24"/>
                          </w:rPr>
                          <m:t>1</m:t>
                        </m:r>
                      </m:sub>
                    </m:sSub>
                    <m:r>
                      <m:rPr>
                        <m:sty m:val="p"/>
                      </m:rPr>
                      <w:rPr>
                        <w:rFonts w:ascii="Cambria Math" w:hAnsi="Times New Roman" w:cs="Times New Roman"/>
                        <w:sz w:val="24"/>
                        <w:szCs w:val="24"/>
                      </w:rPr>
                      <m:t>P</m:t>
                    </m:r>
                  </m:e>
                  <m:sub>
                    <m:r>
                      <m:rPr>
                        <m:sty m:val="p"/>
                      </m:rPr>
                      <w:rPr>
                        <w:rFonts w:ascii="Cambria Math" w:hAnsi="Times New Roman" w:cs="Times New Roman"/>
                        <w:sz w:val="24"/>
                        <w:szCs w:val="24"/>
                      </w:rPr>
                      <m:t>k</m:t>
                    </m:r>
                  </m:sub>
                </m:sSub>
                <m:r>
                  <m:rPr>
                    <m:sty m:val="p"/>
                  </m:rPr>
                  <w:rPr>
                    <w:rFonts w:ascii="Times New Roman"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ε</m:t>
                    </m:r>
                    <m:r>
                      <m:rPr>
                        <m:sty m:val="p"/>
                      </m:rPr>
                      <w:rPr>
                        <w:rFonts w:ascii="Cambria Math" w:hAnsi="Times New Roman" w:cs="Times New Roman"/>
                        <w:sz w:val="24"/>
                        <w:szCs w:val="24"/>
                      </w:rPr>
                      <m:t>2</m:t>
                    </m:r>
                  </m:sub>
                </m:sSub>
                <m:r>
                  <m:rPr>
                    <m:sty m:val="p"/>
                  </m:rPr>
                  <w:rPr>
                    <w:rFonts w:ascii="Times New Roman" w:hAnsi="Times New Roman" w:cs="Times New Roman"/>
                    <w:sz w:val="24"/>
                    <w:szCs w:val="24"/>
                  </w:rPr>
                  <m:t>ρε</m:t>
                </m:r>
                <m:r>
                  <m:rPr>
                    <m:sty m:val="p"/>
                  </m:rPr>
                  <w:rPr>
                    <w:rFonts w:ascii="Cambria Math" w:hAnsi="Times New Roman" w:cs="Times New Roman"/>
                    <w:sz w:val="24"/>
                    <w:szCs w:val="24"/>
                  </w:rPr>
                  <m:t>)</m:t>
                </m:r>
              </m:oMath>
            </m:oMathPara>
          </w:p>
        </w:tc>
        <w:tc>
          <w:tcPr>
            <w:tcW w:w="1934" w:type="dxa"/>
          </w:tcPr>
          <w:p w:rsidR="00FE7065" w:rsidRPr="006232DE" w:rsidRDefault="00FE7065" w:rsidP="004C71E1">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13</w:t>
            </w:r>
            <w:r w:rsidRPr="006232DE">
              <w:rPr>
                <w:rFonts w:ascii="Times New Roman" w:eastAsiaTheme="minorEastAsia" w:hAnsi="Times New Roman" w:cs="Times New Roman"/>
                <w:sz w:val="24"/>
                <w:szCs w:val="24"/>
              </w:rPr>
              <w:t>)</w:t>
            </w:r>
          </w:p>
        </w:tc>
      </w:tr>
    </w:tbl>
    <w:p w:rsidR="00FE7065" w:rsidRPr="006232DE" w:rsidRDefault="008A6AA0" w:rsidP="00AA303E">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Model used constants for (</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12</w:t>
      </w:r>
      <w:r w:rsidRPr="006232DE">
        <w:rPr>
          <w:rFonts w:ascii="Times New Roman" w:eastAsiaTheme="minorEastAsia" w:hAnsi="Times New Roman" w:cs="Times New Roman"/>
          <w:sz w:val="24"/>
          <w:szCs w:val="24"/>
        </w:rPr>
        <w:t>) and (</w:t>
      </w:r>
      <w:r w:rsidR="004C71E1" w:rsidRPr="006232DE">
        <w:rPr>
          <w:rFonts w:ascii="Times New Roman" w:eastAsiaTheme="minorEastAsia" w:hAnsi="Times New Roman" w:cs="Times New Roman"/>
          <w:sz w:val="24"/>
          <w:szCs w:val="24"/>
        </w:rPr>
        <w:t>1</w:t>
      </w:r>
      <w:r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13</w:t>
      </w:r>
      <w:r w:rsidRPr="006232DE">
        <w:rPr>
          <w:rFonts w:ascii="Times New Roman" w:eastAsiaTheme="minorEastAsia" w:hAnsi="Times New Roman" w:cs="Times New Roman"/>
          <w:sz w:val="24"/>
          <w:szCs w:val="24"/>
        </w:rPr>
        <w:t>) are taken as</w:t>
      </w:r>
      <w:r w:rsidR="00AA303E" w:rsidRPr="006232DE">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ε</m:t>
            </m:r>
            <m:r>
              <m:rPr>
                <m:sty m:val="p"/>
              </m:rPr>
              <w:rPr>
                <w:rFonts w:ascii="Cambria Math" w:hAnsi="Times New Roman" w:cs="Times New Roman"/>
                <w:sz w:val="24"/>
                <w:szCs w:val="24"/>
              </w:rPr>
              <m:t>1</m:t>
            </m:r>
          </m:sub>
        </m:sSub>
        <m:r>
          <w:rPr>
            <w:rFonts w:ascii="Cambria Math" w:hAnsi="Times New Roman" w:cs="Times New Roman"/>
            <w:sz w:val="24"/>
            <w:szCs w:val="24"/>
          </w:rPr>
          <m:t>=</m:t>
        </m:r>
        <m:r>
          <m:rPr>
            <m:sty m:val="p"/>
          </m:rPr>
          <w:rPr>
            <w:rFonts w:ascii="Cambria Math" w:eastAsiaTheme="minorEastAsia" w:hAnsi="Cambria Math" w:cs="Times New Roman"/>
            <w:sz w:val="24"/>
            <w:szCs w:val="24"/>
          </w:rPr>
          <m:t>1.44</m:t>
        </m:r>
      </m:oMath>
      <w:r w:rsidR="00AA303E" w:rsidRPr="006232DE">
        <w:rPr>
          <w:rFonts w:ascii="Times New Roman" w:eastAsiaTheme="minorEastAsia" w:hAnsi="Times New Roman" w:cs="Times New Roman"/>
          <w:sz w:val="24"/>
          <w:szCs w:val="24"/>
        </w:rPr>
        <w:t xml:space="preserve"> is,</w:t>
      </w:r>
      <m:oMath>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C</m:t>
            </m:r>
          </m:e>
          <m:sub>
            <m:r>
              <m:rPr>
                <m:sty m:val="p"/>
              </m:rPr>
              <w:rPr>
                <w:rFonts w:ascii="Times New Roman" w:hAnsi="Times New Roman" w:cs="Times New Roman"/>
                <w:sz w:val="24"/>
                <w:szCs w:val="24"/>
              </w:rPr>
              <m:t>ε</m:t>
            </m:r>
            <m:r>
              <m:rPr>
                <m:sty m:val="p"/>
              </m:rPr>
              <w:rPr>
                <w:rFonts w:ascii="Cambria Math" w:hAnsi="Times New Roman" w:cs="Times New Roman"/>
                <w:sz w:val="24"/>
                <w:szCs w:val="24"/>
              </w:rPr>
              <m:t>2</m:t>
            </m:r>
          </m:sub>
        </m:sSub>
        <m:r>
          <w:rPr>
            <w:rFonts w:ascii="Cambria Math" w:hAnsi="Times New Roman" w:cs="Times New Roman"/>
            <w:sz w:val="24"/>
            <w:szCs w:val="24"/>
          </w:rPr>
          <m:t>=</m:t>
        </m:r>
        <m:r>
          <m:rPr>
            <m:sty m:val="p"/>
          </m:rPr>
          <w:rPr>
            <w:rFonts w:ascii="Cambria Math" w:eastAsiaTheme="minorEastAsia" w:hAnsi="Cambria Math" w:cs="Times New Roman"/>
            <w:sz w:val="24"/>
            <w:szCs w:val="24"/>
          </w:rPr>
          <m:t>1.92</m:t>
        </m:r>
      </m:oMath>
      <w:proofErr w:type="gramStart"/>
      <w:r w:rsidR="00AA303E" w:rsidRPr="006232DE">
        <w:rPr>
          <w:rFonts w:ascii="Times New Roman" w:eastAsiaTheme="minorEastAsia" w:hAnsi="Times New Roman" w:cs="Times New Roman"/>
          <w:sz w:val="24"/>
          <w:szCs w:val="24"/>
        </w:rPr>
        <w:t>,</w:t>
      </w:r>
      <w:proofErr w:type="gramEnd"/>
      <m:oMath>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σ</m:t>
            </m:r>
          </m:e>
          <m:sub>
            <m:r>
              <m:rPr>
                <m:sty m:val="p"/>
              </m:rPr>
              <w:rPr>
                <w:rFonts w:ascii="Cambria Math" w:hAnsi="Times New Roman" w:cs="Times New Roman"/>
                <w:sz w:val="24"/>
                <w:szCs w:val="24"/>
              </w:rPr>
              <m:t>k</m:t>
            </m:r>
          </m:sub>
        </m:sSub>
        <m:r>
          <w:rPr>
            <w:rFonts w:ascii="Cambria Math" w:hAnsi="Times New Roman" w:cs="Times New Roman"/>
            <w:sz w:val="24"/>
            <w:szCs w:val="24"/>
          </w:rPr>
          <m:t>=1</m:t>
        </m:r>
      </m:oMath>
      <w:r w:rsidR="00AA303E" w:rsidRPr="006232DE">
        <w:rPr>
          <w:rFonts w:ascii="Times New Roman" w:eastAsiaTheme="minorEastAsia" w:hAnsi="Times New Roman" w:cs="Times New Roman"/>
          <w:sz w:val="24"/>
          <w:szCs w:val="24"/>
        </w:rPr>
        <w:t xml:space="preserve"> </w:t>
      </w:r>
      <w:r w:rsidRPr="006232DE">
        <w:rPr>
          <w:rFonts w:ascii="Times New Roman" w:eastAsiaTheme="minorEastAsia" w:hAnsi="Times New Roman" w:cs="Times New Roman"/>
          <w:sz w:val="24"/>
          <w:szCs w:val="24"/>
        </w:rPr>
        <w:t>and</w:t>
      </w:r>
      <w:r w:rsidR="00AA303E" w:rsidRPr="006232DE">
        <w:rPr>
          <w:rFonts w:ascii="Times New Roman" w:eastAsiaTheme="minorEastAsia"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σ</m:t>
            </m:r>
          </m:e>
          <m:sub>
            <m:r>
              <m:rPr>
                <m:sty m:val="p"/>
              </m:rPr>
              <w:rPr>
                <w:rFonts w:ascii="Times New Roman" w:hAnsi="Times New Roman" w:cs="Times New Roman"/>
                <w:sz w:val="24"/>
                <w:szCs w:val="24"/>
              </w:rPr>
              <m:t>ε</m:t>
            </m:r>
          </m:sub>
        </m:sSub>
        <m:r>
          <w:rPr>
            <w:rFonts w:ascii="Cambria Math" w:hAnsi="Times New Roman" w:cs="Times New Roman"/>
            <w:sz w:val="24"/>
            <w:szCs w:val="24"/>
          </w:rPr>
          <m:t>=1.3</m:t>
        </m:r>
      </m:oMath>
      <w:r w:rsidR="00AA303E" w:rsidRPr="006232DE">
        <w:rPr>
          <w:rFonts w:ascii="Times New Roman" w:eastAsiaTheme="minorEastAsia" w:hAnsi="Times New Roman" w:cs="Times New Roman"/>
          <w:sz w:val="24"/>
          <w:szCs w:val="24"/>
        </w:rPr>
        <w:t xml:space="preserve"> </w:t>
      </w:r>
      <w:r w:rsidR="004C71E1" w:rsidRPr="006232DE">
        <w:rPr>
          <w:rFonts w:ascii="Times New Roman" w:eastAsiaTheme="minorEastAsia" w:hAnsi="Times New Roman" w:cs="Times New Roman"/>
          <w:sz w:val="24"/>
          <w:szCs w:val="24"/>
        </w:rPr>
        <w:t>.</w:t>
      </w:r>
      <w:r w:rsidR="005B5096" w:rsidRPr="006232DE">
        <w:rPr>
          <w:rFonts w:ascii="Times New Roman" w:eastAsiaTheme="minorEastAsia" w:hAnsi="Times New Roman" w:cs="Times New Roman"/>
          <w:sz w:val="24"/>
          <w:szCs w:val="24"/>
        </w:rPr>
        <w:t xml:space="preserve">Turbulence production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P</m:t>
            </m:r>
          </m:e>
          <m:sub>
            <m:r>
              <m:rPr>
                <m:sty m:val="p"/>
              </m:rPr>
              <w:rPr>
                <w:rFonts w:ascii="Cambria Math" w:hAnsi="Times New Roman" w:cs="Times New Roman"/>
                <w:sz w:val="24"/>
                <w:szCs w:val="24"/>
              </w:rPr>
              <m:t>k</m:t>
            </m:r>
          </m:sub>
        </m:sSub>
      </m:oMath>
      <w:r w:rsidR="00AA303E" w:rsidRPr="006232DE">
        <w:rPr>
          <w:rFonts w:ascii="Times New Roman" w:eastAsiaTheme="minorEastAsia" w:hAnsi="Times New Roman" w:cs="Times New Roman"/>
          <w:sz w:val="24"/>
          <w:szCs w:val="24"/>
        </w:rPr>
        <w:t xml:space="preserve"> is the due to viscous and buoyancy</w:t>
      </w:r>
      <w:r w:rsidR="00FE7065" w:rsidRPr="006232DE">
        <w:rPr>
          <w:rFonts w:ascii="Times New Roman" w:eastAsiaTheme="minorEastAsia" w:hAnsi="Times New Roman" w:cs="Times New Roman"/>
          <w:sz w:val="24"/>
          <w:szCs w:val="24"/>
        </w:rPr>
        <w:t xml:space="preserve"> forces, which </w:t>
      </w:r>
      <w:r w:rsidR="005B5096" w:rsidRPr="006232DE">
        <w:rPr>
          <w:rFonts w:ascii="Times New Roman" w:eastAsiaTheme="minorEastAsia" w:hAnsi="Times New Roman" w:cs="Times New Roman"/>
          <w:sz w:val="24"/>
          <w:szCs w:val="24"/>
        </w:rPr>
        <w:t>are</w:t>
      </w:r>
      <w:r w:rsidR="00FE7065" w:rsidRPr="006232DE">
        <w:rPr>
          <w:rFonts w:ascii="Times New Roman" w:eastAsiaTheme="minorEastAsia" w:hAnsi="Times New Roman" w:cs="Times New Roman"/>
          <w:sz w:val="24"/>
          <w:szCs w:val="24"/>
        </w:rPr>
        <w:t xml:space="preserve"> </w:t>
      </w:r>
      <w:r w:rsidR="005B5096" w:rsidRPr="006232DE">
        <w:rPr>
          <w:rFonts w:ascii="Times New Roman" w:eastAsiaTheme="minorEastAsia" w:hAnsi="Times New Roman" w:cs="Times New Roman"/>
          <w:sz w:val="24"/>
          <w:szCs w:val="24"/>
        </w:rPr>
        <w:t>modelled</w:t>
      </w:r>
      <w:r w:rsidR="00FE7065" w:rsidRPr="006232DE">
        <w:rPr>
          <w:rFonts w:ascii="Times New Roman" w:eastAsiaTheme="minorEastAsia" w:hAnsi="Times New Roman" w:cs="Times New Roman"/>
          <w:sz w:val="24"/>
          <w:szCs w:val="24"/>
        </w:rPr>
        <w:t xml:space="preserve"> using</w:t>
      </w:r>
      <w:r w:rsidR="005B5096" w:rsidRPr="006232DE">
        <w:rPr>
          <w:rFonts w:ascii="Times New Roman" w:eastAsiaTheme="minorEastAsia" w:hAnsi="Times New Roman" w:cs="Times New Roman"/>
          <w:sz w:val="24"/>
          <w:szCs w:val="24"/>
        </w:rPr>
        <w:t xml:space="preserve"> equation (</w:t>
      </w:r>
      <w:r w:rsidR="004C71E1" w:rsidRPr="006232DE">
        <w:rPr>
          <w:rFonts w:ascii="Times New Roman" w:eastAsiaTheme="minorEastAsia" w:hAnsi="Times New Roman" w:cs="Times New Roman"/>
          <w:sz w:val="24"/>
          <w:szCs w:val="24"/>
        </w:rPr>
        <w:t>1</w:t>
      </w:r>
      <w:r w:rsidR="005B5096" w:rsidRPr="006232DE">
        <w:rPr>
          <w:rFonts w:ascii="Times New Roman" w:eastAsiaTheme="minorEastAsia" w:hAnsi="Times New Roman" w:cs="Times New Roman"/>
          <w:sz w:val="24"/>
          <w:szCs w:val="24"/>
        </w:rPr>
        <w:t>.</w:t>
      </w:r>
      <w:r w:rsidR="004C71E1" w:rsidRPr="006232DE">
        <w:rPr>
          <w:rFonts w:ascii="Times New Roman" w:eastAsiaTheme="minorEastAsia" w:hAnsi="Times New Roman" w:cs="Times New Roman"/>
          <w:sz w:val="24"/>
          <w:szCs w:val="24"/>
        </w:rPr>
        <w:t>14</w:t>
      </w:r>
      <w:r w:rsidR="005B5096" w:rsidRPr="006232DE">
        <w:rPr>
          <w:rFonts w:ascii="Times New Roman" w:eastAsiaTheme="minorEastAsia" w:hAnsi="Times New Roman" w:cs="Times New Roman"/>
          <w:sz w:val="24"/>
          <w:szCs w:val="24"/>
        </w:rPr>
        <w:t>):</w:t>
      </w:r>
    </w:p>
    <w:tbl>
      <w:tblPr>
        <w:tblStyle w:val="TableGrid"/>
        <w:tblW w:w="742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484"/>
      </w:tblGrid>
      <w:tr w:rsidR="00FE7065" w:rsidRPr="006006E8" w:rsidTr="00C43026">
        <w:trPr>
          <w:jc w:val="right"/>
        </w:trPr>
        <w:tc>
          <w:tcPr>
            <w:tcW w:w="5940" w:type="dxa"/>
          </w:tcPr>
          <w:p w:rsidR="00FE7065" w:rsidRPr="006006E8" w:rsidRDefault="001123A1" w:rsidP="006D37A6">
            <w:pPr>
              <w:spacing w:line="48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Cambria Math" w:hAnsi="Times New Roman" w:cs="Times New Roman"/>
                        <w:sz w:val="24"/>
                        <w:szCs w:val="24"/>
                      </w:rPr>
                      <m:t>P</m:t>
                    </m:r>
                  </m:e>
                  <m:sub>
                    <m:r>
                      <m:rPr>
                        <m:sty m:val="p"/>
                      </m:rPr>
                      <w:rPr>
                        <w:rFonts w:ascii="Cambria Math" w:hAnsi="Times New Roman" w:cs="Times New Roman"/>
                        <w:sz w:val="24"/>
                        <w:szCs w:val="24"/>
                      </w:rPr>
                      <m:t>k</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d>
                  <m:dPr>
                    <m:ctrlPr>
                      <w:rPr>
                        <w:rFonts w:ascii="Cambria Math" w:hAnsi="Times New Roman" w:cs="Times New Roman"/>
                        <w:b/>
                        <w:sz w:val="24"/>
                        <w:szCs w:val="24"/>
                      </w:rPr>
                    </m:ctrlPr>
                  </m:dPr>
                  <m:e>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b"/>
                          </m:rPr>
                          <w:rPr>
                            <w:rFonts w:ascii="Cambria Math" w:hAnsi="Cambria Math" w:cs="Times New Roman"/>
                            <w:sz w:val="24"/>
                            <w:szCs w:val="24"/>
                          </w:rPr>
                          <m:t>U</m:t>
                        </m:r>
                      </m:e>
                      <m:sup>
                        <m:r>
                          <w:rPr>
                            <w:rFonts w:ascii="Cambria Math" w:hAnsi="Cambria Math" w:cs="Times New Roman"/>
                            <w:sz w:val="24"/>
                            <w:szCs w:val="24"/>
                          </w:rPr>
                          <m:t>T</m:t>
                        </m:r>
                      </m:sup>
                    </m:sSup>
                  </m:e>
                </m:d>
                <m:r>
                  <m:rPr>
                    <m:sty m:val="b"/>
                  </m:rPr>
                  <w:rPr>
                    <w:rFonts w:ascii="Times New Roman"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3</m:t>
                    </m:r>
                  </m:den>
                </m:f>
                <m:r>
                  <m:rPr>
                    <m:sty m:val="p"/>
                  </m:rPr>
                  <w:rPr>
                    <w:rFonts w:ascii="Cambria Math" w:hAnsi="Cambria Math" w:cs="Times New Roman"/>
                    <w:sz w:val="24"/>
                    <w:szCs w:val="24"/>
                  </w:rPr>
                  <m:t>∇</m:t>
                </m:r>
                <m:r>
                  <m:rPr>
                    <m:sty m:val="p"/>
                  </m:rPr>
                  <w:rPr>
                    <w:rFonts w:ascii="Cambria Math" w:hAnsi="Times New Roman"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r>
                  <m:rPr>
                    <m:sty m:val="p"/>
                  </m:rPr>
                  <w:rPr>
                    <w:rFonts w:ascii="Cambria Math" w:hAnsi="Times New Roman" w:cs="Times New Roman"/>
                    <w:sz w:val="24"/>
                    <w:szCs w:val="24"/>
                  </w:rPr>
                  <m:t>3</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t</m:t>
                    </m:r>
                  </m:sub>
                </m:sSub>
                <m:r>
                  <m:rPr>
                    <m:sty m:val="p"/>
                  </m:rPr>
                  <w:rPr>
                    <w:rFonts w:ascii="Cambria Math" w:hAnsi="Cambria Math" w:cs="Times New Roman"/>
                    <w:sz w:val="24"/>
                    <w:szCs w:val="24"/>
                  </w:rPr>
                  <m:t>∇</m:t>
                </m:r>
                <m:r>
                  <m:rPr>
                    <m:sty m:val="p"/>
                  </m:rPr>
                  <w:rPr>
                    <w:rFonts w:ascii="Cambria Math" w:hAnsi="Times New Roman"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r>
                  <m:rPr>
                    <m:sty m:val="p"/>
                  </m:rPr>
                  <w:rPr>
                    <w:rFonts w:ascii="Times New Roman" w:hAnsi="Times New Roman" w:cs="Times New Roman"/>
                    <w:sz w:val="24"/>
                    <w:szCs w:val="24"/>
                  </w:rPr>
                  <m:t>ρ</m:t>
                </m:r>
                <m:r>
                  <m:rPr>
                    <m:sty m:val="p"/>
                  </m:rPr>
                  <w:rPr>
                    <w:rFonts w:ascii="Cambria Math" w:hAnsi="Times New Roman" w:cs="Times New Roman"/>
                    <w:sz w:val="24"/>
                    <w:szCs w:val="24"/>
                  </w:rPr>
                  <m:t>k</m:t>
                </m:r>
                <m:r>
                  <m:rPr>
                    <m:sty m:val="b"/>
                  </m:rPr>
                  <w:rPr>
                    <w:rFonts w:ascii="Cambria Math" w:hAnsi="Times New Roman" w:cs="Times New Roman"/>
                    <w:sz w:val="24"/>
                    <w:szCs w:val="24"/>
                  </w:rPr>
                  <m:t>)</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P</m:t>
                    </m:r>
                  </m:e>
                  <m:sub>
                    <m:r>
                      <m:rPr>
                        <m:sty m:val="p"/>
                      </m:rPr>
                      <w:rPr>
                        <w:rFonts w:ascii="Cambria Math" w:hAnsi="Times New Roman" w:cs="Times New Roman"/>
                        <w:sz w:val="24"/>
                        <w:szCs w:val="24"/>
                      </w:rPr>
                      <m:t>kb</m:t>
                    </m:r>
                  </m:sub>
                </m:sSub>
              </m:oMath>
            </m:oMathPara>
          </w:p>
        </w:tc>
        <w:tc>
          <w:tcPr>
            <w:tcW w:w="1484" w:type="dxa"/>
          </w:tcPr>
          <w:p w:rsidR="00FE7065" w:rsidRPr="006006E8" w:rsidRDefault="00FE7065" w:rsidP="004C71E1">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4C71E1"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4C71E1" w:rsidRPr="006006E8">
              <w:rPr>
                <w:rFonts w:ascii="Times New Roman" w:eastAsiaTheme="minorEastAsia" w:hAnsi="Times New Roman" w:cs="Times New Roman"/>
                <w:sz w:val="24"/>
                <w:szCs w:val="24"/>
              </w:rPr>
              <w:t>14</w:t>
            </w:r>
            <w:r w:rsidRPr="006006E8">
              <w:rPr>
                <w:rFonts w:ascii="Times New Roman" w:eastAsiaTheme="minorEastAsia" w:hAnsi="Times New Roman" w:cs="Times New Roman"/>
                <w:sz w:val="24"/>
                <w:szCs w:val="24"/>
              </w:rPr>
              <w:t>)</w:t>
            </w:r>
          </w:p>
        </w:tc>
      </w:tr>
    </w:tbl>
    <w:p w:rsidR="00AA303E" w:rsidRPr="006232DE" w:rsidRDefault="004C71E1" w:rsidP="00AA303E">
      <w:pPr>
        <w:spacing w:line="480" w:lineRule="auto"/>
        <w:jc w:val="both"/>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The average flow velocity encountered in the chamber is 2.7 m/s subsequently the</w:t>
      </w:r>
      <w:r w:rsidR="005B5096" w:rsidRPr="006006E8">
        <w:rPr>
          <w:rFonts w:ascii="Times New Roman" w:eastAsiaTheme="minorEastAsia" w:hAnsi="Times New Roman" w:cs="Times New Roman"/>
          <w:sz w:val="24"/>
          <w:szCs w:val="24"/>
        </w:rPr>
        <w:t xml:space="preserve"> flow simulation</w:t>
      </w:r>
      <w:r w:rsidR="00ED0C1A" w:rsidRPr="006006E8">
        <w:rPr>
          <w:rFonts w:ascii="Times New Roman" w:eastAsiaTheme="minorEastAsia" w:hAnsi="Times New Roman" w:cs="Times New Roman"/>
          <w:sz w:val="24"/>
          <w:szCs w:val="24"/>
        </w:rPr>
        <w:t xml:space="preserve"> case is an</w:t>
      </w:r>
      <w:r w:rsidR="00AA303E" w:rsidRPr="006006E8">
        <w:rPr>
          <w:rFonts w:ascii="Times New Roman" w:eastAsiaTheme="minorEastAsia" w:hAnsi="Times New Roman" w:cs="Times New Roman"/>
          <w:sz w:val="24"/>
          <w:szCs w:val="24"/>
        </w:rPr>
        <w:t xml:space="preserve"> incompressible flow</w:t>
      </w:r>
      <w:r w:rsidR="00ED0C1A" w:rsidRPr="006006E8">
        <w:rPr>
          <w:rFonts w:ascii="Times New Roman" w:eastAsiaTheme="minorEastAsia" w:hAnsi="Times New Roman" w:cs="Times New Roman"/>
          <w:sz w:val="24"/>
          <w:szCs w:val="24"/>
        </w:rPr>
        <w:t xml:space="preserve"> one</w:t>
      </w:r>
      <w:r w:rsidRPr="006006E8">
        <w:rPr>
          <w:rFonts w:ascii="Times New Roman" w:eastAsiaTheme="minorEastAsia" w:hAnsi="Times New Roman" w:cs="Times New Roman"/>
          <w:sz w:val="24"/>
          <w:szCs w:val="24"/>
        </w:rPr>
        <w:t>. Hence</w:t>
      </w:r>
      <w:r w:rsidR="00AA303E" w:rsidRPr="006006E8">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r>
          <m:rPr>
            <m:sty m:val="p"/>
          </m:rPr>
          <w:rPr>
            <w:rFonts w:ascii="Cambria Math" w:hAnsi="Times New Roman" w:cs="Times New Roman"/>
            <w:sz w:val="24"/>
            <w:szCs w:val="24"/>
          </w:rPr>
          <m:t>.</m:t>
        </m:r>
        <m:r>
          <m:rPr>
            <m:sty m:val="b"/>
          </m:rPr>
          <w:rPr>
            <w:rFonts w:ascii="Cambria Math" w:hAnsi="Cambria Math" w:cs="Times New Roman"/>
            <w:sz w:val="24"/>
            <w:szCs w:val="24"/>
          </w:rPr>
          <m:t>U</m:t>
        </m:r>
      </m:oMath>
      <w:r w:rsidR="00AA303E" w:rsidRPr="006006E8">
        <w:rPr>
          <w:rFonts w:ascii="Times New Roman" w:eastAsiaTheme="minorEastAsia" w:hAnsi="Times New Roman" w:cs="Times New Roman"/>
          <w:b/>
          <w:sz w:val="24"/>
          <w:szCs w:val="24"/>
        </w:rPr>
        <w:t xml:space="preserve"> </w:t>
      </w:r>
      <w:r w:rsidR="00AA303E" w:rsidRPr="006006E8">
        <w:rPr>
          <w:rFonts w:ascii="Times New Roman" w:eastAsiaTheme="minorEastAsia" w:hAnsi="Times New Roman" w:cs="Times New Roman"/>
          <w:sz w:val="24"/>
          <w:szCs w:val="24"/>
        </w:rPr>
        <w:t>is</w:t>
      </w:r>
      <w:r w:rsidR="00AA303E" w:rsidRPr="006006E8">
        <w:rPr>
          <w:rFonts w:ascii="Times New Roman" w:eastAsiaTheme="minorEastAsia" w:hAnsi="Times New Roman" w:cs="Times New Roman"/>
          <w:b/>
          <w:sz w:val="24"/>
          <w:szCs w:val="24"/>
        </w:rPr>
        <w:t xml:space="preserve"> </w:t>
      </w:r>
      <w:r w:rsidR="00AA303E" w:rsidRPr="006006E8">
        <w:rPr>
          <w:rFonts w:ascii="Times New Roman" w:eastAsiaTheme="minorEastAsia" w:hAnsi="Times New Roman" w:cs="Times New Roman"/>
          <w:sz w:val="24"/>
          <w:szCs w:val="24"/>
        </w:rPr>
        <w:t>small and the second term on the right side of equation (</w:t>
      </w:r>
      <w:r w:rsidRPr="006006E8">
        <w:rPr>
          <w:rFonts w:ascii="Times New Roman" w:eastAsiaTheme="minorEastAsia" w:hAnsi="Times New Roman" w:cs="Times New Roman"/>
          <w:sz w:val="24"/>
          <w:szCs w:val="24"/>
        </w:rPr>
        <w:t>1</w:t>
      </w:r>
      <w:r w:rsidR="00AA303E" w:rsidRPr="006006E8">
        <w:rPr>
          <w:rFonts w:ascii="Times New Roman" w:eastAsiaTheme="minorEastAsia" w:hAnsi="Times New Roman" w:cs="Times New Roman"/>
          <w:sz w:val="24"/>
          <w:szCs w:val="24"/>
        </w:rPr>
        <w:t>.</w:t>
      </w:r>
      <w:r w:rsidRPr="006006E8">
        <w:rPr>
          <w:rFonts w:ascii="Times New Roman" w:eastAsiaTheme="minorEastAsia" w:hAnsi="Times New Roman" w:cs="Times New Roman"/>
          <w:sz w:val="24"/>
          <w:szCs w:val="24"/>
        </w:rPr>
        <w:t>14</w:t>
      </w:r>
      <w:r w:rsidR="00AA303E" w:rsidRPr="006006E8">
        <w:rPr>
          <w:rFonts w:ascii="Times New Roman" w:eastAsiaTheme="minorEastAsia" w:hAnsi="Times New Roman" w:cs="Times New Roman"/>
          <w:sz w:val="24"/>
          <w:szCs w:val="24"/>
        </w:rPr>
        <w:t>) does not contribute significantly to the production</w:t>
      </w:r>
      <w:r w:rsidR="005B5096" w:rsidRPr="006006E8">
        <w:rPr>
          <w:rFonts w:ascii="Times New Roman" w:eastAsiaTheme="minorEastAsia" w:hAnsi="Times New Roman" w:cs="Times New Roman"/>
          <w:sz w:val="24"/>
          <w:szCs w:val="24"/>
        </w:rPr>
        <w:t xml:space="preserve"> term</w:t>
      </w:r>
      <w:r w:rsidR="00AA303E" w:rsidRPr="006006E8">
        <w:rPr>
          <w:rFonts w:ascii="Times New Roman" w:eastAsiaTheme="minorEastAsia" w:hAnsi="Times New Roman" w:cs="Times New Roman"/>
          <w:sz w:val="24"/>
          <w:szCs w:val="24"/>
        </w:rPr>
        <w:t>.</w:t>
      </w:r>
      <w:r w:rsidR="001B4A1E" w:rsidRPr="006006E8">
        <w:rPr>
          <w:rFonts w:ascii="Times New Roman" w:eastAsiaTheme="minorEastAsia" w:hAnsi="Times New Roman" w:cs="Times New Roman"/>
          <w:sz w:val="24"/>
          <w:szCs w:val="24"/>
        </w:rPr>
        <w:t xml:space="preserve"> </w:t>
      </w:r>
      <w:r w:rsidR="003D09EF">
        <w:rPr>
          <w:rFonts w:ascii="Times New Roman" w:eastAsiaTheme="minorEastAsia" w:hAnsi="Times New Roman" w:cs="Times New Roman"/>
          <w:sz w:val="24"/>
          <w:szCs w:val="24"/>
        </w:rPr>
        <w:t xml:space="preserve">Therefore, </w:t>
      </w:r>
      <w:r w:rsidR="001B4A1E" w:rsidRPr="006006E8">
        <w:rPr>
          <w:rFonts w:ascii="Times New Roman" w:eastAsiaTheme="minorEastAsia" w:hAnsi="Times New Roman" w:cs="Times New Roman"/>
          <w:sz w:val="24"/>
          <w:szCs w:val="24"/>
        </w:rPr>
        <w:t>this leads to the conclusion that there is no need to use a more sophisticated turbulence model such as LES. It is commonly known that the mentioned model requires additional computational resources to be allocated to run the calculation. The aim of using CFD simulations here is mainly to capture mass transport within the chamber</w:t>
      </w:r>
      <w:r w:rsidR="00197A85" w:rsidRPr="006006E8">
        <w:rPr>
          <w:rFonts w:ascii="Times New Roman" w:eastAsiaTheme="minorEastAsia" w:hAnsi="Times New Roman" w:cs="Times New Roman"/>
          <w:sz w:val="24"/>
          <w:szCs w:val="24"/>
        </w:rPr>
        <w:t xml:space="preserve"> and soil domain</w:t>
      </w:r>
      <w:r w:rsidR="001B4A1E" w:rsidRPr="006006E8">
        <w:rPr>
          <w:rFonts w:ascii="Times New Roman" w:eastAsiaTheme="minorEastAsia" w:hAnsi="Times New Roman" w:cs="Times New Roman"/>
          <w:sz w:val="24"/>
          <w:szCs w:val="24"/>
        </w:rPr>
        <w:t xml:space="preserve">, it is not of priority to capture turbulence structures because a rotating fan wheel </w:t>
      </w:r>
      <w:r w:rsidR="00567EC7" w:rsidRPr="006006E8">
        <w:rPr>
          <w:rFonts w:ascii="Times New Roman" w:eastAsiaTheme="minorEastAsia" w:hAnsi="Times New Roman" w:cs="Times New Roman"/>
          <w:sz w:val="24"/>
          <w:szCs w:val="24"/>
        </w:rPr>
        <w:t>is</w:t>
      </w:r>
      <w:r w:rsidR="001B4A1E" w:rsidRPr="006006E8">
        <w:rPr>
          <w:rFonts w:ascii="Times New Roman" w:eastAsiaTheme="minorEastAsia" w:hAnsi="Times New Roman" w:cs="Times New Roman"/>
          <w:sz w:val="24"/>
          <w:szCs w:val="24"/>
        </w:rPr>
        <w:t xml:space="preserve"> not considered</w:t>
      </w:r>
      <w:r w:rsidR="00567EC7" w:rsidRPr="006006E8">
        <w:rPr>
          <w:rFonts w:ascii="Times New Roman" w:eastAsiaTheme="minorEastAsia" w:hAnsi="Times New Roman" w:cs="Times New Roman"/>
          <w:sz w:val="24"/>
          <w:szCs w:val="24"/>
        </w:rPr>
        <w:t xml:space="preserve"> here</w:t>
      </w:r>
      <w:r w:rsidR="001B4A1E" w:rsidRPr="006006E8">
        <w:rPr>
          <w:rFonts w:ascii="Times New Roman" w:eastAsiaTheme="minorEastAsia" w:hAnsi="Times New Roman" w:cs="Times New Roman"/>
          <w:sz w:val="24"/>
          <w:szCs w:val="24"/>
        </w:rPr>
        <w:t>.</w:t>
      </w:r>
    </w:p>
    <w:p w:rsidR="00090642" w:rsidRPr="006232DE" w:rsidRDefault="003E6C5E" w:rsidP="00597C85">
      <w:pPr>
        <w:pStyle w:val="Heading3"/>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lastRenderedPageBreak/>
        <w:t>3</w:t>
      </w:r>
      <w:r w:rsidR="00853C0A" w:rsidRPr="006232DE">
        <w:rPr>
          <w:rFonts w:ascii="Times New Roman" w:hAnsi="Times New Roman" w:cs="Times New Roman"/>
          <w:color w:val="auto"/>
          <w:sz w:val="24"/>
          <w:szCs w:val="24"/>
        </w:rPr>
        <w:t>.</w:t>
      </w:r>
      <w:r w:rsidRPr="006232DE">
        <w:rPr>
          <w:rFonts w:ascii="Times New Roman" w:hAnsi="Times New Roman" w:cs="Times New Roman"/>
          <w:color w:val="auto"/>
          <w:sz w:val="24"/>
          <w:szCs w:val="24"/>
        </w:rPr>
        <w:t>5</w:t>
      </w:r>
      <w:r w:rsidR="00853C0A" w:rsidRPr="006232DE">
        <w:rPr>
          <w:rFonts w:ascii="Times New Roman" w:hAnsi="Times New Roman" w:cs="Times New Roman"/>
          <w:color w:val="auto"/>
          <w:sz w:val="24"/>
          <w:szCs w:val="24"/>
        </w:rPr>
        <w:t xml:space="preserve"> </w:t>
      </w:r>
      <w:r w:rsidR="00090642" w:rsidRPr="006232DE">
        <w:rPr>
          <w:rFonts w:ascii="Times New Roman" w:hAnsi="Times New Roman" w:cs="Times New Roman"/>
          <w:color w:val="auto"/>
          <w:sz w:val="24"/>
          <w:szCs w:val="24"/>
        </w:rPr>
        <w:t>Darcy Model</w:t>
      </w:r>
      <w:bookmarkEnd w:id="16"/>
      <w:bookmarkEnd w:id="17"/>
      <w:bookmarkEnd w:id="18"/>
    </w:p>
    <w:p w:rsidR="00090642" w:rsidRPr="006232DE" w:rsidRDefault="00D26ECE" w:rsidP="00597C85">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Th</w:t>
      </w:r>
      <w:r w:rsidR="00CC5A84" w:rsidRPr="006232DE">
        <w:rPr>
          <w:rFonts w:ascii="Times New Roman" w:hAnsi="Times New Roman" w:cs="Times New Roman"/>
          <w:sz w:val="24"/>
          <w:szCs w:val="24"/>
        </w:rPr>
        <w:t>e</w:t>
      </w:r>
      <w:r w:rsidRPr="006232DE">
        <w:rPr>
          <w:rFonts w:ascii="Times New Roman" w:hAnsi="Times New Roman" w:cs="Times New Roman"/>
          <w:sz w:val="24"/>
          <w:szCs w:val="24"/>
        </w:rPr>
        <w:t xml:space="preserve"> </w:t>
      </w:r>
      <w:r w:rsidR="00E732A2" w:rsidRPr="006232DE">
        <w:rPr>
          <w:rFonts w:ascii="Times New Roman" w:hAnsi="Times New Roman" w:cs="Times New Roman"/>
          <w:sz w:val="24"/>
          <w:szCs w:val="24"/>
        </w:rPr>
        <w:t>Darcy model is derived</w:t>
      </w:r>
      <w:r w:rsidRPr="006232DE">
        <w:rPr>
          <w:rFonts w:ascii="Times New Roman" w:hAnsi="Times New Roman" w:cs="Times New Roman"/>
          <w:sz w:val="24"/>
          <w:szCs w:val="24"/>
        </w:rPr>
        <w:t xml:space="preserve"> from Reynolds </w:t>
      </w:r>
      <w:r w:rsidR="00E732A2" w:rsidRPr="006232DE">
        <w:rPr>
          <w:rFonts w:ascii="Times New Roman" w:hAnsi="Times New Roman" w:cs="Times New Roman"/>
          <w:sz w:val="24"/>
          <w:szCs w:val="24"/>
        </w:rPr>
        <w:t>t</w:t>
      </w:r>
      <w:r w:rsidRPr="006232DE">
        <w:rPr>
          <w:rFonts w:ascii="Times New Roman" w:hAnsi="Times New Roman" w:cs="Times New Roman"/>
          <w:sz w:val="24"/>
          <w:szCs w:val="24"/>
        </w:rPr>
        <w:t>ransport</w:t>
      </w:r>
      <w:r w:rsidR="00E732A2" w:rsidRPr="006232DE">
        <w:rPr>
          <w:rFonts w:ascii="Times New Roman" w:hAnsi="Times New Roman" w:cs="Times New Roman"/>
          <w:sz w:val="24"/>
          <w:szCs w:val="24"/>
        </w:rPr>
        <w:t xml:space="preserve"> theorem</w:t>
      </w:r>
      <w:r w:rsidRPr="006232DE">
        <w:rPr>
          <w:rFonts w:ascii="Times New Roman" w:hAnsi="Times New Roman" w:cs="Times New Roman"/>
          <w:sz w:val="24"/>
          <w:szCs w:val="24"/>
        </w:rPr>
        <w:t xml:space="preserve"> </w:t>
      </w:r>
      <w:r w:rsidR="00E732A2" w:rsidRPr="006232DE">
        <w:rPr>
          <w:rFonts w:ascii="Times New Roman" w:hAnsi="Times New Roman" w:cs="Times New Roman"/>
          <w:sz w:val="24"/>
          <w:szCs w:val="24"/>
        </w:rPr>
        <w:t>when applied to</w:t>
      </w:r>
      <w:r w:rsidRPr="006232DE">
        <w:rPr>
          <w:rFonts w:ascii="Times New Roman" w:hAnsi="Times New Roman" w:cs="Times New Roman"/>
          <w:sz w:val="24"/>
          <w:szCs w:val="24"/>
        </w:rPr>
        <w:t xml:space="preserve"> porous </w:t>
      </w:r>
      <w:r w:rsidR="00633347" w:rsidRPr="006232DE">
        <w:rPr>
          <w:rFonts w:ascii="Times New Roman" w:hAnsi="Times New Roman" w:cs="Times New Roman"/>
          <w:sz w:val="24"/>
          <w:szCs w:val="24"/>
        </w:rPr>
        <w:t>media.</w:t>
      </w:r>
      <w:r w:rsidR="001756D0" w:rsidRPr="006232DE">
        <w:rPr>
          <w:rFonts w:ascii="Times New Roman" w:hAnsi="Times New Roman" w:cs="Times New Roman"/>
          <w:sz w:val="24"/>
          <w:szCs w:val="24"/>
        </w:rPr>
        <w:t xml:space="preserve"> </w:t>
      </w:r>
      <w:r w:rsidR="00633347" w:rsidRPr="006232DE">
        <w:rPr>
          <w:rFonts w:ascii="Times New Roman" w:hAnsi="Times New Roman" w:cs="Times New Roman"/>
          <w:sz w:val="24"/>
          <w:szCs w:val="24"/>
        </w:rPr>
        <w:t>T</w:t>
      </w:r>
      <w:r w:rsidR="001756D0" w:rsidRPr="006232DE">
        <w:rPr>
          <w:rFonts w:ascii="Times New Roman" w:hAnsi="Times New Roman" w:cs="Times New Roman"/>
          <w:sz w:val="24"/>
          <w:szCs w:val="24"/>
        </w:rPr>
        <w:t>his is achieved mainly by considering pressur</w:t>
      </w:r>
      <w:r w:rsidR="00633347" w:rsidRPr="006232DE">
        <w:rPr>
          <w:rFonts w:ascii="Times New Roman" w:hAnsi="Times New Roman" w:cs="Times New Roman"/>
          <w:sz w:val="24"/>
          <w:szCs w:val="24"/>
        </w:rPr>
        <w:t>e as scalar quantity in the Reynolds transport theorem</w:t>
      </w:r>
      <w:r w:rsidR="00E732A2" w:rsidRPr="006232DE">
        <w:rPr>
          <w:rFonts w:ascii="Times New Roman" w:hAnsi="Times New Roman" w:cs="Times New Roman"/>
          <w:sz w:val="24"/>
          <w:szCs w:val="24"/>
        </w:rPr>
        <w:t xml:space="preserve">. Gas exchange </w:t>
      </w:r>
      <w:r w:rsidR="00180F97" w:rsidRPr="006232DE">
        <w:rPr>
          <w:rFonts w:ascii="Times New Roman" w:hAnsi="Times New Roman" w:cs="Times New Roman"/>
          <w:sz w:val="24"/>
          <w:szCs w:val="24"/>
        </w:rPr>
        <w:t>occurs</w:t>
      </w:r>
      <w:r w:rsidR="00E732A2" w:rsidRPr="006232DE">
        <w:rPr>
          <w:rFonts w:ascii="Times New Roman" w:hAnsi="Times New Roman" w:cs="Times New Roman"/>
          <w:sz w:val="24"/>
          <w:szCs w:val="24"/>
        </w:rPr>
        <w:t xml:space="preserve"> in the studied simulation between </w:t>
      </w:r>
      <w:r w:rsidR="0087112D" w:rsidRPr="006232DE">
        <w:rPr>
          <w:rFonts w:ascii="Times New Roman" w:hAnsi="Times New Roman" w:cs="Times New Roman"/>
          <w:sz w:val="24"/>
          <w:szCs w:val="24"/>
        </w:rPr>
        <w:t xml:space="preserve">the </w:t>
      </w:r>
      <w:r w:rsidR="00E732A2" w:rsidRPr="006232DE">
        <w:rPr>
          <w:rFonts w:ascii="Times New Roman" w:hAnsi="Times New Roman" w:cs="Times New Roman"/>
          <w:sz w:val="24"/>
          <w:szCs w:val="24"/>
        </w:rPr>
        <w:t xml:space="preserve">soil and gas medium, meaning that we can rely on the </w:t>
      </w:r>
      <w:r w:rsidR="00180F97" w:rsidRPr="006232DE">
        <w:rPr>
          <w:rFonts w:ascii="Times New Roman" w:hAnsi="Times New Roman" w:cs="Times New Roman"/>
          <w:sz w:val="24"/>
          <w:szCs w:val="24"/>
        </w:rPr>
        <w:t>t</w:t>
      </w:r>
      <w:r w:rsidR="003E3551" w:rsidRPr="006232DE">
        <w:rPr>
          <w:rFonts w:ascii="Times New Roman" w:hAnsi="Times New Roman" w:cs="Times New Roman"/>
          <w:sz w:val="24"/>
          <w:szCs w:val="24"/>
        </w:rPr>
        <w:t xml:space="preserve">heory of air </w:t>
      </w:r>
      <w:r w:rsidR="00180F97" w:rsidRPr="006232DE">
        <w:rPr>
          <w:rFonts w:ascii="Times New Roman" w:hAnsi="Times New Roman" w:cs="Times New Roman"/>
          <w:sz w:val="24"/>
          <w:szCs w:val="24"/>
        </w:rPr>
        <w:t>movement due to pressure fluctuations</w:t>
      </w:r>
      <w:r w:rsidR="00E732A2" w:rsidRPr="006232DE">
        <w:rPr>
          <w:rFonts w:ascii="Times New Roman" w:hAnsi="Times New Roman" w:cs="Times New Roman"/>
          <w:sz w:val="24"/>
          <w:szCs w:val="24"/>
        </w:rPr>
        <w:t xml:space="preserve">  </w:t>
      </w:r>
      <w:r w:rsidR="00E732A2"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&lt;EndNote&gt;&lt;Cite&gt;&lt;Author&gt;Kimball&lt;/Author&gt;&lt;Year&gt;1972&lt;/Year&gt;&lt;RecNum&gt;129&lt;/RecNum&gt;&lt;DisplayText&gt;[25]&lt;/DisplayText&gt;&lt;record&gt;&lt;rec-number&gt;129&lt;/rec-number&gt;&lt;foreign-keys&gt;&lt;key app="EN" db-id="w9xs5td28xzxp3ex5aeva9pudxstvv259rrt"&gt;129&lt;/key&gt;&lt;/foreign-keys&gt;&lt;ref-type name="Journal Article"&gt;17&lt;/ref-type&gt;&lt;contributors&gt;&lt;authors&gt;&lt;author&gt;Kimball, BA&lt;/author&gt;&lt;author&gt;Lemon, ER&lt;/author&gt;&lt;/authors&gt;&lt;/contributors&gt;&lt;titles&gt;&lt;title&gt;Theory of soil air movement due to pressure fluctuations&lt;/title&gt;&lt;secondary-title&gt;Agricultural meteorology&lt;/secondary-title&gt;&lt;/titles&gt;&lt;periodical&gt;&lt;full-title&gt;Agricultural meteorology&lt;/full-title&gt;&lt;/periodical&gt;&lt;pages&gt;163-181&lt;/pages&gt;&lt;volume&gt;9&lt;/volume&gt;&lt;dates&gt;&lt;year&gt;1972&lt;/year&gt;&lt;/dates&gt;&lt;isbn&gt;0002-1571&lt;/isbn&gt;&lt;urls&gt;&lt;/urls&gt;&lt;/record&gt;&lt;/Cite&gt;&lt;/EndNote&gt;</w:instrText>
      </w:r>
      <w:r w:rsidR="00E732A2"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25" w:tooltip="Kimball, 1972 #129" w:history="1">
        <w:r w:rsidR="00552342">
          <w:rPr>
            <w:rFonts w:ascii="Times New Roman" w:hAnsi="Times New Roman" w:cs="Times New Roman"/>
            <w:noProof/>
            <w:sz w:val="24"/>
            <w:szCs w:val="24"/>
          </w:rPr>
          <w:t>25</w:t>
        </w:r>
      </w:hyperlink>
      <w:r w:rsidR="000C28AB">
        <w:rPr>
          <w:rFonts w:ascii="Times New Roman" w:hAnsi="Times New Roman" w:cs="Times New Roman"/>
          <w:noProof/>
          <w:sz w:val="24"/>
          <w:szCs w:val="24"/>
        </w:rPr>
        <w:t>]</w:t>
      </w:r>
      <w:r w:rsidR="00E732A2" w:rsidRPr="006232DE">
        <w:rPr>
          <w:rFonts w:ascii="Times New Roman" w:hAnsi="Times New Roman" w:cs="Times New Roman"/>
          <w:sz w:val="24"/>
          <w:szCs w:val="24"/>
        </w:rPr>
        <w:fldChar w:fldCharType="end"/>
      </w:r>
      <w:r w:rsidR="006E13AE" w:rsidRPr="006232DE">
        <w:rPr>
          <w:rFonts w:ascii="Times New Roman" w:hAnsi="Times New Roman" w:cs="Times New Roman"/>
          <w:sz w:val="24"/>
          <w:szCs w:val="24"/>
        </w:rPr>
        <w:t>.</w:t>
      </w:r>
      <w:r w:rsidR="00180F97" w:rsidRPr="006232DE">
        <w:rPr>
          <w:rFonts w:ascii="Times New Roman" w:hAnsi="Times New Roman" w:cs="Times New Roman"/>
          <w:sz w:val="24"/>
          <w:szCs w:val="24"/>
        </w:rPr>
        <w:t xml:space="preserve"> </w:t>
      </w:r>
      <w:r w:rsidR="00C86089" w:rsidRPr="006232DE">
        <w:rPr>
          <w:rFonts w:ascii="Times New Roman" w:hAnsi="Times New Roman" w:cs="Times New Roman"/>
          <w:sz w:val="24"/>
          <w:szCs w:val="24"/>
        </w:rPr>
        <w:t>Available in the ANSYS-CFX solver is t</w:t>
      </w:r>
      <w:r w:rsidR="00090642" w:rsidRPr="006232DE">
        <w:rPr>
          <w:rFonts w:ascii="Times New Roman" w:hAnsi="Times New Roman" w:cs="Times New Roman"/>
          <w:sz w:val="24"/>
          <w:szCs w:val="24"/>
        </w:rPr>
        <w:t xml:space="preserve">he porous model </w:t>
      </w:r>
      <w:r w:rsidR="00C86089" w:rsidRPr="006232DE">
        <w:rPr>
          <w:rFonts w:ascii="Times New Roman" w:hAnsi="Times New Roman" w:cs="Times New Roman"/>
          <w:sz w:val="24"/>
          <w:szCs w:val="24"/>
        </w:rPr>
        <w:t xml:space="preserve">which </w:t>
      </w:r>
      <w:r w:rsidR="00090642" w:rsidRPr="006232DE">
        <w:rPr>
          <w:rFonts w:ascii="Times New Roman" w:hAnsi="Times New Roman" w:cs="Times New Roman"/>
          <w:sz w:val="24"/>
          <w:szCs w:val="24"/>
        </w:rPr>
        <w:t xml:space="preserve">is at once both a generalization of the </w:t>
      </w:r>
      <w:proofErr w:type="spellStart"/>
      <w:r w:rsidR="00090642" w:rsidRPr="006232DE">
        <w:rPr>
          <w:rFonts w:ascii="Times New Roman" w:hAnsi="Times New Roman" w:cs="Times New Roman"/>
          <w:sz w:val="24"/>
          <w:szCs w:val="24"/>
        </w:rPr>
        <w:t>Navier</w:t>
      </w:r>
      <w:proofErr w:type="spellEnd"/>
      <w:r w:rsidR="00090642" w:rsidRPr="006232DE">
        <w:rPr>
          <w:rFonts w:ascii="Times New Roman" w:hAnsi="Times New Roman" w:cs="Times New Roman"/>
          <w:sz w:val="24"/>
          <w:szCs w:val="24"/>
        </w:rPr>
        <w:t>-Stokes equations</w:t>
      </w:r>
      <w:r w:rsidR="00BC1E95" w:rsidRPr="006232DE">
        <w:rPr>
          <w:rFonts w:ascii="Times New Roman" w:hAnsi="Times New Roman" w:cs="Times New Roman"/>
          <w:sz w:val="24"/>
          <w:szCs w:val="24"/>
        </w:rPr>
        <w:t xml:space="preserve"> </w:t>
      </w:r>
      <w:r w:rsidR="00090642" w:rsidRPr="006232DE">
        <w:rPr>
          <w:rFonts w:ascii="Times New Roman" w:hAnsi="Times New Roman" w:cs="Times New Roman"/>
          <w:sz w:val="24"/>
          <w:szCs w:val="24"/>
        </w:rPr>
        <w:t>and of Darcy's law</w:t>
      </w:r>
      <w:r w:rsidR="00E531E9" w:rsidRPr="006232DE">
        <w:rPr>
          <w:rFonts w:ascii="Times New Roman" w:hAnsi="Times New Roman" w:cs="Times New Roman"/>
          <w:sz w:val="24"/>
          <w:szCs w:val="24"/>
        </w:rPr>
        <w:t>. The main advantage of using commercial software is</w:t>
      </w:r>
      <w:r w:rsidR="0087112D" w:rsidRPr="006232DE">
        <w:rPr>
          <w:rFonts w:ascii="Times New Roman" w:hAnsi="Times New Roman" w:cs="Times New Roman"/>
          <w:sz w:val="24"/>
          <w:szCs w:val="24"/>
        </w:rPr>
        <w:t xml:space="preserve"> that</w:t>
      </w:r>
      <w:r w:rsidR="00C86089" w:rsidRPr="006232DE">
        <w:rPr>
          <w:rFonts w:ascii="Times New Roman" w:hAnsi="Times New Roman" w:cs="Times New Roman"/>
          <w:sz w:val="24"/>
          <w:szCs w:val="24"/>
        </w:rPr>
        <w:t xml:space="preserve"> they come with efficient mesh generation algorithms and tools giving the user the advantage of using the CFD code</w:t>
      </w:r>
      <w:r w:rsidR="00E531E9" w:rsidRPr="006232DE">
        <w:rPr>
          <w:rFonts w:ascii="Times New Roman" w:hAnsi="Times New Roman" w:cs="Times New Roman"/>
          <w:sz w:val="24"/>
          <w:szCs w:val="24"/>
        </w:rPr>
        <w:t xml:space="preserve"> </w:t>
      </w:r>
      <w:r w:rsidR="00C86089" w:rsidRPr="006232DE">
        <w:rPr>
          <w:rFonts w:ascii="Times New Roman" w:hAnsi="Times New Roman" w:cs="Times New Roman"/>
          <w:sz w:val="24"/>
          <w:szCs w:val="24"/>
        </w:rPr>
        <w:t>on</w:t>
      </w:r>
      <w:r w:rsidR="00E531E9" w:rsidRPr="006232DE">
        <w:rPr>
          <w:rFonts w:ascii="Times New Roman" w:hAnsi="Times New Roman" w:cs="Times New Roman"/>
          <w:sz w:val="24"/>
          <w:szCs w:val="24"/>
        </w:rPr>
        <w:t xml:space="preserve"> complex geometries.  The</w:t>
      </w:r>
      <w:r w:rsidR="00180F97" w:rsidRPr="006232DE">
        <w:rPr>
          <w:rFonts w:ascii="Times New Roman" w:hAnsi="Times New Roman" w:cs="Times New Roman"/>
          <w:sz w:val="24"/>
          <w:szCs w:val="24"/>
        </w:rPr>
        <w:t xml:space="preserve"> </w:t>
      </w:r>
      <w:r w:rsidR="001756D0" w:rsidRPr="006232DE">
        <w:rPr>
          <w:rFonts w:ascii="Times New Roman" w:hAnsi="Times New Roman" w:cs="Times New Roman"/>
          <w:sz w:val="24"/>
          <w:szCs w:val="24"/>
        </w:rPr>
        <w:t xml:space="preserve">Darcy </w:t>
      </w:r>
      <w:r w:rsidR="00E531E9" w:rsidRPr="006232DE">
        <w:rPr>
          <w:rFonts w:ascii="Times New Roman" w:hAnsi="Times New Roman" w:cs="Times New Roman"/>
          <w:sz w:val="24"/>
          <w:szCs w:val="24"/>
        </w:rPr>
        <w:t xml:space="preserve">model </w:t>
      </w:r>
      <w:r w:rsidR="00180F97"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&lt;EndNote&gt;&lt;Cite&gt;&lt;Author&gt;ANSYS&lt;/Author&gt;&lt;Year&gt;2009&lt;/Year&gt;&lt;RecNum&gt;145&lt;/RecNum&gt;&lt;DisplayText&gt;[24]&lt;/DisplayText&gt;&lt;record&gt;&lt;rec-number&gt;145&lt;/rec-number&gt;&lt;foreign-keys&gt;&lt;key app="EN" db-id="w9xs5td28xzxp3ex5aeva9pudxstvv259rrt"&gt;145&lt;/key&gt;&lt;/foreign-keys&gt;&lt;ref-type name="Electronic Book"&gt;44&lt;/ref-type&gt;&lt;contributors&gt;&lt;authors&gt;&lt;author&gt;ANSYS&lt;/author&gt;&lt;/authors&gt;&lt;/contributors&gt;&lt;titles&gt;&lt;title&gt;ANSYS CFX-Solver Modelling Guide&lt;/title&gt;&lt;/titles&gt;&lt;dates&gt;&lt;year&gt;2009&lt;/year&gt;&lt;/dates&gt;&lt;urls&gt;&lt;/urls&gt;&lt;/record&gt;&lt;/Cite&gt;&lt;/EndNote&gt;</w:instrText>
      </w:r>
      <w:r w:rsidR="00180F97"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24" w:tooltip="ANSYS, 2009 #145" w:history="1">
        <w:r w:rsidR="00552342">
          <w:rPr>
            <w:rFonts w:ascii="Times New Roman" w:hAnsi="Times New Roman" w:cs="Times New Roman"/>
            <w:noProof/>
            <w:sz w:val="24"/>
            <w:szCs w:val="24"/>
          </w:rPr>
          <w:t>24</w:t>
        </w:r>
      </w:hyperlink>
      <w:r w:rsidR="000C28AB">
        <w:rPr>
          <w:rFonts w:ascii="Times New Roman" w:hAnsi="Times New Roman" w:cs="Times New Roman"/>
          <w:noProof/>
          <w:sz w:val="24"/>
          <w:szCs w:val="24"/>
        </w:rPr>
        <w:t>]</w:t>
      </w:r>
      <w:r w:rsidR="00180F97" w:rsidRPr="006232DE">
        <w:rPr>
          <w:rFonts w:ascii="Times New Roman" w:hAnsi="Times New Roman" w:cs="Times New Roman"/>
          <w:sz w:val="24"/>
          <w:szCs w:val="24"/>
        </w:rPr>
        <w:fldChar w:fldCharType="end"/>
      </w:r>
      <w:r w:rsidR="00E531E9" w:rsidRPr="006232DE">
        <w:rPr>
          <w:rFonts w:ascii="Times New Roman" w:hAnsi="Times New Roman" w:cs="Times New Roman"/>
          <w:sz w:val="24"/>
          <w:szCs w:val="24"/>
        </w:rPr>
        <w:t xml:space="preserve"> retains both advection and diffusion terms and can therefore be used f</w:t>
      </w:r>
      <w:r w:rsidR="008D794E" w:rsidRPr="006232DE">
        <w:rPr>
          <w:rFonts w:ascii="Times New Roman" w:hAnsi="Times New Roman" w:cs="Times New Roman"/>
          <w:sz w:val="24"/>
          <w:szCs w:val="24"/>
        </w:rPr>
        <w:t xml:space="preserve">or flows in the soil domain </w:t>
      </w:r>
      <w:r w:rsidR="00E531E9" w:rsidRPr="006232DE">
        <w:rPr>
          <w:rFonts w:ascii="Times New Roman" w:hAnsi="Times New Roman" w:cs="Times New Roman"/>
          <w:sz w:val="24"/>
          <w:szCs w:val="24"/>
        </w:rPr>
        <w:t xml:space="preserve">where such effects are important. In deriving the continuum equations, it is assumed that 'infinitesimal' control volumes and surfaces are large relative to the interstitial spacing of the porous medium, </w:t>
      </w:r>
      <w:r w:rsidR="002164F3" w:rsidRPr="006232DE">
        <w:rPr>
          <w:rFonts w:ascii="Times New Roman" w:hAnsi="Times New Roman" w:cs="Times New Roman"/>
          <w:sz w:val="24"/>
          <w:szCs w:val="24"/>
        </w:rPr>
        <w:t>but</w:t>
      </w:r>
      <w:r w:rsidR="00245F6A" w:rsidRPr="006232DE">
        <w:rPr>
          <w:rFonts w:ascii="Times New Roman" w:hAnsi="Times New Roman" w:cs="Times New Roman"/>
          <w:sz w:val="24"/>
          <w:szCs w:val="24"/>
        </w:rPr>
        <w:t xml:space="preserve"> </w:t>
      </w:r>
      <w:r w:rsidR="00E531E9" w:rsidRPr="006232DE">
        <w:rPr>
          <w:rFonts w:ascii="Times New Roman" w:hAnsi="Times New Roman" w:cs="Times New Roman"/>
          <w:sz w:val="24"/>
          <w:szCs w:val="24"/>
        </w:rPr>
        <w:t xml:space="preserve">small relative to the scales that wish to resolve. Thus, </w:t>
      </w:r>
      <w:r w:rsidR="002164F3" w:rsidRPr="006232DE">
        <w:rPr>
          <w:rFonts w:ascii="Times New Roman" w:hAnsi="Times New Roman" w:cs="Times New Roman"/>
          <w:sz w:val="24"/>
          <w:szCs w:val="24"/>
        </w:rPr>
        <w:t xml:space="preserve">from the generated mesh the </w:t>
      </w:r>
      <w:r w:rsidR="00E531E9" w:rsidRPr="006232DE">
        <w:rPr>
          <w:rFonts w:ascii="Times New Roman" w:hAnsi="Times New Roman" w:cs="Times New Roman"/>
          <w:sz w:val="24"/>
          <w:szCs w:val="24"/>
        </w:rPr>
        <w:t xml:space="preserve">given control cells and control surfaces are assumed to contain both solid and fluid regions. </w:t>
      </w:r>
      <w:r w:rsidR="00090642" w:rsidRPr="006232DE">
        <w:rPr>
          <w:rFonts w:ascii="Times New Roman" w:hAnsi="Times New Roman" w:cs="Times New Roman"/>
          <w:sz w:val="24"/>
          <w:szCs w:val="24"/>
        </w:rPr>
        <w:t xml:space="preserve">The volume porosity </w:t>
      </w:r>
      <m:oMath>
        <m:r>
          <m:rPr>
            <m:sty m:val="p"/>
          </m:rPr>
          <w:rPr>
            <w:rFonts w:ascii="Times New Roman" w:hAnsi="Times New Roman" w:cs="Times New Roman"/>
            <w:sz w:val="24"/>
            <w:szCs w:val="24"/>
          </w:rPr>
          <m:t>γ</m:t>
        </m:r>
      </m:oMath>
      <w:r w:rsidR="00090642" w:rsidRPr="006232DE">
        <w:rPr>
          <w:rFonts w:ascii="Times New Roman" w:eastAsiaTheme="minorEastAsia" w:hAnsi="Times New Roman" w:cs="Times New Roman"/>
          <w:sz w:val="24"/>
          <w:szCs w:val="24"/>
        </w:rPr>
        <w:t xml:space="preserve"> at a point is the ratio of the volume </w:t>
      </w:r>
      <m:oMath>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V</m:t>
            </m:r>
          </m:e>
          <m:sup>
            <m:r>
              <m:rPr>
                <m:sty m:val="p"/>
              </m:rPr>
              <w:rPr>
                <w:rFonts w:ascii="Cambria Math" w:eastAsiaTheme="minorEastAsia" w:hAnsi="Times New Roman" w:cs="Times New Roman"/>
                <w:sz w:val="24"/>
                <w:szCs w:val="24"/>
              </w:rPr>
              <m:t>`</m:t>
            </m:r>
          </m:sup>
        </m:sSup>
      </m:oMath>
      <w:r w:rsidR="00090642" w:rsidRPr="006232DE">
        <w:rPr>
          <w:rFonts w:ascii="Times New Roman" w:eastAsiaTheme="minorEastAsia" w:hAnsi="Times New Roman" w:cs="Times New Roman"/>
          <w:sz w:val="24"/>
          <w:szCs w:val="24"/>
        </w:rPr>
        <w:t xml:space="preserve"> available to flow in an infinitesimal control cell surrounding the point, and the physical volume of the cell. Hence:</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1123A1" w:rsidP="002D7250">
            <w:pPr>
              <w:spacing w:line="480" w:lineRule="auto"/>
              <w:jc w:val="both"/>
              <w:rPr>
                <w:rFonts w:ascii="Times New Roman" w:eastAsiaTheme="minorEastAsia" w:hAnsi="Times New Roman" w:cs="Times New Roman"/>
                <w:sz w:val="24"/>
                <w:szCs w:val="24"/>
              </w:rPr>
            </w:pPr>
            <m:oMathPara>
              <m:oMath>
                <m:sSup>
                  <m:sSupPr>
                    <m:ctrlPr>
                      <w:rPr>
                        <w:rFonts w:ascii="Cambria Math" w:hAnsi="Times New Roman" w:cs="Times New Roman"/>
                        <w:sz w:val="24"/>
                        <w:szCs w:val="24"/>
                      </w:rPr>
                    </m:ctrlPr>
                  </m:sSupPr>
                  <m:e>
                    <m:r>
                      <m:rPr>
                        <m:sty m:val="p"/>
                      </m:rPr>
                      <w:rPr>
                        <w:rFonts w:ascii="Cambria Math" w:hAnsi="Times New Roman" w:cs="Times New Roman"/>
                        <w:sz w:val="24"/>
                        <w:szCs w:val="24"/>
                      </w:rPr>
                      <m:t>V</m:t>
                    </m:r>
                  </m:e>
                  <m:sup>
                    <m:r>
                      <m:rPr>
                        <m:sty m:val="p"/>
                      </m:rPr>
                      <w:rPr>
                        <w:rFonts w:ascii="Cambria Math" w:hAnsi="Times New Roman" w:cs="Times New Roman"/>
                        <w:sz w:val="24"/>
                        <w:szCs w:val="24"/>
                      </w:rPr>
                      <m:t>`</m:t>
                    </m:r>
                  </m:sup>
                </m:sSup>
                <m:r>
                  <m:rPr>
                    <m:sty m:val="p"/>
                  </m:rPr>
                  <w:rPr>
                    <w:rFonts w:ascii="Cambria Math" w:hAnsi="Times New Roman" w:cs="Times New Roman"/>
                    <w:sz w:val="24"/>
                    <w:szCs w:val="24"/>
                  </w:rPr>
                  <m:t>=</m:t>
                </m:r>
                <m:r>
                  <m:rPr>
                    <m:sty m:val="p"/>
                  </m:rPr>
                  <w:rPr>
                    <w:rFonts w:ascii="Times New Roman" w:hAnsi="Times New Roman" w:cs="Times New Roman"/>
                    <w:sz w:val="24"/>
                    <w:szCs w:val="24"/>
                  </w:rPr>
                  <m:t>γ</m:t>
                </m:r>
                <m:r>
                  <m:rPr>
                    <m:sty m:val="p"/>
                  </m:rPr>
                  <w:rPr>
                    <w:rFonts w:ascii="Cambria Math" w:hAnsi="Times New Roman" w:cs="Times New Roman"/>
                    <w:sz w:val="24"/>
                    <w:szCs w:val="24"/>
                  </w:rPr>
                  <m:t>V</m:t>
                </m:r>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15</w:t>
            </w:r>
            <w:r w:rsidRPr="006232DE">
              <w:rPr>
                <w:rFonts w:ascii="Times New Roman" w:eastAsiaTheme="minorEastAsia" w:hAnsi="Times New Roman" w:cs="Times New Roman"/>
                <w:sz w:val="24"/>
                <w:szCs w:val="24"/>
              </w:rPr>
              <w:t>)</w:t>
            </w:r>
          </w:p>
        </w:tc>
      </w:tr>
    </w:tbl>
    <w:p w:rsidR="00090642" w:rsidRPr="006232DE" w:rsidRDefault="00090642" w:rsidP="00090642">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 xml:space="preserve">It is assumed that the vector area </w:t>
      </w:r>
      <m:oMath>
        <m:r>
          <m:rPr>
            <m:sty m:val="p"/>
          </m:rPr>
          <w:rPr>
            <w:rFonts w:ascii="Cambria Math" w:hAnsi="Times New Roman" w:cs="Times New Roman"/>
            <w:sz w:val="24"/>
            <w:szCs w:val="24"/>
          </w:rPr>
          <m:t>A</m:t>
        </m:r>
      </m:oMath>
      <w:r w:rsidR="00245F6A" w:rsidRPr="006232DE">
        <w:rPr>
          <w:rFonts w:ascii="Times New Roman" w:eastAsiaTheme="minorEastAsia" w:hAnsi="Times New Roman" w:cs="Times New Roman"/>
          <w:sz w:val="24"/>
          <w:szCs w:val="24"/>
        </w:rPr>
        <w:t xml:space="preserve"> </w:t>
      </w:r>
      <w:r w:rsidRPr="006232DE">
        <w:rPr>
          <w:rFonts w:ascii="Times New Roman" w:eastAsiaTheme="minorEastAsia" w:hAnsi="Times New Roman" w:cs="Times New Roman"/>
          <w:sz w:val="24"/>
          <w:szCs w:val="24"/>
        </w:rPr>
        <w:t>available to flow</w:t>
      </w:r>
      <w:r w:rsidR="00245F6A" w:rsidRPr="006232DE">
        <w:rPr>
          <w:rFonts w:ascii="Times New Roman" w:eastAsiaTheme="minorEastAsia" w:hAnsi="Times New Roman" w:cs="Times New Roman"/>
          <w:sz w:val="24"/>
          <w:szCs w:val="24"/>
        </w:rPr>
        <w:t xml:space="preserve"> </w:t>
      </w:r>
      <w:r w:rsidRPr="006232DE">
        <w:rPr>
          <w:rFonts w:ascii="Times New Roman" w:eastAsiaTheme="minorEastAsia" w:hAnsi="Times New Roman" w:cs="Times New Roman"/>
          <w:sz w:val="24"/>
          <w:szCs w:val="24"/>
        </w:rPr>
        <w:t xml:space="preserve">through an infinitesimal planar control surface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A</m:t>
            </m:r>
          </m:e>
          <m:sup>
            <m:r>
              <m:rPr>
                <m:sty m:val="p"/>
              </m:rPr>
              <w:rPr>
                <w:rFonts w:ascii="Cambria Math" w:hAnsi="Times New Roman" w:cs="Times New Roman"/>
                <w:sz w:val="24"/>
                <w:szCs w:val="24"/>
              </w:rPr>
              <m:t>`</m:t>
            </m:r>
          </m:sup>
        </m:sSup>
      </m:oMath>
      <w:r w:rsidR="00705E10" w:rsidRPr="006232DE">
        <w:rPr>
          <w:rFonts w:ascii="Times New Roman" w:eastAsiaTheme="minorEastAsia" w:hAnsi="Times New Roman" w:cs="Times New Roman"/>
          <w:sz w:val="24"/>
          <w:szCs w:val="24"/>
        </w:rPr>
        <w:t xml:space="preserve"> </w:t>
      </w:r>
      <w:r w:rsidRPr="006232DE">
        <w:rPr>
          <w:rFonts w:ascii="Times New Roman" w:eastAsiaTheme="minorEastAsia" w:hAnsi="Times New Roman" w:cs="Times New Roman"/>
          <w:sz w:val="24"/>
          <w:szCs w:val="24"/>
        </w:rPr>
        <w:t>is given by</w:t>
      </w:r>
      <w:r w:rsidR="00705E10" w:rsidRPr="006232DE">
        <w:rPr>
          <w:rFonts w:ascii="Times New Roman" w:eastAsiaTheme="minorEastAsia" w:hAnsi="Times New Roman" w:cs="Times New Roman"/>
          <w:sz w:val="24"/>
          <w:szCs w:val="24"/>
        </w:rPr>
        <w:t xml:space="preserve"> equation (1.</w:t>
      </w:r>
      <w:r w:rsidR="00814027" w:rsidRPr="006232DE">
        <w:rPr>
          <w:rFonts w:ascii="Times New Roman" w:eastAsiaTheme="minorEastAsia" w:hAnsi="Times New Roman" w:cs="Times New Roman"/>
          <w:sz w:val="24"/>
          <w:szCs w:val="24"/>
        </w:rPr>
        <w:t>16</w:t>
      </w:r>
      <w:r w:rsidR="00705E10" w:rsidRPr="006232DE">
        <w:rPr>
          <w:rFonts w:ascii="Times New Roman" w:eastAsiaTheme="minorEastAsia" w:hAnsi="Times New Roman" w:cs="Times New Roman"/>
          <w:sz w:val="24"/>
          <w:szCs w:val="24"/>
        </w:rPr>
        <w:t xml:space="preserve">) </w:t>
      </w:r>
      <w:r w:rsidR="00705E10" w:rsidRPr="006232DE">
        <w:rPr>
          <w:rFonts w:ascii="Times New Roman" w:hAnsi="Times New Roman" w:cs="Times New Roman"/>
          <w:sz w:val="24"/>
          <w:szCs w:val="24"/>
        </w:rPr>
        <w:t xml:space="preserve">where </w:t>
      </w:r>
      <m:oMath>
        <m:r>
          <m:rPr>
            <m:sty m:val="p"/>
          </m:rPr>
          <w:rPr>
            <w:rFonts w:ascii="Cambria Math" w:hAnsi="Times New Roman" w:cs="Times New Roman"/>
            <w:sz w:val="24"/>
            <w:szCs w:val="24"/>
          </w:rPr>
          <m:t>K=(</m:t>
        </m:r>
        <m:sSup>
          <m:sSupPr>
            <m:ctrlPr>
              <w:rPr>
                <w:rFonts w:ascii="Cambria Math" w:hAnsi="Times New Roman" w:cs="Times New Roman"/>
                <w:sz w:val="24"/>
                <w:szCs w:val="24"/>
              </w:rPr>
            </m:ctrlPr>
          </m:sSupPr>
          <m:e>
            <m:r>
              <m:rPr>
                <m:sty m:val="p"/>
              </m:rPr>
              <w:rPr>
                <w:rFonts w:ascii="Cambria Math" w:hAnsi="Times New Roman" w:cs="Times New Roman"/>
                <w:sz w:val="24"/>
                <w:szCs w:val="24"/>
              </w:rPr>
              <m:t>K</m:t>
            </m:r>
          </m:e>
          <m:sup>
            <m:r>
              <m:rPr>
                <m:sty m:val="p"/>
              </m:rPr>
              <w:rPr>
                <w:rFonts w:ascii="Cambria Math" w:hAnsi="Times New Roman" w:cs="Times New Roman"/>
                <w:sz w:val="24"/>
                <w:szCs w:val="24"/>
              </w:rPr>
              <m:t>ij</m:t>
            </m:r>
          </m:sup>
        </m:sSup>
        <m:r>
          <m:rPr>
            <m:sty m:val="p"/>
          </m:rPr>
          <w:rPr>
            <w:rFonts w:ascii="Cambria Math" w:hAnsi="Times New Roman" w:cs="Times New Roman"/>
            <w:sz w:val="24"/>
            <w:szCs w:val="24"/>
          </w:rPr>
          <m:t>)</m:t>
        </m:r>
      </m:oMath>
      <w:r w:rsidR="00705E10" w:rsidRPr="006232DE">
        <w:rPr>
          <w:rFonts w:ascii="Times New Roman" w:eastAsiaTheme="minorEastAsia" w:hAnsi="Times New Roman" w:cs="Times New Roman"/>
          <w:sz w:val="24"/>
          <w:szCs w:val="24"/>
        </w:rPr>
        <w:t xml:space="preserve"> is called the area porosity tensor</w:t>
      </w:r>
      <w:r w:rsidRPr="006232DE">
        <w:rPr>
          <w:rFonts w:ascii="Times New Roman" w:eastAsiaTheme="minorEastAsia" w:hAnsi="Times New Roman" w:cs="Times New Roman"/>
          <w:sz w:val="24"/>
          <w:szCs w:val="24"/>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1123A1" w:rsidP="002D7250">
            <w:pPr>
              <w:spacing w:line="480" w:lineRule="auto"/>
              <w:jc w:val="both"/>
              <w:rPr>
                <w:rFonts w:ascii="Times New Roman" w:eastAsiaTheme="minorEastAsia" w:hAnsi="Times New Roman" w:cs="Times New Roman"/>
                <w:sz w:val="24"/>
                <w:szCs w:val="24"/>
              </w:rPr>
            </w:pPr>
            <m:oMathPara>
              <m:oMath>
                <m:sSup>
                  <m:sSupPr>
                    <m:ctrlPr>
                      <w:rPr>
                        <w:rFonts w:ascii="Cambria Math" w:hAnsi="Times New Roman" w:cs="Times New Roman"/>
                        <w:sz w:val="24"/>
                        <w:szCs w:val="24"/>
                      </w:rPr>
                    </m:ctrlPr>
                  </m:sSupPr>
                  <m:e>
                    <m:r>
                      <m:rPr>
                        <m:sty m:val="p"/>
                      </m:rPr>
                      <w:rPr>
                        <w:rFonts w:ascii="Cambria Math" w:hAnsi="Times New Roman" w:cs="Times New Roman"/>
                        <w:sz w:val="24"/>
                        <w:szCs w:val="24"/>
                      </w:rPr>
                      <m:t>A</m:t>
                    </m:r>
                  </m:e>
                  <m:sup>
                    <m:r>
                      <m:rPr>
                        <m:sty m:val="p"/>
                      </m:rPr>
                      <w:rPr>
                        <w:rFonts w:ascii="Cambria Math" w:hAnsi="Times New Roman" w:cs="Times New Roman"/>
                        <w:sz w:val="24"/>
                        <w:szCs w:val="24"/>
                      </w:rPr>
                      <m:t>`</m:t>
                    </m:r>
                  </m:sup>
                </m:sSup>
                <m:r>
                  <m:rPr>
                    <m:sty m:val="p"/>
                  </m:rPr>
                  <w:rPr>
                    <w:rFonts w:ascii="Cambria Math" w:hAnsi="Times New Roman" w:cs="Times New Roman"/>
                    <w:sz w:val="24"/>
                    <w:szCs w:val="24"/>
                  </w:rPr>
                  <m:t>=K.A</m:t>
                </m:r>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16</w:t>
            </w:r>
            <w:r w:rsidRPr="006232DE">
              <w:rPr>
                <w:rFonts w:ascii="Times New Roman" w:eastAsiaTheme="minorEastAsia" w:hAnsi="Times New Roman" w:cs="Times New Roman"/>
                <w:sz w:val="24"/>
                <w:szCs w:val="24"/>
              </w:rPr>
              <w:t>)</w:t>
            </w:r>
          </w:p>
        </w:tc>
      </w:tr>
    </w:tbl>
    <w:p w:rsidR="00090642" w:rsidRPr="006232DE" w:rsidRDefault="00705E10" w:rsidP="00090642">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T</w:t>
      </w:r>
      <w:r w:rsidR="00090642" w:rsidRPr="006232DE">
        <w:rPr>
          <w:rFonts w:ascii="Times New Roman" w:eastAsiaTheme="minorEastAsia" w:hAnsi="Times New Roman" w:cs="Times New Roman"/>
          <w:sz w:val="24"/>
          <w:szCs w:val="24"/>
        </w:rPr>
        <w:t>he dot product of a symmetric r</w:t>
      </w:r>
      <w:r w:rsidRPr="006232DE">
        <w:rPr>
          <w:rFonts w:ascii="Times New Roman" w:eastAsiaTheme="minorEastAsia" w:hAnsi="Times New Roman" w:cs="Times New Roman"/>
          <w:sz w:val="24"/>
          <w:szCs w:val="24"/>
        </w:rPr>
        <w:t>ank two tensor with a vector is:</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090642" w:rsidP="002D7250">
            <w:pPr>
              <w:spacing w:line="480" w:lineRule="auto"/>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K.</m:t>
                </m:r>
                <m:sSup>
                  <m:sSupPr>
                    <m:ctrlPr>
                      <w:rPr>
                        <w:rFonts w:ascii="Cambria Math" w:hAnsi="Times New Roman" w:cs="Times New Roman"/>
                        <w:sz w:val="24"/>
                        <w:szCs w:val="24"/>
                      </w:rPr>
                    </m:ctrlPr>
                  </m:sSupPr>
                  <m:e>
                    <m:r>
                      <m:rPr>
                        <m:sty m:val="p"/>
                      </m:rPr>
                      <w:rPr>
                        <w:rFonts w:ascii="Cambria Math" w:hAnsi="Times New Roman" w:cs="Times New Roman"/>
                        <w:sz w:val="24"/>
                        <w:szCs w:val="24"/>
                      </w:rPr>
                      <m:t>A</m:t>
                    </m:r>
                  </m:e>
                  <m:sup>
                    <m:r>
                      <m:rPr>
                        <m:sty m:val="p"/>
                      </m:rPr>
                      <w:rPr>
                        <w:rFonts w:ascii="Cambria Math" w:hAnsi="Times New Roman" w:cs="Times New Roman"/>
                        <w:sz w:val="24"/>
                        <w:szCs w:val="24"/>
                      </w:rPr>
                      <m:t>i</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K</m:t>
                    </m:r>
                  </m:e>
                  <m:sup>
                    <m:r>
                      <m:rPr>
                        <m:sty m:val="p"/>
                      </m:rPr>
                      <w:rPr>
                        <w:rFonts w:ascii="Cambria Math" w:hAnsi="Times New Roman" w:cs="Times New Roman"/>
                        <w:sz w:val="24"/>
                        <w:szCs w:val="24"/>
                      </w:rPr>
                      <m:t>ij</m:t>
                    </m:r>
                  </m:sup>
                </m:sSup>
                <m:sSub>
                  <m:sSubPr>
                    <m:ctrlPr>
                      <w:rPr>
                        <w:rFonts w:ascii="Cambria Math" w:hAnsi="Times New Roman" w:cs="Times New Roman"/>
                        <w:sz w:val="24"/>
                        <w:szCs w:val="24"/>
                      </w:rPr>
                    </m:ctrlPr>
                  </m:sSubPr>
                  <m:e>
                    <m:r>
                      <m:rPr>
                        <m:sty m:val="p"/>
                      </m:rPr>
                      <w:rPr>
                        <w:rFonts w:ascii="Cambria Math" w:hAnsi="Times New Roman" w:cs="Times New Roman"/>
                        <w:sz w:val="24"/>
                        <w:szCs w:val="24"/>
                      </w:rPr>
                      <m:t>A</m:t>
                    </m:r>
                  </m:e>
                  <m:sub>
                    <m:r>
                      <m:rPr>
                        <m:sty m:val="p"/>
                      </m:rPr>
                      <w:rPr>
                        <w:rFonts w:ascii="Cambria Math" w:hAnsi="Times New Roman" w:cs="Times New Roman"/>
                        <w:sz w:val="24"/>
                        <w:szCs w:val="24"/>
                      </w:rPr>
                      <m:t>j</m:t>
                    </m:r>
                  </m:sub>
                </m:sSub>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(1.1</w:t>
            </w:r>
            <w:r w:rsidR="00814027" w:rsidRPr="006232DE">
              <w:rPr>
                <w:rFonts w:ascii="Times New Roman" w:eastAsiaTheme="minorEastAsia" w:hAnsi="Times New Roman" w:cs="Times New Roman"/>
                <w:sz w:val="24"/>
                <w:szCs w:val="24"/>
              </w:rPr>
              <w:t>7</w:t>
            </w:r>
            <w:r w:rsidRPr="006232DE">
              <w:rPr>
                <w:rFonts w:ascii="Times New Roman" w:eastAsiaTheme="minorEastAsia" w:hAnsi="Times New Roman" w:cs="Times New Roman"/>
                <w:sz w:val="24"/>
                <w:szCs w:val="24"/>
              </w:rPr>
              <w:t>)</w:t>
            </w:r>
          </w:p>
        </w:tc>
      </w:tr>
    </w:tbl>
    <w:p w:rsidR="00090642" w:rsidRPr="006232DE" w:rsidRDefault="00090642" w:rsidP="00090642">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 xml:space="preserve">ANSYS CFX presently only allows </w:t>
      </w:r>
      <m:oMath>
        <m:r>
          <m:rPr>
            <m:sty m:val="p"/>
          </m:rPr>
          <w:rPr>
            <w:rFonts w:ascii="Cambria Math" w:hAnsi="Times New Roman" w:cs="Times New Roman"/>
            <w:sz w:val="24"/>
            <w:szCs w:val="24"/>
          </w:rPr>
          <m:t>K</m:t>
        </m:r>
      </m:oMath>
      <w:r w:rsidRPr="006232DE">
        <w:rPr>
          <w:rFonts w:ascii="Times New Roman" w:eastAsiaTheme="minorEastAsia" w:hAnsi="Times New Roman" w:cs="Times New Roman"/>
          <w:sz w:val="24"/>
          <w:szCs w:val="24"/>
        </w:rPr>
        <w:t xml:space="preserve"> to be isotropic. </w:t>
      </w:r>
      <w:r w:rsidRPr="006232DE">
        <w:rPr>
          <w:rFonts w:ascii="Times New Roman" w:hAnsi="Times New Roman" w:cs="Times New Roman"/>
          <w:sz w:val="24"/>
          <w:szCs w:val="24"/>
        </w:rPr>
        <w:t>The general scalar advection-diffusion equation in a porous medium becomes:</w:t>
      </w:r>
    </w:p>
    <w:tbl>
      <w:tblPr>
        <w:tblStyle w:val="TableGrid"/>
        <w:tblW w:w="715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564"/>
      </w:tblGrid>
      <w:tr w:rsidR="00090642" w:rsidRPr="006232DE" w:rsidTr="008D794E">
        <w:trPr>
          <w:jc w:val="right"/>
        </w:trPr>
        <w:tc>
          <w:tcPr>
            <w:tcW w:w="4590" w:type="dxa"/>
          </w:tcPr>
          <w:p w:rsidR="00090642" w:rsidRPr="006232DE" w:rsidRDefault="001123A1" w:rsidP="002D7250">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∂γρ</m:t>
                    </m:r>
                    <m:r>
                      <m:rPr>
                        <m:sty m:val="b"/>
                      </m:rPr>
                      <w:rPr>
                        <w:rFonts w:ascii="Cambria Math" w:hAnsi="Cambria Math" w:cs="Times New Roman"/>
                        <w:sz w:val="24"/>
                        <w:szCs w:val="24"/>
                      </w:rPr>
                      <m:t>ϕ</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K</m:t>
                    </m:r>
                    <m:r>
                      <m:rPr>
                        <m:sty m:val="b"/>
                      </m:rPr>
                      <w:rPr>
                        <w:rFonts w:ascii="Cambria Math" w:hAnsi="Times New Roman" w:cs="Times New Roman"/>
                        <w:sz w:val="24"/>
                        <w:szCs w:val="24"/>
                      </w:rPr>
                      <m:t>.</m:t>
                    </m:r>
                    <m:r>
                      <m:rPr>
                        <m:sty m:val="b"/>
                      </m:rPr>
                      <w:rPr>
                        <w:rFonts w:ascii="Cambria Math" w:hAnsi="Cambria Math" w:cs="Times New Roman"/>
                        <w:sz w:val="24"/>
                        <w:szCs w:val="24"/>
                      </w:rPr>
                      <m:t>Uϕ</m:t>
                    </m:r>
                  </m:e>
                </m:d>
                <m:r>
                  <m:rPr>
                    <m:sty m:val="p"/>
                  </m:rPr>
                  <w:rPr>
                    <w:rFonts w:ascii="Times New Roman" w:hAnsi="Times New Roman" w:cs="Times New Roman"/>
                    <w:sz w:val="24"/>
                    <w:szCs w:val="24"/>
                  </w:rPr>
                  <m:t>-</m:t>
                </m:r>
                <m:r>
                  <m:rPr>
                    <m:sty m:val="p"/>
                  </m:rPr>
                  <w:rPr>
                    <w:rFonts w:ascii="Times New Roman"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b/>
                        <w:sz w:val="24"/>
                        <w:szCs w:val="24"/>
                      </w:rPr>
                    </m:ctrlPr>
                  </m:dPr>
                  <m:e>
                    <m:r>
                      <m:rPr>
                        <m:sty m:val="p"/>
                      </m:rPr>
                      <w:rPr>
                        <w:rFonts w:ascii="Times New Roman" w:hAnsi="Times New Roman" w:cs="Times New Roman"/>
                        <w:sz w:val="24"/>
                        <w:szCs w:val="24"/>
                      </w:rPr>
                      <m:t>Γ</m:t>
                    </m:r>
                    <m:r>
                      <m:rPr>
                        <m:sty m:val="p"/>
                      </m:rPr>
                      <w:rPr>
                        <w:rFonts w:ascii="Cambria Math" w:hAnsi="Times New Roman" w:cs="Times New Roman"/>
                        <w:sz w:val="24"/>
                        <w:szCs w:val="24"/>
                      </w:rPr>
                      <m:t>K.</m:t>
                    </m:r>
                    <m:r>
                      <m:rPr>
                        <m:sty m:val="p"/>
                      </m:rPr>
                      <w:rPr>
                        <w:rFonts w:ascii="Cambria Math" w:hAnsi="Cambria Math" w:cs="Times New Roman"/>
                        <w:sz w:val="24"/>
                        <w:szCs w:val="24"/>
                      </w:rPr>
                      <m:t>∇</m:t>
                    </m:r>
                    <m:r>
                      <m:rPr>
                        <m:sty m:val="b"/>
                      </m:rPr>
                      <w:rPr>
                        <w:rFonts w:ascii="Cambria Math" w:hAnsi="Cambria Math" w:cs="Times New Roman"/>
                        <w:sz w:val="24"/>
                        <w:szCs w:val="24"/>
                      </w:rPr>
                      <m:t>ϕ</m:t>
                    </m:r>
                  </m:e>
                </m:d>
                <m:r>
                  <m:rPr>
                    <m:sty m:val="p"/>
                  </m:rPr>
                  <w:rPr>
                    <w:rFonts w:ascii="Cambria Math" w:hAnsi="Times New Roman" w:cs="Times New Roman"/>
                    <w:sz w:val="24"/>
                    <w:szCs w:val="24"/>
                  </w:rPr>
                  <m:t>=</m:t>
                </m:r>
                <m:r>
                  <m:rPr>
                    <m:sty m:val="p"/>
                  </m:rPr>
                  <w:rPr>
                    <w:rFonts w:ascii="Times New Roman" w:hAnsi="Times New Roman" w:cs="Times New Roman"/>
                    <w:sz w:val="24"/>
                    <w:szCs w:val="24"/>
                  </w:rPr>
                  <m:t>γ</m:t>
                </m:r>
                <m:r>
                  <m:rPr>
                    <m:sty m:val="p"/>
                  </m:rPr>
                  <w:rPr>
                    <w:rFonts w:ascii="Cambria Math" w:hAnsi="Times New Roman" w:cs="Times New Roman"/>
                    <w:sz w:val="24"/>
                    <w:szCs w:val="24"/>
                  </w:rPr>
                  <m:t>S</m:t>
                </m:r>
              </m:oMath>
            </m:oMathPara>
          </w:p>
        </w:tc>
        <w:tc>
          <w:tcPr>
            <w:tcW w:w="2564"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(1.1</w:t>
            </w:r>
            <w:r w:rsidR="00814027" w:rsidRPr="006232DE">
              <w:rPr>
                <w:rFonts w:ascii="Times New Roman" w:eastAsiaTheme="minorEastAsia" w:hAnsi="Times New Roman" w:cs="Times New Roman"/>
                <w:sz w:val="24"/>
                <w:szCs w:val="24"/>
              </w:rPr>
              <w:t>8</w:t>
            </w:r>
            <w:r w:rsidRPr="006232DE">
              <w:rPr>
                <w:rFonts w:ascii="Times New Roman" w:eastAsiaTheme="minorEastAsia" w:hAnsi="Times New Roman" w:cs="Times New Roman"/>
                <w:sz w:val="24"/>
                <w:szCs w:val="24"/>
              </w:rPr>
              <w:t>)</w:t>
            </w:r>
          </w:p>
        </w:tc>
      </w:tr>
    </w:tbl>
    <w:p w:rsidR="00090642" w:rsidRPr="006232DE" w:rsidRDefault="00090642" w:rsidP="00090642">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In addition to the usual production and dissipation terms S will contain transfer terms from the fluid to the sol</w:t>
      </w:r>
      <w:r w:rsidR="00E531E9" w:rsidRPr="006232DE">
        <w:rPr>
          <w:rFonts w:ascii="Times New Roman" w:hAnsi="Times New Roman" w:cs="Times New Roman"/>
          <w:sz w:val="24"/>
          <w:szCs w:val="24"/>
        </w:rPr>
        <w:t xml:space="preserve">id part s of the porous medium. </w:t>
      </w:r>
      <w:r w:rsidR="008D794E" w:rsidRPr="006232DE">
        <w:rPr>
          <w:rFonts w:ascii="Times New Roman" w:hAnsi="Times New Roman" w:cs="Times New Roman"/>
          <w:sz w:val="24"/>
          <w:szCs w:val="24"/>
        </w:rPr>
        <w:t>In particular, the equation</w:t>
      </w:r>
      <w:r w:rsidRPr="006232DE">
        <w:rPr>
          <w:rFonts w:ascii="Times New Roman" w:hAnsi="Times New Roman" w:cs="Times New Roman"/>
          <w:sz w:val="24"/>
          <w:szCs w:val="24"/>
        </w:rPr>
        <w:t xml:space="preserve"> for conservation of mass</w:t>
      </w:r>
      <w:r w:rsidR="008D794E" w:rsidRPr="006232DE">
        <w:rPr>
          <w:rFonts w:ascii="Times New Roman" w:hAnsi="Times New Roman" w:cs="Times New Roman"/>
          <w:sz w:val="24"/>
          <w:szCs w:val="24"/>
        </w:rPr>
        <w:t>:</w:t>
      </w:r>
      <w:r w:rsidRPr="006232DE">
        <w:rPr>
          <w:rFonts w:ascii="Times New Roman" w:hAnsi="Times New Roman" w:cs="Times New Roman"/>
          <w:sz w:val="24"/>
          <w:szCs w:val="24"/>
        </w:rPr>
        <w:t xml:space="preserve"> </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1123A1" w:rsidP="002D7250">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∂γρ</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p"/>
                      </m:rPr>
                      <w:rPr>
                        <w:rFonts w:ascii="Cambria Math" w:hAnsi="Times New Roman" w:cs="Times New Roman"/>
                        <w:sz w:val="24"/>
                        <w:szCs w:val="24"/>
                      </w:rPr>
                      <m:t>K.</m:t>
                    </m:r>
                    <m:r>
                      <m:rPr>
                        <m:sty m:val="b"/>
                      </m:rPr>
                      <w:rPr>
                        <w:rFonts w:ascii="Cambria Math" w:hAnsi="Cambria Math" w:cs="Times New Roman"/>
                        <w:sz w:val="24"/>
                        <w:szCs w:val="24"/>
                      </w:rPr>
                      <m:t>U</m:t>
                    </m:r>
                  </m:e>
                </m:d>
                <m:r>
                  <m:rPr>
                    <m:sty m:val="p"/>
                  </m:rPr>
                  <w:rPr>
                    <w:rFonts w:ascii="Cambria Math" w:hAnsi="Times New Roman" w:cs="Times New Roman"/>
                    <w:sz w:val="24"/>
                    <w:szCs w:val="24"/>
                  </w:rPr>
                  <m:t>=0</m:t>
                </m:r>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(1.1</w:t>
            </w:r>
            <w:r w:rsidR="00814027" w:rsidRPr="006232DE">
              <w:rPr>
                <w:rFonts w:ascii="Times New Roman" w:eastAsiaTheme="minorEastAsia" w:hAnsi="Times New Roman" w:cs="Times New Roman"/>
                <w:sz w:val="24"/>
                <w:szCs w:val="24"/>
              </w:rPr>
              <w:t>9</w:t>
            </w:r>
            <w:r w:rsidRPr="006232DE">
              <w:rPr>
                <w:rFonts w:ascii="Times New Roman" w:eastAsiaTheme="minorEastAsia" w:hAnsi="Times New Roman" w:cs="Times New Roman"/>
                <w:sz w:val="24"/>
                <w:szCs w:val="24"/>
              </w:rPr>
              <w:t>)</w:t>
            </w:r>
          </w:p>
        </w:tc>
      </w:tr>
    </w:tbl>
    <w:p w:rsidR="00090642" w:rsidRPr="006232DE" w:rsidRDefault="008D794E" w:rsidP="00A042EC">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A</w:t>
      </w:r>
      <w:r w:rsidR="00090642" w:rsidRPr="006232DE">
        <w:rPr>
          <w:rFonts w:ascii="Times New Roman" w:eastAsiaTheme="minorEastAsia" w:hAnsi="Times New Roman" w:cs="Times New Roman"/>
          <w:sz w:val="24"/>
          <w:szCs w:val="24"/>
        </w:rPr>
        <w:t>nd</w:t>
      </w:r>
      <w:r w:rsidRPr="006232DE">
        <w:rPr>
          <w:rFonts w:ascii="Times New Roman" w:hAnsi="Times New Roman" w:cs="Times New Roman"/>
          <w:sz w:val="24"/>
          <w:szCs w:val="24"/>
        </w:rPr>
        <w:t xml:space="preserve"> momentum </w:t>
      </w:r>
      <w:r w:rsidR="00C563E0" w:rsidRPr="006232DE">
        <w:rPr>
          <w:rFonts w:ascii="Times New Roman" w:hAnsi="Times New Roman" w:cs="Times New Roman"/>
          <w:sz w:val="24"/>
          <w:szCs w:val="24"/>
        </w:rPr>
        <w:t>is</w:t>
      </w:r>
      <w:r w:rsidRPr="006232DE">
        <w:rPr>
          <w:rFonts w:ascii="Times New Roman" w:hAnsi="Times New Roman" w:cs="Times New Roman"/>
          <w:sz w:val="24"/>
          <w:szCs w:val="24"/>
        </w:rPr>
        <w:t>:</w:t>
      </w:r>
    </w:p>
    <w:tbl>
      <w:tblPr>
        <w:tblStyle w:val="TableGrid"/>
        <w:tblW w:w="823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1214"/>
      </w:tblGrid>
      <w:tr w:rsidR="008D794E" w:rsidRPr="006232DE" w:rsidTr="008D794E">
        <w:trPr>
          <w:jc w:val="right"/>
        </w:trPr>
        <w:tc>
          <w:tcPr>
            <w:tcW w:w="7020" w:type="dxa"/>
          </w:tcPr>
          <w:p w:rsidR="008D794E" w:rsidRPr="006232DE" w:rsidRDefault="001123A1" w:rsidP="00D05B28">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∂γρ</m:t>
                    </m:r>
                    <m:r>
                      <m:rPr>
                        <m:sty m:val="b"/>
                      </m:rPr>
                      <w:rPr>
                        <w:rFonts w:ascii="Cambria Math" w:hAnsi="Cambria Math" w:cs="Times New Roman"/>
                        <w:sz w:val="24"/>
                        <w:szCs w:val="24"/>
                      </w:rPr>
                      <m:t>U</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K</m:t>
                    </m:r>
                    <m:r>
                      <m:rPr>
                        <m:sty m:val="b"/>
                      </m:rPr>
                      <w:rPr>
                        <w:rFonts w:ascii="Cambria Math" w:hAnsi="Times New Roman" w:cs="Times New Roman"/>
                        <w:sz w:val="24"/>
                        <w:szCs w:val="24"/>
                      </w:rPr>
                      <m:t>.</m:t>
                    </m:r>
                    <m:r>
                      <m:rPr>
                        <m:sty m:val="b"/>
                      </m:rPr>
                      <w:rPr>
                        <w:rFonts w:ascii="Cambria Math" w:hAnsi="Cambria Math" w:cs="Times New Roman"/>
                        <w:sz w:val="24"/>
                        <w:szCs w:val="24"/>
                      </w:rPr>
                      <m:t>U</m:t>
                    </m:r>
                    <m:r>
                      <m:rPr>
                        <m:sty m:val="b"/>
                      </m:rPr>
                      <w:rPr>
                        <w:rFonts w:ascii="Times New Roman" w:hAnsi="Cambria Math" w:cs="Times New Roman"/>
                        <w:sz w:val="24"/>
                        <w:szCs w:val="24"/>
                      </w:rPr>
                      <m:t>⊗</m:t>
                    </m:r>
                    <m:r>
                      <m:rPr>
                        <m:sty m:val="b"/>
                      </m:rPr>
                      <w:rPr>
                        <w:rFonts w:ascii="Cambria Math" w:hAnsi="Cambria Math" w:cs="Times New Roman"/>
                        <w:sz w:val="24"/>
                        <w:szCs w:val="24"/>
                      </w:rPr>
                      <m:t>U</m:t>
                    </m:r>
                  </m:e>
                </m:d>
                <m:r>
                  <m:rPr>
                    <m:sty m:val="p"/>
                  </m:rPr>
                  <w:rPr>
                    <w:rFonts w:ascii="Times New Roman" w:hAnsi="Times New Roman" w:cs="Times New Roman"/>
                    <w:sz w:val="24"/>
                    <w:szCs w:val="24"/>
                  </w:rPr>
                  <m:t>-</m:t>
                </m:r>
                <m:r>
                  <m:rPr>
                    <m:sty m:val="p"/>
                  </m:rPr>
                  <w:rPr>
                    <w:rFonts w:ascii="Times New Roman"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b/>
                        <w:sz w:val="24"/>
                        <w:szCs w:val="24"/>
                      </w:rPr>
                    </m:ctrlPr>
                  </m:dPr>
                  <m:e>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m:t>
                        </m:r>
                      </m:sub>
                    </m:sSub>
                    <m:r>
                      <m:rPr>
                        <m:sty m:val="p"/>
                      </m:rPr>
                      <w:rPr>
                        <w:rFonts w:ascii="Cambria Math" w:hAnsi="Times New Roman" w:cs="Times New Roman"/>
                        <w:sz w:val="24"/>
                        <w:szCs w:val="24"/>
                      </w:rPr>
                      <m:t>K.(</m:t>
                    </m:r>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b"/>
                          </m:rPr>
                          <w:rPr>
                            <w:rFonts w:ascii="Cambria Math" w:hAnsi="Times New Roman" w:cs="Times New Roman"/>
                            <w:sz w:val="24"/>
                            <w:szCs w:val="24"/>
                          </w:rPr>
                          <m:t>)</m:t>
                        </m:r>
                      </m:e>
                      <m:sup>
                        <m:r>
                          <m:rPr>
                            <m:sty m:val="p"/>
                          </m:rPr>
                          <w:rPr>
                            <w:rFonts w:ascii="Cambria Math" w:hAnsi="Times New Roman" w:cs="Times New Roman"/>
                            <w:sz w:val="24"/>
                            <w:szCs w:val="24"/>
                          </w:rPr>
                          <m:t>T</m:t>
                        </m:r>
                      </m:sup>
                    </m:sSup>
                  </m:e>
                </m:d>
                <m:r>
                  <m:rPr>
                    <m:sty m:val="p"/>
                  </m:rPr>
                  <w:rPr>
                    <w:rFonts w:ascii="Cambria Math" w:hAnsi="Times New Roman" w:cs="Times New Roman"/>
                    <w:sz w:val="24"/>
                    <w:szCs w:val="24"/>
                  </w:rPr>
                  <m:t>=</m:t>
                </m:r>
                <m:r>
                  <m:rPr>
                    <m:sty m:val="p"/>
                  </m:rPr>
                  <w:rPr>
                    <w:rFonts w:ascii="Times New Roman" w:hAnsi="Times New Roman" w:cs="Times New Roman"/>
                    <w:sz w:val="24"/>
                    <w:szCs w:val="24"/>
                  </w:rPr>
                  <m:t>-γ</m:t>
                </m:r>
                <m:r>
                  <m:rPr>
                    <m:sty m:val="p"/>
                  </m:rPr>
                  <w:rPr>
                    <w:rFonts w:ascii="Cambria Math" w:hAnsi="Times New Roman" w:cs="Times New Roman"/>
                    <w:sz w:val="24"/>
                    <w:szCs w:val="24"/>
                  </w:rPr>
                  <m:t>R.</m:t>
                </m:r>
                <m:r>
                  <m:rPr>
                    <m:sty m:val="b"/>
                  </m:rPr>
                  <w:rPr>
                    <w:rFonts w:ascii="Cambria Math" w:hAnsi="Cambria Math" w:cs="Times New Roman"/>
                    <w:sz w:val="24"/>
                    <w:szCs w:val="24"/>
                  </w:rPr>
                  <m:t>U</m:t>
                </m:r>
                <m:r>
                  <m:rPr>
                    <m:sty m:val="p"/>
                  </m:rPr>
                  <w:rPr>
                    <w:rFonts w:ascii="Cambria Math" w:hAnsi="Times New Roman" w:cs="Times New Roman"/>
                    <w:sz w:val="24"/>
                    <w:szCs w:val="24"/>
                  </w:rPr>
                  <m:t>+</m:t>
                </m:r>
                <m:r>
                  <m:rPr>
                    <m:sty m:val="p"/>
                  </m:rPr>
                  <w:rPr>
                    <w:rFonts w:ascii="Times New Roman" w:hAnsi="Times New Roman" w:cs="Times New Roman"/>
                    <w:sz w:val="24"/>
                    <w:szCs w:val="24"/>
                  </w:rPr>
                  <m:t>γ</m:t>
                </m:r>
                <m:r>
                  <m:rPr>
                    <m:sty m:val="p"/>
                  </m:rPr>
                  <w:rPr>
                    <w:rFonts w:ascii="Cambria Math" w:hAnsi="Cambria Math" w:cs="Times New Roman"/>
                    <w:sz w:val="24"/>
                    <w:szCs w:val="24"/>
                  </w:rPr>
                  <m:t>∇</m:t>
                </m:r>
                <m:r>
                  <m:rPr>
                    <m:sty m:val="p"/>
                  </m:rPr>
                  <w:rPr>
                    <w:rFonts w:ascii="Cambria Math" w:hAnsi="Times New Roman" w:cs="Times New Roman"/>
                    <w:sz w:val="24"/>
                    <w:szCs w:val="24"/>
                  </w:rPr>
                  <m:t>p</m:t>
                </m:r>
              </m:oMath>
            </m:oMathPara>
          </w:p>
        </w:tc>
        <w:tc>
          <w:tcPr>
            <w:tcW w:w="1214" w:type="dxa"/>
          </w:tcPr>
          <w:p w:rsidR="008D794E" w:rsidRPr="006232DE" w:rsidRDefault="008D794E"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20</w:t>
            </w:r>
            <w:r w:rsidRPr="006232DE">
              <w:rPr>
                <w:rFonts w:ascii="Times New Roman" w:eastAsiaTheme="minorEastAsia" w:hAnsi="Times New Roman" w:cs="Times New Roman"/>
                <w:sz w:val="24"/>
                <w:szCs w:val="24"/>
              </w:rPr>
              <w:t>)</w:t>
            </w:r>
          </w:p>
        </w:tc>
      </w:tr>
    </w:tbl>
    <w:p w:rsidR="00090642" w:rsidRPr="006232DE" w:rsidRDefault="00090642" w:rsidP="00090642">
      <w:pPr>
        <w:spacing w:line="480" w:lineRule="auto"/>
        <w:jc w:val="both"/>
        <w:rPr>
          <w:rFonts w:ascii="Times New Roman" w:eastAsiaTheme="minorEastAsia" w:hAnsi="Times New Roman" w:cs="Times New Roman"/>
          <w:noProof/>
          <w:sz w:val="24"/>
          <w:szCs w:val="24"/>
        </w:rPr>
      </w:pPr>
      <w:r w:rsidRPr="006232DE">
        <w:rPr>
          <w:rFonts w:ascii="Times New Roman" w:hAnsi="Times New Roman" w:cs="Times New Roman"/>
          <w:noProof/>
          <w:sz w:val="24"/>
          <w:szCs w:val="24"/>
          <w:lang w:eastAsia="en-GB"/>
        </w:rPr>
        <w:t xml:space="preserve">where </w:t>
      </w:r>
      <m:oMath>
        <m:r>
          <m:rPr>
            <m:sty m:val="b"/>
          </m:rPr>
          <w:rPr>
            <w:rFonts w:ascii="Cambria Math" w:hAnsi="Cambria Math" w:cs="Times New Roman"/>
            <w:sz w:val="24"/>
            <w:szCs w:val="24"/>
          </w:rPr>
          <m:t>U</m:t>
        </m:r>
      </m:oMath>
      <w:r w:rsidRPr="006232DE">
        <w:rPr>
          <w:rFonts w:ascii="Times New Roman" w:eastAsiaTheme="minorEastAsia" w:hAnsi="Times New Roman" w:cs="Times New Roman"/>
          <w:b/>
          <w:noProof/>
          <w:sz w:val="24"/>
          <w:szCs w:val="24"/>
        </w:rPr>
        <w:t xml:space="preserve"> </w:t>
      </w:r>
      <w:r w:rsidRPr="006232DE">
        <w:rPr>
          <w:rFonts w:ascii="Times New Roman" w:eastAsiaTheme="minorEastAsia" w:hAnsi="Times New Roman" w:cs="Times New Roman"/>
          <w:bCs/>
          <w:noProof/>
          <w:sz w:val="24"/>
          <w:szCs w:val="24"/>
        </w:rPr>
        <w:t>is the true velocity</w:t>
      </w:r>
      <w:r w:rsidRPr="006232DE">
        <w:rPr>
          <w:rFonts w:ascii="Times New Roman" w:eastAsiaTheme="minorEastAsia" w:hAnsi="Times New Roman" w:cs="Times New Roman"/>
          <w:b/>
          <w:noProof/>
          <w:sz w:val="24"/>
          <w:szCs w:val="24"/>
        </w:rPr>
        <w:t xml:space="preserve">,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μ</m:t>
            </m:r>
          </m:e>
          <m:sub>
            <m:r>
              <m:rPr>
                <m:sty m:val="p"/>
              </m:rPr>
              <w:rPr>
                <w:rFonts w:ascii="Cambria Math" w:hAnsi="Times New Roman" w:cs="Times New Roman"/>
                <w:sz w:val="24"/>
                <w:szCs w:val="24"/>
              </w:rPr>
              <m:t>e</m:t>
            </m:r>
          </m:sub>
        </m:sSub>
      </m:oMath>
      <w:r w:rsidRPr="006232DE">
        <w:rPr>
          <w:rFonts w:ascii="Times New Roman" w:eastAsiaTheme="minorEastAsia" w:hAnsi="Times New Roman" w:cs="Times New Roman"/>
          <w:noProof/>
          <w:sz w:val="24"/>
          <w:szCs w:val="24"/>
        </w:rPr>
        <w:t xml:space="preserve"> is the effective viscosity-either the laminar viscosity or a turbulent quantity, and </w:t>
      </w:r>
      <m:oMath>
        <m:r>
          <m:rPr>
            <m:sty m:val="p"/>
          </m:rPr>
          <w:rPr>
            <w:rFonts w:ascii="Cambria Math" w:hAnsi="Times New Roman" w:cs="Times New Roman"/>
            <w:sz w:val="24"/>
            <w:szCs w:val="24"/>
          </w:rPr>
          <m:t>R=(</m:t>
        </m:r>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m:rPr>
                <m:sty m:val="p"/>
              </m:rPr>
              <w:rPr>
                <w:rFonts w:ascii="Cambria Math" w:hAnsi="Times New Roman" w:cs="Times New Roman"/>
                <w:sz w:val="24"/>
                <w:szCs w:val="24"/>
              </w:rPr>
              <m:t>ij</m:t>
            </m:r>
          </m:sup>
        </m:sSup>
        <m:r>
          <m:rPr>
            <m:sty m:val="p"/>
          </m:rPr>
          <w:rPr>
            <w:rFonts w:ascii="Cambria Math" w:hAnsi="Times New Roman" w:cs="Times New Roman"/>
            <w:sz w:val="24"/>
            <w:szCs w:val="24"/>
          </w:rPr>
          <m:t>)</m:t>
        </m:r>
      </m:oMath>
      <w:r w:rsidRPr="006232DE">
        <w:rPr>
          <w:rFonts w:ascii="Times New Roman" w:eastAsiaTheme="minorEastAsia" w:hAnsi="Times New Roman" w:cs="Times New Roman"/>
          <w:noProof/>
          <w:sz w:val="24"/>
          <w:szCs w:val="24"/>
        </w:rPr>
        <w:t xml:space="preserve"> represnts a resistance to flow in the porous medium. This is in general a symmetric postive definite second rank tensor, in order to account for possible </w:t>
      </w:r>
      <w:r w:rsidR="00963AEE" w:rsidRPr="006232DE">
        <w:rPr>
          <w:rFonts w:ascii="Times New Roman" w:eastAsiaTheme="minorEastAsia" w:hAnsi="Times New Roman" w:cs="Times New Roman"/>
          <w:noProof/>
          <w:sz w:val="24"/>
          <w:szCs w:val="24"/>
        </w:rPr>
        <w:t xml:space="preserve">anisotropies in the resistance. </w:t>
      </w:r>
      <w:r w:rsidR="00985A47" w:rsidRPr="006232DE">
        <w:rPr>
          <w:rFonts w:ascii="Times New Roman" w:eastAsiaTheme="minorEastAsia" w:hAnsi="Times New Roman" w:cs="Times New Roman"/>
          <w:noProof/>
          <w:sz w:val="24"/>
          <w:szCs w:val="24"/>
        </w:rPr>
        <w:t>Speaking i</w:t>
      </w:r>
      <w:r w:rsidRPr="006232DE">
        <w:rPr>
          <w:rFonts w:ascii="Times New Roman" w:eastAsiaTheme="minorEastAsia" w:hAnsi="Times New Roman" w:cs="Times New Roman"/>
          <w:noProof/>
          <w:sz w:val="24"/>
          <w:szCs w:val="24"/>
        </w:rPr>
        <w:t>n the limit of large resistance, a large adverse pressure gradient must be set up to balance the resistance.</w:t>
      </w:r>
      <w:r w:rsidR="00985A47" w:rsidRPr="006232DE">
        <w:rPr>
          <w:rFonts w:ascii="Times New Roman" w:eastAsiaTheme="minorEastAsia" w:hAnsi="Times New Roman" w:cs="Times New Roman"/>
          <w:noProof/>
          <w:sz w:val="24"/>
          <w:szCs w:val="24"/>
        </w:rPr>
        <w:t xml:space="preserve"> Consequantly </w:t>
      </w:r>
      <w:r w:rsidRPr="006232DE">
        <w:rPr>
          <w:rFonts w:ascii="Times New Roman" w:eastAsiaTheme="minorEastAsia" w:hAnsi="Times New Roman" w:cs="Times New Roman"/>
          <w:noProof/>
          <w:sz w:val="24"/>
          <w:szCs w:val="24"/>
        </w:rPr>
        <w:t xml:space="preserve"> </w:t>
      </w:r>
      <w:r w:rsidR="00985A47" w:rsidRPr="006232DE">
        <w:rPr>
          <w:rFonts w:ascii="Times New Roman" w:eastAsiaTheme="minorEastAsia" w:hAnsi="Times New Roman" w:cs="Times New Roman"/>
          <w:noProof/>
          <w:sz w:val="24"/>
          <w:szCs w:val="24"/>
        </w:rPr>
        <w:t>i</w:t>
      </w:r>
      <w:r w:rsidRPr="006232DE">
        <w:rPr>
          <w:rFonts w:ascii="Times New Roman" w:eastAsiaTheme="minorEastAsia" w:hAnsi="Times New Roman" w:cs="Times New Roman"/>
          <w:noProof/>
          <w:sz w:val="24"/>
          <w:szCs w:val="24"/>
        </w:rPr>
        <w:t>n that limit, the two terms on the right hand side of equation (</w:t>
      </w:r>
      <w:r w:rsidR="008D794E" w:rsidRPr="006232DE">
        <w:rPr>
          <w:rFonts w:ascii="Times New Roman" w:eastAsiaTheme="minorEastAsia" w:hAnsi="Times New Roman" w:cs="Times New Roman"/>
          <w:noProof/>
          <w:sz w:val="24"/>
          <w:szCs w:val="24"/>
        </w:rPr>
        <w:t>1.13</w:t>
      </w:r>
      <w:r w:rsidRPr="006232DE">
        <w:rPr>
          <w:rFonts w:ascii="Times New Roman" w:eastAsiaTheme="minorEastAsia" w:hAnsi="Times New Roman" w:cs="Times New Roman"/>
          <w:noProof/>
          <w:sz w:val="24"/>
          <w:szCs w:val="24"/>
        </w:rPr>
        <w:t>) are both large and of opposite sign, and the convective and diffusive terms on the left hand side are negligible. Hence equation (</w:t>
      </w:r>
      <w:r w:rsidR="008D794E" w:rsidRPr="006232DE">
        <w:rPr>
          <w:rFonts w:ascii="Times New Roman" w:eastAsiaTheme="minorEastAsia" w:hAnsi="Times New Roman" w:cs="Times New Roman"/>
          <w:noProof/>
          <w:sz w:val="24"/>
          <w:szCs w:val="24"/>
        </w:rPr>
        <w:t>1.13</w:t>
      </w:r>
      <w:r w:rsidRPr="006232DE">
        <w:rPr>
          <w:rFonts w:ascii="Times New Roman" w:eastAsiaTheme="minorEastAsia" w:hAnsi="Times New Roman" w:cs="Times New Roman"/>
          <w:noProof/>
          <w:sz w:val="24"/>
          <w:szCs w:val="24"/>
        </w:rPr>
        <w:t>) reduces to:</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090642" w:rsidP="002D7250">
            <w:pPr>
              <w:spacing w:line="480" w:lineRule="auto"/>
              <w:jc w:val="both"/>
              <w:rPr>
                <w:rFonts w:ascii="Times New Roman" w:eastAsiaTheme="minorEastAsia" w:hAnsi="Times New Roman" w:cs="Times New Roman"/>
                <w:noProof/>
                <w:sz w:val="24"/>
                <w:szCs w:val="24"/>
              </w:rPr>
            </w:pPr>
            <m:oMathPara>
              <m:oMath>
                <m:r>
                  <m:rPr>
                    <m:sty m:val="b"/>
                  </m:rPr>
                  <w:rPr>
                    <w:rFonts w:ascii="Cambria Math" w:hAnsi="Cambria Math" w:cs="Times New Roman"/>
                    <w:sz w:val="24"/>
                    <w:szCs w:val="24"/>
                  </w:rPr>
                  <m:t>U</m:t>
                </m:r>
                <m:r>
                  <m:rPr>
                    <m:sty m:val="b"/>
                  </m:rPr>
                  <w:rPr>
                    <w:rFonts w:ascii="Cambria Math" w:hAnsi="Times New Roman" w:cs="Times New Roman"/>
                    <w:sz w:val="24"/>
                    <w:szCs w:val="24"/>
                  </w:rPr>
                  <m:t>=</m:t>
                </m:r>
                <m:r>
                  <m:rPr>
                    <m:sty m:val="b"/>
                  </m:rPr>
                  <w:rPr>
                    <w:rFonts w:ascii="Times New Roman"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m:rPr>
                        <m:sty m:val="p"/>
                      </m:rPr>
                      <w:rPr>
                        <w:rFonts w:ascii="Times New Roman" w:hAnsi="Times New Roman" w:cs="Times New Roman"/>
                        <w:sz w:val="24"/>
                        <w:szCs w:val="24"/>
                      </w:rPr>
                      <m:t>-</m:t>
                    </m:r>
                    <m:r>
                      <m:rPr>
                        <m:sty m:val="p"/>
                      </m:rPr>
                      <w:rPr>
                        <w:rFonts w:ascii="Cambria Math" w:hAnsi="Times New Roman" w:cs="Times New Roman"/>
                        <w:sz w:val="24"/>
                        <w:szCs w:val="24"/>
                      </w:rPr>
                      <m:t>1</m:t>
                    </m:r>
                  </m:sup>
                </m:sSup>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p"/>
                  </m:rPr>
                  <w:rPr>
                    <w:rFonts w:ascii="Cambria Math" w:hAnsi="Times New Roman" w:cs="Times New Roman"/>
                    <w:sz w:val="24"/>
                    <w:szCs w:val="24"/>
                  </w:rPr>
                  <m:t>p</m:t>
                </m:r>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21</w:t>
            </w:r>
            <w:r w:rsidRPr="006232DE">
              <w:rPr>
                <w:rFonts w:ascii="Times New Roman" w:eastAsiaTheme="minorEastAsia" w:hAnsi="Times New Roman" w:cs="Times New Roman"/>
                <w:sz w:val="24"/>
                <w:szCs w:val="24"/>
              </w:rPr>
              <w:t>)</w:t>
            </w:r>
          </w:p>
        </w:tc>
      </w:tr>
    </w:tbl>
    <w:p w:rsidR="00090642" w:rsidRPr="006232DE" w:rsidRDefault="00C84D2C" w:rsidP="008F709B">
      <w:pPr>
        <w:spacing w:line="480" w:lineRule="auto"/>
        <w:jc w:val="both"/>
        <w:rPr>
          <w:rFonts w:ascii="Times New Roman" w:eastAsiaTheme="minorEastAsia" w:hAnsi="Times New Roman" w:cs="Times New Roman"/>
          <w:bCs/>
          <w:noProof/>
          <w:sz w:val="24"/>
          <w:szCs w:val="24"/>
        </w:rPr>
      </w:pPr>
      <w:r w:rsidRPr="006232DE">
        <w:rPr>
          <w:rFonts w:ascii="Times New Roman" w:eastAsiaTheme="minorEastAsia" w:hAnsi="Times New Roman" w:cs="Times New Roman"/>
          <w:noProof/>
          <w:sz w:val="24"/>
          <w:szCs w:val="24"/>
        </w:rPr>
        <w:t>Subsequantly i</w:t>
      </w:r>
      <w:r w:rsidR="00090642" w:rsidRPr="006232DE">
        <w:rPr>
          <w:rFonts w:ascii="Times New Roman" w:eastAsiaTheme="minorEastAsia" w:hAnsi="Times New Roman" w:cs="Times New Roman"/>
          <w:noProof/>
          <w:sz w:val="24"/>
          <w:szCs w:val="24"/>
        </w:rPr>
        <w:t xml:space="preserve">n the limit of large resistance, </w:t>
      </w:r>
      <w:r w:rsidR="002C5CCD" w:rsidRPr="006232DE">
        <w:rPr>
          <w:rFonts w:ascii="Times New Roman" w:eastAsiaTheme="minorEastAsia" w:hAnsi="Times New Roman" w:cs="Times New Roman"/>
          <w:noProof/>
          <w:sz w:val="24"/>
          <w:szCs w:val="24"/>
        </w:rPr>
        <w:t>we</w:t>
      </w:r>
      <w:r w:rsidR="00090642" w:rsidRPr="006232DE">
        <w:rPr>
          <w:rFonts w:ascii="Times New Roman" w:eastAsiaTheme="minorEastAsia" w:hAnsi="Times New Roman" w:cs="Times New Roman"/>
          <w:noProof/>
          <w:sz w:val="24"/>
          <w:szCs w:val="24"/>
        </w:rPr>
        <w:t xml:space="preserve"> obtain an anisotropic version of Darcy's law, </w:t>
      </w:r>
      <w:r w:rsidRPr="006232DE">
        <w:rPr>
          <w:rFonts w:ascii="Times New Roman" w:eastAsiaTheme="minorEastAsia" w:hAnsi="Times New Roman" w:cs="Times New Roman"/>
          <w:noProof/>
          <w:sz w:val="24"/>
          <w:szCs w:val="24"/>
        </w:rPr>
        <w:t xml:space="preserve">with the </w:t>
      </w:r>
      <w:r w:rsidR="00090642" w:rsidRPr="006232DE">
        <w:rPr>
          <w:rFonts w:ascii="Times New Roman" w:eastAsiaTheme="minorEastAsia" w:hAnsi="Times New Roman" w:cs="Times New Roman"/>
          <w:noProof/>
          <w:sz w:val="24"/>
          <w:szCs w:val="24"/>
        </w:rPr>
        <w:t xml:space="preserve">permeability </w:t>
      </w:r>
      <w:r w:rsidRPr="006232DE">
        <w:rPr>
          <w:rFonts w:ascii="Times New Roman" w:eastAsiaTheme="minorEastAsia" w:hAnsi="Times New Roman" w:cs="Times New Roman"/>
          <w:noProof/>
          <w:sz w:val="24"/>
          <w:szCs w:val="24"/>
        </w:rPr>
        <w:t xml:space="preserve">kept </w:t>
      </w:r>
      <w:r w:rsidR="00090642" w:rsidRPr="006232DE">
        <w:rPr>
          <w:rFonts w:ascii="Times New Roman" w:eastAsiaTheme="minorEastAsia" w:hAnsi="Times New Roman" w:cs="Times New Roman"/>
          <w:noProof/>
          <w:sz w:val="24"/>
          <w:szCs w:val="24"/>
        </w:rPr>
        <w:t xml:space="preserve">proportional to the inverse of the resistance tensor. However, unlike Darcy's law, </w:t>
      </w:r>
      <w:r w:rsidR="002C5CCD" w:rsidRPr="006232DE">
        <w:rPr>
          <w:rFonts w:ascii="Times New Roman" w:eastAsiaTheme="minorEastAsia" w:hAnsi="Times New Roman" w:cs="Times New Roman"/>
          <w:noProof/>
          <w:sz w:val="24"/>
          <w:szCs w:val="24"/>
        </w:rPr>
        <w:t>we</w:t>
      </w:r>
      <w:r w:rsidR="00090642" w:rsidRPr="006232DE">
        <w:rPr>
          <w:rFonts w:ascii="Times New Roman" w:eastAsiaTheme="minorEastAsia" w:hAnsi="Times New Roman" w:cs="Times New Roman"/>
          <w:noProof/>
          <w:sz w:val="24"/>
          <w:szCs w:val="24"/>
        </w:rPr>
        <w:t xml:space="preserve"> are working with the actual fluid velocity components </w:t>
      </w:r>
      <m:oMath>
        <m:r>
          <m:rPr>
            <m:sty m:val="b"/>
          </m:rPr>
          <w:rPr>
            <w:rFonts w:ascii="Cambria Math" w:hAnsi="Cambria Math" w:cs="Times New Roman"/>
            <w:sz w:val="24"/>
            <w:szCs w:val="24"/>
          </w:rPr>
          <m:t>U</m:t>
        </m:r>
      </m:oMath>
      <w:r w:rsidR="00090642" w:rsidRPr="006232DE">
        <w:rPr>
          <w:rFonts w:ascii="Times New Roman" w:eastAsiaTheme="minorEastAsia" w:hAnsi="Times New Roman" w:cs="Times New Roman"/>
          <w:b/>
          <w:noProof/>
          <w:sz w:val="24"/>
          <w:szCs w:val="24"/>
        </w:rPr>
        <w:t xml:space="preserve">, </w:t>
      </w:r>
      <w:r w:rsidR="00090642" w:rsidRPr="006232DE">
        <w:rPr>
          <w:rFonts w:ascii="Times New Roman" w:eastAsiaTheme="minorEastAsia" w:hAnsi="Times New Roman" w:cs="Times New Roman"/>
          <w:bCs/>
          <w:noProof/>
          <w:sz w:val="24"/>
          <w:szCs w:val="24"/>
        </w:rPr>
        <w:t>which are discontinous at discontinuity in porosity, rather than the continuo</w:t>
      </w:r>
      <w:r w:rsidR="00F225D7" w:rsidRPr="006232DE">
        <w:rPr>
          <w:rFonts w:ascii="Times New Roman" w:eastAsiaTheme="minorEastAsia" w:hAnsi="Times New Roman" w:cs="Times New Roman"/>
          <w:bCs/>
          <w:noProof/>
          <w:sz w:val="24"/>
          <w:szCs w:val="24"/>
        </w:rPr>
        <w:t>us averaged superfical velocity:</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090642" w:rsidP="002D7250">
            <w:pPr>
              <w:spacing w:line="480" w:lineRule="auto"/>
              <w:jc w:val="both"/>
              <w:rPr>
                <w:rFonts w:ascii="Times New Roman" w:eastAsiaTheme="minorEastAsia" w:hAnsi="Times New Roman" w:cs="Times New Roman"/>
                <w:b/>
                <w:noProof/>
                <w:sz w:val="24"/>
                <w:szCs w:val="24"/>
              </w:rPr>
            </w:pPr>
            <m:oMathPara>
              <m:oMath>
                <m:r>
                  <m:rPr>
                    <m:sty m:val="b"/>
                  </m:rPr>
                  <w:rPr>
                    <w:rFonts w:ascii="Cambria Math" w:hAnsi="Cambria Math" w:cs="Times New Roman"/>
                    <w:sz w:val="24"/>
                    <w:szCs w:val="24"/>
                  </w:rPr>
                  <m:t>Q</m:t>
                </m:r>
                <m:r>
                  <m:rPr>
                    <m:sty m:val="b"/>
                  </m:rPr>
                  <w:rPr>
                    <w:rFonts w:ascii="Cambria Math" w:hAnsi="Times New Roman" w:cs="Times New Roman"/>
                    <w:sz w:val="24"/>
                    <w:szCs w:val="24"/>
                  </w:rPr>
                  <m:t>=</m:t>
                </m:r>
                <m:r>
                  <m:rPr>
                    <m:sty m:val="b"/>
                  </m:rPr>
                  <w:rPr>
                    <w:rFonts w:ascii="Cambria Math" w:hAnsi="Cambria Math" w:cs="Times New Roman"/>
                    <w:sz w:val="24"/>
                    <w:szCs w:val="24"/>
                  </w:rPr>
                  <m:t>K</m:t>
                </m:r>
                <m:r>
                  <m:rPr>
                    <m:sty m:val="b"/>
                  </m:rPr>
                  <w:rPr>
                    <w:rFonts w:ascii="Cambria Math" w:hAnsi="Times New Roman" w:cs="Times New Roman"/>
                    <w:sz w:val="24"/>
                    <w:szCs w:val="24"/>
                  </w:rPr>
                  <m:t>.</m:t>
                </m:r>
                <m:r>
                  <m:rPr>
                    <m:sty m:val="b"/>
                  </m:rPr>
                  <w:rPr>
                    <w:rFonts w:ascii="Cambria Math" w:hAnsi="Cambria Math" w:cs="Times New Roman"/>
                    <w:sz w:val="24"/>
                    <w:szCs w:val="24"/>
                  </w:rPr>
                  <m:t>U</m:t>
                </m:r>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22</w:t>
            </w:r>
            <w:r w:rsidRPr="006232DE">
              <w:rPr>
                <w:rFonts w:ascii="Times New Roman" w:eastAsiaTheme="minorEastAsia" w:hAnsi="Times New Roman" w:cs="Times New Roman"/>
                <w:sz w:val="24"/>
                <w:szCs w:val="24"/>
              </w:rPr>
              <w:t>)</w:t>
            </w:r>
          </w:p>
        </w:tc>
      </w:tr>
    </w:tbl>
    <w:p w:rsidR="00090642" w:rsidRPr="006232DE" w:rsidRDefault="00090642" w:rsidP="00090642">
      <w:pPr>
        <w:spacing w:line="480" w:lineRule="auto"/>
        <w:jc w:val="both"/>
        <w:rPr>
          <w:rFonts w:ascii="Times New Roman" w:eastAsiaTheme="minorEastAsia" w:hAnsi="Times New Roman" w:cs="Times New Roman"/>
          <w:noProof/>
          <w:sz w:val="24"/>
          <w:szCs w:val="24"/>
        </w:rPr>
      </w:pPr>
      <w:r w:rsidRPr="006232DE">
        <w:rPr>
          <w:rFonts w:ascii="Times New Roman" w:eastAsiaTheme="minorEastAsia" w:hAnsi="Times New Roman" w:cs="Times New Roman"/>
          <w:noProof/>
          <w:sz w:val="24"/>
          <w:szCs w:val="24"/>
        </w:rPr>
        <w:t xml:space="preserve">Heat transfer </w:t>
      </w:r>
      <w:r w:rsidR="00F225D7" w:rsidRPr="006232DE">
        <w:rPr>
          <w:rFonts w:ascii="Times New Roman" w:eastAsiaTheme="minorEastAsia" w:hAnsi="Times New Roman" w:cs="Times New Roman"/>
          <w:noProof/>
          <w:sz w:val="24"/>
          <w:szCs w:val="24"/>
        </w:rPr>
        <w:t>is</w:t>
      </w:r>
      <w:r w:rsidRPr="006232DE">
        <w:rPr>
          <w:rFonts w:ascii="Times New Roman" w:eastAsiaTheme="minorEastAsia" w:hAnsi="Times New Roman" w:cs="Times New Roman"/>
          <w:noProof/>
          <w:sz w:val="24"/>
          <w:szCs w:val="24"/>
        </w:rPr>
        <w:t xml:space="preserve"> modeled with an equation of similar form:</w:t>
      </w:r>
    </w:p>
    <w:tbl>
      <w:tblPr>
        <w:tblStyle w:val="TableGrid"/>
        <w:tblW w:w="729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613"/>
      </w:tblGrid>
      <w:tr w:rsidR="00090642" w:rsidRPr="006232DE" w:rsidTr="002D7250">
        <w:trPr>
          <w:jc w:val="right"/>
        </w:trPr>
        <w:tc>
          <w:tcPr>
            <w:tcW w:w="4678" w:type="dxa"/>
          </w:tcPr>
          <w:p w:rsidR="00090642" w:rsidRPr="006232DE" w:rsidRDefault="001123A1" w:rsidP="002D7250">
            <w:pPr>
              <w:spacing w:line="480" w:lineRule="auto"/>
              <w:jc w:val="both"/>
              <w:rPr>
                <w:rFonts w:ascii="Times New Roman" w:eastAsiaTheme="minorEastAsia" w:hAnsi="Times New Roman" w:cs="Times New Roman"/>
                <w:sz w:val="24"/>
                <w:szCs w:val="24"/>
              </w:rPr>
            </w:pPr>
            <m:oMathPara>
              <m:oMath>
                <m:f>
                  <m:fPr>
                    <m:ctrlPr>
                      <w:rPr>
                        <w:rFonts w:ascii="Cambria Math" w:hAnsi="Times New Roman" w:cs="Times New Roman"/>
                        <w:sz w:val="24"/>
                        <w:szCs w:val="24"/>
                      </w:rPr>
                    </m:ctrlPr>
                  </m:fPr>
                  <m:num>
                    <m:r>
                      <m:rPr>
                        <m:sty m:val="p"/>
                      </m:rPr>
                      <w:rPr>
                        <w:rFonts w:ascii="Times New Roman" w:hAnsi="Times New Roman" w:cs="Times New Roman"/>
                        <w:sz w:val="24"/>
                        <w:szCs w:val="24"/>
                      </w:rPr>
                      <m:t>∂γρ</m:t>
                    </m:r>
                    <m:r>
                      <m:rPr>
                        <m:sty m:val="p"/>
                      </m:rPr>
                      <w:rPr>
                        <w:rFonts w:ascii="Cambria Math" w:hAnsi="Times New Roman" w:cs="Times New Roman"/>
                        <w:sz w:val="24"/>
                        <w:szCs w:val="24"/>
                      </w:rPr>
                      <m:t>H</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t</m:t>
                    </m:r>
                  </m:den>
                </m:f>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sz w:val="24"/>
                        <w:szCs w:val="24"/>
                      </w:rPr>
                    </m:ctrlPr>
                  </m:dPr>
                  <m:e>
                    <m:r>
                      <m:rPr>
                        <m:sty m:val="p"/>
                      </m:rPr>
                      <w:rPr>
                        <w:rFonts w:ascii="Times New Roman" w:hAnsi="Times New Roman" w:cs="Times New Roman"/>
                        <w:sz w:val="24"/>
                        <w:szCs w:val="24"/>
                      </w:rPr>
                      <m:t>ρ</m:t>
                    </m:r>
                    <m:r>
                      <m:rPr>
                        <m:sty m:val="b"/>
                      </m:rPr>
                      <w:rPr>
                        <w:rFonts w:ascii="Cambria Math" w:hAnsi="Cambria Math" w:cs="Times New Roman"/>
                        <w:sz w:val="24"/>
                        <w:szCs w:val="24"/>
                      </w:rPr>
                      <m:t>K</m:t>
                    </m:r>
                    <m:r>
                      <m:rPr>
                        <m:sty m:val="b"/>
                      </m:rPr>
                      <w:rPr>
                        <w:rFonts w:ascii="Cambria Math" w:hAnsi="Times New Roman" w:cs="Times New Roman"/>
                        <w:sz w:val="24"/>
                        <w:szCs w:val="24"/>
                      </w:rPr>
                      <m:t>.</m:t>
                    </m:r>
                    <m:r>
                      <m:rPr>
                        <m:sty m:val="b"/>
                      </m:rPr>
                      <w:rPr>
                        <w:rFonts w:ascii="Cambria Math" w:hAnsi="Cambria Math" w:cs="Times New Roman"/>
                        <w:sz w:val="24"/>
                        <w:szCs w:val="24"/>
                      </w:rPr>
                      <m:t>U</m:t>
                    </m:r>
                    <m:r>
                      <m:rPr>
                        <m:sty m:val="p"/>
                      </m:rPr>
                      <w:rPr>
                        <w:rFonts w:ascii="Cambria Math" w:hAnsi="Times New Roman" w:cs="Times New Roman"/>
                        <w:sz w:val="24"/>
                        <w:szCs w:val="24"/>
                      </w:rPr>
                      <m:t>H</m:t>
                    </m:r>
                  </m:e>
                </m:d>
                <m:r>
                  <m:rPr>
                    <m:sty m:val="p"/>
                  </m:rPr>
                  <w:rPr>
                    <w:rFonts w:ascii="Times New Roman" w:hAnsi="Times New Roman" w:cs="Times New Roman"/>
                    <w:sz w:val="24"/>
                    <w:szCs w:val="24"/>
                  </w:rPr>
                  <m:t>-</m:t>
                </m:r>
                <m:r>
                  <m:rPr>
                    <m:sty m:val="p"/>
                  </m:rPr>
                  <w:rPr>
                    <w:rFonts w:ascii="Times New Roman" w:hAnsi="Cambria Math" w:cs="Times New Roman"/>
                    <w:sz w:val="24"/>
                    <w:szCs w:val="24"/>
                  </w:rPr>
                  <m:t>∇</m:t>
                </m:r>
                <m:r>
                  <m:rPr>
                    <m:sty m:val="b"/>
                  </m:rPr>
                  <w:rPr>
                    <w:rFonts w:ascii="Cambria Math" w:hAnsi="Times New Roman" w:cs="Times New Roman"/>
                    <w:sz w:val="24"/>
                    <w:szCs w:val="24"/>
                  </w:rPr>
                  <m:t>.</m:t>
                </m:r>
                <m:d>
                  <m:dPr>
                    <m:ctrlPr>
                      <w:rPr>
                        <w:rFonts w:ascii="Cambria Math" w:hAnsi="Times New Roman" w:cs="Times New Roman"/>
                        <w:b/>
                        <w:sz w:val="24"/>
                        <w:szCs w:val="24"/>
                      </w:rPr>
                    </m:ctrlPr>
                  </m:dPr>
                  <m:e>
                    <m:sSub>
                      <m:sSubPr>
                        <m:ctrlPr>
                          <w:rPr>
                            <w:rFonts w:ascii="Cambria Math" w:hAnsi="Times New Roman" w:cs="Times New Roman"/>
                            <w:sz w:val="24"/>
                            <w:szCs w:val="24"/>
                          </w:rPr>
                        </m:ctrlPr>
                      </m:sSubPr>
                      <m:e>
                        <m:r>
                          <m:rPr>
                            <m:sty m:val="p"/>
                          </m:rPr>
                          <w:rPr>
                            <w:rFonts w:ascii="Times New Roman" w:hAnsi="Times New Roman" w:cs="Times New Roman"/>
                            <w:sz w:val="24"/>
                            <w:szCs w:val="24"/>
                          </w:rPr>
                          <m:t>Γ</m:t>
                        </m:r>
                      </m:e>
                      <m:sub>
                        <m:r>
                          <m:rPr>
                            <m:sty m:val="p"/>
                          </m:rPr>
                          <w:rPr>
                            <w:rFonts w:ascii="Cambria Math" w:hAnsi="Times New Roman" w:cs="Times New Roman"/>
                            <w:sz w:val="24"/>
                            <w:szCs w:val="24"/>
                          </w:rPr>
                          <m:t>e</m:t>
                        </m:r>
                      </m:sub>
                    </m:sSub>
                    <m:r>
                      <m:rPr>
                        <m:sty m:val="b"/>
                      </m:rPr>
                      <w:rPr>
                        <w:rFonts w:ascii="Cambria Math" w:hAnsi="Cambria Math" w:cs="Times New Roman"/>
                        <w:sz w:val="24"/>
                        <w:szCs w:val="24"/>
                      </w:rPr>
                      <m:t>K</m:t>
                    </m:r>
                    <m:r>
                      <m:rPr>
                        <m:sty m:val="p"/>
                      </m:rPr>
                      <w:rPr>
                        <w:rFonts w:ascii="Cambria Math" w:hAnsi="Times New Roman" w:cs="Times New Roman"/>
                        <w:sz w:val="24"/>
                        <w:szCs w:val="24"/>
                      </w:rPr>
                      <m:t>.(</m:t>
                    </m:r>
                    <m:r>
                      <m:rPr>
                        <m:sty m:val="p"/>
                      </m:rPr>
                      <w:rPr>
                        <w:rFonts w:ascii="Cambria Math" w:hAnsi="Cambria Math" w:cs="Times New Roman"/>
                        <w:sz w:val="24"/>
                        <w:szCs w:val="24"/>
                      </w:rPr>
                      <m:t>∇</m:t>
                    </m:r>
                    <m:r>
                      <m:rPr>
                        <m:sty m:val="p"/>
                      </m:rPr>
                      <w:rPr>
                        <w:rFonts w:ascii="Cambria Math" w:hAnsi="Times New Roman" w:cs="Times New Roman"/>
                        <w:sz w:val="24"/>
                        <w:szCs w:val="24"/>
                      </w:rPr>
                      <m:t>H</m:t>
                    </m:r>
                  </m:e>
                </m:d>
                <m:r>
                  <m:rPr>
                    <m:sty m:val="p"/>
                  </m:rPr>
                  <w:rPr>
                    <w:rFonts w:ascii="Cambria Math" w:hAnsi="Times New Roman" w:cs="Times New Roman"/>
                    <w:sz w:val="24"/>
                    <w:szCs w:val="24"/>
                  </w:rPr>
                  <m:t>=</m:t>
                </m:r>
                <m:r>
                  <m:rPr>
                    <m:sty m:val="p"/>
                  </m:rPr>
                  <w:rPr>
                    <w:rFonts w:ascii="Times New Roman" w:hAnsi="Times New Roman" w:cs="Times New Roman"/>
                    <w:sz w:val="24"/>
                    <w:szCs w:val="24"/>
                  </w:rPr>
                  <m:t>γ</m:t>
                </m:r>
                <m:sSup>
                  <m:sSupPr>
                    <m:ctrlPr>
                      <w:rPr>
                        <w:rFonts w:ascii="Cambria Math" w:hAnsi="Times New Roman" w:cs="Times New Roman"/>
                        <w:sz w:val="24"/>
                        <w:szCs w:val="24"/>
                      </w:rPr>
                    </m:ctrlPr>
                  </m:sSupPr>
                  <m:e>
                    <m:r>
                      <m:rPr>
                        <m:sty m:val="p"/>
                      </m:rPr>
                      <w:rPr>
                        <w:rFonts w:ascii="Cambria Math" w:hAnsi="Times New Roman" w:cs="Times New Roman"/>
                        <w:sz w:val="24"/>
                        <w:szCs w:val="24"/>
                      </w:rPr>
                      <m:t>S</m:t>
                    </m:r>
                  </m:e>
                  <m:sup>
                    <m:r>
                      <m:rPr>
                        <m:sty m:val="p"/>
                      </m:rPr>
                      <w:rPr>
                        <w:rFonts w:ascii="Cambria Math" w:hAnsi="Times New Roman" w:cs="Times New Roman"/>
                        <w:sz w:val="24"/>
                        <w:szCs w:val="24"/>
                      </w:rPr>
                      <m:t>H</m:t>
                    </m:r>
                  </m:sup>
                </m:sSup>
              </m:oMath>
            </m:oMathPara>
          </w:p>
        </w:tc>
        <w:tc>
          <w:tcPr>
            <w:tcW w:w="2613"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23</w:t>
            </w:r>
            <w:r w:rsidRPr="006232DE">
              <w:rPr>
                <w:rFonts w:ascii="Times New Roman" w:eastAsiaTheme="minorEastAsia" w:hAnsi="Times New Roman" w:cs="Times New Roman"/>
                <w:sz w:val="24"/>
                <w:szCs w:val="24"/>
              </w:rPr>
              <w:t>)</w:t>
            </w:r>
          </w:p>
        </w:tc>
      </w:tr>
    </w:tbl>
    <w:p w:rsidR="00090642" w:rsidRPr="006232DE" w:rsidRDefault="00090642" w:rsidP="00336E3B">
      <w:pPr>
        <w:spacing w:line="480" w:lineRule="auto"/>
        <w:jc w:val="both"/>
        <w:rPr>
          <w:rFonts w:ascii="Times New Roman" w:hAnsi="Times New Roman" w:cs="Times New Roman"/>
          <w:noProof/>
          <w:sz w:val="24"/>
          <w:szCs w:val="24"/>
          <w:lang w:eastAsia="en-GB"/>
        </w:rPr>
      </w:pPr>
      <w:r w:rsidRPr="006232DE">
        <w:rPr>
          <w:rFonts w:ascii="Times New Roman" w:hAnsi="Times New Roman" w:cs="Times New Roman"/>
          <w:noProof/>
          <w:sz w:val="24"/>
          <w:szCs w:val="24"/>
          <w:lang w:eastAsia="en-GB"/>
        </w:rPr>
        <w:t xml:space="preserve">Where </w:t>
      </w: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Γ</m:t>
            </m:r>
          </m:e>
          <m:sub>
            <m:r>
              <m:rPr>
                <m:sty m:val="p"/>
              </m:rPr>
              <w:rPr>
                <w:rFonts w:ascii="Cambria Math" w:hAnsi="Times New Roman" w:cs="Times New Roman"/>
                <w:sz w:val="24"/>
                <w:szCs w:val="24"/>
              </w:rPr>
              <m:t>e</m:t>
            </m:r>
          </m:sub>
        </m:sSub>
      </m:oMath>
      <w:r w:rsidRPr="006232DE">
        <w:rPr>
          <w:rFonts w:ascii="Times New Roman" w:eastAsiaTheme="minorEastAsia" w:hAnsi="Times New Roman" w:cs="Times New Roman"/>
          <w:noProof/>
          <w:sz w:val="24"/>
          <w:szCs w:val="24"/>
        </w:rPr>
        <w:t xml:space="preserve"> is an effective thermal diffusivity and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S</m:t>
            </m:r>
          </m:e>
          <m:sup>
            <m:r>
              <m:rPr>
                <m:sty m:val="p"/>
              </m:rPr>
              <w:rPr>
                <w:rFonts w:ascii="Cambria Math" w:hAnsi="Times New Roman" w:cs="Times New Roman"/>
                <w:sz w:val="24"/>
                <w:szCs w:val="24"/>
              </w:rPr>
              <m:t>H</m:t>
            </m:r>
          </m:sup>
        </m:sSup>
      </m:oMath>
      <w:r w:rsidRPr="006232DE">
        <w:rPr>
          <w:rFonts w:ascii="Times New Roman" w:eastAsiaTheme="minorEastAsia" w:hAnsi="Times New Roman" w:cs="Times New Roman"/>
          <w:noProof/>
          <w:sz w:val="24"/>
          <w:szCs w:val="24"/>
        </w:rPr>
        <w:t xml:space="preserve"> contains a heat source or sink to or from the porous meduim. </w:t>
      </w:r>
      <w:r w:rsidRPr="006232DE">
        <w:rPr>
          <w:rFonts w:ascii="Times New Roman" w:hAnsi="Times New Roman" w:cs="Times New Roman"/>
          <w:sz w:val="24"/>
          <w:szCs w:val="24"/>
        </w:rPr>
        <w:t>A generalized form of Darcy’s law is given by</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090642" w:rsidRPr="006232DE" w:rsidTr="002D7250">
        <w:trPr>
          <w:jc w:val="right"/>
        </w:trPr>
        <w:tc>
          <w:tcPr>
            <w:tcW w:w="3947" w:type="dxa"/>
          </w:tcPr>
          <w:p w:rsidR="00090642" w:rsidRPr="006232DE" w:rsidRDefault="00090642" w:rsidP="002D7250">
            <w:pPr>
              <w:spacing w:line="480" w:lineRule="auto"/>
              <w:jc w:val="both"/>
              <w:rPr>
                <w:rFonts w:ascii="Times New Roman" w:eastAsiaTheme="minorEastAsia" w:hAnsi="Times New Roman" w:cs="Times New Roman"/>
                <w:sz w:val="24"/>
                <w:szCs w:val="24"/>
              </w:rPr>
            </w:pPr>
            <m:oMathPara>
              <m:oMath>
                <m:r>
                  <m:rPr>
                    <m:sty m:val="p"/>
                  </m:rPr>
                  <w:rPr>
                    <w:rFonts w:ascii="Times New Roman" w:hAnsi="Times New Roman" w:cs="Times New Roman"/>
                    <w:sz w:val="24"/>
                    <w:szCs w:val="24"/>
                  </w:rPr>
                  <m:t>-</m:t>
                </m:r>
                <m:f>
                  <m:fPr>
                    <m:ctrlPr>
                      <w:rPr>
                        <w:rFonts w:ascii="Cambria Math" w:hAnsi="Times New Roman" w:cs="Times New Roman"/>
                        <w:sz w:val="24"/>
                        <w:szCs w:val="24"/>
                      </w:rPr>
                    </m:ctrlPr>
                  </m:fPr>
                  <m:num>
                    <m:r>
                      <m:rPr>
                        <m:sty m:val="p"/>
                      </m:rPr>
                      <w:rPr>
                        <w:rFonts w:ascii="Times New Roman" w:hAnsi="Times New Roman" w:cs="Times New Roman"/>
                        <w:sz w:val="24"/>
                        <w:szCs w:val="24"/>
                      </w:rPr>
                      <m:t>∂</m:t>
                    </m:r>
                    <m:r>
                      <m:rPr>
                        <m:sty m:val="p"/>
                      </m:rPr>
                      <w:rPr>
                        <w:rFonts w:ascii="Cambria Math" w:hAnsi="Times New Roman" w:cs="Times New Roman"/>
                        <w:sz w:val="24"/>
                        <w:szCs w:val="24"/>
                      </w:rPr>
                      <m:t>p</m:t>
                    </m:r>
                  </m:num>
                  <m:den>
                    <m:r>
                      <m:rPr>
                        <m:sty m:val="p"/>
                      </m:rPr>
                      <w:rPr>
                        <w:rFonts w:ascii="Times New Roman"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i</m:t>
                        </m:r>
                      </m:sub>
                    </m:sSub>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Times New Roman" w:hAnsi="Times New Roman" w:cs="Times New Roman"/>
                        <w:sz w:val="24"/>
                        <w:szCs w:val="24"/>
                      </w:rPr>
                      <m:t>μ</m:t>
                    </m:r>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K</m:t>
                        </m:r>
                      </m:e>
                      <m:sub>
                        <m:r>
                          <m:rPr>
                            <m:sty m:val="p"/>
                          </m:rPr>
                          <w:rPr>
                            <w:rFonts w:ascii="Cambria Math" w:hAnsi="Times New Roman" w:cs="Times New Roman"/>
                            <w:sz w:val="24"/>
                            <w:szCs w:val="24"/>
                          </w:rPr>
                          <m:t>perm</m:t>
                        </m:r>
                      </m:sub>
                    </m:sSub>
                  </m:den>
                </m:f>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i</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K</m:t>
                    </m:r>
                  </m:e>
                  <m:sub>
                    <m:r>
                      <m:rPr>
                        <m:sty m:val="p"/>
                      </m:rPr>
                      <w:rPr>
                        <w:rFonts w:ascii="Cambria Math" w:hAnsi="Times New Roman" w:cs="Times New Roman"/>
                        <w:sz w:val="24"/>
                        <w:szCs w:val="24"/>
                      </w:rPr>
                      <m:t>loss</m:t>
                    </m:r>
                  </m:sub>
                </m:sSub>
                <m:f>
                  <m:fPr>
                    <m:ctrlPr>
                      <w:rPr>
                        <w:rFonts w:ascii="Cambria Math" w:hAnsi="Times New Roman" w:cs="Times New Roman"/>
                        <w:sz w:val="24"/>
                        <w:szCs w:val="24"/>
                      </w:rPr>
                    </m:ctrlPr>
                  </m:fPr>
                  <m:num>
                    <m:r>
                      <m:rPr>
                        <m:sty m:val="p"/>
                      </m:rPr>
                      <w:rPr>
                        <w:rFonts w:ascii="Times New Roman" w:hAnsi="Times New Roman" w:cs="Times New Roman"/>
                        <w:sz w:val="24"/>
                        <w:szCs w:val="24"/>
                      </w:rPr>
                      <m:t>ρ</m:t>
                    </m:r>
                  </m:num>
                  <m:den>
                    <m:r>
                      <m:rPr>
                        <m:sty m:val="p"/>
                      </m:rPr>
                      <w:rPr>
                        <w:rFonts w:ascii="Cambria Math" w:hAnsi="Times New Roman" w:cs="Times New Roman"/>
                        <w:sz w:val="24"/>
                        <w:szCs w:val="24"/>
                      </w:rPr>
                      <m:t>2</m:t>
                    </m:r>
                  </m:den>
                </m:f>
                <m:d>
                  <m:dPr>
                    <m:begChr m:val="|"/>
                    <m:endChr m:val="|"/>
                    <m:ctrlPr>
                      <w:rPr>
                        <w:rFonts w:ascii="Cambria Math" w:hAnsi="Times New Roman" w:cs="Times New Roman"/>
                        <w:sz w:val="24"/>
                        <w:szCs w:val="24"/>
                      </w:rPr>
                    </m:ctrlPr>
                  </m:dPr>
                  <m:e>
                    <m:r>
                      <m:rPr>
                        <m:sty m:val="b"/>
                      </m:rPr>
                      <w:rPr>
                        <w:rFonts w:ascii="Cambria Math" w:hAnsi="Cambria Math" w:cs="Times New Roman"/>
                        <w:sz w:val="24"/>
                        <w:szCs w:val="24"/>
                      </w:rPr>
                      <m:t>U</m:t>
                    </m:r>
                  </m:e>
                </m:d>
                <m:sSub>
                  <m:sSubPr>
                    <m:ctrlPr>
                      <w:rPr>
                        <w:rFonts w:ascii="Cambria Math" w:hAnsi="Times New Roman" w:cs="Times New Roman"/>
                        <w:sz w:val="24"/>
                        <w:szCs w:val="24"/>
                      </w:rPr>
                    </m:ctrlPr>
                  </m:sSubPr>
                  <m:e>
                    <m:r>
                      <m:rPr>
                        <m:sty m:val="p"/>
                      </m:rPr>
                      <w:rPr>
                        <w:rFonts w:ascii="Cambria Math" w:hAnsi="Times New Roman" w:cs="Times New Roman"/>
                        <w:sz w:val="24"/>
                        <w:szCs w:val="24"/>
                      </w:rPr>
                      <m:t>U</m:t>
                    </m:r>
                  </m:e>
                  <m:sub>
                    <m:r>
                      <m:rPr>
                        <m:sty m:val="p"/>
                      </m:rPr>
                      <w:rPr>
                        <w:rFonts w:ascii="Cambria Math" w:hAnsi="Times New Roman" w:cs="Times New Roman"/>
                        <w:sz w:val="24"/>
                        <w:szCs w:val="24"/>
                      </w:rPr>
                      <m:t>i</m:t>
                    </m:r>
                  </m:sub>
                </m:sSub>
              </m:oMath>
            </m:oMathPara>
          </w:p>
        </w:tc>
        <w:tc>
          <w:tcPr>
            <w:tcW w:w="2919" w:type="dxa"/>
          </w:tcPr>
          <w:p w:rsidR="00090642" w:rsidRPr="006232DE" w:rsidRDefault="00090642" w:rsidP="00814027">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w:t>
            </w:r>
            <w:r w:rsidR="00814027" w:rsidRPr="006232DE">
              <w:rPr>
                <w:rFonts w:ascii="Times New Roman" w:eastAsiaTheme="minorEastAsia" w:hAnsi="Times New Roman" w:cs="Times New Roman"/>
                <w:sz w:val="24"/>
                <w:szCs w:val="24"/>
              </w:rPr>
              <w:t>24</w:t>
            </w:r>
            <w:r w:rsidRPr="006232DE">
              <w:rPr>
                <w:rFonts w:ascii="Times New Roman" w:eastAsiaTheme="minorEastAsia" w:hAnsi="Times New Roman" w:cs="Times New Roman"/>
                <w:sz w:val="24"/>
                <w:szCs w:val="24"/>
              </w:rPr>
              <w:t>)</w:t>
            </w:r>
          </w:p>
        </w:tc>
      </w:tr>
    </w:tbl>
    <w:p w:rsidR="00643C85" w:rsidRPr="006232DE" w:rsidRDefault="002C5CCD" w:rsidP="00643C85">
      <w:pPr>
        <w:spacing w:line="480" w:lineRule="auto"/>
        <w:jc w:val="both"/>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Therefore</w:t>
      </w:r>
      <w:r w:rsidR="00E531E9" w:rsidRPr="006232D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μ</m:t>
        </m:r>
      </m:oMath>
      <w:r w:rsidR="00090642" w:rsidRPr="006232DE">
        <w:rPr>
          <w:rFonts w:ascii="Times New Roman" w:eastAsiaTheme="minorEastAsia" w:hAnsi="Times New Roman" w:cs="Times New Roman"/>
          <w:sz w:val="24"/>
          <w:szCs w:val="24"/>
        </w:rPr>
        <w:t xml:space="preserve"> is the </w:t>
      </w:r>
      <w:r w:rsidR="00E531E9" w:rsidRPr="006232DE">
        <w:rPr>
          <w:rFonts w:ascii="Times New Roman" w:eastAsiaTheme="minorEastAsia" w:hAnsi="Times New Roman" w:cs="Times New Roman"/>
          <w:sz w:val="24"/>
          <w:szCs w:val="24"/>
        </w:rPr>
        <w:t xml:space="preserve">dynamic viscosity,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perm</m:t>
            </m:r>
          </m:sub>
        </m:sSub>
      </m:oMath>
      <w:r w:rsidR="00E531E9" w:rsidRPr="006232DE">
        <w:rPr>
          <w:rFonts w:ascii="Times New Roman" w:eastAsiaTheme="minorEastAsia" w:hAnsi="Times New Roman" w:cs="Times New Roman"/>
          <w:sz w:val="24"/>
          <w:szCs w:val="24"/>
        </w:rPr>
        <w:t xml:space="preserve"> is the permeability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loss</m:t>
            </m:r>
          </m:sub>
        </m:sSub>
      </m:oMath>
      <w:r w:rsidR="00090642" w:rsidRPr="006232DE">
        <w:rPr>
          <w:rFonts w:ascii="Times New Roman" w:eastAsiaTheme="minorEastAsia" w:hAnsi="Times New Roman" w:cs="Times New Roman"/>
          <w:sz w:val="24"/>
          <w:szCs w:val="24"/>
        </w:rPr>
        <w:t xml:space="preserve"> is </w:t>
      </w:r>
      <w:bookmarkStart w:id="19" w:name="_Toc360114106"/>
      <w:bookmarkStart w:id="20" w:name="_Toc396179786"/>
      <w:bookmarkStart w:id="21" w:name="_Toc424142617"/>
      <w:r w:rsidR="00E531E9" w:rsidRPr="006232DE">
        <w:rPr>
          <w:rFonts w:ascii="Times New Roman" w:eastAsiaTheme="minorEastAsia" w:hAnsi="Times New Roman" w:cs="Times New Roman"/>
          <w:sz w:val="24"/>
          <w:szCs w:val="24"/>
        </w:rPr>
        <w:t xml:space="preserve">the empirical loss coefficient. </w:t>
      </w:r>
      <w:bookmarkEnd w:id="19"/>
      <w:bookmarkEnd w:id="20"/>
      <w:bookmarkEnd w:id="21"/>
    </w:p>
    <w:p w:rsidR="003E6C5E" w:rsidRPr="006232DE" w:rsidRDefault="00AC3EA4" w:rsidP="005A5CA3">
      <w:pPr>
        <w:pStyle w:val="Heading2"/>
        <w:spacing w:line="480" w:lineRule="auto"/>
        <w:rPr>
          <w:rFonts w:ascii="Times New Roman" w:eastAsiaTheme="minorEastAsia" w:hAnsi="Times New Roman" w:cs="Times New Roman"/>
          <w:color w:val="auto"/>
          <w:sz w:val="24"/>
          <w:szCs w:val="24"/>
        </w:rPr>
      </w:pPr>
      <w:r w:rsidRPr="006232DE">
        <w:rPr>
          <w:rFonts w:ascii="Times New Roman" w:eastAsiaTheme="minorEastAsia" w:hAnsi="Times New Roman" w:cs="Times New Roman"/>
          <w:color w:val="auto"/>
          <w:sz w:val="24"/>
          <w:szCs w:val="24"/>
        </w:rPr>
        <w:t>4</w:t>
      </w:r>
      <w:r w:rsidR="003E6C5E" w:rsidRPr="006232DE">
        <w:rPr>
          <w:rFonts w:ascii="Times New Roman" w:eastAsiaTheme="minorEastAsia" w:hAnsi="Times New Roman" w:cs="Times New Roman"/>
          <w:color w:val="auto"/>
          <w:sz w:val="24"/>
          <w:szCs w:val="24"/>
        </w:rPr>
        <w:t>. Numerical Analysis</w:t>
      </w:r>
    </w:p>
    <w:p w:rsidR="005A5CA3" w:rsidRPr="006232DE" w:rsidRDefault="00DA2F68" w:rsidP="005A5CA3">
      <w:pPr>
        <w:rPr>
          <w:rFonts w:ascii="Times New Roman" w:hAnsi="Times New Roman" w:cs="Times New Roman"/>
          <w:sz w:val="24"/>
          <w:szCs w:val="24"/>
        </w:rPr>
      </w:pPr>
      <w:r w:rsidRPr="006232DE">
        <w:rPr>
          <w:rFonts w:ascii="Times New Roman" w:hAnsi="Times New Roman" w:cs="Times New Roman"/>
          <w:sz w:val="24"/>
          <w:szCs w:val="24"/>
        </w:rPr>
        <w:t>This section is composed of</w:t>
      </w:r>
      <w:r w:rsidR="005A5CA3" w:rsidRPr="006232DE">
        <w:rPr>
          <w:rFonts w:ascii="Times New Roman" w:hAnsi="Times New Roman" w:cs="Times New Roman"/>
          <w:sz w:val="24"/>
          <w:szCs w:val="24"/>
        </w:rPr>
        <w:t xml:space="preserve"> the simulation s</w:t>
      </w:r>
      <w:r w:rsidRPr="006232DE">
        <w:rPr>
          <w:rFonts w:ascii="Times New Roman" w:hAnsi="Times New Roman" w:cs="Times New Roman"/>
          <w:sz w:val="24"/>
          <w:szCs w:val="24"/>
        </w:rPr>
        <w:t>e</w:t>
      </w:r>
      <w:r w:rsidR="005A5CA3" w:rsidRPr="006232DE">
        <w:rPr>
          <w:rFonts w:ascii="Times New Roman" w:hAnsi="Times New Roman" w:cs="Times New Roman"/>
          <w:sz w:val="24"/>
          <w:szCs w:val="24"/>
        </w:rPr>
        <w:t>t</w:t>
      </w:r>
      <w:r w:rsidRPr="006232DE">
        <w:rPr>
          <w:rFonts w:ascii="Times New Roman" w:hAnsi="Times New Roman" w:cs="Times New Roman"/>
          <w:sz w:val="24"/>
          <w:szCs w:val="24"/>
        </w:rPr>
        <w:t>up, results and discussion.</w:t>
      </w:r>
      <w:r w:rsidR="005A5CA3" w:rsidRPr="006232DE">
        <w:rPr>
          <w:rFonts w:ascii="Times New Roman" w:hAnsi="Times New Roman" w:cs="Times New Roman"/>
          <w:sz w:val="24"/>
          <w:szCs w:val="24"/>
        </w:rPr>
        <w:t xml:space="preserve"> </w:t>
      </w:r>
    </w:p>
    <w:p w:rsidR="00131EE0" w:rsidRPr="006232DE" w:rsidRDefault="00AC3EA4" w:rsidP="005A5CA3">
      <w:pPr>
        <w:pStyle w:val="Heading3"/>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4</w:t>
      </w:r>
      <w:r w:rsidR="00853C0A" w:rsidRPr="006232DE">
        <w:rPr>
          <w:rFonts w:ascii="Times New Roman" w:hAnsi="Times New Roman" w:cs="Times New Roman"/>
          <w:color w:val="auto"/>
          <w:sz w:val="24"/>
          <w:szCs w:val="24"/>
        </w:rPr>
        <w:t>.</w:t>
      </w:r>
      <w:r w:rsidR="003E6C5E" w:rsidRPr="006232DE">
        <w:rPr>
          <w:rFonts w:ascii="Times New Roman" w:hAnsi="Times New Roman" w:cs="Times New Roman"/>
          <w:color w:val="auto"/>
          <w:sz w:val="24"/>
          <w:szCs w:val="24"/>
        </w:rPr>
        <w:t>1</w:t>
      </w:r>
      <w:r w:rsidR="00853C0A" w:rsidRPr="006232DE">
        <w:rPr>
          <w:rFonts w:ascii="Times New Roman" w:hAnsi="Times New Roman" w:cs="Times New Roman"/>
          <w:color w:val="auto"/>
          <w:sz w:val="24"/>
          <w:szCs w:val="24"/>
        </w:rPr>
        <w:t xml:space="preserve"> </w:t>
      </w:r>
      <w:r w:rsidR="00131EE0" w:rsidRPr="006232DE">
        <w:rPr>
          <w:rFonts w:ascii="Times New Roman" w:hAnsi="Times New Roman" w:cs="Times New Roman"/>
          <w:color w:val="auto"/>
          <w:sz w:val="24"/>
          <w:szCs w:val="24"/>
        </w:rPr>
        <w:t>Simulation Setup</w:t>
      </w:r>
    </w:p>
    <w:p w:rsidR="000B79E1" w:rsidRPr="006232DE" w:rsidRDefault="00131EE0" w:rsidP="005A5CA3">
      <w:pPr>
        <w:pStyle w:val="BodyText"/>
        <w:spacing w:line="480" w:lineRule="auto"/>
      </w:pPr>
      <w:r w:rsidRPr="006232DE">
        <w:t>The finite element model is composed of two domains; a porous domain representing the soil, and a gas domain representing the air</w:t>
      </w:r>
      <w:r w:rsidR="00641020" w:rsidRPr="006232DE">
        <w:t xml:space="preserve"> </w:t>
      </w:r>
      <w:r w:rsidR="00641020" w:rsidRPr="006232DE">
        <w:fldChar w:fldCharType="begin"/>
      </w:r>
      <w:r w:rsidR="00641020" w:rsidRPr="006232DE">
        <w:instrText xml:space="preserve"> REF _Ref430348563 \h </w:instrText>
      </w:r>
      <w:r w:rsidR="006232DE">
        <w:instrText xml:space="preserve"> \* MERGEFORMAT </w:instrText>
      </w:r>
      <w:r w:rsidR="00641020" w:rsidRPr="006232DE">
        <w:fldChar w:fldCharType="separate"/>
      </w:r>
      <w:r w:rsidR="00A249A8" w:rsidRPr="006232DE">
        <w:t xml:space="preserve">Figure </w:t>
      </w:r>
      <w:r w:rsidR="00A249A8">
        <w:rPr>
          <w:noProof/>
        </w:rPr>
        <w:t>10</w:t>
      </w:r>
      <w:r w:rsidR="00641020" w:rsidRPr="006232DE">
        <w:fldChar w:fldCharType="end"/>
      </w:r>
      <w:r w:rsidRPr="006232DE">
        <w:t xml:space="preserve">. </w:t>
      </w:r>
      <w:r w:rsidR="00FC115A" w:rsidRPr="006232DE">
        <w:t xml:space="preserve">The </w:t>
      </w:r>
      <w:proofErr w:type="spellStart"/>
      <w:r w:rsidR="00FC115A" w:rsidRPr="006232DE">
        <w:t>Navier</w:t>
      </w:r>
      <w:proofErr w:type="spellEnd"/>
      <w:r w:rsidR="00FC115A" w:rsidRPr="006232DE">
        <w:t>-Stokes equations are solved to resolve the occurring flow pattern in the chamber. To model the turbulent nature of the flow, the K-Epsilon turbulence model (1.</w:t>
      </w:r>
      <w:r w:rsidR="00031D85" w:rsidRPr="006232DE">
        <w:t>9</w:t>
      </w:r>
      <w:r w:rsidR="00FC115A" w:rsidRPr="006232DE">
        <w:t>-1.1</w:t>
      </w:r>
      <w:r w:rsidR="00031D85" w:rsidRPr="006232DE">
        <w:t>4</w:t>
      </w:r>
      <w:r w:rsidR="00FC115A" w:rsidRPr="006232DE">
        <w:t xml:space="preserve">) is applied to the </w:t>
      </w:r>
      <w:proofErr w:type="spellStart"/>
      <w:r w:rsidR="00FC115A" w:rsidRPr="006232DE">
        <w:t>Navier</w:t>
      </w:r>
      <w:proofErr w:type="spellEnd"/>
      <w:r w:rsidR="00FC115A" w:rsidRPr="006232DE">
        <w:t>-Stokes equations (1.8). The Darcy equation (1.</w:t>
      </w:r>
      <w:r w:rsidR="00814027" w:rsidRPr="006232DE">
        <w:t>24</w:t>
      </w:r>
      <w:r w:rsidR="00FC115A" w:rsidRPr="006232DE">
        <w:t>) is solved in the porous domain to resolve the occurring flow in it. Both domains model multiple species which are air and carbon dioxide.</w:t>
      </w:r>
    </w:p>
    <w:p w:rsidR="002525DA" w:rsidRPr="006232DE" w:rsidRDefault="00062632" w:rsidP="002525DA">
      <w:pPr>
        <w:pStyle w:val="BodyText"/>
        <w:spacing w:line="480" w:lineRule="auto"/>
        <w:jc w:val="center"/>
      </w:pPr>
      <w:r w:rsidRPr="006232DE">
        <w:rPr>
          <w:noProof/>
          <w:lang w:eastAsia="en-GB"/>
        </w:rPr>
        <w:drawing>
          <wp:inline distT="0" distB="0" distL="0" distR="0">
            <wp:extent cx="5731510" cy="28340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834005"/>
                    </a:xfrm>
                    <a:prstGeom prst="rect">
                      <a:avLst/>
                    </a:prstGeom>
                  </pic:spPr>
                </pic:pic>
              </a:graphicData>
            </a:graphic>
          </wp:inline>
        </w:drawing>
      </w:r>
    </w:p>
    <w:p w:rsidR="002525DA" w:rsidRPr="006232DE" w:rsidRDefault="002525DA" w:rsidP="002525DA">
      <w:pPr>
        <w:pStyle w:val="Caption"/>
        <w:jc w:val="center"/>
        <w:rPr>
          <w:rFonts w:ascii="Times New Roman" w:hAnsi="Times New Roman" w:cs="Times New Roman"/>
          <w:b w:val="0"/>
          <w:noProof/>
          <w:color w:val="auto"/>
          <w:sz w:val="24"/>
          <w:szCs w:val="24"/>
        </w:rPr>
      </w:pPr>
      <w:bookmarkStart w:id="22" w:name="_Ref430348563"/>
      <w:r w:rsidRPr="006232DE">
        <w:rPr>
          <w:rFonts w:ascii="Times New Roman" w:hAnsi="Times New Roman" w:cs="Times New Roman"/>
          <w:color w:val="auto"/>
          <w:sz w:val="24"/>
          <w:szCs w:val="24"/>
        </w:rPr>
        <w:lastRenderedPageBreak/>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10</w:t>
      </w:r>
      <w:r w:rsidRPr="006232DE">
        <w:rPr>
          <w:rFonts w:ascii="Times New Roman" w:hAnsi="Times New Roman" w:cs="Times New Roman"/>
          <w:noProof/>
          <w:color w:val="auto"/>
          <w:sz w:val="24"/>
          <w:szCs w:val="24"/>
        </w:rPr>
        <w:fldChar w:fldCharType="end"/>
      </w:r>
      <w:bookmarkEnd w:id="22"/>
      <w:r w:rsidRPr="006232DE">
        <w:rPr>
          <w:rFonts w:ascii="Times New Roman" w:hAnsi="Times New Roman" w:cs="Times New Roman"/>
          <w:noProof/>
          <w:color w:val="auto"/>
          <w:sz w:val="24"/>
          <w:szCs w:val="24"/>
        </w:rPr>
        <w:t xml:space="preserve">: </w:t>
      </w:r>
      <w:r w:rsidR="00062632" w:rsidRPr="006232DE">
        <w:rPr>
          <w:rFonts w:ascii="Times New Roman" w:hAnsi="Times New Roman" w:cs="Times New Roman"/>
          <w:b w:val="0"/>
          <w:noProof/>
          <w:color w:val="auto"/>
          <w:sz w:val="24"/>
          <w:szCs w:val="24"/>
        </w:rPr>
        <w:t>on the left the image shows the gas and porous soil domain moreover the right handside image shows the generated mesh quality for both the soil and gas volume domain</w:t>
      </w:r>
    </w:p>
    <w:p w:rsidR="002525DA" w:rsidRPr="006232DE" w:rsidRDefault="002525DA" w:rsidP="00120169">
      <w:pPr>
        <w:pStyle w:val="BodyText"/>
        <w:spacing w:line="480" w:lineRule="auto"/>
      </w:pPr>
    </w:p>
    <w:p w:rsidR="00FC115A" w:rsidRPr="006232DE" w:rsidRDefault="00163AAB" w:rsidP="00FE58F7">
      <w:pPr>
        <w:pStyle w:val="BodyText"/>
        <w:spacing w:line="480" w:lineRule="auto"/>
      </w:pPr>
      <w:r w:rsidRPr="006232DE">
        <w:t>To solve the mentioned equations the two domains have to be broken up into discrete elements as shown on</w:t>
      </w:r>
      <w:r w:rsidR="00254247" w:rsidRPr="006232DE">
        <w:t xml:space="preserve"> </w:t>
      </w:r>
      <w:r w:rsidR="00254247" w:rsidRPr="006232DE">
        <w:fldChar w:fldCharType="begin"/>
      </w:r>
      <w:r w:rsidR="00254247" w:rsidRPr="006232DE">
        <w:instrText xml:space="preserve"> REF _Ref430348563 \h </w:instrText>
      </w:r>
      <w:r w:rsidR="006232DE">
        <w:instrText xml:space="preserve"> \* MERGEFORMAT </w:instrText>
      </w:r>
      <w:r w:rsidR="00254247" w:rsidRPr="006232DE">
        <w:fldChar w:fldCharType="separate"/>
      </w:r>
      <w:r w:rsidR="00A249A8" w:rsidRPr="006232DE">
        <w:t xml:space="preserve">Figure </w:t>
      </w:r>
      <w:r w:rsidR="00A249A8">
        <w:rPr>
          <w:noProof/>
        </w:rPr>
        <w:t>10</w:t>
      </w:r>
      <w:r w:rsidR="00254247" w:rsidRPr="006232DE">
        <w:fldChar w:fldCharType="end"/>
      </w:r>
      <w:r w:rsidRPr="006232DE">
        <w:t xml:space="preserve">. The tetrahedral mesh type is selected with </w:t>
      </w:r>
      <w:r w:rsidR="008A2854" w:rsidRPr="006232DE">
        <w:t xml:space="preserve">medium size relevance centre this mesh generation algorithm generates a homogenous size of elements in both domains. Consequently this helps in providing volume elements that transport gas species </w:t>
      </w:r>
      <w:r w:rsidR="00AE14D7" w:rsidRPr="006232DE">
        <w:t xml:space="preserve">at an instance of time </w:t>
      </w:r>
      <w:r w:rsidR="008A2854" w:rsidRPr="006232DE">
        <w:t xml:space="preserve">uniformly from the bottom of the soil domain to the tip of the gas sensor </w:t>
      </w:r>
      <w:r w:rsidR="00AE14D7" w:rsidRPr="006232DE">
        <w:t xml:space="preserve">located </w:t>
      </w:r>
      <w:r w:rsidR="008A2854" w:rsidRPr="006232DE">
        <w:t xml:space="preserve">in the gas volume domain. Hence these cell volumes have a </w:t>
      </w:r>
      <w:proofErr w:type="spellStart"/>
      <w:r w:rsidR="008A2854" w:rsidRPr="006232DE">
        <w:t>Peclet</w:t>
      </w:r>
      <w:proofErr w:type="spellEnd"/>
      <w:r w:rsidR="008A2854" w:rsidRPr="006232DE">
        <w:t xml:space="preserve"> number greater than 1 for the gas domain. On the contrar</w:t>
      </w:r>
      <w:r w:rsidR="00C1768B" w:rsidRPr="006232DE">
        <w:t xml:space="preserve">y for </w:t>
      </w:r>
      <w:r w:rsidR="00CD66D0" w:rsidRPr="006232DE">
        <w:t>the soil domain</w:t>
      </w:r>
      <w:r w:rsidR="00C1768B" w:rsidRPr="006232DE">
        <w:t xml:space="preserve"> th</w:t>
      </w:r>
      <w:r w:rsidR="00CD66D0" w:rsidRPr="006232DE">
        <w:t xml:space="preserve">ey </w:t>
      </w:r>
      <w:r w:rsidR="00C1768B" w:rsidRPr="006232DE">
        <w:t>should have a</w:t>
      </w:r>
      <w:r w:rsidR="008A2854" w:rsidRPr="006232DE">
        <w:t xml:space="preserve"> </w:t>
      </w:r>
      <w:proofErr w:type="spellStart"/>
      <w:r w:rsidR="008A2854" w:rsidRPr="006232DE">
        <w:t>Peclet</w:t>
      </w:r>
      <w:proofErr w:type="spellEnd"/>
      <w:r w:rsidR="008A2854" w:rsidRPr="006232DE">
        <w:t xml:space="preserve"> number </w:t>
      </w:r>
      <w:r w:rsidR="00C1768B" w:rsidRPr="006232DE">
        <w:t>smaller than 1.</w:t>
      </w:r>
      <w:r w:rsidR="008A2854" w:rsidRPr="006232DE">
        <w:t xml:space="preserve"> </w:t>
      </w:r>
      <w:r w:rsidR="00254247" w:rsidRPr="006232DE">
        <w:t>The fan inflow and out flow boundary condition</w:t>
      </w:r>
      <w:r w:rsidR="00FC115A" w:rsidRPr="006232DE">
        <w:t xml:space="preserve"> as shown in </w:t>
      </w:r>
      <w:r w:rsidR="00FC115A" w:rsidRPr="006232DE">
        <w:fldChar w:fldCharType="begin"/>
      </w:r>
      <w:r w:rsidR="00FC115A" w:rsidRPr="006232DE">
        <w:instrText xml:space="preserve"> REF _Ref453636838 \h  \* MERGEFORMAT </w:instrText>
      </w:r>
      <w:r w:rsidR="00FC115A" w:rsidRPr="006232DE">
        <w:fldChar w:fldCharType="separate"/>
      </w:r>
      <w:r w:rsidR="00A249A8" w:rsidRPr="006232DE">
        <w:t xml:space="preserve">Figure </w:t>
      </w:r>
      <w:r w:rsidR="00A249A8">
        <w:rPr>
          <w:noProof/>
        </w:rPr>
        <w:t>11</w:t>
      </w:r>
      <w:r w:rsidR="00FC115A" w:rsidRPr="006232DE">
        <w:fldChar w:fldCharType="end"/>
      </w:r>
      <w:r w:rsidR="00254247" w:rsidRPr="006232DE">
        <w:t xml:space="preserve"> is set to 2.7 m/s while all other surfaces are considered as wall boundary condition. </w:t>
      </w:r>
    </w:p>
    <w:p w:rsidR="00FC115A" w:rsidRPr="006232DE" w:rsidRDefault="00FC115A" w:rsidP="00FE58F7">
      <w:pPr>
        <w:pStyle w:val="BodyText"/>
        <w:spacing w:line="480" w:lineRule="auto"/>
      </w:pPr>
      <w:r w:rsidRPr="006232DE">
        <w:rPr>
          <w:noProof/>
          <w:lang w:eastAsia="en-GB"/>
        </w:rPr>
        <w:drawing>
          <wp:inline distT="0" distB="0" distL="0" distR="0" wp14:anchorId="36DA9848" wp14:editId="7B10DDDD">
            <wp:extent cx="5731510" cy="22453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gh.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245360"/>
                    </a:xfrm>
                    <a:prstGeom prst="rect">
                      <a:avLst/>
                    </a:prstGeom>
                  </pic:spPr>
                </pic:pic>
              </a:graphicData>
            </a:graphic>
          </wp:inline>
        </w:drawing>
      </w:r>
    </w:p>
    <w:p w:rsidR="00FC115A" w:rsidRPr="006232DE" w:rsidRDefault="00FC115A" w:rsidP="00FC115A">
      <w:pPr>
        <w:pStyle w:val="Caption"/>
        <w:rPr>
          <w:rFonts w:ascii="Times New Roman" w:hAnsi="Times New Roman" w:cs="Times New Roman"/>
          <w:color w:val="auto"/>
          <w:sz w:val="24"/>
          <w:szCs w:val="24"/>
        </w:rPr>
      </w:pPr>
      <w:bookmarkStart w:id="23" w:name="_Ref453636838"/>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11</w:t>
      </w:r>
      <w:r w:rsidRPr="006232DE">
        <w:rPr>
          <w:rFonts w:ascii="Times New Roman" w:hAnsi="Times New Roman" w:cs="Times New Roman"/>
          <w:color w:val="auto"/>
          <w:sz w:val="24"/>
          <w:szCs w:val="24"/>
        </w:rPr>
        <w:fldChar w:fldCharType="end"/>
      </w:r>
      <w:bookmarkEnd w:id="23"/>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inflow and out flow boundary surface for the fan location is highlighted in green.</w:t>
      </w:r>
    </w:p>
    <w:p w:rsidR="00FC115A" w:rsidRPr="006232DE" w:rsidRDefault="00FC115A" w:rsidP="00FE58F7">
      <w:pPr>
        <w:pStyle w:val="BodyText"/>
        <w:spacing w:line="480" w:lineRule="auto"/>
      </w:pPr>
    </w:p>
    <w:p w:rsidR="00FC115A" w:rsidRPr="006232DE" w:rsidRDefault="00254247" w:rsidP="00FE58F7">
      <w:pPr>
        <w:pStyle w:val="BodyText"/>
        <w:spacing w:line="480" w:lineRule="auto"/>
      </w:pPr>
      <w:r w:rsidRPr="006232DE">
        <w:t>There are two soil surfaces for the porous media</w:t>
      </w:r>
      <w:r w:rsidR="00FC115A" w:rsidRPr="006232DE">
        <w:t xml:space="preserve"> as shown in </w:t>
      </w:r>
      <w:r w:rsidR="00FC115A" w:rsidRPr="006232DE">
        <w:fldChar w:fldCharType="begin"/>
      </w:r>
      <w:r w:rsidR="00FC115A" w:rsidRPr="006232DE">
        <w:instrText xml:space="preserve"> REF _Ref453636886 \h </w:instrText>
      </w:r>
      <w:r w:rsidR="006232DE">
        <w:instrText xml:space="preserve"> \* MERGEFORMAT </w:instrText>
      </w:r>
      <w:r w:rsidR="00FC115A" w:rsidRPr="006232DE">
        <w:fldChar w:fldCharType="separate"/>
      </w:r>
      <w:r w:rsidR="00A249A8" w:rsidRPr="006232DE">
        <w:t xml:space="preserve">Figure </w:t>
      </w:r>
      <w:r w:rsidR="00A249A8">
        <w:rPr>
          <w:noProof/>
        </w:rPr>
        <w:t>12</w:t>
      </w:r>
      <w:r w:rsidR="00FC115A" w:rsidRPr="006232DE">
        <w:fldChar w:fldCharType="end"/>
      </w:r>
      <w:r w:rsidRPr="006232DE">
        <w:t xml:space="preserve">. One is located inside the chamber and the other outside the chamber. The top soil surface outside the chamber is assigned an atmospheric pressure boundary condition, while inside the chamber is assigned the interface boundary condition. </w:t>
      </w:r>
    </w:p>
    <w:p w:rsidR="00FC115A" w:rsidRPr="006232DE" w:rsidRDefault="00FC115A" w:rsidP="00FC115A">
      <w:pPr>
        <w:jc w:val="center"/>
        <w:rPr>
          <w:rFonts w:ascii="Times New Roman" w:hAnsi="Times New Roman" w:cs="Times New Roman"/>
          <w:sz w:val="24"/>
          <w:szCs w:val="24"/>
        </w:rPr>
      </w:pPr>
      <w:r w:rsidRPr="006232DE">
        <w:rPr>
          <w:rFonts w:ascii="Times New Roman" w:hAnsi="Times New Roman" w:cs="Times New Roman"/>
          <w:noProof/>
          <w:sz w:val="24"/>
          <w:szCs w:val="24"/>
          <w:lang w:eastAsia="en-GB"/>
        </w:rPr>
        <w:lastRenderedPageBreak/>
        <w:drawing>
          <wp:inline distT="0" distB="0" distL="0" distR="0" wp14:anchorId="183A2619" wp14:editId="09D43C84">
            <wp:extent cx="2566390" cy="3379304"/>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png"/>
                    <pic:cNvPicPr/>
                  </pic:nvPicPr>
                  <pic:blipFill>
                    <a:blip r:embed="rId24">
                      <a:extLst>
                        <a:ext uri="{28A0092B-C50C-407E-A947-70E740481C1C}">
                          <a14:useLocalDpi xmlns:a14="http://schemas.microsoft.com/office/drawing/2010/main" val="0"/>
                        </a:ext>
                      </a:extLst>
                    </a:blip>
                    <a:stretch>
                      <a:fillRect/>
                    </a:stretch>
                  </pic:blipFill>
                  <pic:spPr>
                    <a:xfrm>
                      <a:off x="0" y="0"/>
                      <a:ext cx="2571080" cy="3385479"/>
                    </a:xfrm>
                    <a:prstGeom prst="rect">
                      <a:avLst/>
                    </a:prstGeom>
                  </pic:spPr>
                </pic:pic>
              </a:graphicData>
            </a:graphic>
          </wp:inline>
        </w:drawing>
      </w:r>
    </w:p>
    <w:p w:rsidR="00FC115A" w:rsidRPr="006232DE" w:rsidRDefault="00FC115A" w:rsidP="00FC115A">
      <w:pPr>
        <w:pStyle w:val="Caption"/>
        <w:rPr>
          <w:rFonts w:ascii="Times New Roman" w:hAnsi="Times New Roman" w:cs="Times New Roman"/>
          <w:b w:val="0"/>
          <w:color w:val="auto"/>
          <w:sz w:val="24"/>
          <w:szCs w:val="24"/>
        </w:rPr>
      </w:pPr>
      <w:bookmarkStart w:id="24" w:name="_Ref453636886"/>
      <w:bookmarkStart w:id="25" w:name="_Toc452537323"/>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12</w:t>
      </w:r>
      <w:r w:rsidRPr="006232DE">
        <w:rPr>
          <w:rFonts w:ascii="Times New Roman" w:hAnsi="Times New Roman" w:cs="Times New Roman"/>
          <w:color w:val="auto"/>
          <w:sz w:val="24"/>
          <w:szCs w:val="24"/>
        </w:rPr>
        <w:fldChar w:fldCharType="end"/>
      </w:r>
      <w:bookmarkEnd w:id="24"/>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side boundary surfaces that have been assigned an opening boundary condition are laminated in light green.</w:t>
      </w:r>
      <w:bookmarkEnd w:id="25"/>
    </w:p>
    <w:p w:rsidR="00FC115A" w:rsidRPr="006232DE" w:rsidRDefault="00FC115A" w:rsidP="00FE58F7">
      <w:pPr>
        <w:pStyle w:val="BodyText"/>
        <w:spacing w:line="480" w:lineRule="auto"/>
      </w:pPr>
    </w:p>
    <w:p w:rsidR="002525DA" w:rsidRPr="006232DE" w:rsidRDefault="00254247" w:rsidP="00FE58F7">
      <w:pPr>
        <w:pStyle w:val="BodyText"/>
        <w:spacing w:line="480" w:lineRule="auto"/>
      </w:pPr>
      <w:r w:rsidRPr="006232DE">
        <w:t>The two domains are linked up using an interface boundary condition to model the mass transport occurring between the both of them</w:t>
      </w:r>
      <w:r w:rsidR="00FC115A" w:rsidRPr="006232DE">
        <w:t xml:space="preserve"> this is at the soil inside surface area inside chamber shown in </w:t>
      </w:r>
      <w:r w:rsidR="00FC115A" w:rsidRPr="006232DE">
        <w:fldChar w:fldCharType="begin"/>
      </w:r>
      <w:r w:rsidR="00FC115A" w:rsidRPr="006232DE">
        <w:instrText xml:space="preserve"> REF _Ref453636945 \h  \* MERGEFORMAT </w:instrText>
      </w:r>
      <w:r w:rsidR="00FC115A" w:rsidRPr="006232DE">
        <w:fldChar w:fldCharType="separate"/>
      </w:r>
      <w:r w:rsidR="00A249A8" w:rsidRPr="006232DE">
        <w:t xml:space="preserve">Figure </w:t>
      </w:r>
      <w:r w:rsidR="00A249A8">
        <w:rPr>
          <w:noProof/>
        </w:rPr>
        <w:t>13</w:t>
      </w:r>
      <w:r w:rsidR="00FC115A" w:rsidRPr="006232DE">
        <w:fldChar w:fldCharType="end"/>
      </w:r>
      <w:r w:rsidRPr="006232DE">
        <w:t>. Gas exchange is modelled at the interface soil surface between the soil and gas volume within the chamber as shown on the green surface in.</w:t>
      </w:r>
    </w:p>
    <w:p w:rsidR="002525DA" w:rsidRPr="006232DE" w:rsidRDefault="00254247" w:rsidP="00254247">
      <w:pPr>
        <w:pStyle w:val="BodyText"/>
        <w:spacing w:line="480" w:lineRule="auto"/>
        <w:jc w:val="center"/>
      </w:pPr>
      <w:r w:rsidRPr="006232DE">
        <w:rPr>
          <w:noProof/>
          <w:lang w:eastAsia="en-GB"/>
        </w:rPr>
        <w:drawing>
          <wp:inline distT="0" distB="0" distL="0" distR="0" wp14:anchorId="1D363C78" wp14:editId="44BA87BB">
            <wp:extent cx="3192798" cy="25603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g.png"/>
                    <pic:cNvPicPr/>
                  </pic:nvPicPr>
                  <pic:blipFill>
                    <a:blip r:embed="rId25">
                      <a:extLst>
                        <a:ext uri="{28A0092B-C50C-407E-A947-70E740481C1C}">
                          <a14:useLocalDpi xmlns:a14="http://schemas.microsoft.com/office/drawing/2010/main" val="0"/>
                        </a:ext>
                      </a:extLst>
                    </a:blip>
                    <a:stretch>
                      <a:fillRect/>
                    </a:stretch>
                  </pic:blipFill>
                  <pic:spPr>
                    <a:xfrm>
                      <a:off x="0" y="0"/>
                      <a:ext cx="3192798" cy="2560320"/>
                    </a:xfrm>
                    <a:prstGeom prst="rect">
                      <a:avLst/>
                    </a:prstGeom>
                  </pic:spPr>
                </pic:pic>
              </a:graphicData>
            </a:graphic>
          </wp:inline>
        </w:drawing>
      </w:r>
    </w:p>
    <w:p w:rsidR="00254247" w:rsidRPr="006232DE" w:rsidRDefault="00254247" w:rsidP="00254247">
      <w:pPr>
        <w:pStyle w:val="Caption"/>
        <w:rPr>
          <w:rFonts w:ascii="Times New Roman" w:hAnsi="Times New Roman" w:cs="Times New Roman"/>
          <w:color w:val="auto"/>
          <w:sz w:val="24"/>
          <w:szCs w:val="24"/>
        </w:rPr>
      </w:pPr>
      <w:bookmarkStart w:id="26" w:name="_Ref453636945"/>
      <w:r w:rsidRPr="006232DE">
        <w:rPr>
          <w:rFonts w:ascii="Times New Roman" w:hAnsi="Times New Roman" w:cs="Times New Roman"/>
          <w:color w:val="auto"/>
          <w:sz w:val="24"/>
          <w:szCs w:val="24"/>
        </w:rPr>
        <w:lastRenderedPageBreak/>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A249A8">
        <w:rPr>
          <w:rFonts w:ascii="Times New Roman" w:hAnsi="Times New Roman" w:cs="Times New Roman"/>
          <w:noProof/>
          <w:color w:val="auto"/>
          <w:sz w:val="24"/>
          <w:szCs w:val="24"/>
        </w:rPr>
        <w:t>13</w:t>
      </w:r>
      <w:r w:rsidRPr="006232DE">
        <w:rPr>
          <w:rFonts w:ascii="Times New Roman" w:hAnsi="Times New Roman" w:cs="Times New Roman"/>
          <w:color w:val="auto"/>
          <w:sz w:val="24"/>
          <w:szCs w:val="24"/>
        </w:rPr>
        <w:fldChar w:fldCharType="end"/>
      </w:r>
      <w:bookmarkEnd w:id="26"/>
      <w:r w:rsidRPr="006232DE">
        <w:rPr>
          <w:rFonts w:ascii="Times New Roman" w:hAnsi="Times New Roman" w:cs="Times New Roman"/>
          <w:color w:val="auto"/>
          <w:sz w:val="24"/>
          <w:szCs w:val="24"/>
        </w:rPr>
        <w:t xml:space="preserve">: </w:t>
      </w:r>
      <w:r w:rsidRPr="006232DE">
        <w:rPr>
          <w:rFonts w:ascii="Times New Roman" w:hAnsi="Times New Roman" w:cs="Times New Roman"/>
          <w:b w:val="0"/>
          <w:color w:val="auto"/>
          <w:sz w:val="24"/>
          <w:szCs w:val="24"/>
        </w:rPr>
        <w:t>The highlighted boundary condition represents the interface boundary condition between the gas volume and soil porous domain furthermore represents the boundary of the porous domain with the atmosphere.</w:t>
      </w:r>
    </w:p>
    <w:p w:rsidR="009F1911" w:rsidRDefault="00882910" w:rsidP="00163AAB">
      <w:pPr>
        <w:pStyle w:val="BodyText"/>
        <w:spacing w:line="480" w:lineRule="auto"/>
      </w:pPr>
      <w:r w:rsidRPr="006232DE">
        <w:t>The carbon dioxide efflux is a result of b</w:t>
      </w:r>
      <w:r w:rsidR="00131EE0" w:rsidRPr="006232DE">
        <w:t>iological activity</w:t>
      </w:r>
      <w:r w:rsidRPr="006232DE">
        <w:t xml:space="preserve"> in the soil and plants at the location. To represent occurring biological activity without </w:t>
      </w:r>
      <w:r w:rsidR="004F1735" w:rsidRPr="006232DE">
        <w:t xml:space="preserve"> over complicating the project through </w:t>
      </w:r>
      <w:r w:rsidRPr="006232DE">
        <w:t>going into its chemistry the</w:t>
      </w:r>
      <w:r w:rsidR="00131EE0" w:rsidRPr="006232DE">
        <w:t xml:space="preserve"> bottom surface of the porous domain is assigned a carbon dioxide source term. The </w:t>
      </w:r>
      <w:r w:rsidR="004D2DCF" w:rsidRPr="006232DE">
        <w:t>porous domain</w:t>
      </w:r>
      <w:r w:rsidR="00131EE0" w:rsidRPr="006232DE">
        <w:t xml:space="preserve"> is assigned a 0.45 porosity</w:t>
      </w:r>
      <w:r w:rsidR="004D2DCF" w:rsidRPr="006232DE">
        <w:t xml:space="preserve"> based on </w:t>
      </w:r>
      <w:r w:rsidR="004D2DCF" w:rsidRPr="006232DE">
        <w:fldChar w:fldCharType="begin"/>
      </w:r>
      <w:r w:rsidR="000C28AB">
        <w:instrText xml:space="preserve"> ADDIN EN.CITE &lt;EndNote&gt;&lt;Cite&gt;&lt;Author&gt;Koorevaar&lt;/Author&gt;&lt;Year&gt;1983&lt;/Year&gt;&lt;RecNum&gt;102&lt;/RecNum&gt;&lt;DisplayText&gt;[23]&lt;/DisplayText&gt;&lt;record&gt;&lt;rec-number&gt;102&lt;/rec-number&gt;&lt;foreign-keys&gt;&lt;key app="EN" db-id="w9xs5td28xzxp3ex5aeva9pudxstvv259rrt"&gt;102&lt;/key&gt;&lt;/foreign-keys&gt;&lt;ref-type name="Book"&gt;6&lt;/ref-type&gt;&lt;contributors&gt;&lt;authors&gt;&lt;author&gt;Koorevaar, P&lt;/author&gt;&lt;author&gt;Menelik, G&lt;/author&gt;&lt;author&gt;Dirksen, Christiaan&lt;/author&gt;&lt;/authors&gt;&lt;/contributors&gt;&lt;titles&gt;&lt;title&gt;Elements of soil physics&lt;/title&gt;&lt;/titles&gt;&lt;volume&gt;13&lt;/volume&gt;&lt;dates&gt;&lt;year&gt;1983&lt;/year&gt;&lt;/dates&gt;&lt;publisher&gt;Elsevier&lt;/publisher&gt;&lt;isbn&gt;0080869815&lt;/isbn&gt;&lt;urls&gt;&lt;/urls&gt;&lt;/record&gt;&lt;/Cite&gt;&lt;/EndNote&gt;</w:instrText>
      </w:r>
      <w:r w:rsidR="004D2DCF" w:rsidRPr="006232DE">
        <w:fldChar w:fldCharType="separate"/>
      </w:r>
      <w:r w:rsidR="000C28AB">
        <w:rPr>
          <w:noProof/>
        </w:rPr>
        <w:t>[</w:t>
      </w:r>
      <w:hyperlink w:anchor="_ENREF_23" w:tooltip="Koorevaar, 1983 #102" w:history="1">
        <w:r w:rsidR="00552342">
          <w:rPr>
            <w:noProof/>
          </w:rPr>
          <w:t>23</w:t>
        </w:r>
      </w:hyperlink>
      <w:r w:rsidR="000C28AB">
        <w:rPr>
          <w:noProof/>
        </w:rPr>
        <w:t>]</w:t>
      </w:r>
      <w:r w:rsidR="004D2DCF" w:rsidRPr="006232DE">
        <w:fldChar w:fldCharType="end"/>
      </w:r>
      <w:r w:rsidR="004D2DCF" w:rsidRPr="006232DE">
        <w:t>. The simulation permeability value is calculated from equation (1.</w:t>
      </w:r>
      <w:r w:rsidRPr="006232DE">
        <w:t>6</w:t>
      </w:r>
      <w:r w:rsidR="00830959" w:rsidRPr="006232DE">
        <w:t>) after</w:t>
      </w:r>
      <w:r w:rsidR="004D2DCF" w:rsidRPr="006232DE">
        <w:t xml:space="preserve"> analysing the soil s</w:t>
      </w:r>
      <w:r w:rsidR="002525DA" w:rsidRPr="006232DE">
        <w:t>ample experimentally resulting</w:t>
      </w:r>
      <w:r w:rsidR="00131EE0" w:rsidRPr="006232DE">
        <w:t xml:space="preserve"> 10</w:t>
      </w:r>
      <w:r w:rsidR="00131EE0" w:rsidRPr="006232DE">
        <w:rPr>
          <w:vertAlign w:val="superscript"/>
        </w:rPr>
        <w:t>-1</w:t>
      </w:r>
      <w:r w:rsidR="004D2DCF" w:rsidRPr="006232DE">
        <w:rPr>
          <w:vertAlign w:val="superscript"/>
        </w:rPr>
        <w:t>0</w:t>
      </w:r>
      <w:r w:rsidR="00131EE0" w:rsidRPr="006232DE">
        <w:t xml:space="preserve"> m</w:t>
      </w:r>
      <w:r w:rsidR="00131EE0" w:rsidRPr="006232DE">
        <w:rPr>
          <w:vertAlign w:val="superscript"/>
        </w:rPr>
        <w:t>2</w:t>
      </w:r>
      <w:r w:rsidR="004D2DCF" w:rsidRPr="006232DE">
        <w:t xml:space="preserve">. </w:t>
      </w:r>
      <w:r w:rsidR="0081088C" w:rsidRPr="006232DE">
        <w:t>Both</w:t>
      </w:r>
      <w:r w:rsidR="00830959" w:rsidRPr="006232DE">
        <w:t xml:space="preserve"> </w:t>
      </w:r>
      <w:r w:rsidR="0081088C" w:rsidRPr="006232DE">
        <w:t xml:space="preserve">atmospheric </w:t>
      </w:r>
      <w:r w:rsidR="00830959" w:rsidRPr="006232DE">
        <w:t xml:space="preserve">temperature and pressure are considered </w:t>
      </w:r>
      <w:r w:rsidR="0081088C" w:rsidRPr="006232DE">
        <w:t xml:space="preserve">to be constant </w:t>
      </w:r>
      <w:r w:rsidR="00830959" w:rsidRPr="006232DE">
        <w:t>with time</w:t>
      </w:r>
      <w:r w:rsidR="004F1735" w:rsidRPr="006232DE">
        <w:t>. Consequently</w:t>
      </w:r>
      <w:r w:rsidR="00830959" w:rsidRPr="006232DE">
        <w:t xml:space="preserve"> a</w:t>
      </w:r>
      <w:r w:rsidR="00131EE0" w:rsidRPr="006232DE">
        <w:t xml:space="preserve">tmospheric pressure is taken to be 1 </w:t>
      </w:r>
      <w:proofErr w:type="spellStart"/>
      <w:r w:rsidR="00131EE0" w:rsidRPr="006232DE">
        <w:t>atm</w:t>
      </w:r>
      <w:proofErr w:type="spellEnd"/>
      <w:r w:rsidR="00131EE0" w:rsidRPr="006232DE">
        <w:t xml:space="preserve"> and ambient temperature to be 16 C</w:t>
      </w:r>
      <w:r w:rsidR="00131EE0" w:rsidRPr="006232DE">
        <w:rPr>
          <w:vertAlign w:val="superscript"/>
        </w:rPr>
        <w:t>o</w:t>
      </w:r>
      <w:r w:rsidR="00131EE0" w:rsidRPr="006232DE">
        <w:t>. Time stepping is conducted using first order Euler method</w:t>
      </w:r>
      <w:r w:rsidR="00E7003A" w:rsidRPr="006232DE">
        <w:t xml:space="preserve"> while a</w:t>
      </w:r>
      <w:r w:rsidR="00131EE0" w:rsidRPr="006232DE">
        <w:t xml:space="preserve"> time step of 1 sec is considered. The total simulation time is 360 seconds</w:t>
      </w:r>
      <w:r w:rsidR="0079004F" w:rsidRPr="006232DE">
        <w:t>, this time period is generally enough to capture the gas species concentration jump</w:t>
      </w:r>
      <w:r w:rsidR="004F1735" w:rsidRPr="006232DE">
        <w:t xml:space="preserve"> which usually occurs the first 120 seconds</w:t>
      </w:r>
      <w:r w:rsidR="0079004F" w:rsidRPr="006232DE">
        <w:t>.</w:t>
      </w:r>
      <w:r w:rsidR="00A71688" w:rsidRPr="006232DE">
        <w:t xml:space="preserve"> What happens after the saturation point is that any addition of gas species doesn’t contribute to any addition of concentration jumps. In conclusion the concentration curve in relation to time after the point of saturation becomes asymptotic. </w:t>
      </w:r>
      <w:r w:rsidR="0079004F" w:rsidRPr="006232DE">
        <w:t xml:space="preserve">This later contributes to the </w:t>
      </w:r>
      <w:r w:rsidR="00DF2B7B" w:rsidRPr="006232DE">
        <w:t xml:space="preserve">numerical </w:t>
      </w:r>
      <w:r w:rsidR="0079004F" w:rsidRPr="006232DE">
        <w:t>model validation process with experimental data</w:t>
      </w:r>
      <w:r w:rsidR="00A71688" w:rsidRPr="006232DE">
        <w:t xml:space="preserve"> which </w:t>
      </w:r>
      <w:r w:rsidR="008C5569" w:rsidRPr="006232DE">
        <w:t>as shown</w:t>
      </w:r>
      <w:r w:rsidR="00A71688" w:rsidRPr="006232DE">
        <w:t xml:space="preserve"> on </w:t>
      </w:r>
      <w:r w:rsidR="00DF2B7B" w:rsidRPr="006232DE">
        <w:fldChar w:fldCharType="begin"/>
      </w:r>
      <w:r w:rsidR="00DF2B7B" w:rsidRPr="006232DE">
        <w:instrText xml:space="preserve"> REF _Ref430621407 \h </w:instrText>
      </w:r>
      <w:r w:rsidR="006232DE">
        <w:instrText xml:space="preserve"> \* MERGEFORMAT </w:instrText>
      </w:r>
      <w:r w:rsidR="00DF2B7B" w:rsidRPr="006232DE">
        <w:fldChar w:fldCharType="separate"/>
      </w:r>
      <w:r w:rsidR="00A249A8" w:rsidRPr="006232DE">
        <w:t xml:space="preserve">Figure </w:t>
      </w:r>
      <w:r w:rsidR="00A249A8">
        <w:rPr>
          <w:noProof/>
        </w:rPr>
        <w:t>14</w:t>
      </w:r>
      <w:r w:rsidR="00DF2B7B" w:rsidRPr="006232DE">
        <w:fldChar w:fldCharType="end"/>
      </w:r>
      <w:r w:rsidR="00830959" w:rsidRPr="006232DE">
        <w:t xml:space="preserve">. </w:t>
      </w:r>
      <w:r w:rsidR="00131EE0" w:rsidRPr="006232DE">
        <w:t xml:space="preserve">The </w:t>
      </w:r>
      <w:r w:rsidR="001A7247" w:rsidRPr="006232DE">
        <w:t xml:space="preserve">assigned </w:t>
      </w:r>
      <w:r w:rsidR="00131EE0" w:rsidRPr="006232DE">
        <w:t>initial condition</w:t>
      </w:r>
      <w:r w:rsidR="001A7247" w:rsidRPr="006232DE">
        <w:t xml:space="preserve"> is zero velocity with a volume fraction of one for Air. So that </w:t>
      </w:r>
      <w:r w:rsidR="00131EE0" w:rsidRPr="006232DE">
        <w:t xml:space="preserve">the simulation </w:t>
      </w:r>
      <w:r w:rsidR="00830959" w:rsidRPr="006232DE">
        <w:t xml:space="preserve">calculation </w:t>
      </w:r>
      <w:r w:rsidR="001A7247" w:rsidRPr="006232DE">
        <w:t xml:space="preserve">starts with a pure </w:t>
      </w:r>
      <w:r w:rsidR="00131EE0" w:rsidRPr="006232DE">
        <w:t xml:space="preserve">air </w:t>
      </w:r>
      <w:r w:rsidR="001A7247" w:rsidRPr="006232DE">
        <w:t>case for both</w:t>
      </w:r>
      <w:r w:rsidR="00131EE0" w:rsidRPr="006232DE">
        <w:t xml:space="preserve"> the soil and gas domain. As the</w:t>
      </w:r>
      <w:r w:rsidR="001A7247" w:rsidRPr="006232DE">
        <w:t xml:space="preserve"> simulation progresses with time</w:t>
      </w:r>
      <w:r w:rsidR="00131EE0" w:rsidRPr="006232DE">
        <w:t xml:space="preserve"> carbon dioxide</w:t>
      </w:r>
      <w:r w:rsidR="001A7247" w:rsidRPr="006232DE">
        <w:t xml:space="preserve"> species</w:t>
      </w:r>
      <w:r w:rsidR="00131EE0" w:rsidRPr="006232DE">
        <w:t xml:space="preserve"> disperses gradually through the two domains.  The simulation is run on a 16 GB RAM machine with a quad core </w:t>
      </w:r>
      <w:r w:rsidR="00830959" w:rsidRPr="006232DE">
        <w:t>I</w:t>
      </w:r>
      <w:r w:rsidR="00131EE0" w:rsidRPr="006232DE">
        <w:t xml:space="preserve">ntel processer. </w:t>
      </w:r>
    </w:p>
    <w:p w:rsidR="00DC225C" w:rsidRPr="006006E8" w:rsidRDefault="00E96D12" w:rsidP="006006E8">
      <w:pPr>
        <w:pStyle w:val="Heading3"/>
        <w:spacing w:line="480" w:lineRule="auto"/>
        <w:rPr>
          <w:i/>
          <w:color w:val="auto"/>
        </w:rPr>
      </w:pPr>
      <w:r w:rsidRPr="00444914">
        <w:rPr>
          <w:color w:val="auto"/>
          <w:highlight w:val="yellow"/>
        </w:rPr>
        <w:t xml:space="preserve">4.2 </w:t>
      </w:r>
      <w:r w:rsidR="00444914" w:rsidRPr="00444914">
        <w:rPr>
          <w:color w:val="auto"/>
          <w:highlight w:val="yellow"/>
        </w:rPr>
        <w:t>Convergence check and mesh independence</w:t>
      </w:r>
    </w:p>
    <w:p w:rsidR="00DC225C" w:rsidRPr="006006E8" w:rsidRDefault="00DC225C" w:rsidP="006006E8">
      <w:pPr>
        <w:spacing w:line="480" w:lineRule="auto"/>
        <w:jc w:val="both"/>
        <w:rPr>
          <w:rFonts w:ascii="Times New Roman" w:hAnsi="Times New Roman" w:cs="Times New Roman"/>
          <w:sz w:val="24"/>
          <w:szCs w:val="24"/>
        </w:rPr>
      </w:pPr>
      <w:r w:rsidRPr="003945E7">
        <w:rPr>
          <w:rFonts w:ascii="Times New Roman" w:hAnsi="Times New Roman" w:cs="Times New Roman"/>
          <w:sz w:val="24"/>
          <w:szCs w:val="24"/>
          <w:highlight w:val="yellow"/>
        </w:rPr>
        <w:t xml:space="preserve">Looking at </w:t>
      </w:r>
      <w:r w:rsidRPr="003945E7">
        <w:rPr>
          <w:rFonts w:ascii="Times New Roman" w:hAnsi="Times New Roman" w:cs="Times New Roman"/>
          <w:sz w:val="24"/>
          <w:szCs w:val="24"/>
          <w:highlight w:val="yellow"/>
        </w:rPr>
        <w:fldChar w:fldCharType="begin"/>
      </w:r>
      <w:r w:rsidRPr="003945E7">
        <w:rPr>
          <w:rFonts w:ascii="Times New Roman" w:hAnsi="Times New Roman" w:cs="Times New Roman"/>
          <w:sz w:val="24"/>
          <w:szCs w:val="24"/>
          <w:highlight w:val="yellow"/>
        </w:rPr>
        <w:instrText xml:space="preserve"> REF _Ref442376515 \h  \* MERGEFORMAT </w:instrText>
      </w:r>
      <w:r w:rsidRPr="003945E7">
        <w:rPr>
          <w:rFonts w:ascii="Times New Roman" w:hAnsi="Times New Roman" w:cs="Times New Roman"/>
          <w:sz w:val="24"/>
          <w:szCs w:val="24"/>
          <w:highlight w:val="yellow"/>
        </w:rPr>
      </w:r>
      <w:r w:rsidRPr="003945E7">
        <w:rPr>
          <w:rFonts w:ascii="Times New Roman" w:hAnsi="Times New Roman" w:cs="Times New Roman"/>
          <w:sz w:val="24"/>
          <w:szCs w:val="24"/>
          <w:highlight w:val="yellow"/>
        </w:rPr>
        <w:fldChar w:fldCharType="separate"/>
      </w:r>
      <w:r w:rsidRPr="003945E7">
        <w:rPr>
          <w:rFonts w:ascii="Times New Roman" w:hAnsi="Times New Roman" w:cs="Times New Roman"/>
          <w:sz w:val="24"/>
          <w:szCs w:val="24"/>
          <w:highlight w:val="yellow"/>
        </w:rPr>
        <w:t xml:space="preserve">Figure </w:t>
      </w:r>
      <w:r w:rsidRPr="003945E7">
        <w:rPr>
          <w:rFonts w:ascii="Times New Roman" w:hAnsi="Times New Roman" w:cs="Times New Roman"/>
          <w:noProof/>
          <w:sz w:val="24"/>
          <w:szCs w:val="24"/>
          <w:highlight w:val="yellow"/>
        </w:rPr>
        <w:t>14</w:t>
      </w:r>
      <w:r w:rsidRPr="003945E7">
        <w:rPr>
          <w:rFonts w:ascii="Times New Roman" w:hAnsi="Times New Roman" w:cs="Times New Roman"/>
          <w:sz w:val="24"/>
          <w:szCs w:val="24"/>
          <w:highlight w:val="yellow"/>
        </w:rPr>
        <w:fldChar w:fldCharType="end"/>
      </w:r>
      <w:r w:rsidRPr="003945E7">
        <w:rPr>
          <w:rFonts w:ascii="Times New Roman" w:hAnsi="Times New Roman" w:cs="Times New Roman"/>
          <w:sz w:val="24"/>
          <w:szCs w:val="24"/>
          <w:highlight w:val="yellow"/>
        </w:rPr>
        <w:t xml:space="preserve"> shows plots that are necessary to conduct a convergence check for the conducted numerical simulation this is</w:t>
      </w:r>
      <w:r w:rsidR="00E63220" w:rsidRPr="003945E7">
        <w:rPr>
          <w:rFonts w:ascii="Times New Roman" w:hAnsi="Times New Roman" w:cs="Times New Roman"/>
          <w:sz w:val="24"/>
          <w:szCs w:val="24"/>
          <w:highlight w:val="yellow"/>
        </w:rPr>
        <w:t xml:space="preserve"> done for a 100 time iteration, hence due to no evident ju</w:t>
      </w:r>
      <w:r w:rsidR="00E63220" w:rsidRPr="00644EF3">
        <w:rPr>
          <w:rFonts w:ascii="Times New Roman" w:hAnsi="Times New Roman" w:cs="Times New Roman"/>
          <w:sz w:val="24"/>
          <w:szCs w:val="24"/>
          <w:highlight w:val="yellow"/>
        </w:rPr>
        <w:t>mps within the solution curves</w:t>
      </w:r>
      <w:r w:rsidR="00644EF3" w:rsidRPr="00644EF3">
        <w:rPr>
          <w:rFonts w:ascii="Times New Roman" w:hAnsi="Times New Roman" w:cs="Times New Roman"/>
          <w:sz w:val="24"/>
          <w:szCs w:val="24"/>
          <w:highlight w:val="yellow"/>
        </w:rPr>
        <w:t xml:space="preserve"> and to that they are in an order of </w:t>
      </w:r>
      <m:oMath>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10</m:t>
            </m:r>
          </m:e>
          <m:sup>
            <m:r>
              <w:rPr>
                <w:rFonts w:ascii="Cambria Math" w:hAnsi="Cambria Math" w:cs="Times New Roman"/>
                <w:sz w:val="24"/>
                <w:szCs w:val="24"/>
                <w:highlight w:val="yellow"/>
              </w:rPr>
              <m:t>-3</m:t>
            </m:r>
          </m:sup>
        </m:sSup>
      </m:oMath>
      <w:r w:rsidR="00E63220" w:rsidRPr="00644EF3">
        <w:rPr>
          <w:rFonts w:ascii="Times New Roman" w:hAnsi="Times New Roman" w:cs="Times New Roman"/>
          <w:sz w:val="24"/>
          <w:szCs w:val="24"/>
          <w:highlight w:val="yellow"/>
        </w:rPr>
        <w:t xml:space="preserve"> </w:t>
      </w:r>
      <w:r w:rsidR="00644EF3" w:rsidRPr="00644EF3">
        <w:rPr>
          <w:rFonts w:ascii="Times New Roman" w:hAnsi="Times New Roman" w:cs="Times New Roman"/>
          <w:sz w:val="24"/>
          <w:szCs w:val="24"/>
          <w:highlight w:val="yellow"/>
        </w:rPr>
        <w:t xml:space="preserve"> no further mesh dependence is required</w:t>
      </w:r>
      <w:r w:rsidR="00E63220" w:rsidRPr="00644EF3">
        <w:rPr>
          <w:rFonts w:ascii="Times New Roman" w:hAnsi="Times New Roman" w:cs="Times New Roman"/>
          <w:sz w:val="24"/>
          <w:szCs w:val="24"/>
          <w:highlight w:val="yellow"/>
        </w:rPr>
        <w:t>.</w:t>
      </w:r>
      <w:r w:rsidR="00644EF3">
        <w:rPr>
          <w:rFonts w:ascii="Times New Roman" w:hAnsi="Times New Roman" w:cs="Times New Roman"/>
          <w:sz w:val="24"/>
          <w:szCs w:val="24"/>
        </w:rPr>
        <w:t xml:space="preserve"> </w:t>
      </w:r>
      <w:r w:rsidRPr="006006E8">
        <w:rPr>
          <w:rFonts w:ascii="Times New Roman" w:hAnsi="Times New Roman" w:cs="Times New Roman"/>
          <w:sz w:val="24"/>
          <w:szCs w:val="24"/>
        </w:rPr>
        <w:t xml:space="preserve">Moreover the left plot shows the convergence of the solution for the </w:t>
      </w:r>
      <w:proofErr w:type="spellStart"/>
      <w:r w:rsidRPr="006006E8">
        <w:rPr>
          <w:rFonts w:ascii="Times New Roman" w:hAnsi="Times New Roman" w:cs="Times New Roman"/>
          <w:sz w:val="24"/>
          <w:szCs w:val="24"/>
        </w:rPr>
        <w:lastRenderedPageBreak/>
        <w:t>rms</w:t>
      </w:r>
      <w:proofErr w:type="spellEnd"/>
      <w:r w:rsidRPr="006006E8">
        <w:rPr>
          <w:rFonts w:ascii="Times New Roman" w:hAnsi="Times New Roman" w:cs="Times New Roman"/>
          <w:sz w:val="24"/>
          <w:szCs w:val="24"/>
        </w:rPr>
        <w:t xml:space="preserve"> velocity components in the x y and z axis. Likewise the same is conducted for the </w:t>
      </w:r>
      <w:proofErr w:type="spellStart"/>
      <w:r w:rsidRPr="006006E8">
        <w:rPr>
          <w:rFonts w:ascii="Times New Roman" w:hAnsi="Times New Roman" w:cs="Times New Roman"/>
          <w:sz w:val="24"/>
          <w:szCs w:val="24"/>
        </w:rPr>
        <w:t>rms</w:t>
      </w:r>
      <w:proofErr w:type="spellEnd"/>
      <w:r w:rsidRPr="006006E8">
        <w:rPr>
          <w:rFonts w:ascii="Times New Roman" w:hAnsi="Times New Roman" w:cs="Times New Roman"/>
          <w:sz w:val="24"/>
          <w:szCs w:val="24"/>
        </w:rPr>
        <w:t xml:space="preserve"> pressure term. The three velocity components iterate at the same extent is due to the homogenous vector filed created in the gas volume. The reason for the fluctuations with the accumulated times steps is due to the changes of flow energy inside the chamber gas volume. This is more evident on the right hand side for the convergence plot for the K-</w:t>
      </w:r>
      <w:proofErr w:type="spellStart"/>
      <w:r w:rsidRPr="006006E8">
        <w:rPr>
          <w:rFonts w:ascii="Times New Roman" w:hAnsi="Times New Roman" w:cs="Times New Roman"/>
          <w:sz w:val="24"/>
          <w:szCs w:val="24"/>
        </w:rPr>
        <w:t>Epslion</w:t>
      </w:r>
      <w:proofErr w:type="spellEnd"/>
      <w:r w:rsidRPr="006006E8">
        <w:rPr>
          <w:rFonts w:ascii="Times New Roman" w:hAnsi="Times New Roman" w:cs="Times New Roman"/>
          <w:sz w:val="24"/>
          <w:szCs w:val="24"/>
        </w:rPr>
        <w:t xml:space="preserve"> turbulence model terms. Consequently the </w:t>
      </w:r>
      <w:proofErr w:type="spellStart"/>
      <w:r w:rsidRPr="006006E8">
        <w:rPr>
          <w:rFonts w:ascii="Times New Roman" w:hAnsi="Times New Roman" w:cs="Times New Roman"/>
          <w:sz w:val="24"/>
          <w:szCs w:val="24"/>
        </w:rPr>
        <w:t>rms</w:t>
      </w:r>
      <w:proofErr w:type="spellEnd"/>
      <w:r w:rsidRPr="006006E8">
        <w:rPr>
          <w:rFonts w:ascii="Times New Roman" w:hAnsi="Times New Roman" w:cs="Times New Roman"/>
          <w:sz w:val="24"/>
          <w:szCs w:val="24"/>
        </w:rPr>
        <w:t xml:space="preserve"> term for the kinetic energy term fluctuates and the same applies for the epsilon term which is responsible for dissipating the flow kinetic energy. </w:t>
      </w:r>
    </w:p>
    <w:p w:rsidR="00DC225C" w:rsidRPr="006006E8" w:rsidRDefault="00DC225C" w:rsidP="006006E8">
      <w:pPr>
        <w:spacing w:line="480" w:lineRule="auto"/>
        <w:jc w:val="both"/>
        <w:rPr>
          <w:rFonts w:ascii="Times New Roman" w:hAnsi="Times New Roman" w:cs="Times New Roman"/>
        </w:rPr>
      </w:pPr>
      <w:r w:rsidRPr="003D09EF">
        <w:rPr>
          <w:rFonts w:ascii="Times New Roman" w:hAnsi="Times New Roman" w:cs="Times New Roman"/>
          <w:sz w:val="24"/>
          <w:szCs w:val="24"/>
          <w:highlight w:val="yellow"/>
        </w:rPr>
        <w:t xml:space="preserve">Furthermore commenting on </w:t>
      </w:r>
      <w:r w:rsidRPr="003D09EF">
        <w:rPr>
          <w:rFonts w:ascii="Times New Roman" w:hAnsi="Times New Roman" w:cs="Times New Roman"/>
          <w:sz w:val="24"/>
          <w:szCs w:val="24"/>
          <w:highlight w:val="yellow"/>
        </w:rPr>
        <w:fldChar w:fldCharType="begin"/>
      </w:r>
      <w:r w:rsidRPr="003D09EF">
        <w:rPr>
          <w:rFonts w:ascii="Times New Roman" w:hAnsi="Times New Roman" w:cs="Times New Roman"/>
          <w:sz w:val="24"/>
          <w:szCs w:val="24"/>
          <w:highlight w:val="yellow"/>
        </w:rPr>
        <w:instrText xml:space="preserve"> REF _Ref442376530 \h  \* MERGEFORMAT </w:instrText>
      </w:r>
      <w:r w:rsidRPr="003D09EF">
        <w:rPr>
          <w:rFonts w:ascii="Times New Roman" w:hAnsi="Times New Roman" w:cs="Times New Roman"/>
          <w:sz w:val="24"/>
          <w:szCs w:val="24"/>
          <w:highlight w:val="yellow"/>
        </w:rPr>
      </w:r>
      <w:r w:rsidRPr="003D09EF">
        <w:rPr>
          <w:rFonts w:ascii="Times New Roman" w:hAnsi="Times New Roman" w:cs="Times New Roman"/>
          <w:sz w:val="24"/>
          <w:szCs w:val="24"/>
          <w:highlight w:val="yellow"/>
        </w:rPr>
        <w:fldChar w:fldCharType="separate"/>
      </w:r>
      <w:r w:rsidRPr="003D09EF">
        <w:rPr>
          <w:rFonts w:ascii="Times New Roman" w:hAnsi="Times New Roman" w:cs="Times New Roman"/>
          <w:sz w:val="24"/>
          <w:szCs w:val="24"/>
          <w:highlight w:val="yellow"/>
        </w:rPr>
        <w:t xml:space="preserve">Figure </w:t>
      </w:r>
      <w:r w:rsidRPr="003D09EF">
        <w:rPr>
          <w:rFonts w:ascii="Times New Roman" w:hAnsi="Times New Roman" w:cs="Times New Roman"/>
          <w:noProof/>
          <w:sz w:val="24"/>
          <w:szCs w:val="24"/>
          <w:highlight w:val="yellow"/>
        </w:rPr>
        <w:t>15</w:t>
      </w:r>
      <w:r w:rsidRPr="003D09EF">
        <w:rPr>
          <w:rFonts w:ascii="Times New Roman" w:hAnsi="Times New Roman" w:cs="Times New Roman"/>
          <w:sz w:val="24"/>
          <w:szCs w:val="24"/>
          <w:highlight w:val="yellow"/>
        </w:rPr>
        <w:fldChar w:fldCharType="end"/>
      </w:r>
      <w:r w:rsidRPr="003D09EF">
        <w:rPr>
          <w:rFonts w:ascii="Times New Roman" w:hAnsi="Times New Roman" w:cs="Times New Roman"/>
          <w:sz w:val="24"/>
          <w:szCs w:val="24"/>
          <w:highlight w:val="yellow"/>
        </w:rPr>
        <w:t xml:space="preserve"> shows a more constant iteration pattern for the </w:t>
      </w:r>
      <w:proofErr w:type="spellStart"/>
      <w:r w:rsidRPr="003D09EF">
        <w:rPr>
          <w:rFonts w:ascii="Times New Roman" w:hAnsi="Times New Roman" w:cs="Times New Roman"/>
          <w:sz w:val="24"/>
          <w:szCs w:val="24"/>
          <w:highlight w:val="yellow"/>
        </w:rPr>
        <w:t>rms</w:t>
      </w:r>
      <w:proofErr w:type="spellEnd"/>
      <w:r w:rsidRPr="003D09EF">
        <w:rPr>
          <w:rFonts w:ascii="Times New Roman" w:hAnsi="Times New Roman" w:cs="Times New Roman"/>
          <w:sz w:val="24"/>
          <w:szCs w:val="24"/>
          <w:highlight w:val="yellow"/>
        </w:rPr>
        <w:t xml:space="preserve"> temperature term this is attributed to a steady heat transfer rate is occurring inside the chamber. The evident noise in both </w:t>
      </w:r>
      <w:proofErr w:type="spellStart"/>
      <w:r w:rsidRPr="003D09EF">
        <w:rPr>
          <w:rFonts w:ascii="Times New Roman" w:hAnsi="Times New Roman" w:cs="Times New Roman"/>
          <w:sz w:val="24"/>
          <w:szCs w:val="24"/>
          <w:highlight w:val="yellow"/>
        </w:rPr>
        <w:t>rms</w:t>
      </w:r>
      <w:proofErr w:type="spellEnd"/>
      <w:r w:rsidRPr="003D09EF">
        <w:rPr>
          <w:rFonts w:ascii="Times New Roman" w:hAnsi="Times New Roman" w:cs="Times New Roman"/>
          <w:sz w:val="24"/>
          <w:szCs w:val="24"/>
          <w:highlight w:val="yellow"/>
        </w:rPr>
        <w:t xml:space="preserve"> enthalpy energy gas components is attributed to the dominance of flow convective behaviour in the gas volume.</w:t>
      </w:r>
      <w:r w:rsidRPr="006006E8">
        <w:rPr>
          <w:rFonts w:ascii="Times New Roman" w:hAnsi="Times New Roman" w:cs="Times New Roman"/>
          <w:sz w:val="24"/>
          <w:szCs w:val="24"/>
        </w:rPr>
        <w:t xml:space="preserve"> </w:t>
      </w:r>
    </w:p>
    <w:p w:rsidR="00DC225C" w:rsidRPr="00DC225C" w:rsidRDefault="00DC225C" w:rsidP="00DC225C">
      <w:pPr>
        <w:spacing w:line="480" w:lineRule="auto"/>
        <w:jc w:val="both"/>
        <w:rPr>
          <w:rFonts w:ascii="Times New Roman" w:hAnsi="Times New Roman" w:cs="Times New Roman"/>
          <w:sz w:val="24"/>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280"/>
      </w:tblGrid>
      <w:tr w:rsidR="00DC225C" w:rsidRPr="00DC225C" w:rsidTr="00F4017D">
        <w:trPr>
          <w:trHeight w:val="3950"/>
        </w:trPr>
        <w:tc>
          <w:tcPr>
            <w:tcW w:w="4134" w:type="dxa"/>
          </w:tcPr>
          <w:p w:rsidR="00DC225C" w:rsidRPr="00DC225C" w:rsidRDefault="00DC225C" w:rsidP="00F4017D">
            <w:pPr>
              <w:spacing w:line="480" w:lineRule="auto"/>
              <w:jc w:val="both"/>
              <w:rPr>
                <w:rFonts w:ascii="Times New Roman" w:hAnsi="Times New Roman" w:cs="Times New Roman"/>
                <w:sz w:val="24"/>
                <w:szCs w:val="24"/>
                <w:highlight w:val="yellow"/>
              </w:rPr>
            </w:pPr>
            <w:r w:rsidRPr="00644EF3">
              <w:rPr>
                <w:rFonts w:ascii="Times New Roman" w:hAnsi="Times New Roman" w:cs="Times New Roman"/>
                <w:noProof/>
                <w:sz w:val="24"/>
                <w:szCs w:val="24"/>
                <w:lang w:eastAsia="en-GB"/>
              </w:rPr>
              <w:drawing>
                <wp:inline distT="0" distB="0" distL="0" distR="0" wp14:anchorId="71DBE2D6" wp14:editId="1B9A2FB2">
                  <wp:extent cx="2543654" cy="2372952"/>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png"/>
                          <pic:cNvPicPr/>
                        </pic:nvPicPr>
                        <pic:blipFill rotWithShape="1">
                          <a:blip r:embed="rId26" cstate="print">
                            <a:extLst>
                              <a:ext uri="{28A0092B-C50C-407E-A947-70E740481C1C}">
                                <a14:useLocalDpi xmlns:a14="http://schemas.microsoft.com/office/drawing/2010/main" val="0"/>
                              </a:ext>
                            </a:extLst>
                          </a:blip>
                          <a:srcRect t="3314"/>
                          <a:stretch/>
                        </pic:blipFill>
                        <pic:spPr bwMode="auto">
                          <a:xfrm>
                            <a:off x="0" y="0"/>
                            <a:ext cx="2549862" cy="2378743"/>
                          </a:xfrm>
                          <a:prstGeom prst="rect">
                            <a:avLst/>
                          </a:prstGeom>
                          <a:ln>
                            <a:noFill/>
                          </a:ln>
                          <a:extLst>
                            <a:ext uri="{53640926-AAD7-44D8-BBD7-CCE9431645EC}">
                              <a14:shadowObscured xmlns:a14="http://schemas.microsoft.com/office/drawing/2010/main"/>
                            </a:ext>
                          </a:extLst>
                        </pic:spPr>
                      </pic:pic>
                    </a:graphicData>
                  </a:graphic>
                </wp:inline>
              </w:drawing>
            </w:r>
          </w:p>
        </w:tc>
        <w:tc>
          <w:tcPr>
            <w:tcW w:w="4280" w:type="dxa"/>
          </w:tcPr>
          <w:p w:rsidR="00DC225C" w:rsidRPr="00DC225C" w:rsidRDefault="00DC225C" w:rsidP="00F4017D">
            <w:pPr>
              <w:spacing w:line="480" w:lineRule="auto"/>
              <w:jc w:val="both"/>
              <w:rPr>
                <w:rFonts w:ascii="Times New Roman" w:hAnsi="Times New Roman" w:cs="Times New Roman"/>
                <w:sz w:val="24"/>
                <w:szCs w:val="24"/>
                <w:highlight w:val="yellow"/>
              </w:rPr>
            </w:pPr>
            <w:r w:rsidRPr="00DC225C">
              <w:rPr>
                <w:rFonts w:ascii="Times New Roman" w:hAnsi="Times New Roman" w:cs="Times New Roman"/>
                <w:noProof/>
                <w:sz w:val="24"/>
                <w:szCs w:val="24"/>
                <w:highlight w:val="yellow"/>
                <w:lang w:eastAsia="en-GB"/>
              </w:rPr>
              <w:drawing>
                <wp:inline distT="0" distB="0" distL="0" distR="0" wp14:anchorId="187B4D75" wp14:editId="4D57471D">
                  <wp:extent cx="2576146" cy="239085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gg.png"/>
                          <pic:cNvPicPr/>
                        </pic:nvPicPr>
                        <pic:blipFill rotWithShape="1">
                          <a:blip r:embed="rId27" cstate="print">
                            <a:extLst>
                              <a:ext uri="{28A0092B-C50C-407E-A947-70E740481C1C}">
                                <a14:useLocalDpi xmlns:a14="http://schemas.microsoft.com/office/drawing/2010/main" val="0"/>
                              </a:ext>
                            </a:extLst>
                          </a:blip>
                          <a:srcRect t="2623" r="2334"/>
                          <a:stretch/>
                        </pic:blipFill>
                        <pic:spPr bwMode="auto">
                          <a:xfrm>
                            <a:off x="0" y="0"/>
                            <a:ext cx="2580571" cy="2394964"/>
                          </a:xfrm>
                          <a:prstGeom prst="rect">
                            <a:avLst/>
                          </a:prstGeom>
                          <a:ln>
                            <a:noFill/>
                          </a:ln>
                          <a:extLst>
                            <a:ext uri="{53640926-AAD7-44D8-BBD7-CCE9431645EC}">
                              <a14:shadowObscured xmlns:a14="http://schemas.microsoft.com/office/drawing/2010/main"/>
                            </a:ext>
                          </a:extLst>
                        </pic:spPr>
                      </pic:pic>
                    </a:graphicData>
                  </a:graphic>
                </wp:inline>
              </w:drawing>
            </w:r>
          </w:p>
        </w:tc>
      </w:tr>
    </w:tbl>
    <w:p w:rsidR="00DC225C" w:rsidRPr="006006E8" w:rsidRDefault="00DC225C" w:rsidP="00DC225C">
      <w:pPr>
        <w:pStyle w:val="Caption"/>
        <w:jc w:val="both"/>
        <w:rPr>
          <w:rFonts w:ascii="Times New Roman" w:hAnsi="Times New Roman" w:cs="Times New Roman"/>
          <w:b w:val="0"/>
          <w:color w:val="auto"/>
          <w:sz w:val="24"/>
          <w:szCs w:val="24"/>
        </w:rPr>
      </w:pPr>
      <w:bookmarkStart w:id="27" w:name="_Ref442376515"/>
      <w:bookmarkStart w:id="28" w:name="_Toc444248402"/>
      <w:r w:rsidRPr="006006E8">
        <w:rPr>
          <w:rFonts w:ascii="Times New Roman" w:hAnsi="Times New Roman" w:cs="Times New Roman"/>
          <w:color w:val="auto"/>
          <w:sz w:val="24"/>
          <w:szCs w:val="24"/>
        </w:rPr>
        <w:t xml:space="preserve">Figure </w:t>
      </w:r>
      <w:r w:rsidRPr="006006E8">
        <w:rPr>
          <w:rFonts w:ascii="Times New Roman" w:hAnsi="Times New Roman" w:cs="Times New Roman"/>
          <w:color w:val="auto"/>
          <w:sz w:val="24"/>
          <w:szCs w:val="24"/>
        </w:rPr>
        <w:fldChar w:fldCharType="begin"/>
      </w:r>
      <w:r w:rsidRPr="006006E8">
        <w:rPr>
          <w:rFonts w:ascii="Times New Roman" w:hAnsi="Times New Roman" w:cs="Times New Roman"/>
          <w:color w:val="auto"/>
          <w:sz w:val="24"/>
          <w:szCs w:val="24"/>
        </w:rPr>
        <w:instrText xml:space="preserve"> SEQ Figure \* ARABIC </w:instrText>
      </w:r>
      <w:r w:rsidRPr="006006E8">
        <w:rPr>
          <w:rFonts w:ascii="Times New Roman" w:hAnsi="Times New Roman" w:cs="Times New Roman"/>
          <w:color w:val="auto"/>
          <w:sz w:val="24"/>
          <w:szCs w:val="24"/>
        </w:rPr>
        <w:fldChar w:fldCharType="separate"/>
      </w:r>
      <w:r w:rsidRPr="006006E8">
        <w:rPr>
          <w:rFonts w:ascii="Times New Roman" w:hAnsi="Times New Roman" w:cs="Times New Roman"/>
          <w:noProof/>
          <w:color w:val="auto"/>
          <w:sz w:val="24"/>
          <w:szCs w:val="24"/>
        </w:rPr>
        <w:t>14</w:t>
      </w:r>
      <w:r w:rsidRPr="006006E8">
        <w:rPr>
          <w:rFonts w:ascii="Times New Roman" w:hAnsi="Times New Roman" w:cs="Times New Roman"/>
          <w:color w:val="auto"/>
          <w:sz w:val="24"/>
          <w:szCs w:val="24"/>
        </w:rPr>
        <w:fldChar w:fldCharType="end"/>
      </w:r>
      <w:bookmarkEnd w:id="27"/>
      <w:r w:rsidRPr="006006E8">
        <w:rPr>
          <w:rFonts w:ascii="Times New Roman" w:hAnsi="Times New Roman" w:cs="Times New Roman"/>
          <w:color w:val="auto"/>
          <w:sz w:val="24"/>
          <w:szCs w:val="24"/>
        </w:rPr>
        <w:t>:</w:t>
      </w:r>
      <w:r w:rsidRPr="006006E8">
        <w:rPr>
          <w:rFonts w:ascii="Times New Roman" w:hAnsi="Times New Roman" w:cs="Times New Roman"/>
          <w:b w:val="0"/>
          <w:color w:val="auto"/>
          <w:sz w:val="24"/>
          <w:szCs w:val="24"/>
        </w:rPr>
        <w:t xml:space="preserve">  Convergence of the solution check in relation to accumulated time step, momentum and mass solution convergence on the left and the K-</w:t>
      </w:r>
      <w:proofErr w:type="spellStart"/>
      <w:r w:rsidRPr="006006E8">
        <w:rPr>
          <w:rFonts w:ascii="Times New Roman" w:hAnsi="Times New Roman" w:cs="Times New Roman"/>
          <w:b w:val="0"/>
          <w:color w:val="auto"/>
          <w:sz w:val="24"/>
          <w:szCs w:val="24"/>
        </w:rPr>
        <w:t>Epslion</w:t>
      </w:r>
      <w:proofErr w:type="spellEnd"/>
      <w:r w:rsidRPr="006006E8">
        <w:rPr>
          <w:rFonts w:ascii="Times New Roman" w:hAnsi="Times New Roman" w:cs="Times New Roman"/>
          <w:b w:val="0"/>
          <w:color w:val="auto"/>
          <w:sz w:val="24"/>
          <w:szCs w:val="24"/>
        </w:rPr>
        <w:t xml:space="preserve"> components used in the turbulence model on the right.</w:t>
      </w:r>
      <w:bookmarkEnd w:id="28"/>
    </w:p>
    <w:p w:rsidR="00DC225C" w:rsidRPr="00DC225C" w:rsidRDefault="00DC225C" w:rsidP="00DC225C">
      <w:pPr>
        <w:jc w:val="center"/>
        <w:rPr>
          <w:rFonts w:ascii="Times New Roman" w:hAnsi="Times New Roman" w:cs="Times New Roman"/>
          <w:highlight w:val="yellow"/>
        </w:rPr>
      </w:pPr>
      <w:r w:rsidRPr="00644EF3">
        <w:rPr>
          <w:rFonts w:ascii="Times New Roman" w:hAnsi="Times New Roman" w:cs="Times New Roman"/>
          <w:noProof/>
          <w:lang w:eastAsia="en-GB"/>
        </w:rPr>
        <w:lastRenderedPageBreak/>
        <w:drawing>
          <wp:inline distT="0" distB="0" distL="0" distR="0" wp14:anchorId="33082D1A" wp14:editId="5BB70374">
            <wp:extent cx="4167554" cy="3868615"/>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g.png"/>
                    <pic:cNvPicPr/>
                  </pic:nvPicPr>
                  <pic:blipFill rotWithShape="1">
                    <a:blip r:embed="rId28" cstate="print">
                      <a:extLst>
                        <a:ext uri="{28A0092B-C50C-407E-A947-70E740481C1C}">
                          <a14:useLocalDpi xmlns:a14="http://schemas.microsoft.com/office/drawing/2010/main" val="0"/>
                        </a:ext>
                      </a:extLst>
                    </a:blip>
                    <a:srcRect l="-1" t="3827" r="1198"/>
                    <a:stretch/>
                  </pic:blipFill>
                  <pic:spPr bwMode="auto">
                    <a:xfrm>
                      <a:off x="0" y="0"/>
                      <a:ext cx="4168383" cy="3869384"/>
                    </a:xfrm>
                    <a:prstGeom prst="rect">
                      <a:avLst/>
                    </a:prstGeom>
                    <a:ln>
                      <a:noFill/>
                    </a:ln>
                    <a:extLst>
                      <a:ext uri="{53640926-AAD7-44D8-BBD7-CCE9431645EC}">
                        <a14:shadowObscured xmlns:a14="http://schemas.microsoft.com/office/drawing/2010/main"/>
                      </a:ext>
                    </a:extLst>
                  </pic:spPr>
                </pic:pic>
              </a:graphicData>
            </a:graphic>
          </wp:inline>
        </w:drawing>
      </w:r>
    </w:p>
    <w:p w:rsidR="00DC225C" w:rsidRPr="00A81F4A" w:rsidRDefault="00DC225C" w:rsidP="00DC225C">
      <w:pPr>
        <w:pStyle w:val="Caption"/>
        <w:rPr>
          <w:rFonts w:ascii="Times New Roman" w:hAnsi="Times New Roman" w:cs="Times New Roman"/>
          <w:color w:val="auto"/>
          <w:sz w:val="24"/>
          <w:szCs w:val="24"/>
        </w:rPr>
      </w:pPr>
      <w:bookmarkStart w:id="29" w:name="_Ref442376530"/>
      <w:bookmarkStart w:id="30" w:name="_Toc444248403"/>
      <w:r w:rsidRPr="006006E8">
        <w:rPr>
          <w:rFonts w:ascii="Times New Roman" w:hAnsi="Times New Roman" w:cs="Times New Roman"/>
          <w:color w:val="auto"/>
          <w:sz w:val="24"/>
          <w:szCs w:val="24"/>
        </w:rPr>
        <w:t xml:space="preserve">Figure </w:t>
      </w:r>
      <w:r w:rsidRPr="006006E8">
        <w:rPr>
          <w:rFonts w:ascii="Times New Roman" w:hAnsi="Times New Roman" w:cs="Times New Roman"/>
          <w:color w:val="auto"/>
          <w:sz w:val="24"/>
          <w:szCs w:val="24"/>
        </w:rPr>
        <w:fldChar w:fldCharType="begin"/>
      </w:r>
      <w:r w:rsidRPr="006006E8">
        <w:rPr>
          <w:rFonts w:ascii="Times New Roman" w:hAnsi="Times New Roman" w:cs="Times New Roman"/>
          <w:color w:val="auto"/>
          <w:sz w:val="24"/>
          <w:szCs w:val="24"/>
        </w:rPr>
        <w:instrText xml:space="preserve"> SEQ Figure \* ARABIC </w:instrText>
      </w:r>
      <w:r w:rsidRPr="006006E8">
        <w:rPr>
          <w:rFonts w:ascii="Times New Roman" w:hAnsi="Times New Roman" w:cs="Times New Roman"/>
          <w:color w:val="auto"/>
          <w:sz w:val="24"/>
          <w:szCs w:val="24"/>
        </w:rPr>
        <w:fldChar w:fldCharType="separate"/>
      </w:r>
      <w:r w:rsidRPr="006006E8">
        <w:rPr>
          <w:rFonts w:ascii="Times New Roman" w:hAnsi="Times New Roman" w:cs="Times New Roman"/>
          <w:noProof/>
          <w:color w:val="auto"/>
          <w:sz w:val="24"/>
          <w:szCs w:val="24"/>
        </w:rPr>
        <w:t>15</w:t>
      </w:r>
      <w:r w:rsidRPr="006006E8">
        <w:rPr>
          <w:rFonts w:ascii="Times New Roman" w:hAnsi="Times New Roman" w:cs="Times New Roman"/>
          <w:color w:val="auto"/>
          <w:sz w:val="24"/>
          <w:szCs w:val="24"/>
        </w:rPr>
        <w:fldChar w:fldCharType="end"/>
      </w:r>
      <w:bookmarkEnd w:id="29"/>
      <w:r w:rsidRPr="006006E8">
        <w:rPr>
          <w:rFonts w:ascii="Times New Roman" w:hAnsi="Times New Roman" w:cs="Times New Roman"/>
          <w:color w:val="auto"/>
          <w:sz w:val="24"/>
          <w:szCs w:val="24"/>
        </w:rPr>
        <w:t xml:space="preserve">: </w:t>
      </w:r>
      <w:r w:rsidRPr="006006E8">
        <w:rPr>
          <w:rFonts w:ascii="Times New Roman" w:hAnsi="Times New Roman" w:cs="Times New Roman"/>
          <w:b w:val="0"/>
          <w:color w:val="auto"/>
          <w:sz w:val="24"/>
          <w:szCs w:val="24"/>
        </w:rPr>
        <w:t>A convergence check of the solution for temperature in the energy equation moreover the same check for both gases enthalpy convergence.</w:t>
      </w:r>
      <w:bookmarkEnd w:id="30"/>
    </w:p>
    <w:p w:rsidR="00DC225C" w:rsidRPr="006232DE" w:rsidRDefault="00DC225C" w:rsidP="00163AAB">
      <w:pPr>
        <w:pStyle w:val="BodyText"/>
        <w:spacing w:line="480" w:lineRule="auto"/>
      </w:pPr>
    </w:p>
    <w:p w:rsidR="00131EE0" w:rsidRPr="006232DE" w:rsidRDefault="003E6C5E" w:rsidP="005A5CA3">
      <w:pPr>
        <w:pStyle w:val="Heading3"/>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4</w:t>
      </w:r>
      <w:r w:rsidR="00853C0A" w:rsidRPr="006232DE">
        <w:rPr>
          <w:rFonts w:ascii="Times New Roman" w:hAnsi="Times New Roman" w:cs="Times New Roman"/>
          <w:color w:val="auto"/>
          <w:sz w:val="24"/>
          <w:szCs w:val="24"/>
        </w:rPr>
        <w:t>.</w:t>
      </w:r>
      <w:r w:rsidR="00E96D12">
        <w:rPr>
          <w:rFonts w:ascii="Times New Roman" w:hAnsi="Times New Roman" w:cs="Times New Roman"/>
          <w:color w:val="auto"/>
          <w:sz w:val="24"/>
          <w:szCs w:val="24"/>
        </w:rPr>
        <w:t>3</w:t>
      </w:r>
      <w:r w:rsidR="00853C0A" w:rsidRPr="006232DE">
        <w:rPr>
          <w:rFonts w:ascii="Times New Roman" w:hAnsi="Times New Roman" w:cs="Times New Roman"/>
          <w:color w:val="auto"/>
          <w:sz w:val="24"/>
          <w:szCs w:val="24"/>
        </w:rPr>
        <w:t xml:space="preserve"> </w:t>
      </w:r>
      <w:r w:rsidR="00131EE0" w:rsidRPr="006232DE">
        <w:rPr>
          <w:rFonts w:ascii="Times New Roman" w:hAnsi="Times New Roman" w:cs="Times New Roman"/>
          <w:color w:val="auto"/>
          <w:sz w:val="24"/>
          <w:szCs w:val="24"/>
        </w:rPr>
        <w:t>Results and Discussion</w:t>
      </w:r>
    </w:p>
    <w:p w:rsidR="00131EE0" w:rsidRPr="006232DE" w:rsidRDefault="00DC225C" w:rsidP="005A5CA3">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fldChar w:fldCharType="begin"/>
      </w:r>
      <w:r w:rsidRPr="006006E8">
        <w:rPr>
          <w:rFonts w:ascii="Times New Roman" w:hAnsi="Times New Roman" w:cs="Times New Roman"/>
          <w:sz w:val="24"/>
          <w:szCs w:val="24"/>
        </w:rPr>
        <w:instrText xml:space="preserve"> REF _Ref430621407 \h  \* MERGEFORMAT </w:instrText>
      </w:r>
      <w:r w:rsidRPr="006006E8">
        <w:rPr>
          <w:rFonts w:ascii="Times New Roman" w:hAnsi="Times New Roman" w:cs="Times New Roman"/>
          <w:sz w:val="24"/>
          <w:szCs w:val="24"/>
        </w:rPr>
      </w:r>
      <w:r w:rsidRPr="006006E8">
        <w:rPr>
          <w:rFonts w:ascii="Times New Roman" w:hAnsi="Times New Roman" w:cs="Times New Roman"/>
          <w:sz w:val="24"/>
          <w:szCs w:val="24"/>
        </w:rPr>
        <w:fldChar w:fldCharType="separate"/>
      </w:r>
      <w:r w:rsidR="00620DB5" w:rsidRPr="006006E8">
        <w:rPr>
          <w:rFonts w:ascii="Times New Roman" w:hAnsi="Times New Roman" w:cs="Times New Roman"/>
          <w:sz w:val="24"/>
          <w:szCs w:val="24"/>
        </w:rPr>
        <w:t xml:space="preserve">Figure </w:t>
      </w:r>
      <w:r w:rsidR="00620DB5" w:rsidRPr="006006E8">
        <w:rPr>
          <w:rFonts w:ascii="Times New Roman" w:hAnsi="Times New Roman" w:cs="Times New Roman"/>
          <w:noProof/>
          <w:sz w:val="24"/>
          <w:szCs w:val="24"/>
        </w:rPr>
        <w:t>16</w:t>
      </w:r>
      <w:r w:rsidRPr="006006E8">
        <w:rPr>
          <w:rFonts w:ascii="Times New Roman" w:hAnsi="Times New Roman" w:cs="Times New Roman"/>
          <w:sz w:val="24"/>
          <w:szCs w:val="24"/>
        </w:rPr>
        <w:fldChar w:fldCharType="end"/>
      </w:r>
      <w:r w:rsidRPr="006006E8">
        <w:rPr>
          <w:rFonts w:ascii="Times New Roman" w:hAnsi="Times New Roman" w:cs="Times New Roman"/>
          <w:sz w:val="24"/>
          <w:szCs w:val="24"/>
        </w:rPr>
        <w:t xml:space="preserve"> shows the experimental and flow simulation data obtained from the study. </w:t>
      </w:r>
      <w:r w:rsidR="00131EE0" w:rsidRPr="006006E8">
        <w:rPr>
          <w:rFonts w:ascii="Times New Roman" w:hAnsi="Times New Roman" w:cs="Times New Roman"/>
          <w:sz w:val="24"/>
          <w:szCs w:val="24"/>
        </w:rPr>
        <w:t>To examine the sensitivity and the frequency of the sensor sampling rate, samples initially were</w:t>
      </w:r>
      <w:r w:rsidR="00131EE0" w:rsidRPr="006232DE">
        <w:rPr>
          <w:rFonts w:ascii="Times New Roman" w:hAnsi="Times New Roman" w:cs="Times New Roman"/>
          <w:sz w:val="24"/>
          <w:szCs w:val="24"/>
        </w:rPr>
        <w:t xml:space="preserve"> taken for two hours</w:t>
      </w:r>
      <w:r w:rsidR="00F52384" w:rsidRPr="006232DE">
        <w:rPr>
          <w:rFonts w:ascii="Times New Roman" w:hAnsi="Times New Roman" w:cs="Times New Roman"/>
          <w:sz w:val="24"/>
          <w:szCs w:val="24"/>
        </w:rPr>
        <w:t xml:space="preserve"> </w:t>
      </w:r>
      <w:r w:rsidR="00F52384" w:rsidRPr="006232DE">
        <w:rPr>
          <w:rFonts w:ascii="Times New Roman" w:hAnsi="Times New Roman" w:cs="Times New Roman"/>
          <w:sz w:val="24"/>
          <w:szCs w:val="24"/>
        </w:rPr>
        <w:fldChar w:fldCharType="begin"/>
      </w:r>
      <w:r w:rsidR="000C28AB">
        <w:rPr>
          <w:rFonts w:ascii="Times New Roman" w:hAnsi="Times New Roman" w:cs="Times New Roman"/>
          <w:sz w:val="24"/>
          <w:szCs w:val="24"/>
        </w:rPr>
        <w:instrText xml:space="preserve"> ADDIN EN.CITE &lt;EndNote&gt;&lt;Cite&gt;&lt;Author&gt;Ahmed Al Makky&lt;/Author&gt;&lt;RecNum&gt;136&lt;/RecNum&gt;&lt;DisplayText&gt;[26]&lt;/DisplayText&gt;&lt;record&gt;&lt;rec-number&gt;136&lt;/rec-number&gt;&lt;foreign-keys&gt;&lt;key app="EN" db-id="w9xs5td28xzxp3ex5aeva9pudxstvv259rrt"&gt;136&lt;/key&gt;&lt;/foreign-keys&gt;&lt;ref-type name="Journal Article"&gt;17&lt;/ref-type&gt;&lt;contributors&gt;&lt;authors&gt;&lt;author&gt;Ahmed Al Makky,A.G Olabi, A.Alaswad, D.Gibbson and S.Song&lt;/author&gt;&lt;/authors&gt;&lt;/contributors&gt;&lt;titles&gt;&lt;title&gt;A numerical and experimental study of a new design of closed dyanmic resperiation chambers&lt;/title&gt;&lt;secondary-title&gt;SEEP 2015&lt;/secondary-title&gt;&lt;/titles&gt;&lt;periodical&gt;&lt;full-title&gt;SEEP 2015&lt;/full-title&gt;&lt;/periodical&gt;&lt;pages&gt;Pages 281- 286. State of the Art on Environmental Protection. SEEP 2015 Conference.&lt;/pages&gt;&lt;dates&gt;&lt;/dates&gt;&lt;urls&gt;&lt;/urls&gt;&lt;/record&gt;&lt;/Cite&gt;&lt;/EndNote&gt;</w:instrText>
      </w:r>
      <w:r w:rsidR="00F52384" w:rsidRPr="006232DE">
        <w:rPr>
          <w:rFonts w:ascii="Times New Roman" w:hAnsi="Times New Roman" w:cs="Times New Roman"/>
          <w:sz w:val="24"/>
          <w:szCs w:val="24"/>
        </w:rPr>
        <w:fldChar w:fldCharType="separate"/>
      </w:r>
      <w:r w:rsidR="000C28AB">
        <w:rPr>
          <w:rFonts w:ascii="Times New Roman" w:hAnsi="Times New Roman" w:cs="Times New Roman"/>
          <w:noProof/>
          <w:sz w:val="24"/>
          <w:szCs w:val="24"/>
        </w:rPr>
        <w:t>[</w:t>
      </w:r>
      <w:hyperlink w:anchor="_ENREF_26" w:tooltip="Ahmed Al Makky,  #136" w:history="1">
        <w:r w:rsidR="00552342">
          <w:rPr>
            <w:rFonts w:ascii="Times New Roman" w:hAnsi="Times New Roman" w:cs="Times New Roman"/>
            <w:noProof/>
            <w:sz w:val="24"/>
            <w:szCs w:val="24"/>
          </w:rPr>
          <w:t>26</w:t>
        </w:r>
      </w:hyperlink>
      <w:r w:rsidR="000C28AB">
        <w:rPr>
          <w:rFonts w:ascii="Times New Roman" w:hAnsi="Times New Roman" w:cs="Times New Roman"/>
          <w:noProof/>
          <w:sz w:val="24"/>
          <w:szCs w:val="24"/>
        </w:rPr>
        <w:t>]</w:t>
      </w:r>
      <w:r w:rsidR="00F52384" w:rsidRPr="006232DE">
        <w:rPr>
          <w:rFonts w:ascii="Times New Roman" w:hAnsi="Times New Roman" w:cs="Times New Roman"/>
          <w:sz w:val="24"/>
          <w:szCs w:val="24"/>
        </w:rPr>
        <w:fldChar w:fldCharType="end"/>
      </w:r>
      <w:r w:rsidR="00131EE0" w:rsidRPr="006232DE">
        <w:rPr>
          <w:rFonts w:ascii="Times New Roman" w:hAnsi="Times New Roman" w:cs="Times New Roman"/>
          <w:sz w:val="24"/>
          <w:szCs w:val="24"/>
        </w:rPr>
        <w:t>. To conduct the carbon dioxide analysis, data from each 6 minute sampling period was manually analysed and the earliest 2-3 minute linear time period was used to calculate the carbon dioxide e</w:t>
      </w:r>
      <w:r w:rsidR="0081088C" w:rsidRPr="006232DE">
        <w:rPr>
          <w:rFonts w:ascii="Times New Roman" w:hAnsi="Times New Roman" w:cs="Times New Roman"/>
          <w:sz w:val="24"/>
          <w:szCs w:val="24"/>
        </w:rPr>
        <w:t>f</w:t>
      </w:r>
      <w:r w:rsidR="00131EE0" w:rsidRPr="006232DE">
        <w:rPr>
          <w:rFonts w:ascii="Times New Roman" w:hAnsi="Times New Roman" w:cs="Times New Roman"/>
          <w:sz w:val="24"/>
          <w:szCs w:val="24"/>
        </w:rPr>
        <w:t xml:space="preserve">flux </w:t>
      </w:r>
      <w:proofErr w:type="gramStart"/>
      <w:r w:rsidR="00131EE0" w:rsidRPr="006232DE">
        <w:rPr>
          <w:rFonts w:ascii="Times New Roman" w:hAnsi="Times New Roman" w:cs="Times New Roman"/>
          <w:sz w:val="24"/>
          <w:szCs w:val="24"/>
        </w:rPr>
        <w:t xml:space="preserve">in </w:t>
      </w:r>
      <w:proofErr w:type="gramEnd"/>
      <m:oMath>
        <m:r>
          <m:rPr>
            <m:sty m:val="p"/>
          </m:rPr>
          <w:rPr>
            <w:rFonts w:ascii="Cambria Math" w:hAnsi="Cambria Math" w:cs="Times New Roman"/>
            <w:sz w:val="24"/>
            <w:szCs w:val="24"/>
          </w:rPr>
          <m:t xml:space="preserve">g/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.h</m:t>
        </m:r>
      </m:oMath>
      <w:r w:rsidR="00131EE0" w:rsidRPr="006232DE">
        <w:rPr>
          <w:rFonts w:ascii="Times New Roman" w:hAnsi="Times New Roman" w:cs="Times New Roman"/>
          <w:sz w:val="24"/>
          <w:szCs w:val="24"/>
        </w:rPr>
        <w:t>, based on equation</w:t>
      </w:r>
      <w:r w:rsidR="0081088C" w:rsidRPr="006232DE">
        <w:rPr>
          <w:rFonts w:ascii="Times New Roman" w:hAnsi="Times New Roman" w:cs="Times New Roman"/>
          <w:sz w:val="24"/>
          <w:szCs w:val="24"/>
        </w:rPr>
        <w:t xml:space="preserve"> (1.18):</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919"/>
      </w:tblGrid>
      <w:tr w:rsidR="0081088C" w:rsidRPr="006232DE" w:rsidTr="0087112D">
        <w:trPr>
          <w:jc w:val="right"/>
        </w:trPr>
        <w:tc>
          <w:tcPr>
            <w:tcW w:w="3947" w:type="dxa"/>
          </w:tcPr>
          <w:p w:rsidR="0081088C" w:rsidRPr="006232DE" w:rsidRDefault="001123A1" w:rsidP="0081088C">
            <w:pPr>
              <w:pStyle w:val="BodyText"/>
              <w:jc w:val="center"/>
            </w:pPr>
            <m:oMathPara>
              <m:oMath>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J</m:t>
                        </m:r>
                      </m:e>
                    </m:acc>
                  </m:e>
                  <m:sub>
                    <m:r>
                      <m:rPr>
                        <m:sty m:val="p"/>
                      </m:rPr>
                      <w:rPr>
                        <w:rFonts w:ascii="Cambria Math" w:hAnsi="Cambria Math"/>
                        <w:lang w:val="en-US"/>
                      </w:rPr>
                      <m:t>g</m:t>
                    </m:r>
                  </m:sub>
                </m:sSub>
                <m:d>
                  <m:dPr>
                    <m:ctrlPr>
                      <w:rPr>
                        <w:rFonts w:ascii="Cambria Math" w:hAnsi="Cambria Math"/>
                        <w:lang w:val="en-US"/>
                      </w:rPr>
                    </m:ctrlPr>
                  </m:dPr>
                  <m:e>
                    <m:r>
                      <m:rPr>
                        <m:sty m:val="p"/>
                      </m:rPr>
                      <w:rPr>
                        <w:rFonts w:ascii="Cambria Math" w:hAnsi="Cambria Math"/>
                        <w:lang w:val="en-US"/>
                      </w:rPr>
                      <m:t>t</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V</m:t>
                    </m:r>
                  </m:num>
                  <m:den>
                    <m:r>
                      <m:rPr>
                        <m:sty m:val="p"/>
                      </m:rPr>
                      <w:rPr>
                        <w:rFonts w:ascii="Cambria Math" w:hAnsi="Cambria Math"/>
                        <w:lang w:val="en-US"/>
                      </w:rPr>
                      <m:t>A</m:t>
                    </m:r>
                  </m:den>
                </m:f>
                <m:f>
                  <m:fPr>
                    <m:ctrlPr>
                      <w:rPr>
                        <w:rFonts w:ascii="Cambria Math" w:hAnsi="Cambria Math"/>
                        <w:lang w:val="en-US"/>
                      </w:rPr>
                    </m:ctrlPr>
                  </m:fPr>
                  <m:num>
                    <m:r>
                      <m:rPr>
                        <m:sty m:val="p"/>
                      </m:rPr>
                      <w:rPr>
                        <w:rFonts w:ascii="Cambria Math" w:hAnsi="Cambria Math"/>
                        <w:lang w:val="en-US"/>
                      </w:rPr>
                      <m:t>∆C</m:t>
                    </m:r>
                  </m:num>
                  <m:den>
                    <m:r>
                      <m:rPr>
                        <m:sty m:val="p"/>
                      </m:rPr>
                      <w:rPr>
                        <w:rFonts w:ascii="Cambria Math" w:hAnsi="Cambria Math"/>
                        <w:lang w:val="en-US"/>
                      </w:rPr>
                      <m:t>∆t</m:t>
                    </m:r>
                  </m:den>
                </m:f>
              </m:oMath>
            </m:oMathPara>
          </w:p>
          <w:p w:rsidR="0081088C" w:rsidRPr="006232DE" w:rsidRDefault="0081088C" w:rsidP="0087112D">
            <w:pPr>
              <w:spacing w:line="480" w:lineRule="auto"/>
              <w:jc w:val="both"/>
              <w:rPr>
                <w:rFonts w:ascii="Times New Roman" w:eastAsiaTheme="minorEastAsia" w:hAnsi="Times New Roman" w:cs="Times New Roman"/>
                <w:b/>
                <w:noProof/>
                <w:sz w:val="24"/>
                <w:szCs w:val="24"/>
              </w:rPr>
            </w:pPr>
          </w:p>
        </w:tc>
        <w:tc>
          <w:tcPr>
            <w:tcW w:w="2919" w:type="dxa"/>
          </w:tcPr>
          <w:p w:rsidR="0081088C" w:rsidRPr="006232DE" w:rsidRDefault="0081088C" w:rsidP="0081088C">
            <w:pPr>
              <w:spacing w:line="480" w:lineRule="auto"/>
              <w:jc w:val="right"/>
              <w:rPr>
                <w:rFonts w:ascii="Times New Roman" w:eastAsiaTheme="minorEastAsia" w:hAnsi="Times New Roman" w:cs="Times New Roman"/>
                <w:sz w:val="24"/>
                <w:szCs w:val="24"/>
              </w:rPr>
            </w:pPr>
            <w:r w:rsidRPr="006232DE">
              <w:rPr>
                <w:rFonts w:ascii="Times New Roman" w:eastAsiaTheme="minorEastAsia" w:hAnsi="Times New Roman" w:cs="Times New Roman"/>
                <w:sz w:val="24"/>
                <w:szCs w:val="24"/>
              </w:rPr>
              <w:t>(1.18)</w:t>
            </w:r>
          </w:p>
        </w:tc>
      </w:tr>
    </w:tbl>
    <w:p w:rsidR="00131EE0" w:rsidRPr="00244C60" w:rsidRDefault="00131EE0" w:rsidP="002051DC">
      <w:pPr>
        <w:spacing w:line="480" w:lineRule="auto"/>
        <w:jc w:val="both"/>
        <w:rPr>
          <w:rFonts w:ascii="Times New Roman" w:hAnsi="Times New Roman" w:cs="Times New Roman"/>
          <w:sz w:val="24"/>
          <w:szCs w:val="24"/>
        </w:rPr>
      </w:pPr>
      <w:r w:rsidRPr="003945E7">
        <w:rPr>
          <w:rFonts w:ascii="Times New Roman" w:hAnsi="Times New Roman" w:cs="Times New Roman"/>
          <w:sz w:val="24"/>
          <w:szCs w:val="24"/>
          <w:highlight w:val="yellow"/>
        </w:rPr>
        <w:t>Where V is the chamber volume in m</w:t>
      </w:r>
      <w:r w:rsidRPr="003945E7">
        <w:rPr>
          <w:rFonts w:ascii="Times New Roman" w:hAnsi="Times New Roman" w:cs="Times New Roman"/>
          <w:sz w:val="24"/>
          <w:szCs w:val="24"/>
          <w:highlight w:val="yellow"/>
          <w:vertAlign w:val="superscript"/>
        </w:rPr>
        <w:t>3</w:t>
      </w:r>
      <w:r w:rsidRPr="003945E7">
        <w:rPr>
          <w:rFonts w:ascii="Times New Roman" w:hAnsi="Times New Roman" w:cs="Times New Roman"/>
          <w:sz w:val="24"/>
          <w:szCs w:val="24"/>
          <w:highlight w:val="yellow"/>
        </w:rPr>
        <w:t xml:space="preserve"> and A is the covered soil area in m</w:t>
      </w:r>
      <w:r w:rsidRPr="003945E7">
        <w:rPr>
          <w:rFonts w:ascii="Times New Roman" w:hAnsi="Times New Roman" w:cs="Times New Roman"/>
          <w:sz w:val="24"/>
          <w:szCs w:val="24"/>
          <w:highlight w:val="yellow"/>
          <w:vertAlign w:val="superscript"/>
        </w:rPr>
        <w:t>2</w:t>
      </w:r>
      <w:r w:rsidRPr="003945E7">
        <w:rPr>
          <w:rFonts w:ascii="Times New Roman" w:hAnsi="Times New Roman" w:cs="Times New Roman"/>
          <w:sz w:val="24"/>
          <w:szCs w:val="24"/>
          <w:highlight w:val="yellow"/>
        </w:rPr>
        <w:t xml:space="preserve">, ΔC/ </w:t>
      </w:r>
      <w:proofErr w:type="spellStart"/>
      <w:r w:rsidRPr="003945E7">
        <w:rPr>
          <w:rFonts w:ascii="Times New Roman" w:hAnsi="Times New Roman" w:cs="Times New Roman"/>
          <w:sz w:val="24"/>
          <w:szCs w:val="24"/>
          <w:highlight w:val="yellow"/>
        </w:rPr>
        <w:t>Δt</w:t>
      </w:r>
      <w:proofErr w:type="spellEnd"/>
      <w:r w:rsidRPr="003945E7">
        <w:rPr>
          <w:rFonts w:ascii="Times New Roman" w:hAnsi="Times New Roman" w:cs="Times New Roman"/>
          <w:sz w:val="24"/>
          <w:szCs w:val="24"/>
          <w:highlight w:val="yellow"/>
        </w:rPr>
        <w:t xml:space="preserve"> represents the carbon dioxide concentration derivative in relation to </w:t>
      </w:r>
      <w:proofErr w:type="gramStart"/>
      <w:r w:rsidRPr="003945E7">
        <w:rPr>
          <w:rFonts w:ascii="Times New Roman" w:hAnsi="Times New Roman" w:cs="Times New Roman"/>
          <w:sz w:val="24"/>
          <w:szCs w:val="24"/>
          <w:highlight w:val="yellow"/>
        </w:rPr>
        <w:t xml:space="preserve">time </w:t>
      </w:r>
      <w:proofErr w:type="gramEnd"/>
      <m:oMath>
        <m:r>
          <m:rPr>
            <m:sty m:val="p"/>
          </m:rPr>
          <w:rPr>
            <w:rFonts w:ascii="Cambria Math" w:hAnsi="Cambria Math" w:cs="Times New Roman"/>
            <w:sz w:val="24"/>
            <w:szCs w:val="24"/>
            <w:highlight w:val="yellow"/>
          </w:rPr>
          <m:t xml:space="preserve">mole/ </m:t>
        </m:r>
        <m:sSup>
          <m:sSupPr>
            <m:ctrlPr>
              <w:rPr>
                <w:rFonts w:ascii="Cambria Math" w:hAnsi="Cambria Math" w:cs="Times New Roman"/>
                <w:sz w:val="24"/>
                <w:szCs w:val="24"/>
                <w:highlight w:val="yellow"/>
              </w:rPr>
            </m:ctrlPr>
          </m:sSupPr>
          <m:e>
            <m:r>
              <m:rPr>
                <m:sty m:val="p"/>
              </m:rPr>
              <w:rPr>
                <w:rFonts w:ascii="Cambria Math" w:hAnsi="Cambria Math" w:cs="Times New Roman"/>
                <w:sz w:val="24"/>
                <w:szCs w:val="24"/>
                <w:highlight w:val="yellow"/>
              </w:rPr>
              <m:t>m</m:t>
            </m:r>
          </m:e>
          <m:sup>
            <m:r>
              <w:rPr>
                <w:rFonts w:ascii="Cambria Math" w:hAnsi="Cambria Math" w:cs="Times New Roman"/>
                <w:sz w:val="24"/>
                <w:szCs w:val="24"/>
                <w:highlight w:val="yellow"/>
              </w:rPr>
              <m:t>3</m:t>
            </m:r>
          </m:sup>
        </m:sSup>
        <m:r>
          <m:rPr>
            <m:sty m:val="p"/>
          </m:rPr>
          <w:rPr>
            <w:rFonts w:ascii="Cambria Math" w:hAnsi="Cambria Math" w:cs="Times New Roman"/>
            <w:sz w:val="24"/>
            <w:szCs w:val="24"/>
            <w:highlight w:val="yellow"/>
          </w:rPr>
          <m:t>h</m:t>
        </m:r>
      </m:oMath>
      <w:r w:rsidRPr="003945E7">
        <w:rPr>
          <w:rFonts w:ascii="Times New Roman" w:hAnsi="Times New Roman" w:cs="Times New Roman"/>
          <w:sz w:val="24"/>
          <w:szCs w:val="24"/>
          <w:highlight w:val="yellow"/>
        </w:rPr>
        <w:t xml:space="preserve">. </w:t>
      </w:r>
      <w:r w:rsidR="00FC115A" w:rsidRPr="003945E7">
        <w:rPr>
          <w:rFonts w:ascii="Times New Roman" w:hAnsi="Times New Roman" w:cs="Times New Roman"/>
          <w:sz w:val="24"/>
          <w:szCs w:val="24"/>
          <w:highlight w:val="yellow"/>
        </w:rPr>
        <w:t>The first 150 seconds</w:t>
      </w:r>
      <w:r w:rsidR="00AB706B" w:rsidRPr="003945E7">
        <w:rPr>
          <w:rFonts w:ascii="Times New Roman" w:hAnsi="Times New Roman" w:cs="Times New Roman"/>
          <w:sz w:val="24"/>
          <w:szCs w:val="24"/>
          <w:highlight w:val="yellow"/>
        </w:rPr>
        <w:t xml:space="preserve"> time period</w:t>
      </w:r>
      <w:r w:rsidR="00FC115A" w:rsidRPr="003945E7">
        <w:rPr>
          <w:rFonts w:ascii="Times New Roman" w:hAnsi="Times New Roman" w:cs="Times New Roman"/>
          <w:sz w:val="24"/>
          <w:szCs w:val="24"/>
          <w:highlight w:val="yellow"/>
        </w:rPr>
        <w:t xml:space="preserve"> is the necessary time to capture the flux jump that represents biological </w:t>
      </w:r>
      <w:r w:rsidR="00FC115A" w:rsidRPr="003945E7">
        <w:rPr>
          <w:rFonts w:ascii="Times New Roman" w:hAnsi="Times New Roman" w:cs="Times New Roman"/>
          <w:sz w:val="24"/>
          <w:szCs w:val="24"/>
          <w:highlight w:val="yellow"/>
        </w:rPr>
        <w:lastRenderedPageBreak/>
        <w:t>activity o</w:t>
      </w:r>
      <w:r w:rsidR="00F86270" w:rsidRPr="003945E7">
        <w:rPr>
          <w:rFonts w:ascii="Times New Roman" w:hAnsi="Times New Roman" w:cs="Times New Roman"/>
          <w:sz w:val="24"/>
          <w:szCs w:val="24"/>
          <w:highlight w:val="yellow"/>
        </w:rPr>
        <w:t xml:space="preserve">ccurring on </w:t>
      </w:r>
      <w:proofErr w:type="gramStart"/>
      <w:r w:rsidR="00AB706B" w:rsidRPr="003945E7">
        <w:rPr>
          <w:rFonts w:ascii="Times New Roman" w:hAnsi="Times New Roman" w:cs="Times New Roman"/>
          <w:sz w:val="24"/>
          <w:szCs w:val="24"/>
          <w:highlight w:val="yellow"/>
        </w:rPr>
        <w:t>location</w:t>
      </w:r>
      <w:r w:rsidR="00F86270" w:rsidRPr="003945E7">
        <w:rPr>
          <w:rFonts w:ascii="Times New Roman" w:hAnsi="Times New Roman" w:cs="Times New Roman"/>
          <w:sz w:val="24"/>
          <w:szCs w:val="24"/>
          <w:highlight w:val="yellow"/>
        </w:rPr>
        <w:t>.</w:t>
      </w:r>
      <w:proofErr w:type="gramEnd"/>
      <w:r w:rsidR="00F86270" w:rsidRPr="003945E7">
        <w:rPr>
          <w:rFonts w:ascii="Times New Roman" w:hAnsi="Times New Roman" w:cs="Times New Roman"/>
          <w:sz w:val="24"/>
          <w:szCs w:val="24"/>
          <w:highlight w:val="yellow"/>
        </w:rPr>
        <w:t xml:space="preserve"> </w:t>
      </w:r>
      <w:r w:rsidRPr="003945E7">
        <w:rPr>
          <w:rFonts w:ascii="Times New Roman" w:hAnsi="Times New Roman" w:cs="Times New Roman"/>
          <w:sz w:val="24"/>
          <w:szCs w:val="24"/>
          <w:highlight w:val="yellow"/>
        </w:rPr>
        <w:t xml:space="preserve">By using the developed MATLAB code at UWS and analysing the </w:t>
      </w:r>
      <w:r w:rsidR="00B13E0A" w:rsidRPr="003945E7">
        <w:rPr>
          <w:rFonts w:ascii="Times New Roman" w:hAnsi="Times New Roman" w:cs="Times New Roman"/>
          <w:sz w:val="24"/>
          <w:szCs w:val="24"/>
          <w:highlight w:val="yellow"/>
        </w:rPr>
        <w:t xml:space="preserve">gathered </w:t>
      </w:r>
      <w:r w:rsidRPr="003945E7">
        <w:rPr>
          <w:rFonts w:ascii="Times New Roman" w:hAnsi="Times New Roman" w:cs="Times New Roman"/>
          <w:sz w:val="24"/>
          <w:szCs w:val="24"/>
          <w:highlight w:val="yellow"/>
        </w:rPr>
        <w:t>data</w:t>
      </w:r>
      <w:r w:rsidR="00B13E0A" w:rsidRPr="003945E7">
        <w:rPr>
          <w:rFonts w:ascii="Times New Roman" w:hAnsi="Times New Roman" w:cs="Times New Roman"/>
          <w:sz w:val="24"/>
          <w:szCs w:val="24"/>
          <w:highlight w:val="yellow"/>
        </w:rPr>
        <w:t>,</w:t>
      </w:r>
      <w:r w:rsidRPr="003945E7">
        <w:rPr>
          <w:rFonts w:ascii="Times New Roman" w:hAnsi="Times New Roman" w:cs="Times New Roman"/>
          <w:sz w:val="24"/>
          <w:szCs w:val="24"/>
          <w:highlight w:val="yellow"/>
        </w:rPr>
        <w:t xml:space="preserve"> this resulted in finding that the produced </w:t>
      </w:r>
      <w:r w:rsidR="00B13E0A" w:rsidRPr="003945E7">
        <w:rPr>
          <w:rFonts w:ascii="Times New Roman" w:hAnsi="Times New Roman" w:cs="Times New Roman"/>
          <w:sz w:val="24"/>
          <w:szCs w:val="24"/>
          <w:highlight w:val="yellow"/>
        </w:rPr>
        <w:t>ef</w:t>
      </w:r>
      <w:r w:rsidRPr="003945E7">
        <w:rPr>
          <w:rFonts w:ascii="Times New Roman" w:hAnsi="Times New Roman" w:cs="Times New Roman"/>
          <w:sz w:val="24"/>
          <w:szCs w:val="24"/>
          <w:highlight w:val="yellow"/>
        </w:rPr>
        <w:t xml:space="preserve">flux on location is about </w:t>
      </w:r>
      <m:oMath>
        <m:r>
          <m:rPr>
            <m:sty m:val="p"/>
          </m:rPr>
          <w:rPr>
            <w:rFonts w:ascii="Cambria Math" w:hAnsi="Cambria Math" w:cs="Times New Roman"/>
            <w:sz w:val="24"/>
            <w:szCs w:val="24"/>
            <w:highlight w:val="yellow"/>
          </w:rPr>
          <m:t xml:space="preserve">2 mole/ </m:t>
        </m:r>
        <m:sSup>
          <m:sSupPr>
            <m:ctrlPr>
              <w:rPr>
                <w:rFonts w:ascii="Cambria Math" w:hAnsi="Cambria Math" w:cs="Times New Roman"/>
                <w:sz w:val="24"/>
                <w:szCs w:val="24"/>
                <w:highlight w:val="yellow"/>
              </w:rPr>
            </m:ctrlPr>
          </m:sSupPr>
          <m:e>
            <m:r>
              <m:rPr>
                <m:sty m:val="p"/>
              </m:rPr>
              <w:rPr>
                <w:rFonts w:ascii="Cambria Math" w:hAnsi="Cambria Math" w:cs="Times New Roman"/>
                <w:sz w:val="24"/>
                <w:szCs w:val="24"/>
                <w:highlight w:val="yellow"/>
              </w:rPr>
              <m:t>m</m:t>
            </m:r>
          </m:e>
          <m:sup>
            <m:r>
              <w:rPr>
                <w:rFonts w:ascii="Cambria Math" w:hAnsi="Cambria Math" w:cs="Times New Roman"/>
                <w:sz w:val="24"/>
                <w:szCs w:val="24"/>
                <w:highlight w:val="yellow"/>
              </w:rPr>
              <m:t>2</m:t>
            </m:r>
          </m:sup>
        </m:sSup>
        <m:r>
          <m:rPr>
            <m:sty m:val="p"/>
          </m:rPr>
          <w:rPr>
            <w:rFonts w:ascii="Cambria Math" w:hAnsi="Cambria Math" w:cs="Times New Roman"/>
            <w:sz w:val="24"/>
            <w:szCs w:val="24"/>
            <w:highlight w:val="yellow"/>
          </w:rPr>
          <m:t>h</m:t>
        </m:r>
      </m:oMath>
      <w:r w:rsidRPr="003945E7">
        <w:rPr>
          <w:rFonts w:ascii="Times New Roman" w:hAnsi="Times New Roman" w:cs="Times New Roman"/>
          <w:sz w:val="24"/>
          <w:szCs w:val="24"/>
          <w:highlight w:val="yellow"/>
        </w:rPr>
        <w:t xml:space="preserve"> after 150 seconds of the experiment which is a reasonable value in relation to reported experimental data for a grass land location </w:t>
      </w:r>
      <w:r w:rsidRPr="003945E7">
        <w:rPr>
          <w:rFonts w:ascii="Times New Roman" w:hAnsi="Times New Roman" w:cs="Times New Roman"/>
          <w:sz w:val="24"/>
          <w:szCs w:val="24"/>
          <w:highlight w:val="yellow"/>
        </w:rPr>
        <w:fldChar w:fldCharType="begin"/>
      </w:r>
      <w:r w:rsidR="000C28AB" w:rsidRPr="003945E7">
        <w:rPr>
          <w:rFonts w:ascii="Times New Roman" w:hAnsi="Times New Roman" w:cs="Times New Roman"/>
          <w:sz w:val="24"/>
          <w:szCs w:val="24"/>
          <w:highlight w:val="yellow"/>
        </w:rPr>
        <w:instrText xml:space="preserve"> ADDIN EN.CITE &lt;EndNote&gt;&lt;Cite&gt;&lt;Author&gt;Pumpanen&lt;/Author&gt;&lt;Year&gt;2004&lt;/Year&gt;&lt;RecNum&gt;114&lt;/RecNum&gt;&lt;DisplayText&gt;[27, 28]&lt;/DisplayText&gt;&lt;record&gt;&lt;rec-number&gt;114&lt;/rec-number&gt;&lt;foreign-keys&gt;&lt;key app="EN" db-id="f5022srw90s5efe5sdxpxdd8w20fxz9dsx5p"&gt;114&lt;/key&gt;&lt;/foreign-keys&gt;&lt;ref-type name="Journal Article"&gt;17&lt;/ref-type&gt;&lt;contributors&gt;&lt;authors&gt;&lt;author&gt;Pumpanen, Jukka&lt;/author&gt;&lt;author&gt;Kolari, Pasi&lt;/author&gt;&lt;author&gt;Ilvesniemi, Hannu&lt;/author&gt;&lt;author&gt;Minkkinen, Kari&lt;/author&gt;&lt;author&gt;Vesala, Timo&lt;/author&gt;&lt;author&gt;Niinistö, Sini&lt;/author&gt;&lt;author&gt;Lohila, Annalea&lt;/author&gt;&lt;author&gt;Larmola, Tuula&lt;/author&gt;&lt;author&gt;Morero, Micaela&lt;/author&gt;&lt;author&gt;Pihlatie, Mari&lt;/author&gt;&lt;/authors&gt;&lt;/contributors&gt;&lt;titles&gt;&lt;title&gt;Comparison of different chamber techniques for measuring soil CO 2 efflux&lt;/title&gt;&lt;secondary-title&gt;Agricultural and Forest Meteorology&lt;/secondary-title&gt;&lt;/titles&gt;&lt;periodical&gt;&lt;full-title&gt;Agricultural and Forest Meteorology&lt;/full-title&gt;&lt;/periodical&gt;&lt;pages&gt;159-176&lt;/pages&gt;&lt;volume&gt;123&lt;/volume&gt;&lt;number&gt;3&lt;/number&gt;&lt;dates&gt;&lt;year&gt;2004&lt;/year&gt;&lt;/dates&gt;&lt;isbn&gt;0168-1923&lt;/isbn&gt;&lt;urls&gt;&lt;/urls&gt;&lt;/record&gt;&lt;/Cite&gt;&lt;Cite&gt;&lt;Author&gt;Fierer&lt;/Author&gt;&lt;Year&gt;2005&lt;/Year&gt;&lt;RecNum&gt;115&lt;/RecNum&gt;&lt;record&gt;&lt;rec-number&gt;115&lt;/rec-number&gt;&lt;foreign-keys&gt;&lt;key app="EN" db-id="f5022srw90s5efe5sdxpxdd8w20fxz9dsx5p"&gt;115&lt;/key&gt;&lt;/foreign-keys&gt;&lt;ref-type name="Journal Article"&gt;17&lt;/ref-type&gt;&lt;contributors&gt;&lt;authors&gt;&lt;author&gt;Fierer, Noah&lt;/author&gt;&lt;author&gt;Chadwick, Oliver A&lt;/author&gt;&lt;author&gt;Trumbore, Susan E&lt;/author&gt;&lt;/authors&gt;&lt;/contributors&gt;&lt;titles&gt;&lt;title&gt;Production of CO2 in soil profiles of a California annual grassland&lt;/title&gt;&lt;secondary-title&gt;Ecosystems&lt;/secondary-title&gt;&lt;/titles&gt;&lt;periodical&gt;&lt;full-title&gt;Ecosystems&lt;/full-title&gt;&lt;/periodical&gt;&lt;pages&gt;412-429&lt;/pages&gt;&lt;volume&gt;8&lt;/volume&gt;&lt;number&gt;4&lt;/number&gt;&lt;dates&gt;&lt;year&gt;2005&lt;/year&gt;&lt;/dates&gt;&lt;isbn&gt;1432-9840&lt;/isbn&gt;&lt;urls&gt;&lt;/urls&gt;&lt;/record&gt;&lt;/Cite&gt;&lt;/EndNote&gt;</w:instrText>
      </w:r>
      <w:r w:rsidRPr="003945E7">
        <w:rPr>
          <w:rFonts w:ascii="Times New Roman" w:hAnsi="Times New Roman" w:cs="Times New Roman"/>
          <w:sz w:val="24"/>
          <w:szCs w:val="24"/>
          <w:highlight w:val="yellow"/>
        </w:rPr>
        <w:fldChar w:fldCharType="separate"/>
      </w:r>
      <w:r w:rsidR="000C28AB" w:rsidRPr="003945E7">
        <w:rPr>
          <w:rFonts w:ascii="Times New Roman" w:hAnsi="Times New Roman" w:cs="Times New Roman"/>
          <w:noProof/>
          <w:sz w:val="24"/>
          <w:szCs w:val="24"/>
          <w:highlight w:val="yellow"/>
        </w:rPr>
        <w:t>[</w:t>
      </w:r>
      <w:hyperlink w:anchor="_ENREF_27" w:tooltip="Pumpanen, 2004 #114" w:history="1">
        <w:r w:rsidR="00552342" w:rsidRPr="003945E7">
          <w:rPr>
            <w:rFonts w:ascii="Times New Roman" w:hAnsi="Times New Roman" w:cs="Times New Roman"/>
            <w:noProof/>
            <w:sz w:val="24"/>
            <w:szCs w:val="24"/>
            <w:highlight w:val="yellow"/>
          </w:rPr>
          <w:t>27</w:t>
        </w:r>
      </w:hyperlink>
      <w:r w:rsidR="000C28AB" w:rsidRPr="003945E7">
        <w:rPr>
          <w:rFonts w:ascii="Times New Roman" w:hAnsi="Times New Roman" w:cs="Times New Roman"/>
          <w:noProof/>
          <w:sz w:val="24"/>
          <w:szCs w:val="24"/>
          <w:highlight w:val="yellow"/>
        </w:rPr>
        <w:t xml:space="preserve">, </w:t>
      </w:r>
      <w:hyperlink w:anchor="_ENREF_28" w:tooltip="Fierer, 2005 #115" w:history="1">
        <w:r w:rsidR="00552342" w:rsidRPr="003945E7">
          <w:rPr>
            <w:rFonts w:ascii="Times New Roman" w:hAnsi="Times New Roman" w:cs="Times New Roman"/>
            <w:noProof/>
            <w:sz w:val="24"/>
            <w:szCs w:val="24"/>
            <w:highlight w:val="yellow"/>
          </w:rPr>
          <w:t>28</w:t>
        </w:r>
      </w:hyperlink>
      <w:r w:rsidR="000C28AB" w:rsidRPr="003945E7">
        <w:rPr>
          <w:rFonts w:ascii="Times New Roman" w:hAnsi="Times New Roman" w:cs="Times New Roman"/>
          <w:noProof/>
          <w:sz w:val="24"/>
          <w:szCs w:val="24"/>
          <w:highlight w:val="yellow"/>
        </w:rPr>
        <w:t>]</w:t>
      </w:r>
      <w:r w:rsidRPr="003945E7">
        <w:rPr>
          <w:rFonts w:ascii="Times New Roman" w:hAnsi="Times New Roman" w:cs="Times New Roman"/>
          <w:sz w:val="24"/>
          <w:szCs w:val="24"/>
          <w:highlight w:val="yellow"/>
        </w:rPr>
        <w:fldChar w:fldCharType="end"/>
      </w:r>
      <w:r w:rsidR="00387AB6" w:rsidRPr="003945E7">
        <w:rPr>
          <w:rFonts w:ascii="Times New Roman" w:hAnsi="Times New Roman" w:cs="Times New Roman"/>
          <w:sz w:val="24"/>
          <w:szCs w:val="24"/>
          <w:highlight w:val="yellow"/>
        </w:rPr>
        <w:t xml:space="preserve"> conducted using other types of chambers</w:t>
      </w:r>
      <w:r w:rsidR="00B13E0A" w:rsidRPr="003945E7">
        <w:rPr>
          <w:rFonts w:ascii="Times New Roman" w:hAnsi="Times New Roman" w:cs="Times New Roman"/>
          <w:sz w:val="24"/>
          <w:szCs w:val="24"/>
          <w:highlight w:val="yellow"/>
        </w:rPr>
        <w:t>.</w:t>
      </w:r>
      <w:r w:rsidR="00200279" w:rsidRPr="003945E7">
        <w:rPr>
          <w:rFonts w:ascii="Times New Roman" w:hAnsi="Times New Roman" w:cs="Times New Roman"/>
          <w:sz w:val="24"/>
          <w:szCs w:val="24"/>
          <w:highlight w:val="yellow"/>
        </w:rPr>
        <w:t xml:space="preserve"> Consequently </w:t>
      </w:r>
      <w:r w:rsidR="00200279" w:rsidRPr="003945E7">
        <w:rPr>
          <w:rFonts w:ascii="Times New Roman" w:hAnsi="Times New Roman" w:cs="Times New Roman"/>
          <w:sz w:val="24"/>
          <w:szCs w:val="24"/>
          <w:highlight w:val="yellow"/>
          <w:lang w:eastAsia="en-GB"/>
        </w:rPr>
        <w:t xml:space="preserve">a significant agreement between the experimental readings and numerical results was achieved meaning that CFD can be used to develop future respiration chamber designs as shown in </w:t>
      </w:r>
      <w:r w:rsidR="00200279" w:rsidRPr="003945E7">
        <w:rPr>
          <w:rFonts w:ascii="Times New Roman" w:hAnsi="Times New Roman" w:cs="Times New Roman"/>
          <w:sz w:val="24"/>
          <w:szCs w:val="24"/>
          <w:highlight w:val="yellow"/>
        </w:rPr>
        <w:fldChar w:fldCharType="begin"/>
      </w:r>
      <w:r w:rsidR="00200279" w:rsidRPr="003945E7">
        <w:rPr>
          <w:rFonts w:ascii="Times New Roman" w:hAnsi="Times New Roman" w:cs="Times New Roman"/>
          <w:sz w:val="24"/>
          <w:szCs w:val="24"/>
          <w:highlight w:val="yellow"/>
        </w:rPr>
        <w:instrText xml:space="preserve"> REF _Ref430621407 \h  \* MERGEFORMAT </w:instrText>
      </w:r>
      <w:r w:rsidR="00200279" w:rsidRPr="003945E7">
        <w:rPr>
          <w:rFonts w:ascii="Times New Roman" w:hAnsi="Times New Roman" w:cs="Times New Roman"/>
          <w:sz w:val="24"/>
          <w:szCs w:val="24"/>
          <w:highlight w:val="yellow"/>
        </w:rPr>
      </w:r>
      <w:r w:rsidR="00200279" w:rsidRPr="003945E7">
        <w:rPr>
          <w:rFonts w:ascii="Times New Roman" w:hAnsi="Times New Roman" w:cs="Times New Roman"/>
          <w:sz w:val="24"/>
          <w:szCs w:val="24"/>
          <w:highlight w:val="yellow"/>
        </w:rPr>
        <w:fldChar w:fldCharType="separate"/>
      </w:r>
      <w:r w:rsidR="00200279" w:rsidRPr="003945E7">
        <w:rPr>
          <w:rFonts w:ascii="Times New Roman" w:hAnsi="Times New Roman" w:cs="Times New Roman"/>
          <w:sz w:val="24"/>
          <w:szCs w:val="24"/>
          <w:highlight w:val="yellow"/>
        </w:rPr>
        <w:t xml:space="preserve">Figure </w:t>
      </w:r>
      <w:r w:rsidR="00200279" w:rsidRPr="003945E7">
        <w:rPr>
          <w:rFonts w:ascii="Times New Roman" w:hAnsi="Times New Roman" w:cs="Times New Roman"/>
          <w:noProof/>
          <w:sz w:val="24"/>
          <w:szCs w:val="24"/>
          <w:highlight w:val="yellow"/>
        </w:rPr>
        <w:t>16</w:t>
      </w:r>
      <w:r w:rsidR="00200279" w:rsidRPr="003945E7">
        <w:rPr>
          <w:rFonts w:ascii="Times New Roman" w:hAnsi="Times New Roman" w:cs="Times New Roman"/>
          <w:sz w:val="24"/>
          <w:szCs w:val="24"/>
          <w:highlight w:val="yellow"/>
        </w:rPr>
        <w:fldChar w:fldCharType="end"/>
      </w:r>
      <w:r w:rsidR="00200279" w:rsidRPr="003945E7">
        <w:rPr>
          <w:rFonts w:ascii="Times New Roman" w:hAnsi="Times New Roman" w:cs="Times New Roman"/>
          <w:sz w:val="24"/>
          <w:szCs w:val="24"/>
          <w:highlight w:val="yellow"/>
          <w:lang w:eastAsia="en-GB"/>
        </w:rPr>
        <w:t>.</w:t>
      </w:r>
      <w:r w:rsidR="00200279" w:rsidRPr="003945E7">
        <w:rPr>
          <w:rFonts w:ascii="Times New Roman" w:hAnsi="Times New Roman" w:cs="Times New Roman"/>
          <w:sz w:val="24"/>
          <w:szCs w:val="24"/>
          <w:highlight w:val="yellow"/>
        </w:rPr>
        <w:t xml:space="preserve"> </w:t>
      </w:r>
      <w:r w:rsidR="00FC115A" w:rsidRPr="003945E7">
        <w:rPr>
          <w:rFonts w:ascii="Times New Roman" w:hAnsi="Times New Roman" w:cs="Times New Roman"/>
          <w:sz w:val="24"/>
          <w:szCs w:val="24"/>
          <w:highlight w:val="yellow"/>
        </w:rPr>
        <w:t xml:space="preserve"> </w:t>
      </w:r>
      <w:r w:rsidR="00FC115A" w:rsidRPr="003945E7">
        <w:rPr>
          <w:rFonts w:ascii="Times New Roman" w:hAnsi="Times New Roman" w:cs="Times New Roman"/>
          <w:sz w:val="24"/>
          <w:szCs w:val="24"/>
          <w:highlight w:val="yellow"/>
          <w:lang w:val="en-US"/>
        </w:rPr>
        <w:t>Many measurements where conducted several days before the 7</w:t>
      </w:r>
      <w:r w:rsidR="00FC115A" w:rsidRPr="003945E7">
        <w:rPr>
          <w:rFonts w:ascii="Times New Roman" w:hAnsi="Times New Roman" w:cs="Times New Roman"/>
          <w:sz w:val="24"/>
          <w:szCs w:val="24"/>
          <w:highlight w:val="yellow"/>
          <w:vertAlign w:val="superscript"/>
          <w:lang w:val="en-US"/>
        </w:rPr>
        <w:t>th</w:t>
      </w:r>
      <w:r w:rsidR="00C34245" w:rsidRPr="003945E7">
        <w:rPr>
          <w:rFonts w:ascii="Times New Roman" w:hAnsi="Times New Roman" w:cs="Times New Roman"/>
          <w:sz w:val="24"/>
          <w:szCs w:val="24"/>
          <w:highlight w:val="yellow"/>
          <w:lang w:val="en-US"/>
        </w:rPr>
        <w:t xml:space="preserve"> of May</w:t>
      </w:r>
      <w:r w:rsidR="00FC115A" w:rsidRPr="003945E7">
        <w:rPr>
          <w:rFonts w:ascii="Times New Roman" w:hAnsi="Times New Roman" w:cs="Times New Roman"/>
          <w:sz w:val="24"/>
          <w:szCs w:val="24"/>
          <w:highlight w:val="yellow"/>
          <w:lang w:val="en-US"/>
        </w:rPr>
        <w:t xml:space="preserve"> just to confirm repeatability of experiment and the obtained data. </w:t>
      </w:r>
      <w:r w:rsidR="00244C60" w:rsidRPr="003945E7">
        <w:rPr>
          <w:rFonts w:ascii="Times New Roman" w:hAnsi="Times New Roman" w:cs="Times New Roman"/>
          <w:sz w:val="24"/>
          <w:szCs w:val="24"/>
          <w:highlight w:val="yellow"/>
          <w:lang w:val="en-US"/>
        </w:rPr>
        <w:t xml:space="preserve">Speaking of </w:t>
      </w:r>
      <w:r w:rsidR="00244C60" w:rsidRPr="003945E7">
        <w:rPr>
          <w:rFonts w:ascii="Times New Roman" w:hAnsi="Times New Roman" w:cs="Times New Roman"/>
          <w:sz w:val="24"/>
          <w:szCs w:val="24"/>
          <w:highlight w:val="yellow"/>
        </w:rPr>
        <w:fldChar w:fldCharType="begin"/>
      </w:r>
      <w:r w:rsidR="00244C60" w:rsidRPr="003945E7">
        <w:rPr>
          <w:rFonts w:ascii="Times New Roman" w:hAnsi="Times New Roman" w:cs="Times New Roman"/>
          <w:sz w:val="24"/>
          <w:szCs w:val="24"/>
          <w:highlight w:val="yellow"/>
        </w:rPr>
        <w:instrText xml:space="preserve"> REF _Ref430621407 \h  \* MERGEFORMAT </w:instrText>
      </w:r>
      <w:r w:rsidR="00244C60" w:rsidRPr="003945E7">
        <w:rPr>
          <w:rFonts w:ascii="Times New Roman" w:hAnsi="Times New Roman" w:cs="Times New Roman"/>
          <w:sz w:val="24"/>
          <w:szCs w:val="24"/>
          <w:highlight w:val="yellow"/>
        </w:rPr>
      </w:r>
      <w:r w:rsidR="00244C60" w:rsidRPr="003945E7">
        <w:rPr>
          <w:rFonts w:ascii="Times New Roman" w:hAnsi="Times New Roman" w:cs="Times New Roman"/>
          <w:sz w:val="24"/>
          <w:szCs w:val="24"/>
          <w:highlight w:val="yellow"/>
        </w:rPr>
        <w:fldChar w:fldCharType="separate"/>
      </w:r>
      <w:r w:rsidR="00244C60" w:rsidRPr="003945E7">
        <w:rPr>
          <w:rFonts w:ascii="Times New Roman" w:hAnsi="Times New Roman" w:cs="Times New Roman"/>
          <w:sz w:val="24"/>
          <w:szCs w:val="24"/>
          <w:highlight w:val="yellow"/>
        </w:rPr>
        <w:t xml:space="preserve">Figure </w:t>
      </w:r>
      <w:r w:rsidR="00244C60" w:rsidRPr="003945E7">
        <w:rPr>
          <w:rFonts w:ascii="Times New Roman" w:hAnsi="Times New Roman" w:cs="Times New Roman"/>
          <w:noProof/>
          <w:sz w:val="24"/>
          <w:szCs w:val="24"/>
          <w:highlight w:val="yellow"/>
        </w:rPr>
        <w:t>16</w:t>
      </w:r>
      <w:r w:rsidR="00244C60" w:rsidRPr="003945E7">
        <w:rPr>
          <w:rFonts w:ascii="Times New Roman" w:hAnsi="Times New Roman" w:cs="Times New Roman"/>
          <w:sz w:val="24"/>
          <w:szCs w:val="24"/>
          <w:highlight w:val="yellow"/>
        </w:rPr>
        <w:fldChar w:fldCharType="end"/>
      </w:r>
      <w:r w:rsidR="00B13E0A" w:rsidRPr="003945E7">
        <w:rPr>
          <w:rFonts w:ascii="Times New Roman" w:hAnsi="Times New Roman" w:cs="Times New Roman"/>
          <w:sz w:val="24"/>
          <w:szCs w:val="24"/>
          <w:highlight w:val="yellow"/>
        </w:rPr>
        <w:t xml:space="preserve"> </w:t>
      </w:r>
      <w:r w:rsidRPr="003945E7">
        <w:rPr>
          <w:rFonts w:ascii="Times New Roman" w:hAnsi="Times New Roman" w:cs="Times New Roman"/>
          <w:sz w:val="24"/>
          <w:szCs w:val="24"/>
          <w:highlight w:val="yellow"/>
        </w:rPr>
        <w:t>it is visible from the CFD simulation, carbon dioxide concentration</w:t>
      </w:r>
      <w:r w:rsidR="009F4A06" w:rsidRPr="003945E7">
        <w:rPr>
          <w:rFonts w:ascii="Times New Roman" w:hAnsi="Times New Roman" w:cs="Times New Roman"/>
          <w:sz w:val="24"/>
          <w:szCs w:val="24"/>
          <w:highlight w:val="yellow"/>
        </w:rPr>
        <w:t xml:space="preserve"> (subtracting 400 ppm)</w:t>
      </w:r>
      <w:r w:rsidRPr="003945E7">
        <w:rPr>
          <w:rFonts w:ascii="Times New Roman" w:hAnsi="Times New Roman" w:cs="Times New Roman"/>
          <w:sz w:val="24"/>
          <w:szCs w:val="24"/>
          <w:highlight w:val="yellow"/>
        </w:rPr>
        <w:t xml:space="preserve"> increases gradually with the progression of time till it becomes asymptotic with the experimental curve</w:t>
      </w:r>
      <w:r w:rsidR="00244C60" w:rsidRPr="003945E7">
        <w:rPr>
          <w:rFonts w:ascii="Times New Roman" w:hAnsi="Times New Roman" w:cs="Times New Roman"/>
          <w:sz w:val="24"/>
          <w:szCs w:val="24"/>
          <w:highlight w:val="yellow"/>
        </w:rPr>
        <w:t>, noting that t</w:t>
      </w:r>
      <w:r w:rsidR="000B6759" w:rsidRPr="003945E7">
        <w:rPr>
          <w:rFonts w:ascii="Times New Roman" w:hAnsi="Times New Roman" w:cs="Times New Roman"/>
          <w:sz w:val="24"/>
          <w:szCs w:val="24"/>
          <w:highlight w:val="yellow"/>
        </w:rPr>
        <w:t>he asymptotic section of the data has been cropped out.</w:t>
      </w:r>
      <w:r w:rsidR="00117F03" w:rsidRPr="003945E7">
        <w:rPr>
          <w:rFonts w:ascii="Times New Roman" w:hAnsi="Times New Roman" w:cs="Times New Roman"/>
          <w:sz w:val="24"/>
          <w:szCs w:val="24"/>
          <w:highlight w:val="yellow"/>
        </w:rPr>
        <w:t xml:space="preserve"> No filtering function was applied for the gathered experimental data In </w:t>
      </w:r>
      <w:r w:rsidR="00117F03" w:rsidRPr="003945E7">
        <w:rPr>
          <w:rFonts w:ascii="Times New Roman" w:hAnsi="Times New Roman" w:cs="Times New Roman"/>
          <w:sz w:val="24"/>
          <w:szCs w:val="24"/>
          <w:highlight w:val="yellow"/>
        </w:rPr>
        <w:fldChar w:fldCharType="begin"/>
      </w:r>
      <w:r w:rsidR="00117F03" w:rsidRPr="003945E7">
        <w:rPr>
          <w:rFonts w:ascii="Times New Roman" w:hAnsi="Times New Roman" w:cs="Times New Roman"/>
          <w:sz w:val="24"/>
          <w:szCs w:val="24"/>
          <w:highlight w:val="yellow"/>
        </w:rPr>
        <w:instrText xml:space="preserve"> REF _Ref430621407 \h  \* MERGEFORMAT </w:instrText>
      </w:r>
      <w:r w:rsidR="00117F03" w:rsidRPr="003945E7">
        <w:rPr>
          <w:rFonts w:ascii="Times New Roman" w:hAnsi="Times New Roman" w:cs="Times New Roman"/>
          <w:sz w:val="24"/>
          <w:szCs w:val="24"/>
          <w:highlight w:val="yellow"/>
        </w:rPr>
      </w:r>
      <w:r w:rsidR="00117F03" w:rsidRPr="003945E7">
        <w:rPr>
          <w:rFonts w:ascii="Times New Roman" w:hAnsi="Times New Roman" w:cs="Times New Roman"/>
          <w:sz w:val="24"/>
          <w:szCs w:val="24"/>
          <w:highlight w:val="yellow"/>
        </w:rPr>
        <w:fldChar w:fldCharType="separate"/>
      </w:r>
      <w:r w:rsidR="00117F03" w:rsidRPr="003945E7">
        <w:rPr>
          <w:rFonts w:ascii="Times New Roman" w:hAnsi="Times New Roman" w:cs="Times New Roman"/>
          <w:sz w:val="24"/>
          <w:szCs w:val="24"/>
          <w:highlight w:val="yellow"/>
        </w:rPr>
        <w:t xml:space="preserve">Figure </w:t>
      </w:r>
      <w:r w:rsidR="00117F03" w:rsidRPr="003945E7">
        <w:rPr>
          <w:rFonts w:ascii="Times New Roman" w:hAnsi="Times New Roman" w:cs="Times New Roman"/>
          <w:noProof/>
          <w:sz w:val="24"/>
          <w:szCs w:val="24"/>
          <w:highlight w:val="yellow"/>
        </w:rPr>
        <w:t>16</w:t>
      </w:r>
      <w:r w:rsidR="00117F03" w:rsidRPr="003945E7">
        <w:rPr>
          <w:rFonts w:ascii="Times New Roman" w:hAnsi="Times New Roman" w:cs="Times New Roman"/>
          <w:sz w:val="24"/>
          <w:szCs w:val="24"/>
          <w:highlight w:val="yellow"/>
        </w:rPr>
        <w:fldChar w:fldCharType="end"/>
      </w:r>
      <w:r w:rsidR="00117F03" w:rsidRPr="003945E7">
        <w:rPr>
          <w:rFonts w:ascii="Times New Roman" w:hAnsi="Times New Roman" w:cs="Times New Roman"/>
          <w:sz w:val="24"/>
          <w:szCs w:val="24"/>
          <w:highlight w:val="yellow"/>
        </w:rPr>
        <w:t xml:space="preserve"> because dynamic chambers generate turbulence within especially for our case whereby the gas sensor is plugged directly onto the chamber.</w:t>
      </w:r>
      <w:r w:rsidR="000913EC" w:rsidRPr="003945E7">
        <w:rPr>
          <w:rFonts w:ascii="Times New Roman" w:hAnsi="Times New Roman" w:cs="Times New Roman"/>
          <w:sz w:val="24"/>
          <w:szCs w:val="24"/>
          <w:highlight w:val="yellow"/>
        </w:rPr>
        <w:t xml:space="preserve"> From another perspective the measured fluctuations are due to the</w:t>
      </w:r>
      <w:r w:rsidR="00200279" w:rsidRPr="003945E7">
        <w:rPr>
          <w:rFonts w:ascii="Times New Roman" w:hAnsi="Times New Roman" w:cs="Times New Roman"/>
          <w:sz w:val="24"/>
          <w:szCs w:val="24"/>
          <w:highlight w:val="yellow"/>
        </w:rPr>
        <w:t xml:space="preserve"> interaction of the convective flow with the</w:t>
      </w:r>
      <w:r w:rsidR="000913EC" w:rsidRPr="003945E7">
        <w:rPr>
          <w:rFonts w:ascii="Times New Roman" w:hAnsi="Times New Roman" w:cs="Times New Roman"/>
          <w:sz w:val="24"/>
          <w:szCs w:val="24"/>
          <w:highlight w:val="yellow"/>
        </w:rPr>
        <w:t xml:space="preserve"> drilled holes in the sampling tube.</w:t>
      </w:r>
      <w:r w:rsidR="00200279" w:rsidRPr="003945E7">
        <w:rPr>
          <w:rFonts w:ascii="Times New Roman" w:hAnsi="Times New Roman" w:cs="Times New Roman"/>
          <w:sz w:val="24"/>
          <w:szCs w:val="24"/>
          <w:highlight w:val="yellow"/>
        </w:rPr>
        <w:t xml:space="preserve"> The transient period usually has these fluctuations in concentration but are not an issue because this is due to the gas mixture reaching the sensor tip as a function of the chamber turbulence.</w:t>
      </w:r>
      <w:r w:rsidR="00D663B1" w:rsidRPr="003945E7">
        <w:rPr>
          <w:rFonts w:ascii="Times New Roman" w:hAnsi="Times New Roman" w:cs="Times New Roman"/>
          <w:sz w:val="24"/>
          <w:szCs w:val="24"/>
          <w:highlight w:val="yellow"/>
        </w:rPr>
        <w:t xml:space="preserve"> </w:t>
      </w:r>
      <w:r w:rsidR="00200279" w:rsidRPr="003945E7">
        <w:rPr>
          <w:rFonts w:ascii="Times New Roman" w:hAnsi="Times New Roman" w:cs="Times New Roman"/>
          <w:sz w:val="24"/>
          <w:szCs w:val="24"/>
          <w:highlight w:val="yellow"/>
        </w:rPr>
        <w:t xml:space="preserve">Our concern is when the measured mixture becomes </w:t>
      </w:r>
      <w:r w:rsidR="006068BB" w:rsidRPr="003945E7">
        <w:rPr>
          <w:rFonts w:ascii="Times New Roman" w:hAnsi="Times New Roman" w:cs="Times New Roman"/>
          <w:sz w:val="24"/>
          <w:szCs w:val="24"/>
          <w:highlight w:val="yellow"/>
        </w:rPr>
        <w:t>asymptotic, after this point</w:t>
      </w:r>
      <w:r w:rsidR="00206557" w:rsidRPr="003945E7">
        <w:rPr>
          <w:rFonts w:ascii="Times New Roman" w:hAnsi="Times New Roman" w:cs="Times New Roman"/>
          <w:sz w:val="24"/>
          <w:szCs w:val="24"/>
          <w:highlight w:val="yellow"/>
        </w:rPr>
        <w:t>,</w:t>
      </w:r>
      <w:r w:rsidR="006068BB" w:rsidRPr="003945E7">
        <w:rPr>
          <w:rFonts w:ascii="Times New Roman" w:hAnsi="Times New Roman" w:cs="Times New Roman"/>
          <w:sz w:val="24"/>
          <w:szCs w:val="24"/>
          <w:highlight w:val="yellow"/>
        </w:rPr>
        <w:t xml:space="preserve"> we have no concern anymore because the captured initial jump is the objective. </w:t>
      </w:r>
      <w:r w:rsidR="00D663B1" w:rsidRPr="003945E7">
        <w:rPr>
          <w:rFonts w:ascii="Times New Roman" w:hAnsi="Times New Roman" w:cs="Times New Roman"/>
          <w:sz w:val="24"/>
          <w:szCs w:val="24"/>
          <w:highlight w:val="yellow"/>
        </w:rPr>
        <w:t xml:space="preserve">These holes purpose is to allow the mixed air carbon dioxide gas mixture to be collected and guided to the sensor tip. </w:t>
      </w:r>
      <w:r w:rsidR="00117F03" w:rsidRPr="003945E7">
        <w:rPr>
          <w:rFonts w:ascii="Times New Roman" w:hAnsi="Times New Roman" w:cs="Times New Roman"/>
          <w:sz w:val="24"/>
          <w:szCs w:val="24"/>
          <w:highlight w:val="yellow"/>
        </w:rPr>
        <w:t xml:space="preserve">While the numerical data in In </w:t>
      </w:r>
      <w:r w:rsidR="00117F03" w:rsidRPr="003945E7">
        <w:rPr>
          <w:rFonts w:ascii="Times New Roman" w:hAnsi="Times New Roman" w:cs="Times New Roman"/>
          <w:sz w:val="24"/>
          <w:szCs w:val="24"/>
          <w:highlight w:val="yellow"/>
        </w:rPr>
        <w:fldChar w:fldCharType="begin"/>
      </w:r>
      <w:r w:rsidR="00117F03" w:rsidRPr="003945E7">
        <w:rPr>
          <w:rFonts w:ascii="Times New Roman" w:hAnsi="Times New Roman" w:cs="Times New Roman"/>
          <w:sz w:val="24"/>
          <w:szCs w:val="24"/>
          <w:highlight w:val="yellow"/>
        </w:rPr>
        <w:instrText xml:space="preserve"> REF _Ref430621407 \h  \* MERGEFORMAT </w:instrText>
      </w:r>
      <w:r w:rsidR="00117F03" w:rsidRPr="003945E7">
        <w:rPr>
          <w:rFonts w:ascii="Times New Roman" w:hAnsi="Times New Roman" w:cs="Times New Roman"/>
          <w:sz w:val="24"/>
          <w:szCs w:val="24"/>
          <w:highlight w:val="yellow"/>
        </w:rPr>
      </w:r>
      <w:r w:rsidR="00117F03" w:rsidRPr="003945E7">
        <w:rPr>
          <w:rFonts w:ascii="Times New Roman" w:hAnsi="Times New Roman" w:cs="Times New Roman"/>
          <w:sz w:val="24"/>
          <w:szCs w:val="24"/>
          <w:highlight w:val="yellow"/>
        </w:rPr>
        <w:fldChar w:fldCharType="separate"/>
      </w:r>
      <w:r w:rsidR="00117F03" w:rsidRPr="003945E7">
        <w:rPr>
          <w:rFonts w:ascii="Times New Roman" w:hAnsi="Times New Roman" w:cs="Times New Roman"/>
          <w:sz w:val="24"/>
          <w:szCs w:val="24"/>
          <w:highlight w:val="yellow"/>
        </w:rPr>
        <w:t xml:space="preserve">Figure </w:t>
      </w:r>
      <w:r w:rsidR="00117F03" w:rsidRPr="003945E7">
        <w:rPr>
          <w:rFonts w:ascii="Times New Roman" w:hAnsi="Times New Roman" w:cs="Times New Roman"/>
          <w:noProof/>
          <w:sz w:val="24"/>
          <w:szCs w:val="24"/>
          <w:highlight w:val="yellow"/>
        </w:rPr>
        <w:t>16</w:t>
      </w:r>
      <w:r w:rsidR="00117F03" w:rsidRPr="003945E7">
        <w:rPr>
          <w:rFonts w:ascii="Times New Roman" w:hAnsi="Times New Roman" w:cs="Times New Roman"/>
          <w:sz w:val="24"/>
          <w:szCs w:val="24"/>
          <w:highlight w:val="yellow"/>
        </w:rPr>
        <w:fldChar w:fldCharType="end"/>
      </w:r>
      <w:r w:rsidR="00117F03" w:rsidRPr="003945E7">
        <w:rPr>
          <w:rFonts w:ascii="Times New Roman" w:hAnsi="Times New Roman" w:cs="Times New Roman"/>
          <w:sz w:val="24"/>
          <w:szCs w:val="24"/>
          <w:highlight w:val="yellow"/>
        </w:rPr>
        <w:t xml:space="preserve"> shows no fluctuations this is attributed to turbulence model used</w:t>
      </w:r>
      <w:r w:rsidR="00CB771B" w:rsidRPr="003945E7">
        <w:rPr>
          <w:rFonts w:ascii="Times New Roman" w:hAnsi="Times New Roman" w:cs="Times New Roman"/>
          <w:sz w:val="24"/>
          <w:szCs w:val="24"/>
          <w:highlight w:val="yellow"/>
        </w:rPr>
        <w:t xml:space="preserve"> whereby its dissipation term is dominant</w:t>
      </w:r>
      <w:r w:rsidR="00117F03" w:rsidRPr="003945E7">
        <w:rPr>
          <w:rFonts w:ascii="Times New Roman" w:hAnsi="Times New Roman" w:cs="Times New Roman"/>
          <w:sz w:val="24"/>
          <w:szCs w:val="24"/>
          <w:highlight w:val="yellow"/>
        </w:rPr>
        <w:t>.</w:t>
      </w:r>
      <w:r w:rsidR="00244C60" w:rsidRPr="003945E7">
        <w:rPr>
          <w:rFonts w:ascii="Times New Roman" w:hAnsi="Times New Roman" w:cs="Times New Roman"/>
          <w:sz w:val="24"/>
          <w:szCs w:val="24"/>
          <w:highlight w:val="yellow"/>
        </w:rPr>
        <w:t xml:space="preserve"> </w:t>
      </w:r>
      <w:r w:rsidR="00CB771B" w:rsidRPr="003945E7">
        <w:rPr>
          <w:rFonts w:ascii="Times New Roman" w:hAnsi="Times New Roman" w:cs="Times New Roman"/>
          <w:sz w:val="24"/>
          <w:szCs w:val="24"/>
          <w:highlight w:val="yellow"/>
        </w:rPr>
        <w:t xml:space="preserve"> </w:t>
      </w:r>
      <w:r w:rsidR="00244C60" w:rsidRPr="003945E7">
        <w:rPr>
          <w:rFonts w:ascii="Times New Roman" w:hAnsi="Times New Roman" w:cs="Times New Roman"/>
          <w:sz w:val="24"/>
          <w:szCs w:val="24"/>
          <w:highlight w:val="yellow"/>
        </w:rPr>
        <w:t xml:space="preserve">In </w:t>
      </w:r>
      <w:r w:rsidR="00244C60" w:rsidRPr="003945E7">
        <w:rPr>
          <w:rFonts w:ascii="Times New Roman" w:hAnsi="Times New Roman" w:cs="Times New Roman"/>
          <w:sz w:val="24"/>
          <w:szCs w:val="24"/>
          <w:highlight w:val="yellow"/>
        </w:rPr>
        <w:fldChar w:fldCharType="begin"/>
      </w:r>
      <w:r w:rsidR="00244C60" w:rsidRPr="003945E7">
        <w:rPr>
          <w:rFonts w:ascii="Times New Roman" w:hAnsi="Times New Roman" w:cs="Times New Roman"/>
          <w:sz w:val="24"/>
          <w:szCs w:val="24"/>
          <w:highlight w:val="yellow"/>
        </w:rPr>
        <w:instrText xml:space="preserve"> REF _Ref430621407 \h  \* MERGEFORMAT </w:instrText>
      </w:r>
      <w:r w:rsidR="00244C60" w:rsidRPr="003945E7">
        <w:rPr>
          <w:rFonts w:ascii="Times New Roman" w:hAnsi="Times New Roman" w:cs="Times New Roman"/>
          <w:sz w:val="24"/>
          <w:szCs w:val="24"/>
          <w:highlight w:val="yellow"/>
        </w:rPr>
      </w:r>
      <w:r w:rsidR="00244C60" w:rsidRPr="003945E7">
        <w:rPr>
          <w:rFonts w:ascii="Times New Roman" w:hAnsi="Times New Roman" w:cs="Times New Roman"/>
          <w:sz w:val="24"/>
          <w:szCs w:val="24"/>
          <w:highlight w:val="yellow"/>
        </w:rPr>
        <w:fldChar w:fldCharType="separate"/>
      </w:r>
      <w:r w:rsidR="00244C60" w:rsidRPr="003945E7">
        <w:rPr>
          <w:rFonts w:ascii="Times New Roman" w:hAnsi="Times New Roman" w:cs="Times New Roman"/>
          <w:sz w:val="24"/>
          <w:szCs w:val="24"/>
          <w:highlight w:val="yellow"/>
        </w:rPr>
        <w:t xml:space="preserve">Figure </w:t>
      </w:r>
      <w:r w:rsidR="00244C60" w:rsidRPr="003945E7">
        <w:rPr>
          <w:rFonts w:ascii="Times New Roman" w:hAnsi="Times New Roman" w:cs="Times New Roman"/>
          <w:noProof/>
          <w:sz w:val="24"/>
          <w:szCs w:val="24"/>
          <w:highlight w:val="yellow"/>
        </w:rPr>
        <w:t>16</w:t>
      </w:r>
      <w:r w:rsidR="00244C60" w:rsidRPr="003945E7">
        <w:rPr>
          <w:rFonts w:ascii="Times New Roman" w:hAnsi="Times New Roman" w:cs="Times New Roman"/>
          <w:sz w:val="24"/>
          <w:szCs w:val="24"/>
          <w:highlight w:val="yellow"/>
        </w:rPr>
        <w:fldChar w:fldCharType="end"/>
      </w:r>
      <w:r w:rsidR="00B70265" w:rsidRPr="003945E7">
        <w:rPr>
          <w:rFonts w:ascii="Times New Roman" w:hAnsi="Times New Roman" w:cs="Times New Roman"/>
          <w:sz w:val="24"/>
          <w:szCs w:val="24"/>
          <w:highlight w:val="yellow"/>
        </w:rPr>
        <w:t>,</w:t>
      </w:r>
      <w:r w:rsidR="00C34245" w:rsidRPr="003945E7">
        <w:rPr>
          <w:rFonts w:ascii="Times New Roman" w:hAnsi="Times New Roman" w:cs="Times New Roman"/>
          <w:sz w:val="24"/>
          <w:szCs w:val="24"/>
          <w:highlight w:val="yellow"/>
          <w:lang w:eastAsia="en-GB"/>
        </w:rPr>
        <w:t xml:space="preserve"> a gauge </w:t>
      </w:r>
      <w:r w:rsidR="00893BA6" w:rsidRPr="003945E7">
        <w:rPr>
          <w:rFonts w:ascii="Times New Roman" w:hAnsi="Times New Roman" w:cs="Times New Roman"/>
          <w:sz w:val="24"/>
          <w:szCs w:val="24"/>
          <w:highlight w:val="yellow"/>
          <w:lang w:eastAsia="en-GB"/>
        </w:rPr>
        <w:t>concentration rise</w:t>
      </w:r>
      <w:r w:rsidR="00C34245" w:rsidRPr="003945E7">
        <w:rPr>
          <w:rFonts w:ascii="Times New Roman" w:hAnsi="Times New Roman" w:cs="Times New Roman"/>
          <w:sz w:val="24"/>
          <w:szCs w:val="24"/>
          <w:highlight w:val="yellow"/>
          <w:lang w:eastAsia="en-GB"/>
        </w:rPr>
        <w:t xml:space="preserve"> (similar to gauge pressure)</w:t>
      </w:r>
      <w:r w:rsidR="00893BA6" w:rsidRPr="003945E7">
        <w:rPr>
          <w:rFonts w:ascii="Times New Roman" w:hAnsi="Times New Roman" w:cs="Times New Roman"/>
          <w:sz w:val="24"/>
          <w:szCs w:val="24"/>
          <w:highlight w:val="yellow"/>
          <w:lang w:eastAsia="en-GB"/>
        </w:rPr>
        <w:t xml:space="preserve"> of 100 ppm for carbon dioxide </w:t>
      </w:r>
      <w:r w:rsidR="00244C60" w:rsidRPr="003945E7">
        <w:rPr>
          <w:rFonts w:ascii="Times New Roman" w:hAnsi="Times New Roman" w:cs="Times New Roman"/>
          <w:sz w:val="24"/>
          <w:szCs w:val="24"/>
          <w:highlight w:val="yellow"/>
          <w:lang w:eastAsia="en-GB"/>
        </w:rPr>
        <w:t xml:space="preserve">is evident </w:t>
      </w:r>
      <w:r w:rsidR="00893BA6" w:rsidRPr="003945E7">
        <w:rPr>
          <w:rFonts w:ascii="Times New Roman" w:hAnsi="Times New Roman" w:cs="Times New Roman"/>
          <w:sz w:val="24"/>
          <w:szCs w:val="24"/>
          <w:highlight w:val="yellow"/>
          <w:lang w:eastAsia="en-GB"/>
        </w:rPr>
        <w:t>during a time period of 6 minutes. The rigid limit of 100 ppm i</w:t>
      </w:r>
      <w:r w:rsidR="00456D15" w:rsidRPr="003945E7">
        <w:rPr>
          <w:rFonts w:ascii="Times New Roman" w:hAnsi="Times New Roman" w:cs="Times New Roman"/>
          <w:sz w:val="24"/>
          <w:szCs w:val="24"/>
          <w:highlight w:val="yellow"/>
          <w:lang w:eastAsia="en-GB"/>
        </w:rPr>
        <w:t>s because we are dealing with a</w:t>
      </w:r>
      <w:r w:rsidR="00893BA6" w:rsidRPr="003945E7">
        <w:rPr>
          <w:rFonts w:ascii="Times New Roman" w:hAnsi="Times New Roman" w:cs="Times New Roman"/>
          <w:sz w:val="24"/>
          <w:szCs w:val="24"/>
          <w:highlight w:val="yellow"/>
          <w:lang w:eastAsia="en-GB"/>
        </w:rPr>
        <w:t xml:space="preserve"> </w:t>
      </w:r>
      <w:r w:rsidR="006D0856" w:rsidRPr="003945E7">
        <w:rPr>
          <w:rFonts w:ascii="Times New Roman" w:hAnsi="Times New Roman" w:cs="Times New Roman"/>
          <w:sz w:val="24"/>
          <w:szCs w:val="24"/>
          <w:highlight w:val="yellow"/>
          <w:lang w:eastAsia="en-GB"/>
        </w:rPr>
        <w:t>gauge</w:t>
      </w:r>
      <w:r w:rsidR="00893BA6" w:rsidRPr="003945E7">
        <w:rPr>
          <w:rFonts w:ascii="Times New Roman" w:hAnsi="Times New Roman" w:cs="Times New Roman"/>
          <w:sz w:val="24"/>
          <w:szCs w:val="24"/>
          <w:highlight w:val="yellow"/>
          <w:lang w:eastAsia="en-GB"/>
        </w:rPr>
        <w:t xml:space="preserve"> concentration measurement of carbon dioxide. This is resulting from biological activity </w:t>
      </w:r>
      <w:r w:rsidR="00893BA6" w:rsidRPr="003945E7">
        <w:rPr>
          <w:rFonts w:ascii="Times New Roman" w:hAnsi="Times New Roman" w:cs="Times New Roman"/>
          <w:sz w:val="24"/>
          <w:szCs w:val="24"/>
          <w:highlight w:val="yellow"/>
          <w:lang w:eastAsia="en-GB"/>
        </w:rPr>
        <w:lastRenderedPageBreak/>
        <w:t xml:space="preserve">within the soil and from the grass cover on location. The </w:t>
      </w:r>
      <w:r w:rsidR="00C34245" w:rsidRPr="003945E7">
        <w:rPr>
          <w:rFonts w:ascii="Times New Roman" w:hAnsi="Times New Roman" w:cs="Times New Roman"/>
          <w:sz w:val="24"/>
          <w:szCs w:val="24"/>
          <w:highlight w:val="yellow"/>
          <w:lang w:eastAsia="en-GB"/>
        </w:rPr>
        <w:t>absolute</w:t>
      </w:r>
      <w:r w:rsidR="00893BA6" w:rsidRPr="003945E7">
        <w:rPr>
          <w:rFonts w:ascii="Times New Roman" w:hAnsi="Times New Roman" w:cs="Times New Roman"/>
          <w:sz w:val="24"/>
          <w:szCs w:val="24"/>
          <w:highlight w:val="yellow"/>
          <w:lang w:eastAsia="en-GB"/>
        </w:rPr>
        <w:t xml:space="preserve"> atmospheric concentration of carbon dioxide within the atmosphere can be considered as fixed</w:t>
      </w:r>
      <w:r w:rsidR="00244C60" w:rsidRPr="003945E7">
        <w:rPr>
          <w:rFonts w:ascii="Times New Roman" w:hAnsi="Times New Roman" w:cs="Times New Roman"/>
          <w:sz w:val="24"/>
          <w:szCs w:val="24"/>
          <w:highlight w:val="yellow"/>
          <w:lang w:eastAsia="en-GB"/>
        </w:rPr>
        <w:t xml:space="preserve"> and has the value of 400 ppm. </w:t>
      </w:r>
      <w:r w:rsidR="00893BA6" w:rsidRPr="003945E7">
        <w:rPr>
          <w:rFonts w:ascii="Times New Roman" w:hAnsi="Times New Roman" w:cs="Times New Roman"/>
          <w:sz w:val="24"/>
          <w:szCs w:val="24"/>
          <w:highlight w:val="yellow"/>
          <w:lang w:eastAsia="en-GB"/>
        </w:rPr>
        <w:t xml:space="preserve">Usually for example at a grass land soil location the </w:t>
      </w:r>
      <w:r w:rsidR="00C345F9" w:rsidRPr="003945E7">
        <w:rPr>
          <w:rFonts w:ascii="Times New Roman" w:hAnsi="Times New Roman" w:cs="Times New Roman"/>
          <w:sz w:val="24"/>
          <w:szCs w:val="24"/>
          <w:highlight w:val="yellow"/>
          <w:lang w:eastAsia="en-GB"/>
        </w:rPr>
        <w:t xml:space="preserve">gauge </w:t>
      </w:r>
      <w:r w:rsidR="00893BA6" w:rsidRPr="003945E7">
        <w:rPr>
          <w:rFonts w:ascii="Times New Roman" w:hAnsi="Times New Roman" w:cs="Times New Roman"/>
          <w:sz w:val="24"/>
          <w:szCs w:val="24"/>
          <w:highlight w:val="yellow"/>
          <w:lang w:eastAsia="en-GB"/>
        </w:rPr>
        <w:t>average measured conc</w:t>
      </w:r>
      <w:r w:rsidR="00C345F9" w:rsidRPr="003945E7">
        <w:rPr>
          <w:rFonts w:ascii="Times New Roman" w:hAnsi="Times New Roman" w:cs="Times New Roman"/>
          <w:sz w:val="24"/>
          <w:szCs w:val="24"/>
          <w:highlight w:val="yellow"/>
          <w:lang w:eastAsia="en-GB"/>
        </w:rPr>
        <w:t>entration is in the range of 60</w:t>
      </w:r>
      <w:r w:rsidR="00893BA6" w:rsidRPr="003945E7">
        <w:rPr>
          <w:rFonts w:ascii="Times New Roman" w:hAnsi="Times New Roman" w:cs="Times New Roman"/>
          <w:sz w:val="24"/>
          <w:szCs w:val="24"/>
          <w:highlight w:val="yellow"/>
          <w:lang w:eastAsia="en-GB"/>
        </w:rPr>
        <w:t xml:space="preserve"> ppm at the first 100 seconds of measurements.</w:t>
      </w:r>
    </w:p>
    <w:p w:rsidR="00131EE0" w:rsidRPr="006232DE" w:rsidRDefault="009F4A06" w:rsidP="00131EE0">
      <w:pPr>
        <w:pStyle w:val="BodyText"/>
        <w:jc w:val="center"/>
      </w:pPr>
      <w:r w:rsidRPr="006232DE">
        <w:rPr>
          <w:rFonts w:asciiTheme="minorHAnsi" w:eastAsiaTheme="minorHAnsi" w:hAnsiTheme="minorHAnsi" w:cstheme="minorBidi"/>
          <w:noProof/>
          <w:sz w:val="16"/>
          <w:szCs w:val="16"/>
          <w:lang w:eastAsia="en-GB"/>
        </w:rPr>
        <w:drawing>
          <wp:inline distT="0" distB="0" distL="0" distR="0" wp14:anchorId="65FB468F" wp14:editId="73CECA04">
            <wp:extent cx="4533082" cy="39319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4533082" cy="3931920"/>
                    </a:xfrm>
                    <a:prstGeom prst="rect">
                      <a:avLst/>
                    </a:prstGeom>
                  </pic:spPr>
                </pic:pic>
              </a:graphicData>
            </a:graphic>
          </wp:inline>
        </w:drawing>
      </w:r>
    </w:p>
    <w:p w:rsidR="00131EE0" w:rsidRPr="006232DE" w:rsidRDefault="002F0B35" w:rsidP="002F0B35">
      <w:pPr>
        <w:pStyle w:val="Caption"/>
        <w:jc w:val="center"/>
        <w:rPr>
          <w:rFonts w:ascii="Times New Roman" w:hAnsi="Times New Roman" w:cs="Times New Roman"/>
          <w:color w:val="auto"/>
          <w:sz w:val="24"/>
          <w:szCs w:val="24"/>
        </w:rPr>
      </w:pPr>
      <w:bookmarkStart w:id="31" w:name="_Ref430621407"/>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620DB5">
        <w:rPr>
          <w:rFonts w:ascii="Times New Roman" w:hAnsi="Times New Roman" w:cs="Times New Roman"/>
          <w:noProof/>
          <w:color w:val="auto"/>
          <w:sz w:val="24"/>
          <w:szCs w:val="24"/>
        </w:rPr>
        <w:t>16</w:t>
      </w:r>
      <w:r w:rsidRPr="006232DE">
        <w:rPr>
          <w:rFonts w:ascii="Times New Roman" w:hAnsi="Times New Roman" w:cs="Times New Roman"/>
          <w:color w:val="auto"/>
          <w:sz w:val="24"/>
          <w:szCs w:val="24"/>
        </w:rPr>
        <w:fldChar w:fldCharType="end"/>
      </w:r>
      <w:bookmarkEnd w:id="31"/>
      <w:r w:rsidRPr="006006E8">
        <w:rPr>
          <w:rFonts w:ascii="Times New Roman" w:hAnsi="Times New Roman" w:cs="Times New Roman"/>
          <w:color w:val="auto"/>
          <w:sz w:val="24"/>
          <w:szCs w:val="24"/>
        </w:rPr>
        <w:t xml:space="preserve">: </w:t>
      </w:r>
      <w:r w:rsidR="00893BA6" w:rsidRPr="006006E8">
        <w:rPr>
          <w:rFonts w:ascii="Times New Roman" w:hAnsi="Times New Roman" w:cs="Times New Roman"/>
          <w:b w:val="0"/>
          <w:color w:val="auto"/>
          <w:sz w:val="24"/>
          <w:szCs w:val="24"/>
        </w:rPr>
        <w:t xml:space="preserve">An </w:t>
      </w:r>
      <w:r w:rsidR="00AB706B">
        <w:rPr>
          <w:rFonts w:ascii="Times New Roman" w:hAnsi="Times New Roman" w:cs="Times New Roman"/>
          <w:b w:val="0"/>
          <w:color w:val="auto"/>
          <w:sz w:val="24"/>
          <w:szCs w:val="24"/>
        </w:rPr>
        <w:t>e</w:t>
      </w:r>
      <w:r w:rsidR="00893BA6" w:rsidRPr="006006E8">
        <w:rPr>
          <w:rFonts w:ascii="Times New Roman" w:hAnsi="Times New Roman" w:cs="Times New Roman"/>
          <w:b w:val="0"/>
          <w:color w:val="auto"/>
          <w:sz w:val="24"/>
          <w:szCs w:val="24"/>
        </w:rPr>
        <w:t xml:space="preserve">xperimental and numerical </w:t>
      </w:r>
      <w:r w:rsidR="00AB706B">
        <w:rPr>
          <w:rFonts w:ascii="Times New Roman" w:hAnsi="Times New Roman" w:cs="Times New Roman"/>
          <w:b w:val="0"/>
          <w:color w:val="auto"/>
          <w:sz w:val="24"/>
          <w:szCs w:val="24"/>
        </w:rPr>
        <w:t>representation</w:t>
      </w:r>
      <w:r w:rsidR="00131EE0" w:rsidRPr="006006E8">
        <w:rPr>
          <w:rFonts w:ascii="Times New Roman" w:hAnsi="Times New Roman" w:cs="Times New Roman"/>
          <w:b w:val="0"/>
          <w:color w:val="auto"/>
          <w:sz w:val="24"/>
          <w:szCs w:val="24"/>
        </w:rPr>
        <w:t xml:space="preserve"> of carbon dioxide concentration with time</w:t>
      </w:r>
      <w:r w:rsidR="00AB706B">
        <w:rPr>
          <w:rFonts w:ascii="Times New Roman" w:hAnsi="Times New Roman" w:cs="Times New Roman"/>
          <w:b w:val="0"/>
          <w:color w:val="auto"/>
          <w:sz w:val="24"/>
          <w:szCs w:val="24"/>
        </w:rPr>
        <w:t xml:space="preserve"> inside the chamber</w:t>
      </w:r>
      <w:r w:rsidR="00131EE0" w:rsidRPr="006006E8">
        <w:rPr>
          <w:rFonts w:ascii="Times New Roman" w:hAnsi="Times New Roman" w:cs="Times New Roman"/>
          <w:b w:val="0"/>
          <w:color w:val="auto"/>
          <w:sz w:val="24"/>
          <w:szCs w:val="24"/>
        </w:rPr>
        <w:t>.</w:t>
      </w:r>
    </w:p>
    <w:p w:rsidR="00C720AF" w:rsidRDefault="0016379B" w:rsidP="00050272">
      <w:pPr>
        <w:pStyle w:val="BodyText"/>
        <w:spacing w:line="480" w:lineRule="auto"/>
      </w:pPr>
      <w:r w:rsidRPr="006232DE">
        <w:t xml:space="preserve">For both curves a discrete increase in concentration exists in relation to time. The importance of this curve comes in validating the obtained results. The gas concentration data in the simulation is taken from the same location that the sensor is located in the experiment. This ensures that correct data values are measured in relation to time and space. Sensing location is of importance because sensed concentrations increase about 30 ppm between two taken measurements as visible in </w:t>
      </w:r>
      <w:r w:rsidRPr="006232DE">
        <w:fldChar w:fldCharType="begin"/>
      </w:r>
      <w:r w:rsidRPr="006232DE">
        <w:instrText xml:space="preserve"> REF _Ref430621407 \h </w:instrText>
      </w:r>
      <w:r w:rsidR="006232DE">
        <w:instrText xml:space="preserve"> \* MERGEFORMAT </w:instrText>
      </w:r>
      <w:r w:rsidRPr="006232DE">
        <w:fldChar w:fldCharType="separate"/>
      </w:r>
      <w:r w:rsidR="00CE5CD9" w:rsidRPr="006232DE">
        <w:t xml:space="preserve">Figure </w:t>
      </w:r>
      <w:r w:rsidR="00CE5CD9">
        <w:rPr>
          <w:noProof/>
        </w:rPr>
        <w:t>16</w:t>
      </w:r>
      <w:r w:rsidRPr="006232DE">
        <w:fldChar w:fldCharType="end"/>
      </w:r>
      <w:r w:rsidRPr="006232DE">
        <w:t xml:space="preserve"> for the case of experimental data at instance 80 and 90 sec. </w:t>
      </w:r>
      <w:r w:rsidR="00855FCE" w:rsidRPr="006232DE">
        <w:t xml:space="preserve">The deviations of measurement </w:t>
      </w:r>
      <w:r w:rsidR="00422B17" w:rsidRPr="006232DE">
        <w:t xml:space="preserve">at every 5 seconds </w:t>
      </w:r>
      <w:r w:rsidR="00855FCE" w:rsidRPr="006232DE">
        <w:t>for the experimental data case occur due to convective flow occurring within the gas volume</w:t>
      </w:r>
      <w:r w:rsidR="00422B17" w:rsidRPr="006232DE">
        <w:t>. They are</w:t>
      </w:r>
      <w:r w:rsidR="00855FCE" w:rsidRPr="006232DE">
        <w:t xml:space="preserve"> attributed to the occurring </w:t>
      </w:r>
      <w:r w:rsidR="00855FCE" w:rsidRPr="006232DE">
        <w:lastRenderedPageBreak/>
        <w:t xml:space="preserve">turbulence in the dynamic run case. </w:t>
      </w:r>
      <w:r w:rsidRPr="006232DE">
        <w:t>Commenting on the numerical simulation</w:t>
      </w:r>
      <w:r w:rsidR="00422B17" w:rsidRPr="006232DE">
        <w:t xml:space="preserve"> data</w:t>
      </w:r>
      <w:r w:rsidRPr="006232DE">
        <w:t xml:space="preserve"> the steady behaviour is due to application of the averaging method on the scalars of the Naiver Stokes equations hence that omits out measurement disturbance. In conclusion the numerical model shows the expected </w:t>
      </w:r>
      <w:r w:rsidR="00627DDA" w:rsidRPr="006232DE">
        <w:t>slope.</w:t>
      </w:r>
    </w:p>
    <w:p w:rsidR="00387AB6" w:rsidRDefault="00387AB6" w:rsidP="00050272">
      <w:pPr>
        <w:pStyle w:val="BodyText"/>
        <w:spacing w:line="480" w:lineRule="auto"/>
      </w:pPr>
    </w:p>
    <w:p w:rsidR="00C720AF" w:rsidRPr="006006E8" w:rsidRDefault="00102C17" w:rsidP="00C720AF">
      <w:pPr>
        <w:spacing w:line="480" w:lineRule="auto"/>
        <w:jc w:val="both"/>
        <w:rPr>
          <w:rFonts w:ascii="Times New Roman" w:hAnsi="Times New Roman" w:cs="Times New Roman"/>
          <w:sz w:val="24"/>
          <w:szCs w:val="24"/>
        </w:rPr>
      </w:pPr>
      <w:r w:rsidRPr="003945E7">
        <w:rPr>
          <w:rFonts w:ascii="Times New Roman" w:hAnsi="Times New Roman" w:cs="Times New Roman"/>
          <w:sz w:val="24"/>
          <w:szCs w:val="24"/>
          <w:highlight w:val="yellow"/>
        </w:rPr>
        <w:t xml:space="preserve">To view the process of capturing the grass land soil </w:t>
      </w:r>
      <w:proofErr w:type="spellStart"/>
      <w:r w:rsidRPr="003945E7">
        <w:rPr>
          <w:rFonts w:ascii="Times New Roman" w:hAnsi="Times New Roman" w:cs="Times New Roman"/>
          <w:sz w:val="24"/>
          <w:szCs w:val="24"/>
          <w:highlight w:val="yellow"/>
        </w:rPr>
        <w:t>eflux</w:t>
      </w:r>
      <w:proofErr w:type="spellEnd"/>
      <w:r w:rsidRPr="003945E7">
        <w:rPr>
          <w:rFonts w:ascii="Times New Roman" w:hAnsi="Times New Roman" w:cs="Times New Roman"/>
          <w:sz w:val="24"/>
          <w:szCs w:val="24"/>
          <w:highlight w:val="yellow"/>
        </w:rPr>
        <w:t xml:space="preserve"> experimentally and its challenges a static case is covered in </w:t>
      </w:r>
      <w:r w:rsidRPr="003945E7">
        <w:rPr>
          <w:rFonts w:ascii="Times New Roman" w:hAnsi="Times New Roman" w:cs="Times New Roman"/>
          <w:sz w:val="24"/>
          <w:szCs w:val="24"/>
          <w:highlight w:val="yellow"/>
        </w:rPr>
        <w:fldChar w:fldCharType="begin"/>
      </w:r>
      <w:r w:rsidRPr="003945E7">
        <w:rPr>
          <w:rFonts w:ascii="Times New Roman" w:hAnsi="Times New Roman" w:cs="Times New Roman"/>
          <w:sz w:val="24"/>
          <w:szCs w:val="24"/>
          <w:highlight w:val="yellow"/>
        </w:rPr>
        <w:instrText xml:space="preserve"> REF _Ref439049363 \h  \* MERGEFORMAT </w:instrText>
      </w:r>
      <w:r w:rsidRPr="003945E7">
        <w:rPr>
          <w:rFonts w:ascii="Times New Roman" w:hAnsi="Times New Roman" w:cs="Times New Roman"/>
          <w:sz w:val="24"/>
          <w:szCs w:val="24"/>
          <w:highlight w:val="yellow"/>
        </w:rPr>
      </w:r>
      <w:r w:rsidRPr="003945E7">
        <w:rPr>
          <w:rFonts w:ascii="Times New Roman" w:hAnsi="Times New Roman" w:cs="Times New Roman"/>
          <w:sz w:val="24"/>
          <w:szCs w:val="24"/>
          <w:highlight w:val="yellow"/>
        </w:rPr>
        <w:fldChar w:fldCharType="separate"/>
      </w:r>
      <w:r w:rsidRPr="003945E7">
        <w:rPr>
          <w:rFonts w:ascii="Times New Roman" w:hAnsi="Times New Roman" w:cs="Times New Roman"/>
          <w:sz w:val="24"/>
          <w:szCs w:val="24"/>
          <w:highlight w:val="yellow"/>
        </w:rPr>
        <w:t xml:space="preserve">Figure </w:t>
      </w:r>
      <w:r w:rsidRPr="003945E7">
        <w:rPr>
          <w:rFonts w:ascii="Times New Roman" w:hAnsi="Times New Roman" w:cs="Times New Roman"/>
          <w:noProof/>
          <w:sz w:val="24"/>
          <w:szCs w:val="24"/>
          <w:highlight w:val="yellow"/>
        </w:rPr>
        <w:t>17</w:t>
      </w:r>
      <w:r w:rsidRPr="003945E7">
        <w:rPr>
          <w:rFonts w:ascii="Times New Roman" w:hAnsi="Times New Roman" w:cs="Times New Roman"/>
          <w:sz w:val="24"/>
          <w:szCs w:val="24"/>
          <w:highlight w:val="yellow"/>
        </w:rPr>
        <w:fldChar w:fldCharType="end"/>
      </w:r>
      <w:r w:rsidRPr="003945E7">
        <w:rPr>
          <w:rFonts w:ascii="Times New Roman" w:hAnsi="Times New Roman" w:cs="Times New Roman"/>
          <w:sz w:val="24"/>
          <w:szCs w:val="24"/>
          <w:highlight w:val="yellow"/>
        </w:rPr>
        <w:t>.</w:t>
      </w:r>
      <w:r w:rsidR="00CB771B" w:rsidRPr="003945E7">
        <w:rPr>
          <w:rFonts w:ascii="Times New Roman" w:hAnsi="Times New Roman" w:cs="Times New Roman"/>
          <w:sz w:val="24"/>
          <w:szCs w:val="24"/>
          <w:highlight w:val="yellow"/>
        </w:rPr>
        <w:t xml:space="preserve"> </w:t>
      </w:r>
      <w:r w:rsidR="00C720AF" w:rsidRPr="003945E7">
        <w:rPr>
          <w:rFonts w:ascii="Times New Roman" w:hAnsi="Times New Roman" w:cs="Times New Roman"/>
          <w:sz w:val="24"/>
          <w:szCs w:val="24"/>
          <w:highlight w:val="yellow"/>
        </w:rPr>
        <w:t>It is common knowledge that the atmosphere is composed of many gases at different volume fractions. The measured atmospheric value of carbon dioxide concentration is 402.80 ppm according to the</w:t>
      </w:r>
      <w:r w:rsidR="003D09EF">
        <w:rPr>
          <w:rFonts w:ascii="Times New Roman" w:hAnsi="Times New Roman" w:cs="Times New Roman"/>
          <w:sz w:val="24"/>
          <w:szCs w:val="24"/>
          <w:highlight w:val="yellow"/>
        </w:rPr>
        <w:t xml:space="preserve"> authors in</w:t>
      </w:r>
      <w:r w:rsidR="00C720AF" w:rsidRPr="003945E7">
        <w:rPr>
          <w:rFonts w:ascii="Times New Roman" w:hAnsi="Times New Roman" w:cs="Times New Roman"/>
          <w:sz w:val="24"/>
          <w:szCs w:val="24"/>
          <w:highlight w:val="yellow"/>
        </w:rPr>
        <w:t xml:space="preserve"> </w:t>
      </w:r>
      <w:r w:rsidR="00C720AF" w:rsidRPr="003945E7">
        <w:rPr>
          <w:rFonts w:ascii="Times New Roman" w:hAnsi="Times New Roman" w:cs="Times New Roman"/>
          <w:sz w:val="24"/>
          <w:szCs w:val="24"/>
          <w:highlight w:val="yellow"/>
        </w:rPr>
        <w:fldChar w:fldCharType="begin"/>
      </w:r>
      <w:r w:rsidR="00C720AF" w:rsidRPr="003945E7">
        <w:rPr>
          <w:rFonts w:ascii="Times New Roman" w:hAnsi="Times New Roman" w:cs="Times New Roman"/>
          <w:sz w:val="24"/>
          <w:szCs w:val="24"/>
          <w:highlight w:val="yellow"/>
        </w:rPr>
        <w:instrText xml:space="preserve"> ADDIN EN.CITE &lt;EndNote&gt;&lt;Cite&gt;&lt;Author&gt;CO2Now&lt;/Author&gt;&lt;Year&gt;2016&lt;/Year&gt;&lt;RecNum&gt;197&lt;/RecNum&gt;&lt;DisplayText&gt;[29]&lt;/DisplayText&gt;&lt;record&gt;&lt;rec-number&gt;197&lt;/rec-number&gt;&lt;foreign-keys&gt;&lt;key app="EN" db-id="w9xs5td28xzxp3ex5aeva9pudxstvv259rrt"&gt;197&lt;/key&gt;&lt;/foreign-keys&gt;&lt;ref-type name="Web Page"&gt;12&lt;/ref-type&gt;&lt;contributors&gt;&lt;authors&gt;&lt;author&gt;CO2Now&lt;/author&gt;&lt;/authors&gt;&lt;/contributors&gt;&lt;titles&gt;&lt;/titles&gt;&lt;number&gt;6/1/2016&lt;/number&gt;&lt;dates&gt;&lt;year&gt;2016&lt;/year&gt;&lt;/dates&gt;&lt;urls&gt;&lt;related-urls&gt;&lt;url&gt;http://co2now.org/&lt;/url&gt;&lt;/related-urls&gt;&lt;/urls&gt;&lt;/record&gt;&lt;/Cite&gt;&lt;/EndNote&gt;</w:instrText>
      </w:r>
      <w:r w:rsidR="00C720AF" w:rsidRPr="003945E7">
        <w:rPr>
          <w:rFonts w:ascii="Times New Roman" w:hAnsi="Times New Roman" w:cs="Times New Roman"/>
          <w:sz w:val="24"/>
          <w:szCs w:val="24"/>
          <w:highlight w:val="yellow"/>
        </w:rPr>
        <w:fldChar w:fldCharType="separate"/>
      </w:r>
      <w:r w:rsidR="00C720AF" w:rsidRPr="003945E7">
        <w:rPr>
          <w:rFonts w:ascii="Times New Roman" w:hAnsi="Times New Roman" w:cs="Times New Roman"/>
          <w:noProof/>
          <w:sz w:val="24"/>
          <w:szCs w:val="24"/>
          <w:highlight w:val="yellow"/>
        </w:rPr>
        <w:t>[</w:t>
      </w:r>
      <w:hyperlink w:anchor="_ENREF_29" w:tooltip="CO2Now, 2016 #197" w:history="1">
        <w:r w:rsidR="00552342" w:rsidRPr="003945E7">
          <w:rPr>
            <w:rFonts w:ascii="Times New Roman" w:hAnsi="Times New Roman" w:cs="Times New Roman"/>
            <w:noProof/>
            <w:sz w:val="24"/>
            <w:szCs w:val="24"/>
            <w:highlight w:val="yellow"/>
          </w:rPr>
          <w:t>29</w:t>
        </w:r>
      </w:hyperlink>
      <w:r w:rsidR="00C720AF" w:rsidRPr="003945E7">
        <w:rPr>
          <w:rFonts w:ascii="Times New Roman" w:hAnsi="Times New Roman" w:cs="Times New Roman"/>
          <w:noProof/>
          <w:sz w:val="24"/>
          <w:szCs w:val="24"/>
          <w:highlight w:val="yellow"/>
        </w:rPr>
        <w:t>]</w:t>
      </w:r>
      <w:r w:rsidR="00C720AF" w:rsidRPr="003945E7">
        <w:rPr>
          <w:rFonts w:ascii="Times New Roman" w:hAnsi="Times New Roman" w:cs="Times New Roman"/>
          <w:sz w:val="24"/>
          <w:szCs w:val="24"/>
          <w:highlight w:val="yellow"/>
        </w:rPr>
        <w:fldChar w:fldCharType="end"/>
      </w:r>
      <w:r w:rsidR="00C720AF" w:rsidRPr="003945E7">
        <w:rPr>
          <w:rFonts w:ascii="Times New Roman" w:hAnsi="Times New Roman" w:cs="Times New Roman"/>
          <w:sz w:val="24"/>
          <w:szCs w:val="24"/>
          <w:highlight w:val="yellow"/>
        </w:rPr>
        <w:t xml:space="preserve">. Hence to find </w:t>
      </w:r>
      <w:r w:rsidR="004F2C75" w:rsidRPr="003945E7">
        <w:rPr>
          <w:rFonts w:ascii="Times New Roman" w:hAnsi="Times New Roman" w:cs="Times New Roman"/>
          <w:sz w:val="24"/>
          <w:szCs w:val="24"/>
          <w:highlight w:val="yellow"/>
        </w:rPr>
        <w:t>gauge</w:t>
      </w:r>
      <w:r w:rsidR="00C720AF" w:rsidRPr="003945E7">
        <w:rPr>
          <w:rFonts w:ascii="Times New Roman" w:hAnsi="Times New Roman" w:cs="Times New Roman"/>
          <w:sz w:val="24"/>
          <w:szCs w:val="24"/>
          <w:highlight w:val="yellow"/>
        </w:rPr>
        <w:t xml:space="preserve"> species concentration values inside the chamber atmospheric values of carbon dioxide where subtracted from the measurements. Consequently the </w:t>
      </w:r>
      <w:r w:rsidR="0078245F" w:rsidRPr="003945E7">
        <w:rPr>
          <w:rFonts w:ascii="Times New Roman" w:hAnsi="Times New Roman" w:cs="Times New Roman"/>
          <w:sz w:val="24"/>
          <w:szCs w:val="24"/>
          <w:highlight w:val="yellow"/>
        </w:rPr>
        <w:t>gauge</w:t>
      </w:r>
      <w:r w:rsidR="00C720AF" w:rsidRPr="003945E7">
        <w:rPr>
          <w:rFonts w:ascii="Times New Roman" w:hAnsi="Times New Roman" w:cs="Times New Roman"/>
          <w:sz w:val="24"/>
          <w:szCs w:val="24"/>
          <w:highlight w:val="yellow"/>
        </w:rPr>
        <w:t xml:space="preserve"> measured values where considered which start from zero to about 120 ppm as shown in </w:t>
      </w:r>
      <w:r w:rsidR="0078245F" w:rsidRPr="003945E7">
        <w:rPr>
          <w:rFonts w:ascii="Times New Roman" w:hAnsi="Times New Roman" w:cs="Times New Roman"/>
          <w:sz w:val="24"/>
          <w:szCs w:val="24"/>
          <w:highlight w:val="yellow"/>
        </w:rPr>
        <w:fldChar w:fldCharType="begin"/>
      </w:r>
      <w:r w:rsidR="0078245F" w:rsidRPr="003945E7">
        <w:rPr>
          <w:rFonts w:ascii="Times New Roman" w:hAnsi="Times New Roman" w:cs="Times New Roman"/>
          <w:sz w:val="24"/>
          <w:szCs w:val="24"/>
          <w:highlight w:val="yellow"/>
        </w:rPr>
        <w:instrText xml:space="preserve"> REF _Ref439049363 \h  \* MERGEFORMAT </w:instrText>
      </w:r>
      <w:r w:rsidR="0078245F" w:rsidRPr="003945E7">
        <w:rPr>
          <w:rFonts w:ascii="Times New Roman" w:hAnsi="Times New Roman" w:cs="Times New Roman"/>
          <w:sz w:val="24"/>
          <w:szCs w:val="24"/>
          <w:highlight w:val="yellow"/>
        </w:rPr>
      </w:r>
      <w:r w:rsidR="0078245F" w:rsidRPr="003945E7">
        <w:rPr>
          <w:rFonts w:ascii="Times New Roman" w:hAnsi="Times New Roman" w:cs="Times New Roman"/>
          <w:sz w:val="24"/>
          <w:szCs w:val="24"/>
          <w:highlight w:val="yellow"/>
        </w:rPr>
        <w:fldChar w:fldCharType="separate"/>
      </w:r>
      <w:r w:rsidR="0078245F" w:rsidRPr="003945E7">
        <w:rPr>
          <w:rFonts w:ascii="Times New Roman" w:hAnsi="Times New Roman" w:cs="Times New Roman"/>
          <w:sz w:val="24"/>
          <w:szCs w:val="24"/>
          <w:highlight w:val="yellow"/>
        </w:rPr>
        <w:t xml:space="preserve">Figure </w:t>
      </w:r>
      <w:r w:rsidR="0078245F" w:rsidRPr="003945E7">
        <w:rPr>
          <w:rFonts w:ascii="Times New Roman" w:hAnsi="Times New Roman" w:cs="Times New Roman"/>
          <w:noProof/>
          <w:sz w:val="24"/>
          <w:szCs w:val="24"/>
          <w:highlight w:val="yellow"/>
        </w:rPr>
        <w:t>17</w:t>
      </w:r>
      <w:r w:rsidR="0078245F" w:rsidRPr="003945E7">
        <w:rPr>
          <w:rFonts w:ascii="Times New Roman" w:hAnsi="Times New Roman" w:cs="Times New Roman"/>
          <w:sz w:val="24"/>
          <w:szCs w:val="24"/>
          <w:highlight w:val="yellow"/>
        </w:rPr>
        <w:fldChar w:fldCharType="end"/>
      </w:r>
      <w:r w:rsidR="00C720AF" w:rsidRPr="003945E7">
        <w:rPr>
          <w:rFonts w:ascii="Times New Roman" w:hAnsi="Times New Roman" w:cs="Times New Roman"/>
          <w:sz w:val="24"/>
          <w:szCs w:val="24"/>
          <w:highlight w:val="yellow"/>
        </w:rPr>
        <w:t xml:space="preserve">. It is evident when looking at </w:t>
      </w:r>
      <w:r w:rsidR="0078245F" w:rsidRPr="003945E7">
        <w:rPr>
          <w:rFonts w:ascii="Times New Roman" w:hAnsi="Times New Roman" w:cs="Times New Roman"/>
          <w:sz w:val="24"/>
          <w:szCs w:val="24"/>
          <w:highlight w:val="yellow"/>
        </w:rPr>
        <w:t xml:space="preserve">two plotted curves that </w:t>
      </w:r>
      <w:r w:rsidR="00C720AF" w:rsidRPr="003945E7">
        <w:rPr>
          <w:rFonts w:ascii="Times New Roman" w:hAnsi="Times New Roman" w:cs="Times New Roman"/>
          <w:sz w:val="24"/>
          <w:szCs w:val="24"/>
          <w:highlight w:val="yellow"/>
        </w:rPr>
        <w:t xml:space="preserve">in the top figure there is lots of disturbance to the measurements; therefore a MATLAB data filter is used at the bottom plot.  The </w:t>
      </w:r>
      <w:r w:rsidR="0078245F" w:rsidRPr="003945E7">
        <w:rPr>
          <w:rFonts w:ascii="Times New Roman" w:hAnsi="Times New Roman" w:cs="Times New Roman"/>
          <w:sz w:val="24"/>
          <w:szCs w:val="24"/>
          <w:highlight w:val="yellow"/>
        </w:rPr>
        <w:t>gauge</w:t>
      </w:r>
      <w:r w:rsidR="00C720AF" w:rsidRPr="003945E7">
        <w:rPr>
          <w:rFonts w:ascii="Times New Roman" w:hAnsi="Times New Roman" w:cs="Times New Roman"/>
          <w:sz w:val="24"/>
          <w:szCs w:val="24"/>
          <w:highlight w:val="yellow"/>
        </w:rPr>
        <w:t xml:space="preserve"> concentration values are shown in the top figure while the bottom one shows the absolute concentration after applying a filtering function on it</w:t>
      </w:r>
      <w:r w:rsidR="0078245F" w:rsidRPr="003945E7">
        <w:rPr>
          <w:rFonts w:ascii="Times New Roman" w:hAnsi="Times New Roman" w:cs="Times New Roman"/>
          <w:sz w:val="24"/>
          <w:szCs w:val="24"/>
          <w:highlight w:val="yellow"/>
        </w:rPr>
        <w:t>,</w:t>
      </w:r>
      <w:r w:rsidR="00C720AF" w:rsidRPr="003945E7">
        <w:rPr>
          <w:rFonts w:ascii="Times New Roman" w:hAnsi="Times New Roman" w:cs="Times New Roman"/>
          <w:sz w:val="24"/>
          <w:szCs w:val="24"/>
          <w:highlight w:val="yellow"/>
        </w:rPr>
        <w:t xml:space="preserve"> noting that the filtered function is coloured blue furthermore the unfiltered one is in red.</w:t>
      </w:r>
      <w:r w:rsidR="00C720AF" w:rsidRPr="006006E8">
        <w:rPr>
          <w:rFonts w:ascii="Times New Roman" w:hAnsi="Times New Roman" w:cs="Times New Roman"/>
          <w:sz w:val="24"/>
          <w:szCs w:val="24"/>
        </w:rPr>
        <w:t xml:space="preserve"> Classically researchers in literature use exponential function with one term to curve fit the disturbed set of data hence function (1.19) is obtained. </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186"/>
      </w:tblGrid>
      <w:tr w:rsidR="00C720AF" w:rsidRPr="006006E8" w:rsidTr="00C720AF">
        <w:trPr>
          <w:jc w:val="right"/>
        </w:trPr>
        <w:tc>
          <w:tcPr>
            <w:tcW w:w="4680" w:type="dxa"/>
          </w:tcPr>
          <w:p w:rsidR="00C720AF" w:rsidRPr="006006E8" w:rsidRDefault="00C720AF" w:rsidP="00C720AF">
            <w:pPr>
              <w:spacing w:line="48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C(t)=414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d>
                      <m:dPr>
                        <m:ctrlPr>
                          <w:rPr>
                            <w:rFonts w:ascii="Cambria Math" w:hAnsi="Cambria Math" w:cs="Times New Roman"/>
                            <w:sz w:val="24"/>
                            <w:szCs w:val="24"/>
                          </w:rPr>
                        </m:ctrlPr>
                      </m:dPr>
                      <m:e>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-6</m:t>
                            </m:r>
                          </m:sup>
                        </m:sSup>
                      </m:e>
                    </m:d>
                    <m:r>
                      <m:rPr>
                        <m:sty m:val="p"/>
                      </m:rPr>
                      <w:rPr>
                        <w:rFonts w:ascii="Cambria Math" w:hAnsi="Cambria Math" w:cs="Times New Roman"/>
                        <w:sz w:val="24"/>
                        <w:szCs w:val="24"/>
                      </w:rPr>
                      <m:t>t</m:t>
                    </m:r>
                  </m:sup>
                </m:sSup>
              </m:oMath>
            </m:oMathPara>
          </w:p>
        </w:tc>
        <w:tc>
          <w:tcPr>
            <w:tcW w:w="2186" w:type="dxa"/>
          </w:tcPr>
          <w:p w:rsidR="00C720AF" w:rsidRPr="006006E8" w:rsidRDefault="00C720AF" w:rsidP="00C720AF">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(1.19)</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t>The power of using the filtering function is that it provides the initial slop to measure the biological soil activity. Consequently by multiplying the function in equation (1.19</w:t>
      </w:r>
      <w:proofErr w:type="gramStart"/>
      <w:r w:rsidRPr="006006E8">
        <w:rPr>
          <w:rFonts w:ascii="Times New Roman" w:hAnsi="Times New Roman" w:cs="Times New Roman"/>
          <w:sz w:val="24"/>
          <w:szCs w:val="24"/>
        </w:rPr>
        <w:t>)  by</w:t>
      </w:r>
      <w:proofErr w:type="gramEnd"/>
      <w:r w:rsidRPr="006006E8">
        <w:rPr>
          <w:rFonts w:ascii="Times New Roman" w:hAnsi="Times New Roman" w:cs="Times New Roman"/>
          <w:sz w:val="24"/>
          <w:szCs w:val="24"/>
        </w:rPr>
        <w:t xml:space="preserve"> a filter </w:t>
      </w:r>
      <m:oMath>
        <m:r>
          <m:rPr>
            <m:sty m:val="p"/>
          </m:rPr>
          <w:rPr>
            <w:rFonts w:ascii="Cambria Math" w:hAnsi="Cambria Math" w:cs="Times New Roman"/>
            <w:sz w:val="24"/>
            <w:szCs w:val="24"/>
          </w:rPr>
          <m:t>H</m:t>
        </m:r>
        <m:d>
          <m:dPr>
            <m:ctrlPr>
              <w:rPr>
                <w:rFonts w:ascii="Cambria Math" w:hAnsi="Cambria Math" w:cs="Times New Roman"/>
                <w:sz w:val="24"/>
                <w:szCs w:val="24"/>
              </w:rPr>
            </m:ctrlPr>
          </m:dPr>
          <m:e>
            <m:r>
              <m:rPr>
                <m:sty m:val="p"/>
              </m:rPr>
              <w:rPr>
                <w:rFonts w:ascii="Cambria Math" w:hAnsi="Cambria Math" w:cs="Times New Roman"/>
                <w:sz w:val="24"/>
                <w:szCs w:val="24"/>
              </w:rPr>
              <m:t>z</m:t>
            </m:r>
          </m:e>
        </m:d>
      </m:oMath>
      <w:r w:rsidRPr="006006E8">
        <w:rPr>
          <w:rFonts w:ascii="Times New Roman" w:eastAsiaTheme="minorEastAsia" w:hAnsi="Times New Roman" w:cs="Times New Roman"/>
          <w:sz w:val="24"/>
          <w:szCs w:val="24"/>
        </w:rPr>
        <w:t xml:space="preserve"> the general formula can be found (</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20</w:t>
      </w:r>
      <w:r w:rsidRPr="006006E8">
        <w:rPr>
          <w:rFonts w:ascii="Times New Roman" w:eastAsiaTheme="minorEastAsia" w:hAnsi="Times New Roman" w:cs="Times New Roman"/>
          <w:sz w:val="24"/>
          <w:szCs w:val="24"/>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186"/>
      </w:tblGrid>
      <w:tr w:rsidR="00C720AF" w:rsidRPr="006006E8" w:rsidTr="00C720AF">
        <w:trPr>
          <w:jc w:val="right"/>
        </w:trPr>
        <w:tc>
          <w:tcPr>
            <w:tcW w:w="4680" w:type="dxa"/>
          </w:tcPr>
          <w:p w:rsidR="00C720AF" w:rsidRPr="006006E8" w:rsidRDefault="001123A1" w:rsidP="00C720AF">
            <w:pPr>
              <w:spacing w:line="480" w:lineRule="auto"/>
              <w:jc w:val="both"/>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C</m:t>
                    </m:r>
                    <m:d>
                      <m:dPr>
                        <m:ctrlPr>
                          <w:rPr>
                            <w:rFonts w:ascii="Cambria Math" w:hAnsi="Cambria Math" w:cs="Times New Roman"/>
                            <w:sz w:val="24"/>
                            <w:szCs w:val="24"/>
                          </w:rPr>
                        </m:ctrlPr>
                      </m:dPr>
                      <m:e>
                        <m:r>
                          <m:rPr>
                            <m:sty m:val="p"/>
                          </m:rPr>
                          <w:rPr>
                            <w:rFonts w:ascii="Cambria Math" w:hAnsi="Cambria Math" w:cs="Times New Roman"/>
                            <w:sz w:val="24"/>
                            <w:szCs w:val="24"/>
                          </w:rPr>
                          <m:t>t</m:t>
                        </m:r>
                      </m:e>
                    </m:d>
                  </m:e>
                </m:acc>
                <m:r>
                  <m:rPr>
                    <m:sty m:val="p"/>
                  </m:rPr>
                  <w:rPr>
                    <w:rFonts w:ascii="Cambria Math" w:hAnsi="Cambria Math" w:cs="Times New Roman"/>
                    <w:sz w:val="24"/>
                    <w:szCs w:val="24"/>
                  </w:rPr>
                  <m:t>=C(t)H</m:t>
                </m:r>
                <m:d>
                  <m:dPr>
                    <m:ctrlPr>
                      <w:rPr>
                        <w:rFonts w:ascii="Cambria Math" w:hAnsi="Cambria Math" w:cs="Times New Roman"/>
                        <w:sz w:val="24"/>
                        <w:szCs w:val="24"/>
                      </w:rPr>
                    </m:ctrlPr>
                  </m:dPr>
                  <m:e>
                    <m:r>
                      <m:rPr>
                        <m:sty m:val="p"/>
                      </m:rPr>
                      <w:rPr>
                        <w:rFonts w:ascii="Cambria Math" w:hAnsi="Cambria Math" w:cs="Times New Roman"/>
                        <w:sz w:val="24"/>
                        <w:szCs w:val="24"/>
                      </w:rPr>
                      <m:t>z</m:t>
                    </m:r>
                  </m:e>
                </m:d>
              </m:oMath>
            </m:oMathPara>
          </w:p>
        </w:tc>
        <w:tc>
          <w:tcPr>
            <w:tcW w:w="2186" w:type="dxa"/>
          </w:tcPr>
          <w:p w:rsidR="00C720AF" w:rsidRPr="006006E8" w:rsidRDefault="00C720AF" w:rsidP="00762919">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20</w:t>
            </w:r>
            <w:r w:rsidRPr="006006E8">
              <w:rPr>
                <w:rFonts w:ascii="Times New Roman" w:eastAsiaTheme="minorEastAsia" w:hAnsi="Times New Roman" w:cs="Times New Roman"/>
                <w:sz w:val="24"/>
                <w:szCs w:val="24"/>
              </w:rPr>
              <w:t>)</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lastRenderedPageBreak/>
        <w:t xml:space="preserve">A MATLAB built in function is applied on the gathered dataset from the experiment this is a 1-D digital filter  </w:t>
      </w:r>
      <w:r w:rsidRPr="006006E8">
        <w:rPr>
          <w:rFonts w:ascii="Times New Roman" w:hAnsi="Times New Roman" w:cs="Times New Roman"/>
          <w:sz w:val="24"/>
          <w:szCs w:val="24"/>
        </w:rPr>
        <w:fldChar w:fldCharType="begin"/>
      </w:r>
      <w:r w:rsidRPr="006006E8">
        <w:rPr>
          <w:rFonts w:ascii="Times New Roman" w:hAnsi="Times New Roman" w:cs="Times New Roman"/>
          <w:sz w:val="24"/>
          <w:szCs w:val="24"/>
        </w:rPr>
        <w:instrText xml:space="preserve"> ADDIN EN.CITE &lt;EndNote&gt;&lt;Cite&gt;&lt;Author&gt;mathworks&lt;/Author&gt;&lt;RecNum&gt;198&lt;/RecNum&gt;&lt;DisplayText&gt;[30]&lt;/DisplayText&gt;&lt;record&gt;&lt;rec-number&gt;198&lt;/rec-number&gt;&lt;foreign-keys&gt;&lt;key app="EN" db-id="w9xs5td28xzxp3ex5aeva9pudxstvv259rrt"&gt;198&lt;/key&gt;&lt;/foreign-keys&gt;&lt;ref-type name="Web Page"&gt;12&lt;/ref-type&gt;&lt;contributors&gt;&lt;authors&gt;&lt;author&gt;mathworks&lt;/author&gt;&lt;/authors&gt;&lt;/contributors&gt;&lt;titles&gt;&lt;title&gt;1-D digital filter&lt;/title&gt;&lt;/titles&gt;&lt;dates&gt;&lt;/dates&gt;&lt;urls&gt;&lt;related-urls&gt;&lt;url&gt;http://uk.mathworks.com/help/matlab/ref/filter.html&lt;/url&gt;&lt;/related-urls&gt;&lt;/urls&gt;&lt;/record&gt;&lt;/Cite&gt;&lt;/EndNote&gt;</w:instrText>
      </w:r>
      <w:r w:rsidRPr="006006E8">
        <w:rPr>
          <w:rFonts w:ascii="Times New Roman" w:hAnsi="Times New Roman" w:cs="Times New Roman"/>
          <w:sz w:val="24"/>
          <w:szCs w:val="24"/>
        </w:rPr>
        <w:fldChar w:fldCharType="separate"/>
      </w:r>
      <w:r w:rsidRPr="006006E8">
        <w:rPr>
          <w:rFonts w:ascii="Times New Roman" w:hAnsi="Times New Roman" w:cs="Times New Roman"/>
          <w:noProof/>
          <w:sz w:val="24"/>
          <w:szCs w:val="24"/>
        </w:rPr>
        <w:t>[</w:t>
      </w:r>
      <w:hyperlink w:anchor="_ENREF_30" w:tooltip="mathworks,  #198" w:history="1">
        <w:r w:rsidR="00552342" w:rsidRPr="006006E8">
          <w:rPr>
            <w:rFonts w:ascii="Times New Roman" w:hAnsi="Times New Roman" w:cs="Times New Roman"/>
            <w:noProof/>
            <w:sz w:val="24"/>
            <w:szCs w:val="24"/>
          </w:rPr>
          <w:t>30</w:t>
        </w:r>
      </w:hyperlink>
      <w:r w:rsidRPr="006006E8">
        <w:rPr>
          <w:rFonts w:ascii="Times New Roman" w:hAnsi="Times New Roman" w:cs="Times New Roman"/>
          <w:noProof/>
          <w:sz w:val="24"/>
          <w:szCs w:val="24"/>
        </w:rPr>
        <w:t>]</w:t>
      </w:r>
      <w:r w:rsidRPr="006006E8">
        <w:rPr>
          <w:rFonts w:ascii="Times New Roman" w:hAnsi="Times New Roman" w:cs="Times New Roman"/>
          <w:sz w:val="24"/>
          <w:szCs w:val="24"/>
        </w:rPr>
        <w:fldChar w:fldCharType="end"/>
      </w:r>
      <w:r w:rsidRPr="006006E8">
        <w:rPr>
          <w:rFonts w:ascii="Times New Roman" w:hAnsi="Times New Roman" w:cs="Times New Roman"/>
          <w:sz w:val="24"/>
          <w:szCs w:val="24"/>
        </w:rPr>
        <w:t>. This kind filter is used in signal analysis furthermore it can also be applied to the collected data. A moving average filter is used and is represented by equation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21</w:t>
      </w:r>
      <w:r w:rsidRPr="006006E8">
        <w:rPr>
          <w:rFonts w:ascii="Times New Roman" w:hAnsi="Times New Roman" w:cs="Times New Roman"/>
          <w:sz w:val="24"/>
          <w:szCs w:val="24"/>
        </w:rPr>
        <w:t>):</w:t>
      </w:r>
    </w:p>
    <w:tbl>
      <w:tblPr>
        <w:tblStyle w:val="TableGrid"/>
        <w:tblW w:w="830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796"/>
      </w:tblGrid>
      <w:tr w:rsidR="00C720AF" w:rsidRPr="006006E8" w:rsidTr="00C720AF">
        <w:trPr>
          <w:jc w:val="right"/>
        </w:trPr>
        <w:tc>
          <w:tcPr>
            <w:tcW w:w="7630" w:type="dxa"/>
          </w:tcPr>
          <w:p w:rsidR="00C720AF" w:rsidRPr="006006E8" w:rsidRDefault="00C720AF" w:rsidP="00C720AF">
            <w:pPr>
              <w:spacing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y</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windowSize</m:t>
                    </m:r>
                  </m:den>
                </m:f>
                <m:r>
                  <m:rPr>
                    <m:sty m:val="p"/>
                  </m:rPr>
                  <w:rPr>
                    <w:rFonts w:ascii="Cambria Math" w:hAnsi="Cambria Math" w:cs="Times New Roman"/>
                    <w:sz w:val="24"/>
                    <w:szCs w:val="24"/>
                  </w:rPr>
                  <m:t>(x</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+x</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+…+x(n-(windowSize-1)))</m:t>
                </m:r>
              </m:oMath>
            </m:oMathPara>
          </w:p>
        </w:tc>
        <w:tc>
          <w:tcPr>
            <w:tcW w:w="676" w:type="dxa"/>
          </w:tcPr>
          <w:p w:rsidR="00C720AF" w:rsidRPr="006006E8" w:rsidRDefault="00C720AF" w:rsidP="00762919">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21</w:t>
            </w:r>
            <w:r w:rsidRPr="006006E8">
              <w:rPr>
                <w:rFonts w:ascii="Times New Roman" w:eastAsiaTheme="minorEastAsia" w:hAnsi="Times New Roman" w:cs="Times New Roman"/>
                <w:sz w:val="24"/>
                <w:szCs w:val="24"/>
              </w:rPr>
              <w:t>)</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t xml:space="preserve">Hence the numerator coefficients of the rational transfer function are defined. For the studied case it is taken as to have a value of </w:t>
      </w:r>
      <m:oMath>
        <m:r>
          <m:rPr>
            <m:sty m:val="p"/>
          </m:rPr>
          <w:rPr>
            <w:rFonts w:ascii="Cambria Math" w:hAnsi="Cambria Math" w:cs="Times New Roman"/>
            <w:sz w:val="24"/>
            <w:szCs w:val="24"/>
          </w:rPr>
          <m:t>windowSize</m:t>
        </m:r>
      </m:oMath>
      <w:r w:rsidRPr="006006E8">
        <w:rPr>
          <w:rFonts w:ascii="Times New Roman" w:hAnsi="Times New Roman" w:cs="Times New Roman"/>
          <w:sz w:val="24"/>
          <w:szCs w:val="24"/>
        </w:rPr>
        <w:t xml:space="preserve"> = 30. Moreover the denominator coefficients of the rational transfer function are taken to have the value of 1. Filtering the rows or columns of the efflux matrix with the following rational transfer function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22</w:t>
      </w:r>
      <w:r w:rsidRPr="006006E8">
        <w:rPr>
          <w:rFonts w:ascii="Times New Roman" w:hAnsi="Times New Roman" w:cs="Times New Roman"/>
          <w:sz w:val="24"/>
          <w:szCs w:val="24"/>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186"/>
      </w:tblGrid>
      <w:tr w:rsidR="00C720AF" w:rsidRPr="006006E8" w:rsidTr="00C720AF">
        <w:trPr>
          <w:jc w:val="right"/>
        </w:trPr>
        <w:tc>
          <w:tcPr>
            <w:tcW w:w="4680" w:type="dxa"/>
          </w:tcPr>
          <w:p w:rsidR="00C720AF" w:rsidRPr="006006E8" w:rsidRDefault="00C720AF" w:rsidP="00C720AF">
            <w:pPr>
              <w:spacing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H</m:t>
                </m:r>
                <m:d>
                  <m:dPr>
                    <m:ctrlPr>
                      <w:rPr>
                        <w:rFonts w:ascii="Cambria Math" w:hAnsi="Cambria Math" w:cs="Times New Roman"/>
                        <w:sz w:val="24"/>
                        <w:szCs w:val="24"/>
                      </w:rPr>
                    </m:ctrlPr>
                  </m:dPr>
                  <m:e>
                    <m:r>
                      <m:rPr>
                        <m:sty m:val="p"/>
                      </m:rPr>
                      <w:rPr>
                        <w:rFonts w:ascii="Cambria Math" w:hAnsi="Cambria Math" w:cs="Times New Roman"/>
                        <w:sz w:val="24"/>
                        <w:szCs w:val="24"/>
                      </w:rPr>
                      <m:t>z</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1-0.0333 </m:t>
                    </m:r>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-1</m:t>
                        </m:r>
                      </m:sup>
                    </m:sSup>
                  </m:den>
                </m:f>
              </m:oMath>
            </m:oMathPara>
          </w:p>
        </w:tc>
        <w:tc>
          <w:tcPr>
            <w:tcW w:w="2186" w:type="dxa"/>
          </w:tcPr>
          <w:p w:rsidR="00C720AF" w:rsidRPr="006006E8" w:rsidRDefault="00C720AF" w:rsidP="00762919">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22</w:t>
            </w:r>
            <w:r w:rsidRPr="006006E8">
              <w:rPr>
                <w:rFonts w:ascii="Times New Roman" w:eastAsiaTheme="minorEastAsia" w:hAnsi="Times New Roman" w:cs="Times New Roman"/>
                <w:sz w:val="24"/>
                <w:szCs w:val="24"/>
              </w:rPr>
              <w:t>)</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t xml:space="preserve">From </w:t>
      </w:r>
      <w:r w:rsidRPr="00C345F9">
        <w:rPr>
          <w:rFonts w:ascii="Times New Roman" w:hAnsi="Times New Roman" w:cs="Times New Roman"/>
          <w:sz w:val="24"/>
          <w:szCs w:val="24"/>
          <w:highlight w:val="yellow"/>
        </w:rPr>
        <w:fldChar w:fldCharType="begin"/>
      </w:r>
      <w:r w:rsidRPr="00C345F9">
        <w:rPr>
          <w:rFonts w:ascii="Times New Roman" w:hAnsi="Times New Roman" w:cs="Times New Roman"/>
          <w:sz w:val="24"/>
          <w:szCs w:val="24"/>
          <w:highlight w:val="yellow"/>
        </w:rPr>
        <w:instrText xml:space="preserve"> REF _Ref439049363 \h  \* MERGEFORMAT </w:instrText>
      </w:r>
      <w:r w:rsidRPr="00C345F9">
        <w:rPr>
          <w:rFonts w:ascii="Times New Roman" w:hAnsi="Times New Roman" w:cs="Times New Roman"/>
          <w:sz w:val="24"/>
          <w:szCs w:val="24"/>
          <w:highlight w:val="yellow"/>
        </w:rPr>
      </w:r>
      <w:r w:rsidRPr="00C345F9">
        <w:rPr>
          <w:rFonts w:ascii="Times New Roman" w:hAnsi="Times New Roman" w:cs="Times New Roman"/>
          <w:sz w:val="24"/>
          <w:szCs w:val="24"/>
          <w:highlight w:val="yellow"/>
        </w:rPr>
        <w:fldChar w:fldCharType="separate"/>
      </w:r>
      <w:r w:rsidR="00C345F9" w:rsidRPr="00C345F9">
        <w:rPr>
          <w:rFonts w:ascii="Times New Roman" w:hAnsi="Times New Roman" w:cs="Times New Roman"/>
          <w:sz w:val="24"/>
          <w:szCs w:val="24"/>
          <w:highlight w:val="yellow"/>
        </w:rPr>
        <w:t xml:space="preserve">Figure </w:t>
      </w:r>
      <w:r w:rsidR="00C345F9" w:rsidRPr="00C345F9">
        <w:rPr>
          <w:rFonts w:ascii="Times New Roman" w:hAnsi="Times New Roman" w:cs="Times New Roman"/>
          <w:noProof/>
          <w:sz w:val="24"/>
          <w:szCs w:val="24"/>
          <w:highlight w:val="yellow"/>
        </w:rPr>
        <w:t>17</w:t>
      </w:r>
      <w:r w:rsidRPr="00C345F9">
        <w:rPr>
          <w:rFonts w:ascii="Times New Roman" w:hAnsi="Times New Roman" w:cs="Times New Roman"/>
          <w:sz w:val="24"/>
          <w:szCs w:val="24"/>
          <w:highlight w:val="yellow"/>
        </w:rPr>
        <w:fldChar w:fldCharType="end"/>
      </w:r>
      <w:r w:rsidRPr="006006E8">
        <w:rPr>
          <w:rFonts w:ascii="Times New Roman" w:hAnsi="Times New Roman" w:cs="Times New Roman"/>
          <w:sz w:val="24"/>
          <w:szCs w:val="24"/>
        </w:rPr>
        <w:t xml:space="preserve"> by curve fitting the filtered function of concentration using an exponential function with one term in relation to time equation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23</w:t>
      </w:r>
      <w:r w:rsidRPr="006006E8">
        <w:rPr>
          <w:rFonts w:ascii="Times New Roman" w:hAnsi="Times New Roman" w:cs="Times New Roman"/>
          <w:sz w:val="24"/>
          <w:szCs w:val="24"/>
        </w:rPr>
        <w:t>) is obtained:</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186"/>
      </w:tblGrid>
      <w:tr w:rsidR="00C720AF" w:rsidRPr="006006E8" w:rsidTr="00C720AF">
        <w:trPr>
          <w:jc w:val="right"/>
        </w:trPr>
        <w:tc>
          <w:tcPr>
            <w:tcW w:w="4680" w:type="dxa"/>
          </w:tcPr>
          <w:p w:rsidR="00C720AF" w:rsidRPr="006006E8" w:rsidRDefault="001123A1" w:rsidP="00C720AF">
            <w:pPr>
              <w:spacing w:line="480" w:lineRule="auto"/>
              <w:jc w:val="both"/>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C</m:t>
                    </m:r>
                    <m:d>
                      <m:dPr>
                        <m:ctrlPr>
                          <w:rPr>
                            <w:rFonts w:ascii="Cambria Math" w:hAnsi="Cambria Math" w:cs="Times New Roman"/>
                            <w:sz w:val="24"/>
                            <w:szCs w:val="24"/>
                          </w:rPr>
                        </m:ctrlPr>
                      </m:dPr>
                      <m:e>
                        <m:r>
                          <m:rPr>
                            <m:sty m:val="p"/>
                          </m:rPr>
                          <w:rPr>
                            <w:rFonts w:ascii="Cambria Math" w:hAnsi="Cambria Math" w:cs="Times New Roman"/>
                            <w:sz w:val="24"/>
                            <w:szCs w:val="24"/>
                          </w:rPr>
                          <m:t>t</m:t>
                        </m:r>
                      </m:e>
                    </m:d>
                  </m:e>
                </m:acc>
                <m:r>
                  <m:rPr>
                    <m:sty m:val="p"/>
                  </m:rPr>
                  <w:rPr>
                    <w:rFonts w:ascii="Cambria Math" w:hAnsi="Cambria Math" w:cs="Times New Roman"/>
                    <w:sz w:val="24"/>
                    <w:szCs w:val="24"/>
                  </w:rPr>
                  <m:t xml:space="preserve">=391.8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d>
                      <m:dPr>
                        <m:ctrlPr>
                          <w:rPr>
                            <w:rFonts w:ascii="Cambria Math" w:hAnsi="Cambria Math" w:cs="Times New Roman"/>
                            <w:sz w:val="24"/>
                            <w:szCs w:val="24"/>
                          </w:rPr>
                        </m:ctrlPr>
                      </m:dPr>
                      <m:e>
                        <m:r>
                          <m:rPr>
                            <m:sty m:val="p"/>
                          </m:rPr>
                          <w:rPr>
                            <w:rFonts w:ascii="Cambria Math" w:hAnsi="Cambria Math" w:cs="Times New Roman"/>
                            <w:sz w:val="24"/>
                            <w:szCs w:val="24"/>
                          </w:rPr>
                          <m:t>2.4</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-5</m:t>
                            </m:r>
                          </m:sup>
                        </m:sSup>
                      </m:e>
                    </m:d>
                    <m:r>
                      <m:rPr>
                        <m:sty m:val="p"/>
                      </m:rPr>
                      <w:rPr>
                        <w:rFonts w:ascii="Cambria Math" w:hAnsi="Cambria Math" w:cs="Times New Roman"/>
                        <w:sz w:val="24"/>
                        <w:szCs w:val="24"/>
                      </w:rPr>
                      <m:t>t</m:t>
                    </m:r>
                  </m:sup>
                </m:sSup>
              </m:oMath>
            </m:oMathPara>
          </w:p>
        </w:tc>
        <w:tc>
          <w:tcPr>
            <w:tcW w:w="2186" w:type="dxa"/>
          </w:tcPr>
          <w:p w:rsidR="00C720AF" w:rsidRPr="006006E8" w:rsidRDefault="00C720AF" w:rsidP="00762919">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23</w:t>
            </w:r>
            <w:r w:rsidRPr="006006E8">
              <w:rPr>
                <w:rFonts w:ascii="Times New Roman" w:eastAsiaTheme="minorEastAsia" w:hAnsi="Times New Roman" w:cs="Times New Roman"/>
                <w:sz w:val="24"/>
                <w:szCs w:val="24"/>
              </w:rPr>
              <w:t>)</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t>What is evident when comparing equations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19</w:t>
      </w:r>
      <w:r w:rsidRPr="006006E8">
        <w:rPr>
          <w:rFonts w:ascii="Times New Roman" w:hAnsi="Times New Roman" w:cs="Times New Roman"/>
          <w:sz w:val="24"/>
          <w:szCs w:val="24"/>
        </w:rPr>
        <w:t>) with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23</w:t>
      </w:r>
      <w:r w:rsidRPr="006006E8">
        <w:rPr>
          <w:rFonts w:ascii="Times New Roman" w:hAnsi="Times New Roman" w:cs="Times New Roman"/>
          <w:sz w:val="24"/>
          <w:szCs w:val="24"/>
        </w:rPr>
        <w:t>) that both the filtered and unfiltered function with a one term exponential function didn’t capture the exact curve hence the single term function was not considered. Furthermore an exponential function with two terms was adopted for curve fitting resulting in equation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24</w:t>
      </w:r>
      <w:r w:rsidRPr="006006E8">
        <w:rPr>
          <w:rFonts w:ascii="Times New Roman" w:hAnsi="Times New Roman" w:cs="Times New Roman"/>
          <w:sz w:val="24"/>
          <w:szCs w:val="24"/>
        </w:rPr>
        <w:t>):</w:t>
      </w:r>
    </w:p>
    <w:tbl>
      <w:tblPr>
        <w:tblStyle w:val="TableGrid"/>
        <w:tblW w:w="68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186"/>
      </w:tblGrid>
      <w:tr w:rsidR="00C720AF" w:rsidRPr="006006E8" w:rsidTr="00C720AF">
        <w:trPr>
          <w:jc w:val="right"/>
        </w:trPr>
        <w:tc>
          <w:tcPr>
            <w:tcW w:w="4680" w:type="dxa"/>
          </w:tcPr>
          <w:p w:rsidR="00C720AF" w:rsidRPr="006006E8" w:rsidRDefault="001123A1" w:rsidP="00C720AF">
            <w:pPr>
              <w:spacing w:line="480" w:lineRule="auto"/>
              <w:jc w:val="both"/>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C</m:t>
                    </m:r>
                    <m:d>
                      <m:dPr>
                        <m:ctrlPr>
                          <w:rPr>
                            <w:rFonts w:ascii="Cambria Math" w:hAnsi="Cambria Math" w:cs="Times New Roman"/>
                            <w:sz w:val="24"/>
                            <w:szCs w:val="24"/>
                          </w:rPr>
                        </m:ctrlPr>
                      </m:dPr>
                      <m:e>
                        <m:r>
                          <m:rPr>
                            <m:sty m:val="p"/>
                          </m:rPr>
                          <w:rPr>
                            <w:rFonts w:ascii="Cambria Math" w:hAnsi="Cambria Math" w:cs="Times New Roman"/>
                            <w:sz w:val="24"/>
                            <w:szCs w:val="24"/>
                          </w:rPr>
                          <m:t>t</m:t>
                        </m:r>
                      </m:e>
                    </m:d>
                  </m:e>
                </m:acc>
                <m:r>
                  <m:rPr>
                    <m:sty m:val="p"/>
                  </m:rPr>
                  <w:rPr>
                    <w:rFonts w:ascii="Cambria Math" w:hAnsi="Cambria Math" w:cs="Times New Roman"/>
                    <w:sz w:val="24"/>
                    <w:szCs w:val="24"/>
                  </w:rPr>
                  <m:t xml:space="preserve">=420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d>
                      <m:dPr>
                        <m:ctrlPr>
                          <w:rPr>
                            <w:rFonts w:ascii="Cambria Math" w:hAnsi="Cambria Math" w:cs="Times New Roman"/>
                            <w:sz w:val="24"/>
                            <w:szCs w:val="24"/>
                          </w:rPr>
                        </m:ctrlPr>
                      </m:dPr>
                      <m:e>
                        <m:r>
                          <m:rPr>
                            <m:sty m:val="p"/>
                          </m:rPr>
                          <w:rPr>
                            <w:rFonts w:ascii="Cambria Math" w:hAnsi="Cambria Math" w:cs="Times New Roman"/>
                            <w:sz w:val="24"/>
                            <w:szCs w:val="24"/>
                          </w:rPr>
                          <m:t>3.5</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-6</m:t>
                            </m:r>
                          </m:sup>
                        </m:sSup>
                      </m:e>
                    </m:d>
                    <m:r>
                      <m:rPr>
                        <m:sty m:val="p"/>
                      </m:rPr>
                      <w:rPr>
                        <w:rFonts w:ascii="Cambria Math" w:hAnsi="Cambria Math" w:cs="Times New Roman"/>
                        <w:sz w:val="24"/>
                        <w:szCs w:val="24"/>
                      </w:rPr>
                      <m:t>t</m:t>
                    </m:r>
                  </m:sup>
                </m:sSup>
                <m:r>
                  <m:rPr>
                    <m:sty m:val="p"/>
                  </m:rPr>
                  <w:rPr>
                    <w:rFonts w:ascii="Cambria Math" w:hAnsi="Cambria Math" w:cs="Times New Roman"/>
                    <w:sz w:val="24"/>
                    <w:szCs w:val="24"/>
                  </w:rPr>
                  <m:t xml:space="preserve">-504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-0.0129t</m:t>
                    </m:r>
                  </m:sup>
                </m:sSup>
              </m:oMath>
            </m:oMathPara>
          </w:p>
        </w:tc>
        <w:tc>
          <w:tcPr>
            <w:tcW w:w="2186" w:type="dxa"/>
          </w:tcPr>
          <w:p w:rsidR="00C720AF" w:rsidRPr="006006E8" w:rsidRDefault="00C720AF" w:rsidP="00762919">
            <w:pPr>
              <w:spacing w:line="480" w:lineRule="auto"/>
              <w:jc w:val="right"/>
              <w:rPr>
                <w:rFonts w:ascii="Times New Roman" w:eastAsiaTheme="minorEastAsia" w:hAnsi="Times New Roman" w:cs="Times New Roman"/>
                <w:sz w:val="24"/>
                <w:szCs w:val="24"/>
              </w:rPr>
            </w:pP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1</w:t>
            </w:r>
            <w:r w:rsidRPr="006006E8">
              <w:rPr>
                <w:rFonts w:ascii="Times New Roman" w:eastAsiaTheme="minorEastAsia" w:hAnsi="Times New Roman" w:cs="Times New Roman"/>
                <w:sz w:val="24"/>
                <w:szCs w:val="24"/>
              </w:rPr>
              <w:t>.</w:t>
            </w:r>
            <w:r w:rsidR="00762919" w:rsidRPr="006006E8">
              <w:rPr>
                <w:rFonts w:ascii="Times New Roman" w:eastAsiaTheme="minorEastAsia" w:hAnsi="Times New Roman" w:cs="Times New Roman"/>
                <w:sz w:val="24"/>
                <w:szCs w:val="24"/>
              </w:rPr>
              <w:t>24</w:t>
            </w:r>
            <w:r w:rsidRPr="006006E8">
              <w:rPr>
                <w:rFonts w:ascii="Times New Roman" w:eastAsiaTheme="minorEastAsia" w:hAnsi="Times New Roman" w:cs="Times New Roman"/>
                <w:sz w:val="24"/>
                <w:szCs w:val="24"/>
              </w:rPr>
              <w:t>)</w:t>
            </w:r>
          </w:p>
        </w:tc>
      </w:tr>
    </w:tbl>
    <w:p w:rsidR="00C720AF" w:rsidRPr="006006E8" w:rsidRDefault="00C720AF" w:rsidP="00C720AF">
      <w:pPr>
        <w:spacing w:line="480" w:lineRule="auto"/>
        <w:jc w:val="both"/>
        <w:rPr>
          <w:rFonts w:ascii="Times New Roman" w:hAnsi="Times New Roman" w:cs="Times New Roman"/>
          <w:sz w:val="24"/>
          <w:szCs w:val="24"/>
        </w:rPr>
      </w:pPr>
      <w:r w:rsidRPr="006006E8">
        <w:rPr>
          <w:rFonts w:ascii="Times New Roman" w:hAnsi="Times New Roman" w:cs="Times New Roman"/>
          <w:sz w:val="24"/>
          <w:szCs w:val="24"/>
        </w:rPr>
        <w:t>The extracted experimental equation is later used for the numerical simulation part of the project whereby this obtained equation is read in into the ANSYS-CFX code. Consequently it</w:t>
      </w:r>
      <w:r w:rsidR="00C345F9">
        <w:rPr>
          <w:rFonts w:ascii="Times New Roman" w:hAnsi="Times New Roman" w:cs="Times New Roman"/>
          <w:sz w:val="24"/>
          <w:szCs w:val="24"/>
        </w:rPr>
        <w:t xml:space="preserve"> i</w:t>
      </w:r>
      <w:r w:rsidRPr="006006E8">
        <w:rPr>
          <w:rFonts w:ascii="Times New Roman" w:hAnsi="Times New Roman" w:cs="Times New Roman"/>
          <w:sz w:val="24"/>
          <w:szCs w:val="24"/>
        </w:rPr>
        <w:t>s assigned as a source term inside the biologically active soil. Without equation (</w:t>
      </w:r>
      <w:r w:rsidR="00762919" w:rsidRPr="006006E8">
        <w:rPr>
          <w:rFonts w:ascii="Times New Roman" w:hAnsi="Times New Roman" w:cs="Times New Roman"/>
          <w:sz w:val="24"/>
          <w:szCs w:val="24"/>
        </w:rPr>
        <w:t>1</w:t>
      </w:r>
      <w:r w:rsidRPr="006006E8">
        <w:rPr>
          <w:rFonts w:ascii="Times New Roman" w:hAnsi="Times New Roman" w:cs="Times New Roman"/>
          <w:sz w:val="24"/>
          <w:szCs w:val="24"/>
        </w:rPr>
        <w:t>.</w:t>
      </w:r>
      <w:r w:rsidR="00762919" w:rsidRPr="006006E8">
        <w:rPr>
          <w:rFonts w:ascii="Times New Roman" w:hAnsi="Times New Roman" w:cs="Times New Roman"/>
          <w:sz w:val="24"/>
          <w:szCs w:val="24"/>
        </w:rPr>
        <w:t>24</w:t>
      </w:r>
      <w:r w:rsidRPr="006006E8">
        <w:rPr>
          <w:rFonts w:ascii="Times New Roman" w:hAnsi="Times New Roman" w:cs="Times New Roman"/>
          <w:sz w:val="24"/>
          <w:szCs w:val="24"/>
        </w:rPr>
        <w:t xml:space="preserve">) it is very difficult to obtain correct </w:t>
      </w:r>
      <w:r w:rsidR="004F4FAB">
        <w:rPr>
          <w:rFonts w:ascii="Times New Roman" w:hAnsi="Times New Roman" w:cs="Times New Roman"/>
          <w:sz w:val="24"/>
          <w:szCs w:val="24"/>
        </w:rPr>
        <w:t xml:space="preserve">results using CFD simulations. </w:t>
      </w:r>
      <w:r w:rsidR="0039348D" w:rsidRPr="0039348D">
        <w:rPr>
          <w:rFonts w:ascii="Times New Roman" w:hAnsi="Times New Roman" w:cs="Times New Roman"/>
          <w:sz w:val="24"/>
          <w:szCs w:val="24"/>
          <w:highlight w:val="yellow"/>
        </w:rPr>
        <w:t>Both data sets are correct</w:t>
      </w:r>
      <w:r w:rsidR="0086089D">
        <w:rPr>
          <w:rFonts w:ascii="Times New Roman" w:hAnsi="Times New Roman" w:cs="Times New Roman"/>
          <w:sz w:val="24"/>
          <w:szCs w:val="24"/>
          <w:highlight w:val="yellow"/>
        </w:rPr>
        <w:t>,</w:t>
      </w:r>
      <w:r w:rsidR="0039348D" w:rsidRPr="0039348D">
        <w:rPr>
          <w:rFonts w:ascii="Times New Roman" w:hAnsi="Times New Roman" w:cs="Times New Roman"/>
          <w:sz w:val="24"/>
          <w:szCs w:val="24"/>
          <w:highlight w:val="yellow"/>
        </w:rPr>
        <w:t xml:space="preserve"> one </w:t>
      </w:r>
      <w:r w:rsidR="0039348D" w:rsidRPr="0039348D">
        <w:rPr>
          <w:rFonts w:ascii="Times New Roman" w:hAnsi="Times New Roman" w:cs="Times New Roman"/>
          <w:sz w:val="24"/>
          <w:szCs w:val="24"/>
          <w:highlight w:val="yellow"/>
        </w:rPr>
        <w:lastRenderedPageBreak/>
        <w:t>captures every detail of gas diffusion in the chamber (unfiltered plot)</w:t>
      </w:r>
      <w:r w:rsidR="0086089D">
        <w:rPr>
          <w:rFonts w:ascii="Times New Roman" w:hAnsi="Times New Roman" w:cs="Times New Roman"/>
          <w:sz w:val="24"/>
          <w:szCs w:val="24"/>
          <w:highlight w:val="yellow"/>
        </w:rPr>
        <w:t>,</w:t>
      </w:r>
      <w:r w:rsidR="0039348D" w:rsidRPr="0039348D">
        <w:rPr>
          <w:rFonts w:ascii="Times New Roman" w:hAnsi="Times New Roman" w:cs="Times New Roman"/>
          <w:sz w:val="24"/>
          <w:szCs w:val="24"/>
          <w:highlight w:val="yellow"/>
        </w:rPr>
        <w:t xml:space="preserve"> and the other omits out the diffusion disturbance (filtered).</w:t>
      </w:r>
    </w:p>
    <w:p w:rsidR="00C720AF" w:rsidRPr="006006E8" w:rsidRDefault="00C720AF" w:rsidP="00C720AF">
      <w:pPr>
        <w:rPr>
          <w:rFonts w:ascii="Times New Roman" w:hAnsi="Times New Roman" w:cs="Times New Roman"/>
        </w:rPr>
      </w:pPr>
      <w:r w:rsidRPr="006006E8">
        <w:rPr>
          <w:rFonts w:ascii="Times New Roman" w:hAnsi="Times New Roman" w:cs="Times New Roman"/>
          <w:noProof/>
          <w:lang w:eastAsia="en-GB"/>
        </w:rPr>
        <w:drawing>
          <wp:inline distT="0" distB="0" distL="0" distR="0" wp14:anchorId="476201C7" wp14:editId="15EB14C0">
            <wp:extent cx="6233746" cy="3482933"/>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857" r="6357"/>
                    <a:stretch/>
                  </pic:blipFill>
                  <pic:spPr bwMode="auto">
                    <a:xfrm>
                      <a:off x="0" y="0"/>
                      <a:ext cx="6234680" cy="3483455"/>
                    </a:xfrm>
                    <a:prstGeom prst="rect">
                      <a:avLst/>
                    </a:prstGeom>
                    <a:ln>
                      <a:noFill/>
                    </a:ln>
                    <a:extLst>
                      <a:ext uri="{53640926-AAD7-44D8-BBD7-CCE9431645EC}">
                        <a14:shadowObscured xmlns:a14="http://schemas.microsoft.com/office/drawing/2010/main"/>
                      </a:ext>
                    </a:extLst>
                  </pic:spPr>
                </pic:pic>
              </a:graphicData>
            </a:graphic>
          </wp:inline>
        </w:drawing>
      </w:r>
    </w:p>
    <w:p w:rsidR="00C720AF" w:rsidRPr="00A81F4A" w:rsidRDefault="00C720AF" w:rsidP="00C720AF">
      <w:pPr>
        <w:pStyle w:val="Caption"/>
        <w:rPr>
          <w:rFonts w:ascii="Times New Roman" w:hAnsi="Times New Roman" w:cs="Times New Roman"/>
          <w:b w:val="0"/>
          <w:noProof/>
          <w:color w:val="auto"/>
          <w:sz w:val="24"/>
          <w:szCs w:val="24"/>
        </w:rPr>
      </w:pPr>
      <w:bookmarkStart w:id="32" w:name="_Ref439049363"/>
      <w:bookmarkStart w:id="33" w:name="_Toc444248381"/>
      <w:r w:rsidRPr="0078245F">
        <w:rPr>
          <w:rFonts w:ascii="Times New Roman" w:hAnsi="Times New Roman" w:cs="Times New Roman"/>
          <w:color w:val="auto"/>
          <w:sz w:val="24"/>
          <w:szCs w:val="24"/>
          <w:highlight w:val="yellow"/>
        </w:rPr>
        <w:t xml:space="preserve">Figure </w:t>
      </w:r>
      <w:r w:rsidRPr="0078245F">
        <w:rPr>
          <w:rFonts w:ascii="Times New Roman" w:hAnsi="Times New Roman" w:cs="Times New Roman"/>
          <w:color w:val="auto"/>
          <w:sz w:val="24"/>
          <w:szCs w:val="24"/>
          <w:highlight w:val="yellow"/>
        </w:rPr>
        <w:fldChar w:fldCharType="begin"/>
      </w:r>
      <w:r w:rsidRPr="0078245F">
        <w:rPr>
          <w:rFonts w:ascii="Times New Roman" w:hAnsi="Times New Roman" w:cs="Times New Roman"/>
          <w:color w:val="auto"/>
          <w:sz w:val="24"/>
          <w:szCs w:val="24"/>
          <w:highlight w:val="yellow"/>
        </w:rPr>
        <w:instrText xml:space="preserve"> SEQ Figure \* ARABIC </w:instrText>
      </w:r>
      <w:r w:rsidRPr="0078245F">
        <w:rPr>
          <w:rFonts w:ascii="Times New Roman" w:hAnsi="Times New Roman" w:cs="Times New Roman"/>
          <w:color w:val="auto"/>
          <w:sz w:val="24"/>
          <w:szCs w:val="24"/>
          <w:highlight w:val="yellow"/>
        </w:rPr>
        <w:fldChar w:fldCharType="separate"/>
      </w:r>
      <w:r w:rsidRPr="0078245F">
        <w:rPr>
          <w:rFonts w:ascii="Times New Roman" w:hAnsi="Times New Roman" w:cs="Times New Roman"/>
          <w:noProof/>
          <w:color w:val="auto"/>
          <w:sz w:val="24"/>
          <w:szCs w:val="24"/>
          <w:highlight w:val="yellow"/>
        </w:rPr>
        <w:t>17</w:t>
      </w:r>
      <w:r w:rsidRPr="0078245F">
        <w:rPr>
          <w:rFonts w:ascii="Times New Roman" w:hAnsi="Times New Roman" w:cs="Times New Roman"/>
          <w:noProof/>
          <w:color w:val="auto"/>
          <w:sz w:val="24"/>
          <w:szCs w:val="24"/>
          <w:highlight w:val="yellow"/>
        </w:rPr>
        <w:fldChar w:fldCharType="end"/>
      </w:r>
      <w:bookmarkEnd w:id="32"/>
      <w:r w:rsidRPr="0078245F">
        <w:rPr>
          <w:rFonts w:ascii="Times New Roman" w:hAnsi="Times New Roman" w:cs="Times New Roman"/>
          <w:noProof/>
          <w:color w:val="auto"/>
          <w:sz w:val="24"/>
          <w:szCs w:val="24"/>
          <w:highlight w:val="yellow"/>
        </w:rPr>
        <w:t xml:space="preserve">: </w:t>
      </w:r>
      <w:r w:rsidR="0078245F" w:rsidRPr="0078245F">
        <w:rPr>
          <w:rFonts w:ascii="Times New Roman" w:hAnsi="Times New Roman" w:cs="Times New Roman"/>
          <w:b w:val="0"/>
          <w:noProof/>
          <w:color w:val="auto"/>
          <w:sz w:val="24"/>
          <w:szCs w:val="24"/>
          <w:highlight w:val="yellow"/>
        </w:rPr>
        <w:t>Guage concetration top curve, a</w:t>
      </w:r>
      <w:r w:rsidRPr="0078245F">
        <w:rPr>
          <w:rFonts w:ascii="Times New Roman" w:hAnsi="Times New Roman" w:cs="Times New Roman"/>
          <w:b w:val="0"/>
          <w:noProof/>
          <w:color w:val="auto"/>
          <w:sz w:val="24"/>
          <w:szCs w:val="24"/>
          <w:highlight w:val="yellow"/>
        </w:rPr>
        <w:t>bsolute</w:t>
      </w:r>
      <w:r w:rsidR="0078245F" w:rsidRPr="0078245F">
        <w:rPr>
          <w:rFonts w:ascii="Times New Roman" w:hAnsi="Times New Roman" w:cs="Times New Roman"/>
          <w:b w:val="0"/>
          <w:noProof/>
          <w:color w:val="auto"/>
          <w:sz w:val="24"/>
          <w:szCs w:val="24"/>
          <w:highlight w:val="yellow"/>
        </w:rPr>
        <w:t xml:space="preserve"> concentration</w:t>
      </w:r>
      <w:r w:rsidRPr="0078245F">
        <w:rPr>
          <w:rFonts w:ascii="Times New Roman" w:hAnsi="Times New Roman" w:cs="Times New Roman"/>
          <w:b w:val="0"/>
          <w:noProof/>
          <w:color w:val="auto"/>
          <w:sz w:val="24"/>
          <w:szCs w:val="24"/>
          <w:highlight w:val="yellow"/>
        </w:rPr>
        <w:t xml:space="preserve"> values of measured carbon dixoide measuremnts</w:t>
      </w:r>
      <w:r w:rsidR="0078245F" w:rsidRPr="0078245F">
        <w:rPr>
          <w:rFonts w:ascii="Times New Roman" w:hAnsi="Times New Roman" w:cs="Times New Roman"/>
          <w:b w:val="0"/>
          <w:noProof/>
          <w:color w:val="auto"/>
          <w:sz w:val="24"/>
          <w:szCs w:val="24"/>
          <w:highlight w:val="yellow"/>
        </w:rPr>
        <w:t xml:space="preserve"> bottom (red)</w:t>
      </w:r>
      <w:r w:rsidRPr="0078245F">
        <w:rPr>
          <w:rFonts w:ascii="Times New Roman" w:hAnsi="Times New Roman" w:cs="Times New Roman"/>
          <w:b w:val="0"/>
          <w:noProof/>
          <w:color w:val="auto"/>
          <w:sz w:val="24"/>
          <w:szCs w:val="24"/>
          <w:highlight w:val="yellow"/>
        </w:rPr>
        <w:t>, filtered measurments of carbon dixoide</w:t>
      </w:r>
      <w:r w:rsidR="0078245F" w:rsidRPr="0078245F">
        <w:rPr>
          <w:rFonts w:ascii="Times New Roman" w:hAnsi="Times New Roman" w:cs="Times New Roman"/>
          <w:b w:val="0"/>
          <w:noProof/>
          <w:color w:val="auto"/>
          <w:sz w:val="24"/>
          <w:szCs w:val="24"/>
          <w:highlight w:val="yellow"/>
        </w:rPr>
        <w:t xml:space="preserve"> (blue)</w:t>
      </w:r>
      <w:r w:rsidRPr="0078245F">
        <w:rPr>
          <w:rFonts w:ascii="Times New Roman" w:hAnsi="Times New Roman" w:cs="Times New Roman"/>
          <w:b w:val="0"/>
          <w:noProof/>
          <w:color w:val="auto"/>
          <w:sz w:val="24"/>
          <w:szCs w:val="24"/>
          <w:highlight w:val="yellow"/>
        </w:rPr>
        <w:t>.</w:t>
      </w:r>
      <w:bookmarkEnd w:id="33"/>
    </w:p>
    <w:p w:rsidR="00C720AF" w:rsidRDefault="00C720AF" w:rsidP="00050272">
      <w:pPr>
        <w:pStyle w:val="BodyText"/>
        <w:spacing w:line="480" w:lineRule="auto"/>
      </w:pPr>
    </w:p>
    <w:p w:rsidR="00131EE0" w:rsidRPr="006232DE" w:rsidRDefault="006A2412" w:rsidP="00050272">
      <w:pPr>
        <w:pStyle w:val="BodyText"/>
        <w:spacing w:line="480" w:lineRule="auto"/>
      </w:pPr>
      <w:r w:rsidRPr="003945E7">
        <w:rPr>
          <w:highlight w:val="yellow"/>
        </w:rPr>
        <w:t xml:space="preserve">Speaking of </w:t>
      </w:r>
      <w:r w:rsidR="009A4AD8" w:rsidRPr="003945E7">
        <w:rPr>
          <w:highlight w:val="yellow"/>
        </w:rPr>
        <w:fldChar w:fldCharType="begin"/>
      </w:r>
      <w:r w:rsidR="009A4AD8" w:rsidRPr="003945E7">
        <w:rPr>
          <w:highlight w:val="yellow"/>
        </w:rPr>
        <w:instrText xml:space="preserve"> REF _Ref430694414 \h </w:instrText>
      </w:r>
      <w:r w:rsidR="006232DE" w:rsidRPr="003945E7">
        <w:rPr>
          <w:highlight w:val="yellow"/>
        </w:rPr>
        <w:instrText xml:space="preserve"> \* MERGEFORMAT </w:instrText>
      </w:r>
      <w:r w:rsidR="009A4AD8" w:rsidRPr="003945E7">
        <w:rPr>
          <w:highlight w:val="yellow"/>
        </w:rPr>
      </w:r>
      <w:r w:rsidR="009A4AD8" w:rsidRPr="003945E7">
        <w:rPr>
          <w:highlight w:val="yellow"/>
        </w:rPr>
        <w:fldChar w:fldCharType="separate"/>
      </w:r>
      <w:r w:rsidR="00C345F9" w:rsidRPr="003945E7">
        <w:rPr>
          <w:highlight w:val="yellow"/>
        </w:rPr>
        <w:t xml:space="preserve">Figure </w:t>
      </w:r>
      <w:r w:rsidR="00C345F9" w:rsidRPr="003945E7">
        <w:rPr>
          <w:noProof/>
          <w:highlight w:val="yellow"/>
        </w:rPr>
        <w:t>18</w:t>
      </w:r>
      <w:r w:rsidR="009A4AD8" w:rsidRPr="003945E7">
        <w:rPr>
          <w:highlight w:val="yellow"/>
        </w:rPr>
        <w:fldChar w:fldCharType="end"/>
      </w:r>
      <w:r w:rsidR="009A4AD8" w:rsidRPr="003945E7">
        <w:rPr>
          <w:highlight w:val="yellow"/>
        </w:rPr>
        <w:t xml:space="preserve"> </w:t>
      </w:r>
      <w:r w:rsidR="00131EE0" w:rsidRPr="003945E7">
        <w:rPr>
          <w:highlight w:val="yellow"/>
        </w:rPr>
        <w:t>shows the soil and fluid domain</w:t>
      </w:r>
      <w:r w:rsidR="005A3717" w:rsidRPr="003945E7">
        <w:rPr>
          <w:highlight w:val="yellow"/>
        </w:rPr>
        <w:t xml:space="preserve">s during </w:t>
      </w:r>
      <w:r w:rsidR="00131EE0" w:rsidRPr="003945E7">
        <w:rPr>
          <w:highlight w:val="yellow"/>
        </w:rPr>
        <w:t>the simulation</w:t>
      </w:r>
      <w:r w:rsidRPr="003945E7">
        <w:rPr>
          <w:highlight w:val="yellow"/>
        </w:rPr>
        <w:t xml:space="preserve"> for a dynamic chamber</w:t>
      </w:r>
      <w:r w:rsidR="00131EE0" w:rsidRPr="003945E7">
        <w:rPr>
          <w:highlight w:val="yellow"/>
        </w:rPr>
        <w:t>.</w:t>
      </w:r>
      <w:r w:rsidR="00131EE0" w:rsidRPr="006232DE">
        <w:t xml:space="preserve"> The soil domain is taken down to a depth of 25</w:t>
      </w:r>
      <w:r w:rsidR="005D2059" w:rsidRPr="006232DE">
        <w:t xml:space="preserve"> </w:t>
      </w:r>
      <w:r w:rsidR="00131EE0" w:rsidRPr="006232DE">
        <w:t>cm to ensure that all the necessary flow details are captured in the simulation. Looking at the chamber gas domain, the visible streamlin</w:t>
      </w:r>
      <w:r w:rsidR="00435D88" w:rsidRPr="006232DE">
        <w:t>es represent the flow velocity fi</w:t>
      </w:r>
      <w:r w:rsidR="00131EE0" w:rsidRPr="006232DE">
        <w:t>e</w:t>
      </w:r>
      <w:r w:rsidR="00435D88" w:rsidRPr="006232DE">
        <w:t>l</w:t>
      </w:r>
      <w:r w:rsidR="00131EE0" w:rsidRPr="006232DE">
        <w:t>d starting from the blowing fan outlet boundary</w:t>
      </w:r>
      <w:r w:rsidR="00435D88" w:rsidRPr="006232DE">
        <w:t xml:space="preserve"> which is facing the soil surface. </w:t>
      </w:r>
    </w:p>
    <w:p w:rsidR="00131EE0" w:rsidRPr="006232DE" w:rsidRDefault="007B1D8B" w:rsidP="0085596C">
      <w:pPr>
        <w:pStyle w:val="BodyText"/>
        <w:jc w:val="center"/>
        <w:rPr>
          <w:noProof/>
          <w:lang w:eastAsia="en-GB"/>
        </w:rPr>
      </w:pPr>
      <w:r w:rsidRPr="006232DE">
        <w:rPr>
          <w:noProof/>
          <w:lang w:eastAsia="en-GB"/>
        </w:rPr>
        <w:lastRenderedPageBreak/>
        <w:drawing>
          <wp:inline distT="0" distB="0" distL="0" distR="0" wp14:anchorId="5F28F523" wp14:editId="415118F4">
            <wp:extent cx="2515132"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dhdfgh.png"/>
                    <pic:cNvPicPr/>
                  </pic:nvPicPr>
                  <pic:blipFill>
                    <a:blip r:embed="rId31">
                      <a:extLst>
                        <a:ext uri="{28A0092B-C50C-407E-A947-70E740481C1C}">
                          <a14:useLocalDpi xmlns:a14="http://schemas.microsoft.com/office/drawing/2010/main" val="0"/>
                        </a:ext>
                      </a:extLst>
                    </a:blip>
                    <a:stretch>
                      <a:fillRect/>
                    </a:stretch>
                  </pic:blipFill>
                  <pic:spPr>
                    <a:xfrm>
                      <a:off x="0" y="0"/>
                      <a:ext cx="2515132" cy="4114800"/>
                    </a:xfrm>
                    <a:prstGeom prst="rect">
                      <a:avLst/>
                    </a:prstGeom>
                  </pic:spPr>
                </pic:pic>
              </a:graphicData>
            </a:graphic>
          </wp:inline>
        </w:drawing>
      </w:r>
    </w:p>
    <w:p w:rsidR="00131EE0" w:rsidRPr="006232DE" w:rsidRDefault="002F0B35" w:rsidP="002F0B35">
      <w:pPr>
        <w:pStyle w:val="Caption"/>
        <w:jc w:val="center"/>
        <w:rPr>
          <w:rFonts w:ascii="Times New Roman" w:hAnsi="Times New Roman" w:cs="Times New Roman"/>
          <w:color w:val="auto"/>
          <w:sz w:val="24"/>
          <w:szCs w:val="24"/>
        </w:rPr>
      </w:pPr>
      <w:bookmarkStart w:id="34" w:name="_Ref430694414"/>
      <w:r w:rsidRPr="006232DE">
        <w:rPr>
          <w:rFonts w:ascii="Times New Roman" w:hAnsi="Times New Roman" w:cs="Times New Roman"/>
          <w:color w:val="auto"/>
          <w:sz w:val="24"/>
          <w:szCs w:val="24"/>
        </w:rPr>
        <w:t xml:space="preserve">Figure </w:t>
      </w:r>
      <w:r w:rsidRPr="006232DE">
        <w:rPr>
          <w:rFonts w:ascii="Times New Roman" w:hAnsi="Times New Roman" w:cs="Times New Roman"/>
          <w:color w:val="auto"/>
          <w:sz w:val="24"/>
          <w:szCs w:val="24"/>
        </w:rPr>
        <w:fldChar w:fldCharType="begin"/>
      </w:r>
      <w:r w:rsidRPr="006232DE">
        <w:rPr>
          <w:rFonts w:ascii="Times New Roman" w:hAnsi="Times New Roman" w:cs="Times New Roman"/>
          <w:color w:val="auto"/>
          <w:sz w:val="24"/>
          <w:szCs w:val="24"/>
        </w:rPr>
        <w:instrText xml:space="preserve"> SEQ Figure \* ARABIC </w:instrText>
      </w:r>
      <w:r w:rsidRPr="006232DE">
        <w:rPr>
          <w:rFonts w:ascii="Times New Roman" w:hAnsi="Times New Roman" w:cs="Times New Roman"/>
          <w:color w:val="auto"/>
          <w:sz w:val="24"/>
          <w:szCs w:val="24"/>
        </w:rPr>
        <w:fldChar w:fldCharType="separate"/>
      </w:r>
      <w:r w:rsidR="00C720AF">
        <w:rPr>
          <w:rFonts w:ascii="Times New Roman" w:hAnsi="Times New Roman" w:cs="Times New Roman"/>
          <w:noProof/>
          <w:color w:val="auto"/>
          <w:sz w:val="24"/>
          <w:szCs w:val="24"/>
        </w:rPr>
        <w:t>18</w:t>
      </w:r>
      <w:r w:rsidRPr="006232DE">
        <w:rPr>
          <w:rFonts w:ascii="Times New Roman" w:hAnsi="Times New Roman" w:cs="Times New Roman"/>
          <w:color w:val="auto"/>
          <w:sz w:val="24"/>
          <w:szCs w:val="24"/>
        </w:rPr>
        <w:fldChar w:fldCharType="end"/>
      </w:r>
      <w:bookmarkEnd w:id="34"/>
      <w:r w:rsidRPr="006232DE">
        <w:rPr>
          <w:rFonts w:ascii="Times New Roman" w:hAnsi="Times New Roman" w:cs="Times New Roman"/>
          <w:color w:val="auto"/>
          <w:sz w:val="24"/>
          <w:szCs w:val="24"/>
        </w:rPr>
        <w:t xml:space="preserve">: </w:t>
      </w:r>
      <w:r w:rsidR="00131EE0" w:rsidRPr="006232DE">
        <w:rPr>
          <w:rFonts w:ascii="Times New Roman" w:hAnsi="Times New Roman" w:cs="Times New Roman"/>
          <w:b w:val="0"/>
          <w:color w:val="auto"/>
          <w:sz w:val="24"/>
          <w:szCs w:val="24"/>
        </w:rPr>
        <w:t>Capturing the occurring flow pattern in the studied chamber using stream lines.</w:t>
      </w:r>
    </w:p>
    <w:p w:rsidR="00131EE0" w:rsidRPr="006232DE" w:rsidRDefault="00131EE0" w:rsidP="00131EE0">
      <w:pPr>
        <w:pStyle w:val="BodyText"/>
        <w:spacing w:line="276" w:lineRule="auto"/>
      </w:pPr>
    </w:p>
    <w:p w:rsidR="000721B2" w:rsidRPr="006232DE" w:rsidRDefault="0016379B" w:rsidP="000721B2">
      <w:pPr>
        <w:pStyle w:val="BodyText"/>
        <w:spacing w:line="480" w:lineRule="auto"/>
      </w:pPr>
      <w:r w:rsidRPr="006232DE">
        <w:t xml:space="preserve">These stream lines hits the soil surface and travel back on a parallel path to the chamber outer shell to be sucked into the fans inlet. Based on that the same mass inflow and outflow rate occurs for the fan it can be considered to have periodic boundary condition.  The occurring circulation in the chamber is visible from the streamlines ensuring a fast homogenous mixture to be established in a short period of time. Consequently this is achieved by blowing air from a reasonable distance in relation to the soil surface. Hence this ensures the preservation of   internal chamber pressure rise to a minimum. In conclusion carbon dioxide does not leak to the outside of the chamber. When the forced convective flow hits the soil surface it creates a wall shear stress. This wall shear stress produces a sucking effect that draws some of the soil carbon dioxide upwards instantaneously in the soil upper surface layers. The mixture is again sucked from the chambers headspace by the fan producing an internal periodic flow condition. The flow stream lines look symmetrical to the chambers main axis, the visible streamline </w:t>
      </w:r>
      <w:r w:rsidRPr="006232DE">
        <w:lastRenderedPageBreak/>
        <w:t>irregularities are due to the applied turbulence model, this is mostly evident from the suction side of the fan with many twisted streamlines.</w:t>
      </w:r>
      <w:r w:rsidR="00422B17" w:rsidRPr="006232DE">
        <w:t xml:space="preserve"> Leaving the fan on for longer periods than 6 minutes</w:t>
      </w:r>
      <w:r w:rsidR="000721B2" w:rsidRPr="006232DE">
        <w:t xml:space="preserve"> can produce faulty fluxes </w:t>
      </w:r>
      <w:r w:rsidR="00422B17" w:rsidRPr="006232DE">
        <w:t xml:space="preserve">due to the gradual </w:t>
      </w:r>
      <w:r w:rsidR="00353DBB" w:rsidRPr="006232DE">
        <w:t>build-up</w:t>
      </w:r>
      <w:r w:rsidR="00422B17" w:rsidRPr="006232DE">
        <w:t xml:space="preserve"> of internal pressure within the chambers gas volume. The </w:t>
      </w:r>
      <w:r w:rsidR="000721B2" w:rsidRPr="006232DE">
        <w:t>6 minute measurement time</w:t>
      </w:r>
      <w:r w:rsidR="00422B17" w:rsidRPr="006232DE">
        <w:t xml:space="preserve"> for a dynamic chamber case</w:t>
      </w:r>
      <w:r w:rsidR="000721B2" w:rsidRPr="006232DE">
        <w:t xml:space="preserve"> is enough to suck out all the stored carbon dioxide within the soil layers top layers. </w:t>
      </w:r>
    </w:p>
    <w:p w:rsidR="00131EE0" w:rsidRPr="006232DE" w:rsidRDefault="003E6C5E" w:rsidP="00C85498">
      <w:pPr>
        <w:pStyle w:val="Heading2"/>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t>5</w:t>
      </w:r>
      <w:r w:rsidR="00853C0A" w:rsidRPr="006232DE">
        <w:rPr>
          <w:rFonts w:ascii="Times New Roman" w:hAnsi="Times New Roman" w:cs="Times New Roman"/>
          <w:color w:val="auto"/>
          <w:sz w:val="24"/>
          <w:szCs w:val="24"/>
        </w:rPr>
        <w:t xml:space="preserve">. </w:t>
      </w:r>
      <w:r w:rsidR="00131EE0" w:rsidRPr="006232DE">
        <w:rPr>
          <w:rFonts w:ascii="Times New Roman" w:hAnsi="Times New Roman" w:cs="Times New Roman"/>
          <w:color w:val="auto"/>
          <w:sz w:val="24"/>
          <w:szCs w:val="24"/>
        </w:rPr>
        <w:t xml:space="preserve">Conclusion </w:t>
      </w:r>
    </w:p>
    <w:p w:rsidR="00460DFC" w:rsidRDefault="00AF4CD3" w:rsidP="00353DBB">
      <w:pPr>
        <w:spacing w:line="480" w:lineRule="auto"/>
        <w:jc w:val="both"/>
      </w:pPr>
      <w:r w:rsidRPr="006232DE">
        <w:rPr>
          <w:rFonts w:ascii="Times New Roman" w:hAnsi="Times New Roman" w:cs="Times New Roman"/>
          <w:sz w:val="24"/>
          <w:szCs w:val="24"/>
        </w:rPr>
        <w:t>The steps that pave the way to select and fit the right gas sensor at the right location within a respiration chamber have been covered in this paper. These steps start with specifying the design requirements</w:t>
      </w:r>
      <w:r w:rsidR="002A5FEE" w:rsidRPr="006232DE">
        <w:rPr>
          <w:rFonts w:ascii="Times New Roman" w:hAnsi="Times New Roman" w:cs="Times New Roman"/>
          <w:sz w:val="24"/>
          <w:szCs w:val="24"/>
        </w:rPr>
        <w:t xml:space="preserve"> and then procee</w:t>
      </w:r>
      <w:r w:rsidR="00460DFC">
        <w:rPr>
          <w:rFonts w:ascii="Times New Roman" w:hAnsi="Times New Roman" w:cs="Times New Roman"/>
          <w:sz w:val="24"/>
          <w:szCs w:val="24"/>
        </w:rPr>
        <w:t xml:space="preserve">ds to the CAD design stage.  A </w:t>
      </w:r>
      <w:r w:rsidR="002A5FEE" w:rsidRPr="006232DE">
        <w:rPr>
          <w:rFonts w:ascii="Times New Roman" w:hAnsi="Times New Roman" w:cs="Times New Roman"/>
          <w:sz w:val="24"/>
          <w:szCs w:val="24"/>
        </w:rPr>
        <w:t xml:space="preserve">portable device was designed, made and tested. It </w:t>
      </w:r>
      <w:r w:rsidR="00460DFC">
        <w:rPr>
          <w:rFonts w:ascii="Times New Roman" w:hAnsi="Times New Roman" w:cs="Times New Roman"/>
          <w:sz w:val="24"/>
          <w:szCs w:val="24"/>
        </w:rPr>
        <w:t xml:space="preserve">was </w:t>
      </w:r>
      <w:r w:rsidR="002A5FEE" w:rsidRPr="006232DE">
        <w:rPr>
          <w:rFonts w:ascii="Times New Roman" w:hAnsi="Times New Roman" w:cs="Times New Roman"/>
          <w:sz w:val="24"/>
          <w:szCs w:val="24"/>
        </w:rPr>
        <w:t>prove</w:t>
      </w:r>
      <w:r w:rsidR="00460DFC">
        <w:rPr>
          <w:rFonts w:ascii="Times New Roman" w:hAnsi="Times New Roman" w:cs="Times New Roman"/>
          <w:sz w:val="24"/>
          <w:szCs w:val="24"/>
        </w:rPr>
        <w:t>n</w:t>
      </w:r>
      <w:r w:rsidR="002A5FEE" w:rsidRPr="006232DE">
        <w:rPr>
          <w:rFonts w:ascii="Times New Roman" w:hAnsi="Times New Roman" w:cs="Times New Roman"/>
          <w:sz w:val="24"/>
          <w:szCs w:val="24"/>
        </w:rPr>
        <w:t xml:space="preserve"> that it can be used to measure accurately carbon dioxide concentration resulting from biological activity at specific locations of interest. </w:t>
      </w:r>
      <w:r w:rsidR="003F061B" w:rsidRPr="006232DE">
        <w:rPr>
          <w:rFonts w:ascii="Times New Roman" w:hAnsi="Times New Roman" w:cs="Times New Roman"/>
          <w:sz w:val="24"/>
          <w:szCs w:val="24"/>
        </w:rPr>
        <w:t>To reduce the occurrence of wrong measurements t</w:t>
      </w:r>
      <w:r w:rsidR="002A5FEE" w:rsidRPr="006232DE">
        <w:rPr>
          <w:rFonts w:ascii="Times New Roman" w:hAnsi="Times New Roman" w:cs="Times New Roman"/>
          <w:sz w:val="24"/>
          <w:szCs w:val="24"/>
        </w:rPr>
        <w:t xml:space="preserve">he chamber sensor takes gas samples from all the elevations within the chamber </w:t>
      </w:r>
      <w:r w:rsidR="003F061B" w:rsidRPr="006232DE">
        <w:rPr>
          <w:rFonts w:ascii="Times New Roman" w:hAnsi="Times New Roman" w:cs="Times New Roman"/>
          <w:sz w:val="24"/>
          <w:szCs w:val="24"/>
        </w:rPr>
        <w:t xml:space="preserve">using a sampling tube. </w:t>
      </w:r>
      <w:r w:rsidR="00283218" w:rsidRPr="006232DE">
        <w:rPr>
          <w:rFonts w:ascii="Times New Roman" w:hAnsi="Times New Roman" w:cs="Times New Roman"/>
          <w:sz w:val="24"/>
          <w:szCs w:val="24"/>
        </w:rPr>
        <w:t xml:space="preserve">Hence the sampling tube speeds up the gas sample going to the sensor tip this process over takes the diffusion time that is usually required for sensor measurement. This makes the sensor measurement frequency much higher in resolution in relation to time. </w:t>
      </w:r>
      <w:r w:rsidR="003F061B" w:rsidRPr="006232DE">
        <w:rPr>
          <w:rFonts w:ascii="Times New Roman" w:hAnsi="Times New Roman" w:cs="Times New Roman"/>
          <w:sz w:val="24"/>
          <w:szCs w:val="24"/>
        </w:rPr>
        <w:t xml:space="preserve">The </w:t>
      </w:r>
      <w:r w:rsidR="002A5FEE" w:rsidRPr="006232DE">
        <w:rPr>
          <w:rFonts w:ascii="Times New Roman" w:hAnsi="Times New Roman" w:cs="Times New Roman"/>
          <w:sz w:val="24"/>
          <w:szCs w:val="24"/>
        </w:rPr>
        <w:t>blowing fan fitting distance</w:t>
      </w:r>
      <w:r w:rsidR="003F061B" w:rsidRPr="006232DE">
        <w:rPr>
          <w:rFonts w:ascii="Times New Roman" w:hAnsi="Times New Roman" w:cs="Times New Roman"/>
          <w:sz w:val="24"/>
          <w:szCs w:val="24"/>
        </w:rPr>
        <w:t xml:space="preserve"> from the soil surface is </w:t>
      </w:r>
      <w:r w:rsidR="002A5FEE" w:rsidRPr="006232DE">
        <w:rPr>
          <w:rFonts w:ascii="Times New Roman" w:hAnsi="Times New Roman" w:cs="Times New Roman"/>
          <w:sz w:val="24"/>
          <w:szCs w:val="24"/>
        </w:rPr>
        <w:t xml:space="preserve">selected thoroughly to draw out the carbon dioxide contained </w:t>
      </w:r>
      <w:r w:rsidR="003F061B" w:rsidRPr="006232DE">
        <w:rPr>
          <w:rFonts w:ascii="Times New Roman" w:hAnsi="Times New Roman" w:cs="Times New Roman"/>
          <w:sz w:val="24"/>
          <w:szCs w:val="24"/>
        </w:rPr>
        <w:t>at</w:t>
      </w:r>
      <w:r w:rsidR="002A5FEE" w:rsidRPr="006232DE">
        <w:rPr>
          <w:rFonts w:ascii="Times New Roman" w:hAnsi="Times New Roman" w:cs="Times New Roman"/>
          <w:sz w:val="24"/>
          <w:szCs w:val="24"/>
        </w:rPr>
        <w:t xml:space="preserve"> the top soil biologically active layers</w:t>
      </w:r>
      <w:r w:rsidR="003F061B" w:rsidRPr="006232DE">
        <w:rPr>
          <w:rFonts w:ascii="Times New Roman" w:hAnsi="Times New Roman" w:cs="Times New Roman"/>
          <w:sz w:val="24"/>
          <w:szCs w:val="24"/>
        </w:rPr>
        <w:t>. This is based on the design condition to preserve the chambers inner pressure which would contribute to any</w:t>
      </w:r>
      <w:r w:rsidR="002A5FEE" w:rsidRPr="006232DE">
        <w:rPr>
          <w:rFonts w:ascii="Times New Roman" w:hAnsi="Times New Roman" w:cs="Times New Roman"/>
          <w:sz w:val="24"/>
          <w:szCs w:val="24"/>
        </w:rPr>
        <w:t xml:space="preserve"> leakage</w:t>
      </w:r>
      <w:r w:rsidR="003F061B" w:rsidRPr="006232DE">
        <w:rPr>
          <w:rFonts w:ascii="Times New Roman" w:hAnsi="Times New Roman" w:cs="Times New Roman"/>
          <w:sz w:val="24"/>
          <w:szCs w:val="24"/>
        </w:rPr>
        <w:t xml:space="preserve"> out of the chamber</w:t>
      </w:r>
      <w:r w:rsidR="002A5FEE" w:rsidRPr="006232DE">
        <w:rPr>
          <w:rFonts w:ascii="Times New Roman" w:hAnsi="Times New Roman" w:cs="Times New Roman"/>
          <w:sz w:val="24"/>
          <w:szCs w:val="24"/>
        </w:rPr>
        <w:t xml:space="preserve">. </w:t>
      </w:r>
      <w:r w:rsidR="003F061B" w:rsidRPr="006232DE">
        <w:rPr>
          <w:rFonts w:ascii="Times New Roman" w:hAnsi="Times New Roman" w:cs="Times New Roman"/>
          <w:sz w:val="24"/>
          <w:szCs w:val="24"/>
        </w:rPr>
        <w:t>The researcher can to some extent</w:t>
      </w:r>
      <w:r w:rsidR="002A5FEE" w:rsidRPr="006232DE">
        <w:rPr>
          <w:rFonts w:ascii="Times New Roman" w:hAnsi="Times New Roman" w:cs="Times New Roman"/>
          <w:sz w:val="24"/>
          <w:szCs w:val="24"/>
        </w:rPr>
        <w:t xml:space="preserve"> </w:t>
      </w:r>
      <w:r w:rsidR="003F061B" w:rsidRPr="006232DE">
        <w:rPr>
          <w:rFonts w:ascii="Times New Roman" w:hAnsi="Times New Roman" w:cs="Times New Roman"/>
          <w:sz w:val="24"/>
          <w:szCs w:val="24"/>
        </w:rPr>
        <w:t>rely on the</w:t>
      </w:r>
      <w:r w:rsidR="002A5FEE" w:rsidRPr="006232DE">
        <w:rPr>
          <w:rFonts w:ascii="Times New Roman" w:hAnsi="Times New Roman" w:cs="Times New Roman"/>
          <w:sz w:val="24"/>
          <w:szCs w:val="24"/>
        </w:rPr>
        <w:t xml:space="preserve"> air </w:t>
      </w:r>
      <w:r w:rsidR="003F061B" w:rsidRPr="006232DE">
        <w:rPr>
          <w:rFonts w:ascii="Times New Roman" w:hAnsi="Times New Roman" w:cs="Times New Roman"/>
          <w:sz w:val="24"/>
          <w:szCs w:val="24"/>
        </w:rPr>
        <w:t>viscosity</w:t>
      </w:r>
      <w:r w:rsidR="002A5FEE" w:rsidRPr="006232DE">
        <w:rPr>
          <w:rFonts w:ascii="Times New Roman" w:hAnsi="Times New Roman" w:cs="Times New Roman"/>
          <w:sz w:val="24"/>
          <w:szCs w:val="24"/>
        </w:rPr>
        <w:t xml:space="preserve"> </w:t>
      </w:r>
      <w:r w:rsidR="003F061B" w:rsidRPr="006232DE">
        <w:rPr>
          <w:rFonts w:ascii="Times New Roman" w:hAnsi="Times New Roman" w:cs="Times New Roman"/>
          <w:sz w:val="24"/>
          <w:szCs w:val="24"/>
        </w:rPr>
        <w:t>properties</w:t>
      </w:r>
      <w:r w:rsidR="002A5FEE" w:rsidRPr="006232DE">
        <w:rPr>
          <w:rFonts w:ascii="Times New Roman" w:hAnsi="Times New Roman" w:cs="Times New Roman"/>
          <w:sz w:val="24"/>
          <w:szCs w:val="24"/>
        </w:rPr>
        <w:t xml:space="preserve"> (Energy cascade theorem) to dampen the produced </w:t>
      </w:r>
      <w:r w:rsidR="003F061B" w:rsidRPr="006232DE">
        <w:rPr>
          <w:rFonts w:ascii="Times New Roman" w:hAnsi="Times New Roman" w:cs="Times New Roman"/>
          <w:sz w:val="24"/>
          <w:szCs w:val="24"/>
        </w:rPr>
        <w:t xml:space="preserve">kinetic </w:t>
      </w:r>
      <w:r w:rsidR="002A5FEE" w:rsidRPr="006232DE">
        <w:rPr>
          <w:rFonts w:ascii="Times New Roman" w:hAnsi="Times New Roman" w:cs="Times New Roman"/>
          <w:sz w:val="24"/>
          <w:szCs w:val="24"/>
        </w:rPr>
        <w:t>energy within the gas volume.</w:t>
      </w:r>
      <w:r w:rsidR="002A5FEE" w:rsidRPr="006232DE">
        <w:t xml:space="preserve"> </w:t>
      </w:r>
      <w:r w:rsidR="007A3E82" w:rsidRPr="006232DE">
        <w:rPr>
          <w:rFonts w:ascii="Times New Roman" w:hAnsi="Times New Roman" w:cs="Times New Roman"/>
          <w:sz w:val="24"/>
          <w:szCs w:val="24"/>
        </w:rPr>
        <w:t xml:space="preserve"> CFD</w:t>
      </w:r>
      <w:r w:rsidRPr="006232DE">
        <w:rPr>
          <w:rFonts w:ascii="Times New Roman" w:hAnsi="Times New Roman" w:cs="Times New Roman"/>
          <w:sz w:val="24"/>
          <w:szCs w:val="24"/>
        </w:rPr>
        <w:t xml:space="preserve"> can contribute largely to</w:t>
      </w:r>
      <w:r w:rsidR="007A3E82" w:rsidRPr="006232DE">
        <w:rPr>
          <w:rFonts w:ascii="Times New Roman" w:hAnsi="Times New Roman" w:cs="Times New Roman"/>
          <w:sz w:val="24"/>
          <w:szCs w:val="24"/>
        </w:rPr>
        <w:t xml:space="preserve"> </w:t>
      </w:r>
      <w:r w:rsidRPr="006232DE">
        <w:rPr>
          <w:rFonts w:ascii="Times New Roman" w:hAnsi="Times New Roman" w:cs="Times New Roman"/>
          <w:sz w:val="24"/>
          <w:szCs w:val="24"/>
        </w:rPr>
        <w:t xml:space="preserve">the </w:t>
      </w:r>
      <w:r w:rsidR="007A3E82" w:rsidRPr="006232DE">
        <w:rPr>
          <w:rFonts w:ascii="Times New Roman" w:hAnsi="Times New Roman" w:cs="Times New Roman"/>
          <w:sz w:val="24"/>
          <w:szCs w:val="24"/>
        </w:rPr>
        <w:t>chamber development</w:t>
      </w:r>
      <w:r w:rsidRPr="006232DE">
        <w:rPr>
          <w:rFonts w:ascii="Times New Roman" w:hAnsi="Times New Roman" w:cs="Times New Roman"/>
          <w:sz w:val="24"/>
          <w:szCs w:val="24"/>
        </w:rPr>
        <w:t xml:space="preserve"> phase this in</w:t>
      </w:r>
      <w:r w:rsidR="007A3E82" w:rsidRPr="006232DE">
        <w:rPr>
          <w:rFonts w:ascii="Times New Roman" w:hAnsi="Times New Roman" w:cs="Times New Roman"/>
          <w:sz w:val="24"/>
          <w:szCs w:val="24"/>
        </w:rPr>
        <w:t xml:space="preserve"> how to use it to </w:t>
      </w:r>
      <w:r w:rsidRPr="006232DE">
        <w:rPr>
          <w:rFonts w:ascii="Times New Roman" w:hAnsi="Times New Roman" w:cs="Times New Roman"/>
          <w:sz w:val="24"/>
          <w:szCs w:val="24"/>
        </w:rPr>
        <w:t xml:space="preserve">model </w:t>
      </w:r>
      <w:r w:rsidR="0051456F" w:rsidRPr="006232DE">
        <w:rPr>
          <w:rFonts w:ascii="Times New Roman" w:hAnsi="Times New Roman" w:cs="Times New Roman"/>
          <w:sz w:val="24"/>
          <w:szCs w:val="24"/>
        </w:rPr>
        <w:t>producing</w:t>
      </w:r>
      <w:r w:rsidR="007A3E82" w:rsidRPr="006232DE">
        <w:rPr>
          <w:rFonts w:ascii="Times New Roman" w:hAnsi="Times New Roman" w:cs="Times New Roman"/>
          <w:sz w:val="24"/>
          <w:szCs w:val="24"/>
        </w:rPr>
        <w:t xml:space="preserve"> the right gas mixture ready for measurement</w:t>
      </w:r>
      <w:r w:rsidRPr="006232DE">
        <w:rPr>
          <w:rFonts w:ascii="Times New Roman" w:hAnsi="Times New Roman" w:cs="Times New Roman"/>
          <w:sz w:val="24"/>
          <w:szCs w:val="24"/>
        </w:rPr>
        <w:t>. This is</w:t>
      </w:r>
      <w:r w:rsidR="007A3E82" w:rsidRPr="006232DE">
        <w:rPr>
          <w:rFonts w:ascii="Times New Roman" w:hAnsi="Times New Roman" w:cs="Times New Roman"/>
          <w:sz w:val="24"/>
          <w:szCs w:val="24"/>
        </w:rPr>
        <w:t xml:space="preserve"> according to </w:t>
      </w:r>
      <w:r w:rsidR="00353DBB" w:rsidRPr="006232DE">
        <w:rPr>
          <w:rFonts w:ascii="Times New Roman" w:hAnsi="Times New Roman" w:cs="Times New Roman"/>
          <w:sz w:val="24"/>
          <w:szCs w:val="24"/>
        </w:rPr>
        <w:t xml:space="preserve">the </w:t>
      </w:r>
      <w:r w:rsidR="007A3E82" w:rsidRPr="006232DE">
        <w:rPr>
          <w:rFonts w:ascii="Times New Roman" w:hAnsi="Times New Roman" w:cs="Times New Roman"/>
          <w:sz w:val="24"/>
          <w:szCs w:val="24"/>
        </w:rPr>
        <w:t>experiment required sampling time, blowing fan speed and changing environmental parameters from temperature, pressure, etc.</w:t>
      </w:r>
      <w:r w:rsidR="002A5FEE" w:rsidRPr="006232DE">
        <w:rPr>
          <w:rFonts w:ascii="Times New Roman" w:hAnsi="Times New Roman" w:cs="Times New Roman"/>
          <w:sz w:val="24"/>
          <w:szCs w:val="24"/>
        </w:rPr>
        <w:t xml:space="preserve"> </w:t>
      </w:r>
      <w:r w:rsidR="000E55B9" w:rsidRPr="006232DE">
        <w:rPr>
          <w:rFonts w:ascii="Times New Roman" w:hAnsi="Times New Roman" w:cs="Times New Roman"/>
          <w:sz w:val="24"/>
          <w:szCs w:val="24"/>
        </w:rPr>
        <w:t>This works contribution is</w:t>
      </w:r>
      <w:r w:rsidR="007A43A0" w:rsidRPr="006232DE">
        <w:rPr>
          <w:rFonts w:ascii="Times New Roman" w:hAnsi="Times New Roman" w:cs="Times New Roman"/>
          <w:sz w:val="24"/>
          <w:szCs w:val="24"/>
        </w:rPr>
        <w:t xml:space="preserve"> that</w:t>
      </w:r>
      <w:r w:rsidR="000E55B9" w:rsidRPr="006232DE">
        <w:rPr>
          <w:rFonts w:ascii="Times New Roman" w:hAnsi="Times New Roman" w:cs="Times New Roman"/>
          <w:sz w:val="24"/>
          <w:szCs w:val="24"/>
        </w:rPr>
        <w:t xml:space="preserve"> it</w:t>
      </w:r>
      <w:r w:rsidR="007A43A0" w:rsidRPr="006232DE">
        <w:rPr>
          <w:rFonts w:ascii="Times New Roman" w:hAnsi="Times New Roman" w:cs="Times New Roman"/>
          <w:sz w:val="24"/>
          <w:szCs w:val="24"/>
        </w:rPr>
        <w:t xml:space="preserve"> </w:t>
      </w:r>
      <w:r w:rsidR="007A43A0" w:rsidRPr="006232DE">
        <w:rPr>
          <w:rFonts w:ascii="Times New Roman" w:hAnsi="Times New Roman" w:cs="Times New Roman"/>
          <w:sz w:val="24"/>
          <w:szCs w:val="24"/>
        </w:rPr>
        <w:lastRenderedPageBreak/>
        <w:t xml:space="preserve">applied a numerical model on a gas volume and </w:t>
      </w:r>
      <w:r w:rsidR="000E55B9" w:rsidRPr="006232DE">
        <w:rPr>
          <w:rFonts w:ascii="Times New Roman" w:hAnsi="Times New Roman" w:cs="Times New Roman"/>
          <w:sz w:val="24"/>
          <w:szCs w:val="24"/>
        </w:rPr>
        <w:t>soil</w:t>
      </w:r>
      <w:r w:rsidR="007A43A0" w:rsidRPr="006232DE">
        <w:rPr>
          <w:rFonts w:ascii="Times New Roman" w:hAnsi="Times New Roman" w:cs="Times New Roman"/>
          <w:sz w:val="24"/>
          <w:szCs w:val="24"/>
        </w:rPr>
        <w:t xml:space="preserve"> media to model gas exchange within a </w:t>
      </w:r>
      <w:r w:rsidR="0051456F" w:rsidRPr="006232DE">
        <w:rPr>
          <w:rFonts w:ascii="Times New Roman" w:hAnsi="Times New Roman" w:cs="Times New Roman"/>
          <w:sz w:val="24"/>
          <w:szCs w:val="24"/>
        </w:rPr>
        <w:t xml:space="preserve">respiration </w:t>
      </w:r>
      <w:r w:rsidR="007A43A0" w:rsidRPr="006232DE">
        <w:rPr>
          <w:rFonts w:ascii="Times New Roman" w:hAnsi="Times New Roman" w:cs="Times New Roman"/>
          <w:sz w:val="24"/>
          <w:szCs w:val="24"/>
        </w:rPr>
        <w:t xml:space="preserve">chamber gas volume with a blowing fan that applies a jet flow onto </w:t>
      </w:r>
      <w:r w:rsidR="000E55B9" w:rsidRPr="006232DE">
        <w:rPr>
          <w:rFonts w:ascii="Times New Roman" w:hAnsi="Times New Roman" w:cs="Times New Roman"/>
          <w:sz w:val="24"/>
          <w:szCs w:val="24"/>
        </w:rPr>
        <w:t>the</w:t>
      </w:r>
      <w:r w:rsidR="007A43A0" w:rsidRPr="006232DE">
        <w:rPr>
          <w:rFonts w:ascii="Times New Roman" w:hAnsi="Times New Roman" w:cs="Times New Roman"/>
          <w:sz w:val="24"/>
          <w:szCs w:val="24"/>
        </w:rPr>
        <w:t xml:space="preserve"> soil surface.</w:t>
      </w:r>
      <w:r w:rsidR="007A43A0" w:rsidRPr="006232DE">
        <w:t xml:space="preserve">  </w:t>
      </w:r>
      <w:r w:rsidR="00353DBB" w:rsidRPr="006232DE">
        <w:t xml:space="preserve"> </w:t>
      </w:r>
    </w:p>
    <w:p w:rsidR="00E211FD" w:rsidRPr="006232DE" w:rsidRDefault="00154DEB" w:rsidP="00353DBB">
      <w:pPr>
        <w:spacing w:line="480" w:lineRule="auto"/>
        <w:jc w:val="both"/>
        <w:rPr>
          <w:rFonts w:ascii="Times New Roman" w:hAnsi="Times New Roman" w:cs="Times New Roman"/>
          <w:sz w:val="24"/>
          <w:szCs w:val="24"/>
        </w:rPr>
      </w:pPr>
      <w:r w:rsidRPr="006232DE">
        <w:rPr>
          <w:rFonts w:ascii="Times New Roman" w:hAnsi="Times New Roman" w:cs="Times New Roman"/>
          <w:sz w:val="24"/>
          <w:szCs w:val="24"/>
        </w:rPr>
        <w:t xml:space="preserve">The objectives </w:t>
      </w:r>
      <w:r w:rsidR="00460DFC">
        <w:rPr>
          <w:rFonts w:ascii="Times New Roman" w:hAnsi="Times New Roman" w:cs="Times New Roman"/>
          <w:sz w:val="24"/>
          <w:szCs w:val="24"/>
        </w:rPr>
        <w:t xml:space="preserve">of this study </w:t>
      </w:r>
      <w:r w:rsidR="00135C34" w:rsidRPr="006232DE">
        <w:rPr>
          <w:rFonts w:ascii="Times New Roman" w:hAnsi="Times New Roman" w:cs="Times New Roman"/>
          <w:sz w:val="24"/>
          <w:szCs w:val="24"/>
        </w:rPr>
        <w:t>were achieved by</w:t>
      </w:r>
      <w:r w:rsidRPr="006232DE">
        <w:rPr>
          <w:rFonts w:ascii="Times New Roman" w:hAnsi="Times New Roman" w:cs="Times New Roman"/>
          <w:sz w:val="24"/>
          <w:szCs w:val="24"/>
        </w:rPr>
        <w:t xml:space="preserve"> run</w:t>
      </w:r>
      <w:r w:rsidR="00135C34" w:rsidRPr="006232DE">
        <w:rPr>
          <w:rFonts w:ascii="Times New Roman" w:hAnsi="Times New Roman" w:cs="Times New Roman"/>
          <w:sz w:val="24"/>
          <w:szCs w:val="24"/>
        </w:rPr>
        <w:t>ning</w:t>
      </w:r>
      <w:r w:rsidRPr="006232DE">
        <w:rPr>
          <w:rFonts w:ascii="Times New Roman" w:hAnsi="Times New Roman" w:cs="Times New Roman"/>
          <w:sz w:val="24"/>
          <w:szCs w:val="24"/>
        </w:rPr>
        <w:t xml:space="preserve"> numerical tests and </w:t>
      </w:r>
      <w:r w:rsidR="00853C0A" w:rsidRPr="006232DE">
        <w:rPr>
          <w:rFonts w:ascii="Times New Roman" w:hAnsi="Times New Roman" w:cs="Times New Roman"/>
          <w:sz w:val="24"/>
          <w:szCs w:val="24"/>
        </w:rPr>
        <w:t xml:space="preserve">then </w:t>
      </w:r>
      <w:r w:rsidR="007423A7" w:rsidRPr="006232DE">
        <w:rPr>
          <w:rFonts w:ascii="Times New Roman" w:hAnsi="Times New Roman" w:cs="Times New Roman"/>
          <w:sz w:val="24"/>
          <w:szCs w:val="24"/>
        </w:rPr>
        <w:t xml:space="preserve">through </w:t>
      </w:r>
      <w:r w:rsidR="00853C0A" w:rsidRPr="006232DE">
        <w:rPr>
          <w:rFonts w:ascii="Times New Roman" w:hAnsi="Times New Roman" w:cs="Times New Roman"/>
          <w:sz w:val="24"/>
          <w:szCs w:val="24"/>
        </w:rPr>
        <w:t xml:space="preserve">comparing </w:t>
      </w:r>
      <w:r w:rsidR="00C509A8" w:rsidRPr="006232DE">
        <w:rPr>
          <w:rFonts w:ascii="Times New Roman" w:hAnsi="Times New Roman" w:cs="Times New Roman"/>
          <w:sz w:val="24"/>
          <w:szCs w:val="24"/>
        </w:rPr>
        <w:t>them</w:t>
      </w:r>
      <w:r w:rsidR="00853C0A" w:rsidRPr="006232DE">
        <w:rPr>
          <w:rFonts w:ascii="Times New Roman" w:hAnsi="Times New Roman" w:cs="Times New Roman"/>
          <w:sz w:val="24"/>
          <w:szCs w:val="24"/>
        </w:rPr>
        <w:t xml:space="preserve"> with </w:t>
      </w:r>
      <w:r w:rsidR="00135C34" w:rsidRPr="006232DE">
        <w:rPr>
          <w:rFonts w:ascii="Times New Roman" w:hAnsi="Times New Roman" w:cs="Times New Roman"/>
          <w:sz w:val="24"/>
          <w:szCs w:val="24"/>
        </w:rPr>
        <w:t>the</w:t>
      </w:r>
      <w:r w:rsidR="007423A7" w:rsidRPr="006232DE">
        <w:rPr>
          <w:rFonts w:ascii="Times New Roman" w:hAnsi="Times New Roman" w:cs="Times New Roman"/>
          <w:sz w:val="24"/>
          <w:szCs w:val="24"/>
        </w:rPr>
        <w:t xml:space="preserve"> onsite measurements using the</w:t>
      </w:r>
      <w:r w:rsidRPr="006232DE">
        <w:rPr>
          <w:rFonts w:ascii="Times New Roman" w:hAnsi="Times New Roman" w:cs="Times New Roman"/>
          <w:sz w:val="24"/>
          <w:szCs w:val="24"/>
        </w:rPr>
        <w:t xml:space="preserve"> designed chamber</w:t>
      </w:r>
      <w:r w:rsidR="00135C34" w:rsidRPr="006232DE">
        <w:rPr>
          <w:rFonts w:ascii="Times New Roman" w:hAnsi="Times New Roman" w:cs="Times New Roman"/>
          <w:sz w:val="24"/>
          <w:szCs w:val="24"/>
        </w:rPr>
        <w:t xml:space="preserve"> on </w:t>
      </w:r>
      <w:r w:rsidR="00C509A8" w:rsidRPr="006232DE">
        <w:rPr>
          <w:rFonts w:ascii="Times New Roman" w:hAnsi="Times New Roman" w:cs="Times New Roman"/>
          <w:sz w:val="24"/>
          <w:szCs w:val="24"/>
        </w:rPr>
        <w:t>the</w:t>
      </w:r>
      <w:r w:rsidR="00135C34" w:rsidRPr="006232DE">
        <w:rPr>
          <w:rFonts w:ascii="Times New Roman" w:hAnsi="Times New Roman" w:cs="Times New Roman"/>
          <w:sz w:val="24"/>
          <w:szCs w:val="24"/>
        </w:rPr>
        <w:t xml:space="preserve"> grass land location</w:t>
      </w:r>
      <w:r w:rsidRPr="006232DE">
        <w:rPr>
          <w:rFonts w:ascii="Times New Roman" w:hAnsi="Times New Roman" w:cs="Times New Roman"/>
          <w:sz w:val="24"/>
          <w:szCs w:val="24"/>
        </w:rPr>
        <w:t>. Validat</w:t>
      </w:r>
      <w:r w:rsidR="00135C34" w:rsidRPr="006232DE">
        <w:rPr>
          <w:rFonts w:ascii="Times New Roman" w:hAnsi="Times New Roman" w:cs="Times New Roman"/>
          <w:sz w:val="24"/>
          <w:szCs w:val="24"/>
        </w:rPr>
        <w:t xml:space="preserve">ion </w:t>
      </w:r>
      <w:r w:rsidR="00C509A8" w:rsidRPr="006232DE">
        <w:rPr>
          <w:rFonts w:ascii="Times New Roman" w:hAnsi="Times New Roman" w:cs="Times New Roman"/>
          <w:sz w:val="24"/>
          <w:szCs w:val="24"/>
        </w:rPr>
        <w:t>of the</w:t>
      </w:r>
      <w:r w:rsidRPr="006232DE">
        <w:rPr>
          <w:rFonts w:ascii="Times New Roman" w:hAnsi="Times New Roman" w:cs="Times New Roman"/>
          <w:sz w:val="24"/>
          <w:szCs w:val="24"/>
        </w:rPr>
        <w:t xml:space="preserve"> produced data from the run simulations and apparatus </w:t>
      </w:r>
      <w:r w:rsidR="00C509A8" w:rsidRPr="006232DE">
        <w:rPr>
          <w:rFonts w:ascii="Times New Roman" w:hAnsi="Times New Roman" w:cs="Times New Roman"/>
          <w:sz w:val="24"/>
          <w:szCs w:val="24"/>
        </w:rPr>
        <w:t>showed the</w:t>
      </w:r>
      <w:r w:rsidRPr="006232DE">
        <w:rPr>
          <w:rFonts w:ascii="Times New Roman" w:hAnsi="Times New Roman" w:cs="Times New Roman"/>
          <w:sz w:val="24"/>
          <w:szCs w:val="24"/>
        </w:rPr>
        <w:t xml:space="preserve"> applicability of using such an apparatus for carbon dioxide efflux measurements. </w:t>
      </w:r>
      <w:r w:rsidR="00617D6A" w:rsidRPr="006232DE">
        <w:rPr>
          <w:rFonts w:ascii="Times New Roman" w:hAnsi="Times New Roman" w:cs="Times New Roman"/>
          <w:sz w:val="24"/>
          <w:szCs w:val="24"/>
        </w:rPr>
        <w:t>The results show that the K-</w:t>
      </w:r>
      <w:proofErr w:type="spellStart"/>
      <w:r w:rsidR="00617D6A" w:rsidRPr="006232DE">
        <w:rPr>
          <w:rFonts w:ascii="Times New Roman" w:hAnsi="Times New Roman" w:cs="Times New Roman"/>
          <w:sz w:val="24"/>
          <w:szCs w:val="24"/>
        </w:rPr>
        <w:t>Epslion</w:t>
      </w:r>
      <w:proofErr w:type="spellEnd"/>
      <w:r w:rsidR="00617D6A" w:rsidRPr="006232DE">
        <w:rPr>
          <w:rFonts w:ascii="Times New Roman" w:hAnsi="Times New Roman" w:cs="Times New Roman"/>
          <w:sz w:val="24"/>
          <w:szCs w:val="24"/>
        </w:rPr>
        <w:t xml:space="preserve"> turbulence model can be used to model flows in the closed dynamic respiration chambers. The developed numerical model can be applied to explore the occurring flow patterns for different chamber designs with different soil site locations. </w:t>
      </w:r>
      <w:r w:rsidR="00353DBB" w:rsidRPr="006232DE">
        <w:rPr>
          <w:rFonts w:ascii="Times New Roman" w:hAnsi="Times New Roman" w:cs="Times New Roman"/>
          <w:sz w:val="24"/>
          <w:szCs w:val="24"/>
        </w:rPr>
        <w:t xml:space="preserve"> A </w:t>
      </w:r>
      <w:r w:rsidR="00617D6A" w:rsidRPr="006232DE">
        <w:rPr>
          <w:rFonts w:ascii="Times New Roman" w:hAnsi="Times New Roman" w:cs="Times New Roman"/>
          <w:sz w:val="24"/>
          <w:szCs w:val="24"/>
        </w:rPr>
        <w:t xml:space="preserve">MATLAB software can help in the data analysis stage of the project was developed.  </w:t>
      </w:r>
      <w:r w:rsidR="002C2E0D" w:rsidRPr="006232DE">
        <w:rPr>
          <w:rFonts w:ascii="Times New Roman" w:hAnsi="Times New Roman" w:cs="Times New Roman"/>
          <w:sz w:val="24"/>
          <w:szCs w:val="24"/>
        </w:rPr>
        <w:t>Consequently</w:t>
      </w:r>
      <w:r w:rsidR="00131EE0" w:rsidRPr="006232DE">
        <w:rPr>
          <w:rFonts w:ascii="Times New Roman" w:hAnsi="Times New Roman" w:cs="Times New Roman"/>
          <w:sz w:val="24"/>
          <w:szCs w:val="24"/>
        </w:rPr>
        <w:t xml:space="preserve"> </w:t>
      </w:r>
      <w:r w:rsidR="00135C34" w:rsidRPr="006232DE">
        <w:rPr>
          <w:rFonts w:ascii="Times New Roman" w:hAnsi="Times New Roman" w:cs="Times New Roman"/>
          <w:sz w:val="24"/>
          <w:szCs w:val="24"/>
        </w:rPr>
        <w:t>t</w:t>
      </w:r>
      <w:r w:rsidR="00131EE0" w:rsidRPr="006232DE">
        <w:rPr>
          <w:rFonts w:ascii="Times New Roman" w:hAnsi="Times New Roman" w:cs="Times New Roman"/>
          <w:sz w:val="24"/>
          <w:szCs w:val="24"/>
        </w:rPr>
        <w:t>esting</w:t>
      </w:r>
      <w:r w:rsidRPr="006232DE">
        <w:rPr>
          <w:rFonts w:ascii="Times New Roman" w:hAnsi="Times New Roman" w:cs="Times New Roman"/>
          <w:sz w:val="24"/>
          <w:szCs w:val="24"/>
        </w:rPr>
        <w:t xml:space="preserve"> and calibrating</w:t>
      </w:r>
      <w:r w:rsidR="00131EE0" w:rsidRPr="006232DE">
        <w:rPr>
          <w:rFonts w:ascii="Times New Roman" w:hAnsi="Times New Roman" w:cs="Times New Roman"/>
          <w:sz w:val="24"/>
          <w:szCs w:val="24"/>
        </w:rPr>
        <w:t xml:space="preserve"> new sensor technologies compatibility with recently developed chamber designs is applicable. </w:t>
      </w:r>
      <w:r w:rsidR="00E211FD" w:rsidRPr="006232DE">
        <w:rPr>
          <w:rFonts w:ascii="Times New Roman" w:hAnsi="Times New Roman" w:cs="Times New Roman"/>
          <w:sz w:val="24"/>
          <w:szCs w:val="24"/>
        </w:rPr>
        <w:t xml:space="preserve">The </w:t>
      </w:r>
      <w:r w:rsidR="00BC48D0" w:rsidRPr="006232DE">
        <w:rPr>
          <w:rFonts w:ascii="Times New Roman" w:hAnsi="Times New Roman" w:cs="Times New Roman"/>
          <w:sz w:val="24"/>
          <w:szCs w:val="24"/>
        </w:rPr>
        <w:t>merits of using CFD tools include</w:t>
      </w:r>
      <w:r w:rsidR="00E211FD" w:rsidRPr="006232DE">
        <w:rPr>
          <w:rFonts w:ascii="Times New Roman" w:hAnsi="Times New Roman" w:cs="Times New Roman"/>
          <w:sz w:val="24"/>
          <w:szCs w:val="24"/>
        </w:rPr>
        <w:t xml:space="preserve"> reductions in research costs and</w:t>
      </w:r>
      <w:r w:rsidR="007E0161" w:rsidRPr="006232DE">
        <w:rPr>
          <w:rFonts w:ascii="Times New Roman" w:hAnsi="Times New Roman" w:cs="Times New Roman"/>
          <w:sz w:val="24"/>
          <w:szCs w:val="24"/>
        </w:rPr>
        <w:t xml:space="preserve"> chamber</w:t>
      </w:r>
      <w:r w:rsidR="00E211FD" w:rsidRPr="006232DE">
        <w:rPr>
          <w:rFonts w:ascii="Times New Roman" w:hAnsi="Times New Roman" w:cs="Times New Roman"/>
          <w:sz w:val="24"/>
          <w:szCs w:val="24"/>
        </w:rPr>
        <w:t xml:space="preserve"> </w:t>
      </w:r>
      <w:r w:rsidR="002C2E0D" w:rsidRPr="006232DE">
        <w:rPr>
          <w:rFonts w:ascii="Times New Roman" w:hAnsi="Times New Roman" w:cs="Times New Roman"/>
          <w:sz w:val="24"/>
          <w:szCs w:val="24"/>
        </w:rPr>
        <w:t xml:space="preserve">development </w:t>
      </w:r>
      <w:r w:rsidR="00E211FD" w:rsidRPr="006232DE">
        <w:rPr>
          <w:rFonts w:ascii="Times New Roman" w:hAnsi="Times New Roman" w:cs="Times New Roman"/>
          <w:sz w:val="24"/>
          <w:szCs w:val="24"/>
        </w:rPr>
        <w:t>time</w:t>
      </w:r>
      <w:r w:rsidR="00BC48D0" w:rsidRPr="006232DE">
        <w:rPr>
          <w:rFonts w:ascii="Times New Roman" w:hAnsi="Times New Roman" w:cs="Times New Roman"/>
          <w:sz w:val="24"/>
          <w:szCs w:val="24"/>
        </w:rPr>
        <w:t>.</w:t>
      </w:r>
      <w:r w:rsidR="00353DBB" w:rsidRPr="006232DE">
        <w:rPr>
          <w:rFonts w:ascii="Times New Roman" w:hAnsi="Times New Roman" w:cs="Times New Roman"/>
          <w:sz w:val="24"/>
          <w:szCs w:val="24"/>
        </w:rPr>
        <w:t xml:space="preserve"> </w:t>
      </w:r>
      <w:r w:rsidR="007A43A0" w:rsidRPr="006232DE">
        <w:rPr>
          <w:rFonts w:ascii="Times New Roman" w:hAnsi="Times New Roman" w:cs="Times New Roman"/>
          <w:sz w:val="24"/>
          <w:szCs w:val="24"/>
        </w:rPr>
        <w:t xml:space="preserve">CFD can predict how homogenous is a gas mixture in the chamber gas volume </w:t>
      </w:r>
      <w:r w:rsidR="00353DBB" w:rsidRPr="006232DE">
        <w:rPr>
          <w:rFonts w:ascii="Times New Roman" w:hAnsi="Times New Roman" w:cs="Times New Roman"/>
          <w:sz w:val="24"/>
          <w:szCs w:val="24"/>
        </w:rPr>
        <w:t>also</w:t>
      </w:r>
      <w:r w:rsidR="007A43A0" w:rsidRPr="006232DE">
        <w:rPr>
          <w:rFonts w:ascii="Times New Roman" w:hAnsi="Times New Roman" w:cs="Times New Roman"/>
          <w:sz w:val="24"/>
          <w:szCs w:val="24"/>
        </w:rPr>
        <w:t xml:space="preserve"> it can show mixing rates through visualizing the turbulence intensity and eddy frequency and flow strain rates within the chamber gas volume. Hence knowing the sensors frequency sampling rates and linking it with CFD can help in verifying if the sensors to be used within the chamber would perform </w:t>
      </w:r>
      <w:r w:rsidR="00231B0D" w:rsidRPr="006232DE">
        <w:rPr>
          <w:rFonts w:ascii="Times New Roman" w:hAnsi="Times New Roman" w:cs="Times New Roman"/>
          <w:sz w:val="24"/>
          <w:szCs w:val="24"/>
        </w:rPr>
        <w:t>their</w:t>
      </w:r>
      <w:r w:rsidR="007A43A0" w:rsidRPr="006232DE">
        <w:rPr>
          <w:rFonts w:ascii="Times New Roman" w:hAnsi="Times New Roman" w:cs="Times New Roman"/>
          <w:sz w:val="24"/>
          <w:szCs w:val="24"/>
        </w:rPr>
        <w:t xml:space="preserve"> required role or not even before </w:t>
      </w:r>
      <w:r w:rsidR="0051456F" w:rsidRPr="006232DE">
        <w:rPr>
          <w:rFonts w:ascii="Times New Roman" w:hAnsi="Times New Roman" w:cs="Times New Roman"/>
          <w:sz w:val="24"/>
          <w:szCs w:val="24"/>
        </w:rPr>
        <w:t>making full scale</w:t>
      </w:r>
      <w:r w:rsidR="007A43A0" w:rsidRPr="006232DE">
        <w:rPr>
          <w:rFonts w:ascii="Times New Roman" w:hAnsi="Times New Roman" w:cs="Times New Roman"/>
          <w:sz w:val="24"/>
          <w:szCs w:val="24"/>
        </w:rPr>
        <w:t xml:space="preserve"> chamber. We can apply the different response function of concentrations for the sensor into the model. </w:t>
      </w:r>
      <w:r w:rsidR="004312E0" w:rsidRPr="006232DE">
        <w:rPr>
          <w:rFonts w:ascii="Times New Roman" w:hAnsi="Times New Roman" w:cs="Times New Roman"/>
          <w:sz w:val="24"/>
          <w:szCs w:val="24"/>
        </w:rPr>
        <w:t>CFD has its limitations also and requirements this depends on the</w:t>
      </w:r>
      <w:r w:rsidR="0051456F" w:rsidRPr="006232DE">
        <w:rPr>
          <w:rFonts w:ascii="Times New Roman" w:hAnsi="Times New Roman" w:cs="Times New Roman"/>
          <w:sz w:val="24"/>
          <w:szCs w:val="24"/>
        </w:rPr>
        <w:t xml:space="preserve"> accuracy of the</w:t>
      </w:r>
      <w:r w:rsidR="00460DFC">
        <w:rPr>
          <w:rFonts w:ascii="Times New Roman" w:hAnsi="Times New Roman" w:cs="Times New Roman"/>
          <w:sz w:val="24"/>
          <w:szCs w:val="24"/>
        </w:rPr>
        <w:t xml:space="preserve"> numerical methods used, further</w:t>
      </w:r>
      <w:r w:rsidR="004312E0" w:rsidRPr="006232DE">
        <w:rPr>
          <w:rFonts w:ascii="Times New Roman" w:hAnsi="Times New Roman" w:cs="Times New Roman"/>
          <w:sz w:val="24"/>
          <w:szCs w:val="24"/>
        </w:rPr>
        <w:t xml:space="preserve">more on the generated calculation mesh and the size of the finite volume elements used. </w:t>
      </w:r>
      <w:r w:rsidR="00A4752A" w:rsidRPr="006232DE">
        <w:rPr>
          <w:rFonts w:ascii="Times New Roman" w:hAnsi="Times New Roman" w:cs="Times New Roman"/>
          <w:sz w:val="24"/>
          <w:szCs w:val="24"/>
        </w:rPr>
        <w:t>This become clear</w:t>
      </w:r>
      <w:r w:rsidR="004312E0" w:rsidRPr="006232DE">
        <w:rPr>
          <w:rFonts w:ascii="Times New Roman" w:hAnsi="Times New Roman" w:cs="Times New Roman"/>
          <w:sz w:val="24"/>
          <w:szCs w:val="24"/>
        </w:rPr>
        <w:t xml:space="preserve"> especially when </w:t>
      </w:r>
      <w:r w:rsidR="00A4752A" w:rsidRPr="006232DE">
        <w:rPr>
          <w:rFonts w:ascii="Times New Roman" w:hAnsi="Times New Roman" w:cs="Times New Roman"/>
          <w:sz w:val="24"/>
          <w:szCs w:val="24"/>
        </w:rPr>
        <w:t xml:space="preserve">modelling </w:t>
      </w:r>
      <w:r w:rsidR="00B2635C" w:rsidRPr="006232DE">
        <w:rPr>
          <w:rFonts w:ascii="Times New Roman" w:hAnsi="Times New Roman" w:cs="Times New Roman"/>
          <w:sz w:val="24"/>
          <w:szCs w:val="24"/>
        </w:rPr>
        <w:t>and analysing</w:t>
      </w:r>
      <w:r w:rsidR="004312E0" w:rsidRPr="006232DE">
        <w:rPr>
          <w:rFonts w:ascii="Times New Roman" w:hAnsi="Times New Roman" w:cs="Times New Roman"/>
          <w:sz w:val="24"/>
          <w:szCs w:val="24"/>
        </w:rPr>
        <w:t xml:space="preserve"> small concentration in the order of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proofErr w:type="gramStart"/>
      <w:r w:rsidR="004312E0" w:rsidRPr="006232DE">
        <w:rPr>
          <w:rFonts w:ascii="Times New Roman" w:hAnsi="Times New Roman" w:cs="Times New Roman"/>
          <w:sz w:val="24"/>
          <w:szCs w:val="24"/>
        </w:rPr>
        <w:t xml:space="preserve">or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004312E0" w:rsidRPr="006232DE">
        <w:rPr>
          <w:rFonts w:ascii="Times New Roman" w:hAnsi="Times New Roman" w:cs="Times New Roman"/>
          <w:sz w:val="24"/>
          <w:szCs w:val="24"/>
        </w:rPr>
        <w:t xml:space="preserve">.  </w:t>
      </w:r>
    </w:p>
    <w:p w:rsidR="000721B2" w:rsidRPr="006232DE" w:rsidRDefault="000721B2" w:rsidP="004312E0">
      <w:pPr>
        <w:pStyle w:val="BodyText"/>
        <w:spacing w:line="480" w:lineRule="auto"/>
      </w:pPr>
    </w:p>
    <w:p w:rsidR="00131EE0" w:rsidRPr="006232DE" w:rsidRDefault="00853C0A" w:rsidP="00C85498">
      <w:pPr>
        <w:pStyle w:val="Heading2"/>
        <w:spacing w:line="480" w:lineRule="auto"/>
        <w:rPr>
          <w:rFonts w:ascii="Times New Roman" w:hAnsi="Times New Roman" w:cs="Times New Roman"/>
          <w:color w:val="auto"/>
          <w:sz w:val="24"/>
          <w:szCs w:val="24"/>
        </w:rPr>
      </w:pPr>
      <w:r w:rsidRPr="006232DE">
        <w:rPr>
          <w:rFonts w:ascii="Times New Roman" w:hAnsi="Times New Roman" w:cs="Times New Roman"/>
          <w:color w:val="auto"/>
          <w:sz w:val="24"/>
          <w:szCs w:val="24"/>
        </w:rPr>
        <w:lastRenderedPageBreak/>
        <w:t xml:space="preserve"> </w:t>
      </w:r>
      <w:r w:rsidR="00131EE0" w:rsidRPr="006232DE">
        <w:rPr>
          <w:rFonts w:ascii="Times New Roman" w:hAnsi="Times New Roman" w:cs="Times New Roman"/>
          <w:color w:val="auto"/>
          <w:sz w:val="24"/>
          <w:szCs w:val="24"/>
        </w:rPr>
        <w:t>Acknowledgments</w:t>
      </w:r>
    </w:p>
    <w:p w:rsidR="00131EE0" w:rsidRPr="006232DE" w:rsidRDefault="00131EE0" w:rsidP="00050272">
      <w:pPr>
        <w:pStyle w:val="BodyText"/>
        <w:spacing w:line="480" w:lineRule="auto"/>
      </w:pPr>
      <w:r w:rsidRPr="006232DE">
        <w:t xml:space="preserve">We would like to thank the lab technicians </w:t>
      </w:r>
      <w:r w:rsidR="00154DEB" w:rsidRPr="006232DE">
        <w:t xml:space="preserve">at UWS Institute of Engineering and Energy Technologies, </w:t>
      </w:r>
      <w:r w:rsidRPr="006232DE">
        <w:t>especially Mr Robert Boyce</w:t>
      </w:r>
      <w:r w:rsidR="002614D7" w:rsidRPr="006232DE">
        <w:t>,</w:t>
      </w:r>
      <w:r w:rsidRPr="006232DE">
        <w:t xml:space="preserve"> for their support in</w:t>
      </w:r>
      <w:r w:rsidR="009D7B1F" w:rsidRPr="006232DE">
        <w:t xml:space="preserve"> the</w:t>
      </w:r>
      <w:r w:rsidRPr="006232DE">
        <w:t xml:space="preserve"> practical production </w:t>
      </w:r>
      <w:r w:rsidR="009D7B1F" w:rsidRPr="006232DE">
        <w:t>stage</w:t>
      </w:r>
      <w:r w:rsidRPr="006232DE">
        <w:t>. Not forgetting Mr Tom Caddell for providing the meteorological site data f</w:t>
      </w:r>
      <w:r w:rsidR="009D7B1F" w:rsidRPr="006232DE">
        <w:t>rom</w:t>
      </w:r>
      <w:r w:rsidRPr="006232DE">
        <w:t xml:space="preserve"> the</w:t>
      </w:r>
      <w:r w:rsidR="009D7B1F" w:rsidRPr="006232DE">
        <w:t xml:space="preserve"> university on site weather station and technical assistance on PC hardware related issues.</w:t>
      </w:r>
      <w:r w:rsidRPr="006232DE">
        <w:t xml:space="preserve"> </w:t>
      </w:r>
      <w:r w:rsidR="008B7873" w:rsidRPr="006232DE">
        <w:t>In addition to</w:t>
      </w:r>
      <w:r w:rsidR="009D7B1F" w:rsidRPr="006232DE">
        <w:t xml:space="preserve"> </w:t>
      </w:r>
      <w:r w:rsidR="00730EA7" w:rsidRPr="006232DE">
        <w:t xml:space="preserve">that </w:t>
      </w:r>
      <w:r w:rsidR="009D7B1F" w:rsidRPr="006232DE">
        <w:t>a big thanks</w:t>
      </w:r>
      <w:r w:rsidR="00B44773" w:rsidRPr="006232DE">
        <w:t xml:space="preserve"> to Dr Torsten Howind for his </w:t>
      </w:r>
      <w:r w:rsidR="009D7B1F" w:rsidRPr="006232DE">
        <w:t>long talks relating to the field of geo-mechanics</w:t>
      </w:r>
      <w:r w:rsidR="00B44773" w:rsidRPr="006232DE">
        <w:t>.</w:t>
      </w:r>
    </w:p>
    <w:p w:rsidR="00131EE0" w:rsidRPr="006232DE" w:rsidRDefault="00131EE0" w:rsidP="00131EE0">
      <w:pPr>
        <w:pStyle w:val="BodyText"/>
        <w:spacing w:line="276" w:lineRule="auto"/>
      </w:pPr>
    </w:p>
    <w:p w:rsidR="0071656D" w:rsidRPr="006232DE" w:rsidRDefault="0071656D" w:rsidP="00131EE0">
      <w:pPr>
        <w:pStyle w:val="BodyText"/>
        <w:spacing w:line="276" w:lineRule="auto"/>
      </w:pPr>
    </w:p>
    <w:p w:rsidR="0049460A" w:rsidRPr="006232DE" w:rsidRDefault="0049460A" w:rsidP="00131EE0">
      <w:pPr>
        <w:pStyle w:val="BodyText"/>
        <w:spacing w:line="276" w:lineRule="auto"/>
      </w:pPr>
    </w:p>
    <w:p w:rsidR="0016379B" w:rsidRPr="006232DE" w:rsidRDefault="0016379B" w:rsidP="00131EE0">
      <w:pPr>
        <w:pStyle w:val="BodyText"/>
        <w:spacing w:line="276" w:lineRule="auto"/>
      </w:pPr>
    </w:p>
    <w:p w:rsidR="0016379B" w:rsidRPr="006232DE" w:rsidRDefault="0016379B" w:rsidP="00131EE0">
      <w:pPr>
        <w:pStyle w:val="BodyText"/>
        <w:spacing w:line="276" w:lineRule="auto"/>
      </w:pPr>
    </w:p>
    <w:p w:rsidR="0016379B" w:rsidRPr="006232DE" w:rsidRDefault="0016379B" w:rsidP="00131EE0">
      <w:pPr>
        <w:pStyle w:val="BodyText"/>
        <w:spacing w:line="276" w:lineRule="auto"/>
      </w:pPr>
    </w:p>
    <w:p w:rsidR="002C2E0D" w:rsidRPr="006232DE" w:rsidRDefault="002C2E0D" w:rsidP="00131EE0">
      <w:pPr>
        <w:pStyle w:val="BodyText"/>
        <w:spacing w:line="276" w:lineRule="auto"/>
      </w:pPr>
    </w:p>
    <w:p w:rsidR="002C2E0D" w:rsidRPr="006232DE" w:rsidRDefault="002C2E0D" w:rsidP="00131EE0">
      <w:pPr>
        <w:pStyle w:val="BodyText"/>
        <w:spacing w:line="276" w:lineRule="auto"/>
      </w:pPr>
    </w:p>
    <w:p w:rsidR="00DA63F4" w:rsidRPr="006232DE" w:rsidRDefault="00DA63F4" w:rsidP="00131EE0">
      <w:pPr>
        <w:pStyle w:val="BodyText"/>
        <w:spacing w:line="276" w:lineRule="auto"/>
      </w:pPr>
    </w:p>
    <w:p w:rsidR="00DA63F4" w:rsidRPr="006232DE" w:rsidRDefault="00DA63F4" w:rsidP="00131EE0">
      <w:pPr>
        <w:pStyle w:val="BodyText"/>
        <w:spacing w:line="276" w:lineRule="auto"/>
      </w:pPr>
    </w:p>
    <w:p w:rsidR="00DA63F4" w:rsidRPr="006232DE" w:rsidRDefault="00DA63F4" w:rsidP="00131EE0">
      <w:pPr>
        <w:pStyle w:val="BodyText"/>
        <w:spacing w:line="276" w:lineRule="auto"/>
      </w:pPr>
    </w:p>
    <w:p w:rsidR="00B2635C" w:rsidRPr="006232DE" w:rsidRDefault="00B2635C" w:rsidP="00131EE0">
      <w:pPr>
        <w:pStyle w:val="BodyText"/>
        <w:spacing w:line="276" w:lineRule="auto"/>
      </w:pPr>
    </w:p>
    <w:p w:rsidR="00B2635C" w:rsidRPr="006232DE" w:rsidRDefault="00B2635C" w:rsidP="00131EE0">
      <w:pPr>
        <w:pStyle w:val="BodyText"/>
        <w:spacing w:line="276" w:lineRule="auto"/>
      </w:pPr>
    </w:p>
    <w:p w:rsidR="0071656D" w:rsidRDefault="0071656D" w:rsidP="00131EE0">
      <w:pPr>
        <w:pStyle w:val="BodyText"/>
        <w:spacing w:line="276" w:lineRule="auto"/>
      </w:pPr>
    </w:p>
    <w:p w:rsidR="00552342" w:rsidRDefault="00552342" w:rsidP="00131EE0">
      <w:pPr>
        <w:pStyle w:val="BodyText"/>
        <w:spacing w:line="276" w:lineRule="auto"/>
      </w:pPr>
    </w:p>
    <w:p w:rsidR="00552342" w:rsidRDefault="00552342" w:rsidP="00131EE0">
      <w:pPr>
        <w:pStyle w:val="BodyText"/>
        <w:spacing w:line="276" w:lineRule="auto"/>
      </w:pPr>
    </w:p>
    <w:p w:rsidR="00552342" w:rsidRDefault="00552342" w:rsidP="00131EE0">
      <w:pPr>
        <w:pStyle w:val="BodyText"/>
        <w:spacing w:line="276" w:lineRule="auto"/>
      </w:pPr>
    </w:p>
    <w:p w:rsidR="00552342" w:rsidRDefault="00552342"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3945E7" w:rsidRDefault="003945E7" w:rsidP="00131EE0">
      <w:pPr>
        <w:pStyle w:val="BodyText"/>
        <w:spacing w:line="276" w:lineRule="auto"/>
      </w:pPr>
    </w:p>
    <w:p w:rsidR="003945E7" w:rsidRDefault="003945E7" w:rsidP="00131EE0">
      <w:pPr>
        <w:pStyle w:val="BodyText"/>
        <w:spacing w:line="276" w:lineRule="auto"/>
      </w:pPr>
    </w:p>
    <w:p w:rsidR="003945E7" w:rsidRDefault="003945E7" w:rsidP="00131EE0">
      <w:pPr>
        <w:pStyle w:val="BodyText"/>
        <w:spacing w:line="276" w:lineRule="auto"/>
      </w:pPr>
    </w:p>
    <w:p w:rsidR="003945E7" w:rsidRDefault="003945E7"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23429A" w:rsidRDefault="0023429A" w:rsidP="00131EE0">
      <w:pPr>
        <w:pStyle w:val="BodyText"/>
        <w:spacing w:line="276" w:lineRule="auto"/>
      </w:pPr>
    </w:p>
    <w:p w:rsidR="00552342" w:rsidRPr="006232DE" w:rsidRDefault="00552342" w:rsidP="00131EE0">
      <w:pPr>
        <w:pStyle w:val="BodyText"/>
        <w:spacing w:line="276" w:lineRule="auto"/>
      </w:pPr>
    </w:p>
    <w:p w:rsidR="00131EE0" w:rsidRPr="0023429A" w:rsidRDefault="00C12EE6" w:rsidP="00552342">
      <w:pPr>
        <w:pStyle w:val="Heading2"/>
        <w:rPr>
          <w:rFonts w:ascii="Times New Roman" w:hAnsi="Times New Roman" w:cs="Times New Roman"/>
          <w:color w:val="auto"/>
          <w:sz w:val="24"/>
          <w:szCs w:val="24"/>
        </w:rPr>
      </w:pPr>
      <w:r w:rsidRPr="0023429A">
        <w:rPr>
          <w:rFonts w:ascii="Times New Roman" w:hAnsi="Times New Roman" w:cs="Times New Roman"/>
          <w:color w:val="auto"/>
          <w:sz w:val="24"/>
          <w:szCs w:val="24"/>
        </w:rPr>
        <w:lastRenderedPageBreak/>
        <w:t>References</w:t>
      </w:r>
    </w:p>
    <w:p w:rsidR="00552342" w:rsidRPr="006006E8" w:rsidRDefault="00473799" w:rsidP="00552342">
      <w:pPr>
        <w:spacing w:after="0" w:line="240" w:lineRule="auto"/>
        <w:ind w:left="720" w:hanging="720"/>
        <w:jc w:val="both"/>
        <w:rPr>
          <w:rFonts w:ascii="Times New Roman" w:hAnsi="Times New Roman" w:cs="Times New Roman"/>
          <w:bCs/>
          <w:noProof/>
          <w:sz w:val="24"/>
          <w:szCs w:val="24"/>
        </w:rPr>
      </w:pPr>
      <w:r w:rsidRPr="0023429A">
        <w:rPr>
          <w:rFonts w:ascii="Times New Roman" w:hAnsi="Times New Roman" w:cs="Times New Roman"/>
          <w:bCs/>
          <w:sz w:val="24"/>
          <w:szCs w:val="24"/>
        </w:rPr>
        <w:fldChar w:fldCharType="begin"/>
      </w:r>
      <w:r w:rsidRPr="0023429A">
        <w:rPr>
          <w:rFonts w:ascii="Times New Roman" w:hAnsi="Times New Roman" w:cs="Times New Roman"/>
          <w:bCs/>
          <w:sz w:val="24"/>
          <w:szCs w:val="24"/>
        </w:rPr>
        <w:instrText xml:space="preserve"> ADDIN EN.REFLIST </w:instrText>
      </w:r>
      <w:r w:rsidRPr="0023429A">
        <w:rPr>
          <w:rFonts w:ascii="Times New Roman" w:hAnsi="Times New Roman" w:cs="Times New Roman"/>
          <w:bCs/>
          <w:sz w:val="24"/>
          <w:szCs w:val="24"/>
        </w:rPr>
        <w:fldChar w:fldCharType="separate"/>
      </w:r>
      <w:bookmarkStart w:id="35" w:name="_ENREF_1"/>
      <w:r w:rsidR="00552342" w:rsidRPr="006006E8">
        <w:rPr>
          <w:rFonts w:ascii="Times New Roman" w:hAnsi="Times New Roman" w:cs="Times New Roman"/>
          <w:bCs/>
          <w:noProof/>
          <w:sz w:val="24"/>
          <w:szCs w:val="24"/>
        </w:rPr>
        <w:t>1.</w:t>
      </w:r>
      <w:r w:rsidR="00552342" w:rsidRPr="006006E8">
        <w:rPr>
          <w:rFonts w:ascii="Times New Roman" w:hAnsi="Times New Roman" w:cs="Times New Roman"/>
          <w:bCs/>
          <w:noProof/>
          <w:sz w:val="24"/>
          <w:szCs w:val="24"/>
        </w:rPr>
        <w:tab/>
        <w:t>Larkum, A.W.D., Contributions of Henrik Lundegårdh, in Discoveries in Photosynthesis2005, Springer. p. 139-144.</w:t>
      </w:r>
      <w:bookmarkEnd w:id="35"/>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36" w:name="_ENREF_2"/>
      <w:r w:rsidRPr="006006E8">
        <w:rPr>
          <w:rFonts w:ascii="Times New Roman" w:hAnsi="Times New Roman" w:cs="Times New Roman"/>
          <w:bCs/>
          <w:noProof/>
          <w:sz w:val="24"/>
          <w:szCs w:val="24"/>
        </w:rPr>
        <w:t>2.</w:t>
      </w:r>
      <w:r w:rsidRPr="006006E8">
        <w:rPr>
          <w:rFonts w:ascii="Times New Roman" w:hAnsi="Times New Roman" w:cs="Times New Roman"/>
          <w:bCs/>
          <w:noProof/>
          <w:sz w:val="24"/>
          <w:szCs w:val="24"/>
        </w:rPr>
        <w:tab/>
        <w:t xml:space="preserve">Raich, J.W. and C.S. Potter, Global patterns of carbon dioxide emissions from soils. Global Biogeochemical Cycles, 1995. </w:t>
      </w:r>
      <w:r w:rsidRPr="006006E8">
        <w:rPr>
          <w:rFonts w:ascii="Times New Roman" w:hAnsi="Times New Roman" w:cs="Times New Roman"/>
          <w:b/>
          <w:bCs/>
          <w:noProof/>
          <w:sz w:val="24"/>
          <w:szCs w:val="24"/>
        </w:rPr>
        <w:t>9</w:t>
      </w:r>
      <w:r w:rsidRPr="006006E8">
        <w:rPr>
          <w:rFonts w:ascii="Times New Roman" w:hAnsi="Times New Roman" w:cs="Times New Roman"/>
          <w:bCs/>
          <w:noProof/>
          <w:sz w:val="24"/>
          <w:szCs w:val="24"/>
        </w:rPr>
        <w:t>(1): p. 23-36.</w:t>
      </w:r>
      <w:bookmarkEnd w:id="36"/>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37" w:name="_ENREF_3"/>
      <w:r w:rsidRPr="006006E8">
        <w:rPr>
          <w:rFonts w:ascii="Times New Roman" w:hAnsi="Times New Roman" w:cs="Times New Roman"/>
          <w:bCs/>
          <w:noProof/>
          <w:sz w:val="24"/>
          <w:szCs w:val="24"/>
        </w:rPr>
        <w:t>3.</w:t>
      </w:r>
      <w:r w:rsidRPr="006006E8">
        <w:rPr>
          <w:rFonts w:ascii="Times New Roman" w:hAnsi="Times New Roman" w:cs="Times New Roman"/>
          <w:bCs/>
          <w:noProof/>
          <w:sz w:val="24"/>
          <w:szCs w:val="24"/>
        </w:rPr>
        <w:tab/>
        <w:t>Bazzaz, F.A., The response of natural ecosystems to the rising global CO2 levels. Annual review of ecology and systematics, 1990: p. 167-196.</w:t>
      </w:r>
      <w:bookmarkEnd w:id="37"/>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38" w:name="_ENREF_4"/>
      <w:r w:rsidRPr="006006E8">
        <w:rPr>
          <w:rFonts w:ascii="Times New Roman" w:hAnsi="Times New Roman" w:cs="Times New Roman"/>
          <w:bCs/>
          <w:noProof/>
          <w:sz w:val="24"/>
          <w:szCs w:val="24"/>
        </w:rPr>
        <w:t>4.</w:t>
      </w:r>
      <w:r w:rsidRPr="006006E8">
        <w:rPr>
          <w:rFonts w:ascii="Times New Roman" w:hAnsi="Times New Roman" w:cs="Times New Roman"/>
          <w:bCs/>
          <w:noProof/>
          <w:sz w:val="24"/>
          <w:szCs w:val="24"/>
        </w:rPr>
        <w:tab/>
        <w:t xml:space="preserve">Joos, F., G. Müller-Fürstenberger, and G. Stephan, Correcting the carbon cycle representation: How important is it for the economics of climate change? Environmental Modeling &amp; Assessment, 1999. </w:t>
      </w:r>
      <w:r w:rsidRPr="006006E8">
        <w:rPr>
          <w:rFonts w:ascii="Times New Roman" w:hAnsi="Times New Roman" w:cs="Times New Roman"/>
          <w:b/>
          <w:bCs/>
          <w:noProof/>
          <w:sz w:val="24"/>
          <w:szCs w:val="24"/>
        </w:rPr>
        <w:t>4</w:t>
      </w:r>
      <w:r w:rsidRPr="006006E8">
        <w:rPr>
          <w:rFonts w:ascii="Times New Roman" w:hAnsi="Times New Roman" w:cs="Times New Roman"/>
          <w:bCs/>
          <w:noProof/>
          <w:sz w:val="24"/>
          <w:szCs w:val="24"/>
        </w:rPr>
        <w:t>(2-3): p. 133-140.</w:t>
      </w:r>
      <w:bookmarkEnd w:id="38"/>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39" w:name="_ENREF_5"/>
      <w:r w:rsidRPr="006006E8">
        <w:rPr>
          <w:rFonts w:ascii="Times New Roman" w:hAnsi="Times New Roman" w:cs="Times New Roman"/>
          <w:bCs/>
          <w:noProof/>
          <w:sz w:val="24"/>
          <w:szCs w:val="24"/>
        </w:rPr>
        <w:t>5.</w:t>
      </w:r>
      <w:r w:rsidRPr="006006E8">
        <w:rPr>
          <w:rFonts w:ascii="Times New Roman" w:hAnsi="Times New Roman" w:cs="Times New Roman"/>
          <w:bCs/>
          <w:noProof/>
          <w:sz w:val="24"/>
          <w:szCs w:val="24"/>
        </w:rPr>
        <w:tab/>
        <w:t xml:space="preserve">Cramer, W., et al., Global response of terrestrial ecosystem structure and function to CO2 and climate change: results from six dynamic global vegetation models. Global Change Biology, 2001. </w:t>
      </w:r>
      <w:r w:rsidRPr="006006E8">
        <w:rPr>
          <w:rFonts w:ascii="Times New Roman" w:hAnsi="Times New Roman" w:cs="Times New Roman"/>
          <w:b/>
          <w:bCs/>
          <w:noProof/>
          <w:sz w:val="24"/>
          <w:szCs w:val="24"/>
        </w:rPr>
        <w:t>7</w:t>
      </w:r>
      <w:r w:rsidRPr="006006E8">
        <w:rPr>
          <w:rFonts w:ascii="Times New Roman" w:hAnsi="Times New Roman" w:cs="Times New Roman"/>
          <w:bCs/>
          <w:noProof/>
          <w:sz w:val="24"/>
          <w:szCs w:val="24"/>
        </w:rPr>
        <w:t>(4): p. 357-373.</w:t>
      </w:r>
      <w:bookmarkEnd w:id="39"/>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0" w:name="_ENREF_6"/>
      <w:r w:rsidRPr="006006E8">
        <w:rPr>
          <w:rFonts w:ascii="Times New Roman" w:hAnsi="Times New Roman" w:cs="Times New Roman"/>
          <w:bCs/>
          <w:noProof/>
          <w:sz w:val="24"/>
          <w:szCs w:val="24"/>
        </w:rPr>
        <w:t>6.</w:t>
      </w:r>
      <w:r w:rsidRPr="006006E8">
        <w:rPr>
          <w:rFonts w:ascii="Times New Roman" w:hAnsi="Times New Roman" w:cs="Times New Roman"/>
          <w:bCs/>
          <w:noProof/>
          <w:sz w:val="24"/>
          <w:szCs w:val="24"/>
        </w:rPr>
        <w:tab/>
        <w:t>Parkinson, K., An improved method for measuring soil respiration in the field. Journal of Applied Ecology, 1981: p. 221-228.</w:t>
      </w:r>
      <w:bookmarkEnd w:id="40"/>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1" w:name="_ENREF_7"/>
      <w:r w:rsidRPr="006006E8">
        <w:rPr>
          <w:rFonts w:ascii="Times New Roman" w:hAnsi="Times New Roman" w:cs="Times New Roman"/>
          <w:bCs/>
          <w:noProof/>
          <w:sz w:val="24"/>
          <w:szCs w:val="24"/>
        </w:rPr>
        <w:t>7.</w:t>
      </w:r>
      <w:r w:rsidRPr="006006E8">
        <w:rPr>
          <w:rFonts w:ascii="Times New Roman" w:hAnsi="Times New Roman" w:cs="Times New Roman"/>
          <w:bCs/>
          <w:noProof/>
          <w:sz w:val="24"/>
          <w:szCs w:val="24"/>
        </w:rPr>
        <w:tab/>
        <w:t xml:space="preserve">Schlesinger, W.H. and J.A. Andrews, Soil respiration and the global carbon cycle. Biogeochemistry, 2000. </w:t>
      </w:r>
      <w:r w:rsidRPr="006006E8">
        <w:rPr>
          <w:rFonts w:ascii="Times New Roman" w:hAnsi="Times New Roman" w:cs="Times New Roman"/>
          <w:b/>
          <w:bCs/>
          <w:noProof/>
          <w:sz w:val="24"/>
          <w:szCs w:val="24"/>
        </w:rPr>
        <w:t>48</w:t>
      </w:r>
      <w:r w:rsidRPr="006006E8">
        <w:rPr>
          <w:rFonts w:ascii="Times New Roman" w:hAnsi="Times New Roman" w:cs="Times New Roman"/>
          <w:bCs/>
          <w:noProof/>
          <w:sz w:val="24"/>
          <w:szCs w:val="24"/>
        </w:rPr>
        <w:t>(1): p. 7-20.</w:t>
      </w:r>
      <w:bookmarkEnd w:id="41"/>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2" w:name="_ENREF_8"/>
      <w:r w:rsidRPr="006006E8">
        <w:rPr>
          <w:rFonts w:ascii="Times New Roman" w:hAnsi="Times New Roman" w:cs="Times New Roman"/>
          <w:bCs/>
          <w:noProof/>
          <w:sz w:val="24"/>
          <w:szCs w:val="24"/>
        </w:rPr>
        <w:t>8.</w:t>
      </w:r>
      <w:r w:rsidRPr="006006E8">
        <w:rPr>
          <w:rFonts w:ascii="Times New Roman" w:hAnsi="Times New Roman" w:cs="Times New Roman"/>
          <w:bCs/>
          <w:noProof/>
          <w:sz w:val="24"/>
          <w:szCs w:val="24"/>
        </w:rPr>
        <w:tab/>
        <w:t xml:space="preserve">Widén, B. and A. Lindroth, A calibration system for soil carbon dioxide-efflux measurement chambers. Soil Science Society of America Journal, 2003. </w:t>
      </w:r>
      <w:r w:rsidRPr="006006E8">
        <w:rPr>
          <w:rFonts w:ascii="Times New Roman" w:hAnsi="Times New Roman" w:cs="Times New Roman"/>
          <w:b/>
          <w:bCs/>
          <w:noProof/>
          <w:sz w:val="24"/>
          <w:szCs w:val="24"/>
        </w:rPr>
        <w:t>67</w:t>
      </w:r>
      <w:r w:rsidRPr="006006E8">
        <w:rPr>
          <w:rFonts w:ascii="Times New Roman" w:hAnsi="Times New Roman" w:cs="Times New Roman"/>
          <w:bCs/>
          <w:noProof/>
          <w:sz w:val="24"/>
          <w:szCs w:val="24"/>
        </w:rPr>
        <w:t>(1): p. 327-334.</w:t>
      </w:r>
      <w:bookmarkEnd w:id="42"/>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3" w:name="_ENREF_9"/>
      <w:r w:rsidRPr="006006E8">
        <w:rPr>
          <w:rFonts w:ascii="Times New Roman" w:hAnsi="Times New Roman" w:cs="Times New Roman"/>
          <w:bCs/>
          <w:noProof/>
          <w:sz w:val="24"/>
          <w:szCs w:val="24"/>
        </w:rPr>
        <w:t>9.</w:t>
      </w:r>
      <w:r w:rsidRPr="006006E8">
        <w:rPr>
          <w:rFonts w:ascii="Times New Roman" w:hAnsi="Times New Roman" w:cs="Times New Roman"/>
          <w:bCs/>
          <w:noProof/>
          <w:sz w:val="24"/>
          <w:szCs w:val="24"/>
        </w:rPr>
        <w:tab/>
        <w:t xml:space="preserve">Roelle, P., et al., Measurement of nitrogen oxide emissions from an agricultural soil with a dynamic chamber system. Journal of Geophysical Research: Atmospheres (1984–2012), 1999. </w:t>
      </w:r>
      <w:r w:rsidRPr="006006E8">
        <w:rPr>
          <w:rFonts w:ascii="Times New Roman" w:hAnsi="Times New Roman" w:cs="Times New Roman"/>
          <w:b/>
          <w:bCs/>
          <w:noProof/>
          <w:sz w:val="24"/>
          <w:szCs w:val="24"/>
        </w:rPr>
        <w:t>104</w:t>
      </w:r>
      <w:r w:rsidRPr="006006E8">
        <w:rPr>
          <w:rFonts w:ascii="Times New Roman" w:hAnsi="Times New Roman" w:cs="Times New Roman"/>
          <w:bCs/>
          <w:noProof/>
          <w:sz w:val="24"/>
          <w:szCs w:val="24"/>
        </w:rPr>
        <w:t>(D1): p. 1609-1619.</w:t>
      </w:r>
      <w:bookmarkEnd w:id="43"/>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4" w:name="_ENREF_10"/>
      <w:r w:rsidRPr="006006E8">
        <w:rPr>
          <w:rFonts w:ascii="Times New Roman" w:hAnsi="Times New Roman" w:cs="Times New Roman"/>
          <w:bCs/>
          <w:noProof/>
          <w:sz w:val="24"/>
          <w:szCs w:val="24"/>
        </w:rPr>
        <w:t>10.</w:t>
      </w:r>
      <w:r w:rsidRPr="006006E8">
        <w:rPr>
          <w:rFonts w:ascii="Times New Roman" w:hAnsi="Times New Roman" w:cs="Times New Roman"/>
          <w:bCs/>
          <w:noProof/>
          <w:sz w:val="24"/>
          <w:szCs w:val="24"/>
        </w:rPr>
        <w:tab/>
        <w:t>Kutsch, W.L., M. Bahn, and A. Heinemeyer, Soil carbon dynamics: an integrated methodology2009: Cambridge University Press.</w:t>
      </w:r>
      <w:bookmarkEnd w:id="44"/>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5" w:name="_ENREF_11"/>
      <w:r w:rsidRPr="006006E8">
        <w:rPr>
          <w:rFonts w:ascii="Times New Roman" w:hAnsi="Times New Roman" w:cs="Times New Roman"/>
          <w:bCs/>
          <w:noProof/>
          <w:sz w:val="24"/>
          <w:szCs w:val="24"/>
        </w:rPr>
        <w:t>11.</w:t>
      </w:r>
      <w:r w:rsidRPr="006006E8">
        <w:rPr>
          <w:rFonts w:ascii="Times New Roman" w:hAnsi="Times New Roman" w:cs="Times New Roman"/>
          <w:bCs/>
          <w:noProof/>
          <w:sz w:val="24"/>
          <w:szCs w:val="24"/>
        </w:rPr>
        <w:tab/>
        <w:t xml:space="preserve">Keith, H. and S. Wong, Measurement of soil CO 2 efflux using soda lime absorption: both quantitative and reliable. Soil Biology and Biochemistry, 2006. </w:t>
      </w:r>
      <w:r w:rsidRPr="006006E8">
        <w:rPr>
          <w:rFonts w:ascii="Times New Roman" w:hAnsi="Times New Roman" w:cs="Times New Roman"/>
          <w:b/>
          <w:bCs/>
          <w:noProof/>
          <w:sz w:val="24"/>
          <w:szCs w:val="24"/>
        </w:rPr>
        <w:t>38</w:t>
      </w:r>
      <w:r w:rsidRPr="006006E8">
        <w:rPr>
          <w:rFonts w:ascii="Times New Roman" w:hAnsi="Times New Roman" w:cs="Times New Roman"/>
          <w:bCs/>
          <w:noProof/>
          <w:sz w:val="24"/>
          <w:szCs w:val="24"/>
        </w:rPr>
        <w:t>(5): p. 1121-1131.</w:t>
      </w:r>
      <w:bookmarkEnd w:id="45"/>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6" w:name="_ENREF_12"/>
      <w:r w:rsidRPr="006006E8">
        <w:rPr>
          <w:rFonts w:ascii="Times New Roman" w:hAnsi="Times New Roman" w:cs="Times New Roman"/>
          <w:bCs/>
          <w:noProof/>
          <w:sz w:val="24"/>
          <w:szCs w:val="24"/>
        </w:rPr>
        <w:t>12.</w:t>
      </w:r>
      <w:r w:rsidRPr="006006E8">
        <w:rPr>
          <w:rFonts w:ascii="Times New Roman" w:hAnsi="Times New Roman" w:cs="Times New Roman"/>
          <w:bCs/>
          <w:noProof/>
          <w:sz w:val="24"/>
          <w:szCs w:val="24"/>
        </w:rPr>
        <w:tab/>
        <w:t xml:space="preserve">Maier, M. and H. Schack-Kirchner, Using the gradient method to determine soil gas flux: A review. Agricultural and Forest Meteorology, 2014. </w:t>
      </w:r>
      <w:r w:rsidRPr="006006E8">
        <w:rPr>
          <w:rFonts w:ascii="Times New Roman" w:hAnsi="Times New Roman" w:cs="Times New Roman"/>
          <w:b/>
          <w:bCs/>
          <w:noProof/>
          <w:sz w:val="24"/>
          <w:szCs w:val="24"/>
        </w:rPr>
        <w:t>192</w:t>
      </w:r>
      <w:r w:rsidRPr="006006E8">
        <w:rPr>
          <w:rFonts w:ascii="Times New Roman" w:hAnsi="Times New Roman" w:cs="Times New Roman"/>
          <w:bCs/>
          <w:noProof/>
          <w:sz w:val="24"/>
          <w:szCs w:val="24"/>
        </w:rPr>
        <w:t>: p. 78-95.</w:t>
      </w:r>
      <w:bookmarkEnd w:id="46"/>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7" w:name="_ENREF_13"/>
      <w:r w:rsidRPr="006006E8">
        <w:rPr>
          <w:rFonts w:ascii="Times New Roman" w:hAnsi="Times New Roman" w:cs="Times New Roman"/>
          <w:bCs/>
          <w:noProof/>
          <w:sz w:val="24"/>
          <w:szCs w:val="24"/>
        </w:rPr>
        <w:t>13.</w:t>
      </w:r>
      <w:r w:rsidRPr="006006E8">
        <w:rPr>
          <w:rFonts w:ascii="Times New Roman" w:hAnsi="Times New Roman" w:cs="Times New Roman"/>
          <w:bCs/>
          <w:noProof/>
          <w:sz w:val="24"/>
          <w:szCs w:val="24"/>
        </w:rPr>
        <w:tab/>
        <w:t>Aubinet, M., T. Vesala, and D. Papale, Eddy covariance: a practical guide to measurement and data analysis2012: Springer Science &amp; Business Media.</w:t>
      </w:r>
      <w:bookmarkEnd w:id="47"/>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8" w:name="_ENREF_14"/>
      <w:r w:rsidRPr="006006E8">
        <w:rPr>
          <w:rFonts w:ascii="Times New Roman" w:hAnsi="Times New Roman" w:cs="Times New Roman"/>
          <w:bCs/>
          <w:noProof/>
          <w:sz w:val="24"/>
          <w:szCs w:val="24"/>
        </w:rPr>
        <w:t>14.</w:t>
      </w:r>
      <w:r w:rsidRPr="006006E8">
        <w:rPr>
          <w:rFonts w:ascii="Times New Roman" w:hAnsi="Times New Roman" w:cs="Times New Roman"/>
          <w:bCs/>
          <w:noProof/>
          <w:sz w:val="24"/>
          <w:szCs w:val="24"/>
        </w:rPr>
        <w:tab/>
        <w:t xml:space="preserve">Janssens, I.A., et al., Assessing forest soil CO2 efflux: an in situ comparison of four techniques. Tree physiology, 2000. </w:t>
      </w:r>
      <w:r w:rsidRPr="006006E8">
        <w:rPr>
          <w:rFonts w:ascii="Times New Roman" w:hAnsi="Times New Roman" w:cs="Times New Roman"/>
          <w:b/>
          <w:bCs/>
          <w:noProof/>
          <w:sz w:val="24"/>
          <w:szCs w:val="24"/>
        </w:rPr>
        <w:t>20</w:t>
      </w:r>
      <w:r w:rsidRPr="006006E8">
        <w:rPr>
          <w:rFonts w:ascii="Times New Roman" w:hAnsi="Times New Roman" w:cs="Times New Roman"/>
          <w:bCs/>
          <w:noProof/>
          <w:sz w:val="24"/>
          <w:szCs w:val="24"/>
        </w:rPr>
        <w:t>(1): p. 23-32.</w:t>
      </w:r>
      <w:bookmarkEnd w:id="48"/>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49" w:name="_ENREF_15"/>
      <w:r w:rsidRPr="006006E8">
        <w:rPr>
          <w:rFonts w:ascii="Times New Roman" w:hAnsi="Times New Roman" w:cs="Times New Roman"/>
          <w:bCs/>
          <w:noProof/>
          <w:sz w:val="24"/>
          <w:szCs w:val="24"/>
        </w:rPr>
        <w:t>15.</w:t>
      </w:r>
      <w:r w:rsidRPr="006006E8">
        <w:rPr>
          <w:rFonts w:ascii="Times New Roman" w:hAnsi="Times New Roman" w:cs="Times New Roman"/>
          <w:bCs/>
          <w:noProof/>
          <w:sz w:val="24"/>
          <w:szCs w:val="24"/>
        </w:rPr>
        <w:tab/>
        <w:t xml:space="preserve">Ngao, J., et al., Cross-calibration functions for soil CO $ _ {2} $ efflux measurement systems. Annals of forest science, 2006. </w:t>
      </w:r>
      <w:r w:rsidRPr="006006E8">
        <w:rPr>
          <w:rFonts w:ascii="Times New Roman" w:hAnsi="Times New Roman" w:cs="Times New Roman"/>
          <w:b/>
          <w:bCs/>
          <w:noProof/>
          <w:sz w:val="24"/>
          <w:szCs w:val="24"/>
        </w:rPr>
        <w:t>63</w:t>
      </w:r>
      <w:r w:rsidRPr="006006E8">
        <w:rPr>
          <w:rFonts w:ascii="Times New Roman" w:hAnsi="Times New Roman" w:cs="Times New Roman"/>
          <w:bCs/>
          <w:noProof/>
          <w:sz w:val="24"/>
          <w:szCs w:val="24"/>
        </w:rPr>
        <w:t>(5): p. 477-484.</w:t>
      </w:r>
      <w:bookmarkEnd w:id="49"/>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0" w:name="_ENREF_16"/>
      <w:r w:rsidRPr="006006E8">
        <w:rPr>
          <w:rFonts w:ascii="Times New Roman" w:hAnsi="Times New Roman" w:cs="Times New Roman"/>
          <w:bCs/>
          <w:noProof/>
          <w:sz w:val="24"/>
          <w:szCs w:val="24"/>
        </w:rPr>
        <w:t>16.</w:t>
      </w:r>
      <w:r w:rsidRPr="006006E8">
        <w:rPr>
          <w:rFonts w:ascii="Times New Roman" w:hAnsi="Times New Roman" w:cs="Times New Roman"/>
          <w:bCs/>
          <w:noProof/>
          <w:sz w:val="24"/>
          <w:szCs w:val="24"/>
        </w:rPr>
        <w:tab/>
        <w:t xml:space="preserve">Lai, D., et al., The effect of atmospheric turbulence and chamber deployment period on autochamber CO 2 and CH 4 flux measurements in an ombrotrophic peatland. Biogeosciences, 2012. </w:t>
      </w:r>
      <w:r w:rsidRPr="006006E8">
        <w:rPr>
          <w:rFonts w:ascii="Times New Roman" w:hAnsi="Times New Roman" w:cs="Times New Roman"/>
          <w:b/>
          <w:bCs/>
          <w:noProof/>
          <w:sz w:val="24"/>
          <w:szCs w:val="24"/>
        </w:rPr>
        <w:t>9</w:t>
      </w:r>
      <w:r w:rsidRPr="006006E8">
        <w:rPr>
          <w:rFonts w:ascii="Times New Roman" w:hAnsi="Times New Roman" w:cs="Times New Roman"/>
          <w:bCs/>
          <w:noProof/>
          <w:sz w:val="24"/>
          <w:szCs w:val="24"/>
        </w:rPr>
        <w:t>(8): p. 3305-3322.</w:t>
      </w:r>
      <w:bookmarkEnd w:id="50"/>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1" w:name="_ENREF_17"/>
      <w:r w:rsidRPr="006006E8">
        <w:rPr>
          <w:rFonts w:ascii="Times New Roman" w:hAnsi="Times New Roman" w:cs="Times New Roman"/>
          <w:bCs/>
          <w:noProof/>
          <w:sz w:val="24"/>
          <w:szCs w:val="24"/>
        </w:rPr>
        <w:t>17.</w:t>
      </w:r>
      <w:r w:rsidRPr="006006E8">
        <w:rPr>
          <w:rFonts w:ascii="Times New Roman" w:hAnsi="Times New Roman" w:cs="Times New Roman"/>
          <w:bCs/>
          <w:noProof/>
          <w:sz w:val="24"/>
          <w:szCs w:val="24"/>
        </w:rPr>
        <w:tab/>
        <w:t>Al Makky, A., et al., Renewable energy scenario and environmental aspects of soil emission measurements. Renewable and sustainable energy reviews, 2016.</w:t>
      </w:r>
      <w:bookmarkEnd w:id="51"/>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2" w:name="_ENREF_18"/>
      <w:r w:rsidRPr="006006E8">
        <w:rPr>
          <w:rFonts w:ascii="Times New Roman" w:hAnsi="Times New Roman" w:cs="Times New Roman"/>
          <w:bCs/>
          <w:noProof/>
          <w:sz w:val="24"/>
          <w:szCs w:val="24"/>
        </w:rPr>
        <w:t>18.</w:t>
      </w:r>
      <w:r w:rsidRPr="006006E8">
        <w:rPr>
          <w:rFonts w:ascii="Times New Roman" w:hAnsi="Times New Roman" w:cs="Times New Roman"/>
          <w:bCs/>
          <w:noProof/>
          <w:sz w:val="24"/>
          <w:szCs w:val="24"/>
        </w:rPr>
        <w:tab/>
        <w:t xml:space="preserve">Topographic Map Website. </w:t>
      </w:r>
      <w:r w:rsidR="00FC607C" w:rsidRPr="006006E8">
        <w:rPr>
          <w:rFonts w:ascii="Times New Roman" w:hAnsi="Times New Roman" w:cs="Times New Roman"/>
          <w:bCs/>
          <w:noProof/>
          <w:sz w:val="24"/>
          <w:szCs w:val="24"/>
        </w:rPr>
        <w:t>date of access</w:t>
      </w:r>
      <w:r w:rsidRPr="006006E8">
        <w:rPr>
          <w:rFonts w:ascii="Times New Roman" w:hAnsi="Times New Roman" w:cs="Times New Roman"/>
          <w:bCs/>
          <w:noProof/>
          <w:sz w:val="24"/>
          <w:szCs w:val="24"/>
        </w:rPr>
        <w:t xml:space="preserve">  09/22/2015; Available from: </w:t>
      </w:r>
      <w:hyperlink r:id="rId32" w:history="1">
        <w:r w:rsidRPr="006006E8">
          <w:rPr>
            <w:rStyle w:val="Hyperlink"/>
            <w:rFonts w:ascii="Times New Roman" w:hAnsi="Times New Roman" w:cs="Times New Roman"/>
            <w:bCs/>
            <w:noProof/>
            <w:sz w:val="24"/>
            <w:szCs w:val="24"/>
          </w:rPr>
          <w:t>http://en-gb.topographic-map.com/</w:t>
        </w:r>
      </w:hyperlink>
      <w:r w:rsidRPr="006006E8">
        <w:rPr>
          <w:rFonts w:ascii="Times New Roman" w:hAnsi="Times New Roman" w:cs="Times New Roman"/>
          <w:bCs/>
          <w:noProof/>
          <w:sz w:val="24"/>
          <w:szCs w:val="24"/>
        </w:rPr>
        <w:t>.</w:t>
      </w:r>
      <w:bookmarkEnd w:id="52"/>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3" w:name="_ENREF_19"/>
      <w:r w:rsidRPr="006006E8">
        <w:rPr>
          <w:rFonts w:ascii="Times New Roman" w:hAnsi="Times New Roman" w:cs="Times New Roman"/>
          <w:bCs/>
          <w:noProof/>
          <w:sz w:val="24"/>
          <w:szCs w:val="24"/>
        </w:rPr>
        <w:t>19.</w:t>
      </w:r>
      <w:r w:rsidRPr="006006E8">
        <w:rPr>
          <w:rFonts w:ascii="Times New Roman" w:hAnsi="Times New Roman" w:cs="Times New Roman"/>
          <w:bCs/>
          <w:noProof/>
          <w:sz w:val="24"/>
          <w:szCs w:val="24"/>
        </w:rPr>
        <w:tab/>
        <w:t xml:space="preserve">Lin, C.-J., et al., Empirical models for estimating mercury flux from soils. Environmental science &amp; technology, 2010. </w:t>
      </w:r>
      <w:r w:rsidRPr="006006E8">
        <w:rPr>
          <w:rFonts w:ascii="Times New Roman" w:hAnsi="Times New Roman" w:cs="Times New Roman"/>
          <w:b/>
          <w:bCs/>
          <w:noProof/>
          <w:sz w:val="24"/>
          <w:szCs w:val="24"/>
        </w:rPr>
        <w:t>44</w:t>
      </w:r>
      <w:r w:rsidRPr="006006E8">
        <w:rPr>
          <w:rFonts w:ascii="Times New Roman" w:hAnsi="Times New Roman" w:cs="Times New Roman"/>
          <w:bCs/>
          <w:noProof/>
          <w:sz w:val="24"/>
          <w:szCs w:val="24"/>
        </w:rPr>
        <w:t>(22): p. 8522-8528.</w:t>
      </w:r>
      <w:bookmarkEnd w:id="53"/>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4" w:name="_ENREF_20"/>
      <w:r w:rsidRPr="006006E8">
        <w:rPr>
          <w:rFonts w:ascii="Times New Roman" w:hAnsi="Times New Roman" w:cs="Times New Roman"/>
          <w:bCs/>
          <w:noProof/>
          <w:sz w:val="24"/>
          <w:szCs w:val="24"/>
        </w:rPr>
        <w:t>20.</w:t>
      </w:r>
      <w:r w:rsidRPr="006006E8">
        <w:rPr>
          <w:rFonts w:ascii="Times New Roman" w:hAnsi="Times New Roman" w:cs="Times New Roman"/>
          <w:bCs/>
          <w:noProof/>
          <w:sz w:val="24"/>
          <w:szCs w:val="24"/>
        </w:rPr>
        <w:tab/>
        <w:t xml:space="preserve">University of West of Scotland Weather Station. Available from: </w:t>
      </w:r>
      <w:hyperlink r:id="rId33" w:history="1">
        <w:r w:rsidRPr="006006E8">
          <w:rPr>
            <w:rStyle w:val="Hyperlink"/>
            <w:rFonts w:ascii="Times New Roman" w:hAnsi="Times New Roman" w:cs="Times New Roman"/>
            <w:bCs/>
            <w:noProof/>
            <w:sz w:val="24"/>
            <w:szCs w:val="24"/>
          </w:rPr>
          <w:t>http://weather.uws.ac.uk/</w:t>
        </w:r>
      </w:hyperlink>
      <w:r w:rsidRPr="006006E8">
        <w:rPr>
          <w:rFonts w:ascii="Times New Roman" w:hAnsi="Times New Roman" w:cs="Times New Roman"/>
          <w:bCs/>
          <w:noProof/>
          <w:sz w:val="24"/>
          <w:szCs w:val="24"/>
        </w:rPr>
        <w:t>.</w:t>
      </w:r>
      <w:bookmarkEnd w:id="54"/>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5" w:name="_ENREF_21"/>
      <w:r w:rsidRPr="006006E8">
        <w:rPr>
          <w:rFonts w:ascii="Times New Roman" w:hAnsi="Times New Roman" w:cs="Times New Roman"/>
          <w:bCs/>
          <w:noProof/>
          <w:sz w:val="24"/>
          <w:szCs w:val="24"/>
        </w:rPr>
        <w:t>21.</w:t>
      </w:r>
      <w:r w:rsidRPr="006006E8">
        <w:rPr>
          <w:rFonts w:ascii="Times New Roman" w:hAnsi="Times New Roman" w:cs="Times New Roman"/>
          <w:bCs/>
          <w:noProof/>
          <w:sz w:val="24"/>
          <w:szCs w:val="24"/>
        </w:rPr>
        <w:tab/>
        <w:t xml:space="preserve">CO2 Monthly. 2015; Available from: </w:t>
      </w:r>
      <w:hyperlink r:id="rId34" w:history="1">
        <w:r w:rsidRPr="006006E8">
          <w:rPr>
            <w:rStyle w:val="Hyperlink"/>
            <w:rFonts w:ascii="Times New Roman" w:hAnsi="Times New Roman" w:cs="Times New Roman"/>
            <w:bCs/>
            <w:noProof/>
            <w:sz w:val="24"/>
            <w:szCs w:val="24"/>
          </w:rPr>
          <w:t>http://co2now.org/</w:t>
        </w:r>
      </w:hyperlink>
      <w:r w:rsidRPr="006006E8">
        <w:rPr>
          <w:rFonts w:ascii="Times New Roman" w:hAnsi="Times New Roman" w:cs="Times New Roman"/>
          <w:bCs/>
          <w:noProof/>
          <w:sz w:val="24"/>
          <w:szCs w:val="24"/>
        </w:rPr>
        <w:t>.</w:t>
      </w:r>
      <w:bookmarkEnd w:id="55"/>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6" w:name="_ENREF_22"/>
      <w:r w:rsidRPr="006006E8">
        <w:rPr>
          <w:rFonts w:ascii="Times New Roman" w:hAnsi="Times New Roman" w:cs="Times New Roman"/>
          <w:bCs/>
          <w:noProof/>
          <w:sz w:val="24"/>
          <w:szCs w:val="24"/>
        </w:rPr>
        <w:t>22.</w:t>
      </w:r>
      <w:r w:rsidRPr="006006E8">
        <w:rPr>
          <w:rFonts w:ascii="Times New Roman" w:hAnsi="Times New Roman" w:cs="Times New Roman"/>
          <w:bCs/>
          <w:noProof/>
          <w:sz w:val="24"/>
          <w:szCs w:val="24"/>
        </w:rPr>
        <w:tab/>
        <w:t>Marshall, T.J., J.W. Holmes, and C.W. Rose, Soil physics1996: Cambridge University Press.</w:t>
      </w:r>
      <w:bookmarkEnd w:id="56"/>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7" w:name="_ENREF_23"/>
      <w:r w:rsidRPr="006006E8">
        <w:rPr>
          <w:rFonts w:ascii="Times New Roman" w:hAnsi="Times New Roman" w:cs="Times New Roman"/>
          <w:bCs/>
          <w:noProof/>
          <w:sz w:val="24"/>
          <w:szCs w:val="24"/>
        </w:rPr>
        <w:lastRenderedPageBreak/>
        <w:t>23.</w:t>
      </w:r>
      <w:r w:rsidRPr="006006E8">
        <w:rPr>
          <w:rFonts w:ascii="Times New Roman" w:hAnsi="Times New Roman" w:cs="Times New Roman"/>
          <w:bCs/>
          <w:noProof/>
          <w:sz w:val="24"/>
          <w:szCs w:val="24"/>
        </w:rPr>
        <w:tab/>
        <w:t>Koorevaar, P., G. Menelik, and C. Dirksen, Elements of soil physics. Vol. 13. 1983: Elsevier.</w:t>
      </w:r>
      <w:bookmarkEnd w:id="57"/>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8" w:name="_ENREF_24"/>
      <w:r w:rsidRPr="006006E8">
        <w:rPr>
          <w:rFonts w:ascii="Times New Roman" w:hAnsi="Times New Roman" w:cs="Times New Roman"/>
          <w:bCs/>
          <w:noProof/>
          <w:sz w:val="24"/>
          <w:szCs w:val="24"/>
        </w:rPr>
        <w:t>24.</w:t>
      </w:r>
      <w:r w:rsidRPr="006006E8">
        <w:rPr>
          <w:rFonts w:ascii="Times New Roman" w:hAnsi="Times New Roman" w:cs="Times New Roman"/>
          <w:bCs/>
          <w:noProof/>
          <w:sz w:val="24"/>
          <w:szCs w:val="24"/>
        </w:rPr>
        <w:tab/>
        <w:t>ANSYS, ANSYS CFX-Solver Modelling Guide, 2009.</w:t>
      </w:r>
      <w:bookmarkEnd w:id="58"/>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59" w:name="_ENREF_25"/>
      <w:r w:rsidRPr="006006E8">
        <w:rPr>
          <w:rFonts w:ascii="Times New Roman" w:hAnsi="Times New Roman" w:cs="Times New Roman"/>
          <w:bCs/>
          <w:noProof/>
          <w:sz w:val="24"/>
          <w:szCs w:val="24"/>
        </w:rPr>
        <w:t>25.</w:t>
      </w:r>
      <w:r w:rsidRPr="006006E8">
        <w:rPr>
          <w:rFonts w:ascii="Times New Roman" w:hAnsi="Times New Roman" w:cs="Times New Roman"/>
          <w:bCs/>
          <w:noProof/>
          <w:sz w:val="24"/>
          <w:szCs w:val="24"/>
        </w:rPr>
        <w:tab/>
        <w:t xml:space="preserve">Kimball, B. and E. Lemon, Theory of soil air movement due to pressure fluctuations. Agricultural meteorology, 1972. </w:t>
      </w:r>
      <w:r w:rsidRPr="006006E8">
        <w:rPr>
          <w:rFonts w:ascii="Times New Roman" w:hAnsi="Times New Roman" w:cs="Times New Roman"/>
          <w:b/>
          <w:bCs/>
          <w:noProof/>
          <w:sz w:val="24"/>
          <w:szCs w:val="24"/>
        </w:rPr>
        <w:t>9</w:t>
      </w:r>
      <w:r w:rsidRPr="006006E8">
        <w:rPr>
          <w:rFonts w:ascii="Times New Roman" w:hAnsi="Times New Roman" w:cs="Times New Roman"/>
          <w:bCs/>
          <w:noProof/>
          <w:sz w:val="24"/>
          <w:szCs w:val="24"/>
        </w:rPr>
        <w:t>: p. 163-181.</w:t>
      </w:r>
      <w:bookmarkEnd w:id="59"/>
    </w:p>
    <w:p w:rsidR="00552342" w:rsidRPr="006006E8" w:rsidRDefault="00AD780D" w:rsidP="00552342">
      <w:pPr>
        <w:spacing w:after="0" w:line="240" w:lineRule="auto"/>
        <w:ind w:left="720" w:hanging="720"/>
        <w:jc w:val="both"/>
        <w:rPr>
          <w:rFonts w:ascii="Times New Roman" w:hAnsi="Times New Roman" w:cs="Times New Roman"/>
          <w:bCs/>
          <w:noProof/>
          <w:sz w:val="24"/>
          <w:szCs w:val="24"/>
        </w:rPr>
      </w:pPr>
      <w:bookmarkStart w:id="60" w:name="_ENREF_26"/>
      <w:r w:rsidRPr="006006E8">
        <w:rPr>
          <w:rFonts w:ascii="Times New Roman" w:hAnsi="Times New Roman" w:cs="Times New Roman"/>
          <w:bCs/>
          <w:noProof/>
          <w:sz w:val="24"/>
          <w:szCs w:val="24"/>
        </w:rPr>
        <w:t>26.</w:t>
      </w:r>
      <w:r w:rsidRPr="006006E8">
        <w:rPr>
          <w:rFonts w:ascii="Times New Roman" w:hAnsi="Times New Roman" w:cs="Times New Roman"/>
          <w:bCs/>
          <w:noProof/>
          <w:sz w:val="24"/>
          <w:szCs w:val="24"/>
        </w:rPr>
        <w:tab/>
        <w:t xml:space="preserve">Al </w:t>
      </w:r>
      <w:r w:rsidR="00552342" w:rsidRPr="006006E8">
        <w:rPr>
          <w:rFonts w:ascii="Times New Roman" w:hAnsi="Times New Roman" w:cs="Times New Roman"/>
          <w:bCs/>
          <w:noProof/>
          <w:sz w:val="24"/>
          <w:szCs w:val="24"/>
        </w:rPr>
        <w:t xml:space="preserve">Makky, </w:t>
      </w:r>
      <w:r w:rsidRPr="006006E8">
        <w:rPr>
          <w:rFonts w:ascii="Times New Roman" w:hAnsi="Times New Roman" w:cs="Times New Roman"/>
          <w:bCs/>
          <w:noProof/>
          <w:sz w:val="24"/>
          <w:szCs w:val="24"/>
        </w:rPr>
        <w:t xml:space="preserve">A. et al. </w:t>
      </w:r>
      <w:r w:rsidR="00552342" w:rsidRPr="006006E8">
        <w:rPr>
          <w:rFonts w:ascii="Times New Roman" w:hAnsi="Times New Roman" w:cs="Times New Roman"/>
          <w:bCs/>
          <w:noProof/>
          <w:sz w:val="24"/>
          <w:szCs w:val="24"/>
        </w:rPr>
        <w:t>, A numerical and experimental study of a new design of closed dyanmic resperiation chambers. SEEP 2015: p. Pages 281- 286. State of the Art on Environmental Protection. SEEP 2015 Conference.</w:t>
      </w:r>
      <w:bookmarkEnd w:id="60"/>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61" w:name="_ENREF_27"/>
      <w:r w:rsidRPr="006006E8">
        <w:rPr>
          <w:rFonts w:ascii="Times New Roman" w:hAnsi="Times New Roman" w:cs="Times New Roman"/>
          <w:bCs/>
          <w:noProof/>
          <w:sz w:val="24"/>
          <w:szCs w:val="24"/>
        </w:rPr>
        <w:t>27.</w:t>
      </w:r>
      <w:r w:rsidRPr="006006E8">
        <w:rPr>
          <w:rFonts w:ascii="Times New Roman" w:hAnsi="Times New Roman" w:cs="Times New Roman"/>
          <w:bCs/>
          <w:noProof/>
          <w:sz w:val="24"/>
          <w:szCs w:val="24"/>
        </w:rPr>
        <w:tab/>
        <w:t xml:space="preserve">Pumpanen, J., et al., Comparison of different chamber techniques for measuring soil CO 2 efflux. Agricultural and Forest Meteorology, 2004. </w:t>
      </w:r>
      <w:r w:rsidRPr="006006E8">
        <w:rPr>
          <w:rFonts w:ascii="Times New Roman" w:hAnsi="Times New Roman" w:cs="Times New Roman"/>
          <w:b/>
          <w:bCs/>
          <w:noProof/>
          <w:sz w:val="24"/>
          <w:szCs w:val="24"/>
        </w:rPr>
        <w:t>123</w:t>
      </w:r>
      <w:r w:rsidRPr="006006E8">
        <w:rPr>
          <w:rFonts w:ascii="Times New Roman" w:hAnsi="Times New Roman" w:cs="Times New Roman"/>
          <w:bCs/>
          <w:noProof/>
          <w:sz w:val="24"/>
          <w:szCs w:val="24"/>
        </w:rPr>
        <w:t>(3): p. 159-176.</w:t>
      </w:r>
      <w:bookmarkEnd w:id="61"/>
    </w:p>
    <w:p w:rsidR="00552342" w:rsidRPr="006006E8" w:rsidRDefault="00552342" w:rsidP="00552342">
      <w:pPr>
        <w:spacing w:after="0" w:line="240" w:lineRule="auto"/>
        <w:ind w:left="720" w:hanging="720"/>
        <w:jc w:val="both"/>
        <w:rPr>
          <w:rFonts w:ascii="Times New Roman" w:hAnsi="Times New Roman" w:cs="Times New Roman"/>
          <w:bCs/>
          <w:noProof/>
          <w:sz w:val="24"/>
          <w:szCs w:val="24"/>
        </w:rPr>
      </w:pPr>
      <w:bookmarkStart w:id="62" w:name="_ENREF_28"/>
      <w:r w:rsidRPr="006006E8">
        <w:rPr>
          <w:rFonts w:ascii="Times New Roman" w:hAnsi="Times New Roman" w:cs="Times New Roman"/>
          <w:bCs/>
          <w:noProof/>
          <w:sz w:val="24"/>
          <w:szCs w:val="24"/>
        </w:rPr>
        <w:t>28.</w:t>
      </w:r>
      <w:r w:rsidRPr="006006E8">
        <w:rPr>
          <w:rFonts w:ascii="Times New Roman" w:hAnsi="Times New Roman" w:cs="Times New Roman"/>
          <w:bCs/>
          <w:noProof/>
          <w:sz w:val="24"/>
          <w:szCs w:val="24"/>
        </w:rPr>
        <w:tab/>
        <w:t xml:space="preserve">Fierer, N., O.A. Chadwick, and S.E. Trumbore, Production of CO2 in soil profiles of a California annual grassland. Ecosystems, 2005. </w:t>
      </w:r>
      <w:r w:rsidRPr="006006E8">
        <w:rPr>
          <w:rFonts w:ascii="Times New Roman" w:hAnsi="Times New Roman" w:cs="Times New Roman"/>
          <w:b/>
          <w:bCs/>
          <w:noProof/>
          <w:sz w:val="24"/>
          <w:szCs w:val="24"/>
        </w:rPr>
        <w:t>8</w:t>
      </w:r>
      <w:r w:rsidRPr="006006E8">
        <w:rPr>
          <w:rFonts w:ascii="Times New Roman" w:hAnsi="Times New Roman" w:cs="Times New Roman"/>
          <w:bCs/>
          <w:noProof/>
          <w:sz w:val="24"/>
          <w:szCs w:val="24"/>
        </w:rPr>
        <w:t>(4): p. 412-429.</w:t>
      </w:r>
      <w:bookmarkEnd w:id="62"/>
    </w:p>
    <w:p w:rsidR="00552342" w:rsidRPr="006006E8" w:rsidRDefault="00667B2C" w:rsidP="00552342">
      <w:pPr>
        <w:spacing w:after="0" w:line="240" w:lineRule="auto"/>
        <w:ind w:left="720" w:hanging="720"/>
        <w:jc w:val="both"/>
        <w:rPr>
          <w:rFonts w:ascii="Times New Roman" w:hAnsi="Times New Roman" w:cs="Times New Roman"/>
          <w:bCs/>
          <w:noProof/>
          <w:sz w:val="24"/>
          <w:szCs w:val="24"/>
        </w:rPr>
      </w:pPr>
      <w:bookmarkStart w:id="63" w:name="_ENREF_29"/>
      <w:r w:rsidRPr="006006E8">
        <w:rPr>
          <w:rFonts w:ascii="Times New Roman" w:hAnsi="Times New Roman" w:cs="Times New Roman"/>
          <w:bCs/>
          <w:noProof/>
          <w:sz w:val="24"/>
          <w:szCs w:val="24"/>
        </w:rPr>
        <w:t>29.</w:t>
      </w:r>
      <w:r w:rsidRPr="006006E8">
        <w:rPr>
          <w:rFonts w:ascii="Times New Roman" w:hAnsi="Times New Roman" w:cs="Times New Roman"/>
          <w:bCs/>
          <w:noProof/>
          <w:sz w:val="24"/>
          <w:szCs w:val="24"/>
        </w:rPr>
        <w:tab/>
        <w:t>CO2Now. 2016, date of access 6/1/2016</w:t>
      </w:r>
      <w:r w:rsidR="00552342" w:rsidRPr="006006E8">
        <w:rPr>
          <w:rFonts w:ascii="Times New Roman" w:hAnsi="Times New Roman" w:cs="Times New Roman"/>
          <w:bCs/>
          <w:noProof/>
          <w:sz w:val="24"/>
          <w:szCs w:val="24"/>
        </w:rPr>
        <w:t xml:space="preserve">; Available from: </w:t>
      </w:r>
      <w:hyperlink r:id="rId35" w:history="1">
        <w:r w:rsidR="00552342" w:rsidRPr="006006E8">
          <w:rPr>
            <w:rStyle w:val="Hyperlink"/>
            <w:rFonts w:ascii="Times New Roman" w:hAnsi="Times New Roman" w:cs="Times New Roman"/>
            <w:bCs/>
            <w:noProof/>
            <w:sz w:val="24"/>
            <w:szCs w:val="24"/>
          </w:rPr>
          <w:t>http://co2now.org/</w:t>
        </w:r>
      </w:hyperlink>
      <w:r w:rsidR="00552342" w:rsidRPr="006006E8">
        <w:rPr>
          <w:rFonts w:ascii="Times New Roman" w:hAnsi="Times New Roman" w:cs="Times New Roman"/>
          <w:bCs/>
          <w:noProof/>
          <w:sz w:val="24"/>
          <w:szCs w:val="24"/>
        </w:rPr>
        <w:t>.</w:t>
      </w:r>
      <w:bookmarkEnd w:id="63"/>
    </w:p>
    <w:p w:rsidR="00552342" w:rsidRPr="0023429A" w:rsidRDefault="00AD780D" w:rsidP="00AD780D">
      <w:pPr>
        <w:spacing w:line="240" w:lineRule="auto"/>
        <w:ind w:left="720" w:hanging="720"/>
        <w:rPr>
          <w:rFonts w:ascii="Times New Roman" w:hAnsi="Times New Roman" w:cs="Times New Roman"/>
          <w:bCs/>
          <w:noProof/>
          <w:sz w:val="24"/>
          <w:szCs w:val="24"/>
        </w:rPr>
      </w:pPr>
      <w:bookmarkStart w:id="64" w:name="_ENREF_30"/>
      <w:r w:rsidRPr="006006E8">
        <w:rPr>
          <w:rFonts w:ascii="Times New Roman" w:hAnsi="Times New Roman" w:cs="Times New Roman"/>
          <w:bCs/>
          <w:noProof/>
          <w:sz w:val="24"/>
          <w:szCs w:val="24"/>
        </w:rPr>
        <w:t>30.</w:t>
      </w:r>
      <w:r w:rsidRPr="006006E8">
        <w:rPr>
          <w:rFonts w:ascii="Times New Roman" w:hAnsi="Times New Roman" w:cs="Times New Roman"/>
          <w:bCs/>
          <w:noProof/>
          <w:sz w:val="24"/>
          <w:szCs w:val="24"/>
        </w:rPr>
        <w:tab/>
        <w:t xml:space="preserve">mathworks.1-D </w:t>
      </w:r>
      <w:r w:rsidR="00552342" w:rsidRPr="006006E8">
        <w:rPr>
          <w:rFonts w:ascii="Times New Roman" w:hAnsi="Times New Roman" w:cs="Times New Roman"/>
          <w:bCs/>
          <w:noProof/>
          <w:sz w:val="24"/>
          <w:szCs w:val="24"/>
        </w:rPr>
        <w:t xml:space="preserve">digital filter. Available from: </w:t>
      </w:r>
      <w:hyperlink r:id="rId36" w:history="1">
        <w:r w:rsidR="00552342" w:rsidRPr="006006E8">
          <w:rPr>
            <w:rStyle w:val="Hyperlink"/>
            <w:rFonts w:ascii="Times New Roman" w:hAnsi="Times New Roman" w:cs="Times New Roman"/>
            <w:bCs/>
            <w:noProof/>
            <w:sz w:val="24"/>
            <w:szCs w:val="24"/>
          </w:rPr>
          <w:t>http://uk.mathworks.com/help/matlab/ref/filter.html</w:t>
        </w:r>
      </w:hyperlink>
      <w:r w:rsidR="00552342" w:rsidRPr="006006E8">
        <w:rPr>
          <w:rFonts w:ascii="Times New Roman" w:hAnsi="Times New Roman" w:cs="Times New Roman"/>
          <w:bCs/>
          <w:noProof/>
          <w:sz w:val="24"/>
          <w:szCs w:val="24"/>
        </w:rPr>
        <w:t>.</w:t>
      </w:r>
      <w:bookmarkEnd w:id="64"/>
    </w:p>
    <w:p w:rsidR="00552342" w:rsidRPr="0023429A" w:rsidRDefault="00552342" w:rsidP="00552342">
      <w:pPr>
        <w:spacing w:line="240" w:lineRule="auto"/>
        <w:jc w:val="both"/>
        <w:rPr>
          <w:rFonts w:ascii="Times New Roman" w:hAnsi="Times New Roman" w:cs="Times New Roman"/>
          <w:bCs/>
          <w:noProof/>
          <w:sz w:val="24"/>
          <w:szCs w:val="24"/>
        </w:rPr>
      </w:pPr>
    </w:p>
    <w:p w:rsidR="00473799" w:rsidRDefault="00473799" w:rsidP="00473799">
      <w:r w:rsidRPr="0023429A">
        <w:rPr>
          <w:rFonts w:ascii="Times New Roman" w:hAnsi="Times New Roman" w:cs="Times New Roman"/>
          <w:bCs/>
          <w:sz w:val="24"/>
          <w:szCs w:val="24"/>
        </w:rPr>
        <w:fldChar w:fldCharType="end"/>
      </w:r>
    </w:p>
    <w:sectPr w:rsidR="00473799" w:rsidSect="007A3397">
      <w:footerReference w:type="default" r:id="rId3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3A1" w:rsidRDefault="001123A1" w:rsidP="00C016FA">
      <w:pPr>
        <w:spacing w:after="0" w:line="240" w:lineRule="auto"/>
      </w:pPr>
      <w:r>
        <w:separator/>
      </w:r>
    </w:p>
  </w:endnote>
  <w:endnote w:type="continuationSeparator" w:id="0">
    <w:p w:rsidR="001123A1" w:rsidRDefault="001123A1" w:rsidP="00C0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Palatino-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329357"/>
      <w:docPartObj>
        <w:docPartGallery w:val="Page Numbers (Bottom of Page)"/>
        <w:docPartUnique/>
      </w:docPartObj>
    </w:sdtPr>
    <w:sdtEndPr>
      <w:rPr>
        <w:noProof/>
      </w:rPr>
    </w:sdtEndPr>
    <w:sdtContent>
      <w:p w:rsidR="003945E7" w:rsidRDefault="003945E7">
        <w:pPr>
          <w:pStyle w:val="Footer"/>
          <w:jc w:val="center"/>
        </w:pPr>
        <w:r>
          <w:fldChar w:fldCharType="begin"/>
        </w:r>
        <w:r>
          <w:instrText xml:space="preserve"> PAGE   \* MERGEFORMAT </w:instrText>
        </w:r>
        <w:r>
          <w:fldChar w:fldCharType="separate"/>
        </w:r>
        <w:r w:rsidR="009C3605">
          <w:rPr>
            <w:noProof/>
          </w:rPr>
          <w:t>21</w:t>
        </w:r>
        <w:r>
          <w:rPr>
            <w:noProof/>
          </w:rPr>
          <w:fldChar w:fldCharType="end"/>
        </w:r>
      </w:p>
    </w:sdtContent>
  </w:sdt>
  <w:p w:rsidR="003945E7" w:rsidRDefault="003945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3A1" w:rsidRDefault="001123A1" w:rsidP="00C016FA">
      <w:pPr>
        <w:spacing w:after="0" w:line="240" w:lineRule="auto"/>
      </w:pPr>
      <w:r>
        <w:separator/>
      </w:r>
    </w:p>
  </w:footnote>
  <w:footnote w:type="continuationSeparator" w:id="0">
    <w:p w:rsidR="001123A1" w:rsidRDefault="001123A1" w:rsidP="00C01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C83DCF"/>
    <w:multiLevelType w:val="hybridMultilevel"/>
    <w:tmpl w:val="D118144A"/>
    <w:lvl w:ilvl="0" w:tplc="BCF46F02">
      <w:start w:val="1"/>
      <w:numFmt w:val="bullet"/>
      <w:lvlText w:val="•"/>
      <w:lvlJc w:val="left"/>
      <w:pPr>
        <w:tabs>
          <w:tab w:val="num" w:pos="720"/>
        </w:tabs>
        <w:ind w:left="720" w:hanging="360"/>
      </w:pPr>
      <w:rPr>
        <w:rFonts w:ascii="Arial" w:hAnsi="Arial" w:hint="default"/>
      </w:rPr>
    </w:lvl>
    <w:lvl w:ilvl="1" w:tplc="235CD272" w:tentative="1">
      <w:start w:val="1"/>
      <w:numFmt w:val="bullet"/>
      <w:lvlText w:val="•"/>
      <w:lvlJc w:val="left"/>
      <w:pPr>
        <w:tabs>
          <w:tab w:val="num" w:pos="1440"/>
        </w:tabs>
        <w:ind w:left="1440" w:hanging="360"/>
      </w:pPr>
      <w:rPr>
        <w:rFonts w:ascii="Arial" w:hAnsi="Arial" w:hint="default"/>
      </w:rPr>
    </w:lvl>
    <w:lvl w:ilvl="2" w:tplc="FBB4ECEE" w:tentative="1">
      <w:start w:val="1"/>
      <w:numFmt w:val="bullet"/>
      <w:lvlText w:val="•"/>
      <w:lvlJc w:val="left"/>
      <w:pPr>
        <w:tabs>
          <w:tab w:val="num" w:pos="2160"/>
        </w:tabs>
        <w:ind w:left="2160" w:hanging="360"/>
      </w:pPr>
      <w:rPr>
        <w:rFonts w:ascii="Arial" w:hAnsi="Arial" w:hint="default"/>
      </w:rPr>
    </w:lvl>
    <w:lvl w:ilvl="3" w:tplc="FD983976" w:tentative="1">
      <w:start w:val="1"/>
      <w:numFmt w:val="bullet"/>
      <w:lvlText w:val="•"/>
      <w:lvlJc w:val="left"/>
      <w:pPr>
        <w:tabs>
          <w:tab w:val="num" w:pos="2880"/>
        </w:tabs>
        <w:ind w:left="2880" w:hanging="360"/>
      </w:pPr>
      <w:rPr>
        <w:rFonts w:ascii="Arial" w:hAnsi="Arial" w:hint="default"/>
      </w:rPr>
    </w:lvl>
    <w:lvl w:ilvl="4" w:tplc="B7327558" w:tentative="1">
      <w:start w:val="1"/>
      <w:numFmt w:val="bullet"/>
      <w:lvlText w:val="•"/>
      <w:lvlJc w:val="left"/>
      <w:pPr>
        <w:tabs>
          <w:tab w:val="num" w:pos="3600"/>
        </w:tabs>
        <w:ind w:left="3600" w:hanging="360"/>
      </w:pPr>
      <w:rPr>
        <w:rFonts w:ascii="Arial" w:hAnsi="Arial" w:hint="default"/>
      </w:rPr>
    </w:lvl>
    <w:lvl w:ilvl="5" w:tplc="142C3BEA" w:tentative="1">
      <w:start w:val="1"/>
      <w:numFmt w:val="bullet"/>
      <w:lvlText w:val="•"/>
      <w:lvlJc w:val="left"/>
      <w:pPr>
        <w:tabs>
          <w:tab w:val="num" w:pos="4320"/>
        </w:tabs>
        <w:ind w:left="4320" w:hanging="360"/>
      </w:pPr>
      <w:rPr>
        <w:rFonts w:ascii="Arial" w:hAnsi="Arial" w:hint="default"/>
      </w:rPr>
    </w:lvl>
    <w:lvl w:ilvl="6" w:tplc="EFB6AC48" w:tentative="1">
      <w:start w:val="1"/>
      <w:numFmt w:val="bullet"/>
      <w:lvlText w:val="•"/>
      <w:lvlJc w:val="left"/>
      <w:pPr>
        <w:tabs>
          <w:tab w:val="num" w:pos="5040"/>
        </w:tabs>
        <w:ind w:left="5040" w:hanging="360"/>
      </w:pPr>
      <w:rPr>
        <w:rFonts w:ascii="Arial" w:hAnsi="Arial" w:hint="default"/>
      </w:rPr>
    </w:lvl>
    <w:lvl w:ilvl="7" w:tplc="B63EE1F6" w:tentative="1">
      <w:start w:val="1"/>
      <w:numFmt w:val="bullet"/>
      <w:lvlText w:val="•"/>
      <w:lvlJc w:val="left"/>
      <w:pPr>
        <w:tabs>
          <w:tab w:val="num" w:pos="5760"/>
        </w:tabs>
        <w:ind w:left="5760" w:hanging="360"/>
      </w:pPr>
      <w:rPr>
        <w:rFonts w:ascii="Arial" w:hAnsi="Arial" w:hint="default"/>
      </w:rPr>
    </w:lvl>
    <w:lvl w:ilvl="8" w:tplc="313291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0A041F1"/>
    <w:multiLevelType w:val="hybridMultilevel"/>
    <w:tmpl w:val="7AAC802C"/>
    <w:lvl w:ilvl="0" w:tplc="F370CB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6A010B"/>
    <w:multiLevelType w:val="hybridMultilevel"/>
    <w:tmpl w:val="C91A904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9C3F11"/>
    <w:multiLevelType w:val="hybridMultilevel"/>
    <w:tmpl w:val="1DD49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9xs5td28xzxp3ex5aeva9pudxstvv259rrt&quot;&gt;Thesis_Referance_Library-Saved&lt;record-ids&gt;&lt;item&gt;102&lt;/item&gt;&lt;item&gt;110&lt;/item&gt;&lt;item&gt;113&lt;/item&gt;&lt;item&gt;127&lt;/item&gt;&lt;item&gt;129&lt;/item&gt;&lt;item&gt;136&lt;/item&gt;&lt;item&gt;137&lt;/item&gt;&lt;item&gt;138&lt;/item&gt;&lt;item&gt;139&lt;/item&gt;&lt;item&gt;140&lt;/item&gt;&lt;item&gt;141&lt;/item&gt;&lt;item&gt;142&lt;/item&gt;&lt;item&gt;144&lt;/item&gt;&lt;item&gt;145&lt;/item&gt;&lt;item&gt;146&lt;/item&gt;&lt;item&gt;147&lt;/item&gt;&lt;item&gt;148&lt;/item&gt;&lt;item&gt;150&lt;/item&gt;&lt;item&gt;151&lt;/item&gt;&lt;item&gt;152&lt;/item&gt;&lt;item&gt;153&lt;/item&gt;&lt;item&gt;155&lt;/item&gt;&lt;item&gt;156&lt;/item&gt;&lt;item&gt;157&lt;/item&gt;&lt;item&gt;197&lt;/item&gt;&lt;item&gt;198&lt;/item&gt;&lt;item&gt;424&lt;/item&gt;&lt;item&gt;437&lt;/item&gt;&lt;/record-ids&gt;&lt;/item&gt;&lt;/Libraries&gt;"/>
  </w:docVars>
  <w:rsids>
    <w:rsidRoot w:val="00AC5F27"/>
    <w:rsid w:val="00000225"/>
    <w:rsid w:val="0000196C"/>
    <w:rsid w:val="000061F0"/>
    <w:rsid w:val="000078B4"/>
    <w:rsid w:val="00010A65"/>
    <w:rsid w:val="00011C4A"/>
    <w:rsid w:val="000214F8"/>
    <w:rsid w:val="0002638A"/>
    <w:rsid w:val="0002690B"/>
    <w:rsid w:val="00031D85"/>
    <w:rsid w:val="00033930"/>
    <w:rsid w:val="00037D7C"/>
    <w:rsid w:val="0004075B"/>
    <w:rsid w:val="00044710"/>
    <w:rsid w:val="00050272"/>
    <w:rsid w:val="000618E1"/>
    <w:rsid w:val="00062339"/>
    <w:rsid w:val="00062632"/>
    <w:rsid w:val="0006404C"/>
    <w:rsid w:val="00071869"/>
    <w:rsid w:val="000721B2"/>
    <w:rsid w:val="000730B7"/>
    <w:rsid w:val="0007460D"/>
    <w:rsid w:val="0007518A"/>
    <w:rsid w:val="00080023"/>
    <w:rsid w:val="000878CC"/>
    <w:rsid w:val="00087A4C"/>
    <w:rsid w:val="00090642"/>
    <w:rsid w:val="000913EC"/>
    <w:rsid w:val="00091B10"/>
    <w:rsid w:val="000945DF"/>
    <w:rsid w:val="0009502E"/>
    <w:rsid w:val="00096200"/>
    <w:rsid w:val="00097FF7"/>
    <w:rsid w:val="000A1EF3"/>
    <w:rsid w:val="000A73BF"/>
    <w:rsid w:val="000B6759"/>
    <w:rsid w:val="000B761A"/>
    <w:rsid w:val="000B79E1"/>
    <w:rsid w:val="000C28AB"/>
    <w:rsid w:val="000C66D6"/>
    <w:rsid w:val="000D2B89"/>
    <w:rsid w:val="000E55B9"/>
    <w:rsid w:val="000E77ED"/>
    <w:rsid w:val="000F1372"/>
    <w:rsid w:val="000F4D4F"/>
    <w:rsid w:val="001005A3"/>
    <w:rsid w:val="00102C17"/>
    <w:rsid w:val="00104086"/>
    <w:rsid w:val="00104818"/>
    <w:rsid w:val="00110E4F"/>
    <w:rsid w:val="001123A1"/>
    <w:rsid w:val="00114A98"/>
    <w:rsid w:val="00115FC8"/>
    <w:rsid w:val="00117F03"/>
    <w:rsid w:val="00120169"/>
    <w:rsid w:val="00120CBE"/>
    <w:rsid w:val="001265F3"/>
    <w:rsid w:val="00131EE0"/>
    <w:rsid w:val="001326EF"/>
    <w:rsid w:val="00133015"/>
    <w:rsid w:val="00133585"/>
    <w:rsid w:val="00133F6C"/>
    <w:rsid w:val="001351D1"/>
    <w:rsid w:val="00135C34"/>
    <w:rsid w:val="00136FF1"/>
    <w:rsid w:val="0014419E"/>
    <w:rsid w:val="00153D23"/>
    <w:rsid w:val="00154DEB"/>
    <w:rsid w:val="001570FE"/>
    <w:rsid w:val="0016270C"/>
    <w:rsid w:val="0016379B"/>
    <w:rsid w:val="00163AAB"/>
    <w:rsid w:val="00165C2F"/>
    <w:rsid w:val="00170CF8"/>
    <w:rsid w:val="00174166"/>
    <w:rsid w:val="001756D0"/>
    <w:rsid w:val="00180E0E"/>
    <w:rsid w:val="00180F97"/>
    <w:rsid w:val="00181973"/>
    <w:rsid w:val="0018419D"/>
    <w:rsid w:val="0018614A"/>
    <w:rsid w:val="00197A85"/>
    <w:rsid w:val="001A02D2"/>
    <w:rsid w:val="001A2518"/>
    <w:rsid w:val="001A4CFC"/>
    <w:rsid w:val="001A7247"/>
    <w:rsid w:val="001B1288"/>
    <w:rsid w:val="001B46B1"/>
    <w:rsid w:val="001B4A1E"/>
    <w:rsid w:val="001C0E2F"/>
    <w:rsid w:val="001C2B39"/>
    <w:rsid w:val="001C4786"/>
    <w:rsid w:val="001D1CC0"/>
    <w:rsid w:val="001D2015"/>
    <w:rsid w:val="001D580B"/>
    <w:rsid w:val="001F06C5"/>
    <w:rsid w:val="001F07A4"/>
    <w:rsid w:val="00200279"/>
    <w:rsid w:val="002010DC"/>
    <w:rsid w:val="002051DC"/>
    <w:rsid w:val="00206557"/>
    <w:rsid w:val="00206DF1"/>
    <w:rsid w:val="002070C6"/>
    <w:rsid w:val="0021633C"/>
    <w:rsid w:val="002164F3"/>
    <w:rsid w:val="0022593F"/>
    <w:rsid w:val="00231B0D"/>
    <w:rsid w:val="0023429A"/>
    <w:rsid w:val="00236A23"/>
    <w:rsid w:val="002419F3"/>
    <w:rsid w:val="00241A20"/>
    <w:rsid w:val="0024409D"/>
    <w:rsid w:val="0024452C"/>
    <w:rsid w:val="00244C60"/>
    <w:rsid w:val="00245F6A"/>
    <w:rsid w:val="00247AEB"/>
    <w:rsid w:val="002511DF"/>
    <w:rsid w:val="002525DA"/>
    <w:rsid w:val="00253D6B"/>
    <w:rsid w:val="00254247"/>
    <w:rsid w:val="00255713"/>
    <w:rsid w:val="002562A0"/>
    <w:rsid w:val="002614D7"/>
    <w:rsid w:val="00263027"/>
    <w:rsid w:val="0027426B"/>
    <w:rsid w:val="00277E29"/>
    <w:rsid w:val="0028288F"/>
    <w:rsid w:val="00283218"/>
    <w:rsid w:val="00294555"/>
    <w:rsid w:val="002A2453"/>
    <w:rsid w:val="002A5542"/>
    <w:rsid w:val="002A5FEE"/>
    <w:rsid w:val="002B0956"/>
    <w:rsid w:val="002B21DE"/>
    <w:rsid w:val="002B23B2"/>
    <w:rsid w:val="002C1CC6"/>
    <w:rsid w:val="002C2E0D"/>
    <w:rsid w:val="002C41AF"/>
    <w:rsid w:val="002C5CCD"/>
    <w:rsid w:val="002C74A0"/>
    <w:rsid w:val="002D3C67"/>
    <w:rsid w:val="002D52F9"/>
    <w:rsid w:val="002D6A02"/>
    <w:rsid w:val="002D7250"/>
    <w:rsid w:val="002E065A"/>
    <w:rsid w:val="002E62D9"/>
    <w:rsid w:val="002F0B35"/>
    <w:rsid w:val="002F4957"/>
    <w:rsid w:val="002F4A19"/>
    <w:rsid w:val="00313015"/>
    <w:rsid w:val="0031403D"/>
    <w:rsid w:val="003164ED"/>
    <w:rsid w:val="00317D53"/>
    <w:rsid w:val="00332ED8"/>
    <w:rsid w:val="003345F9"/>
    <w:rsid w:val="00336E3B"/>
    <w:rsid w:val="003432C8"/>
    <w:rsid w:val="00347C9C"/>
    <w:rsid w:val="0035270A"/>
    <w:rsid w:val="00353DBB"/>
    <w:rsid w:val="00356AB3"/>
    <w:rsid w:val="00365D9C"/>
    <w:rsid w:val="003675EB"/>
    <w:rsid w:val="00372F8A"/>
    <w:rsid w:val="00373565"/>
    <w:rsid w:val="0037496C"/>
    <w:rsid w:val="00383862"/>
    <w:rsid w:val="00387AB6"/>
    <w:rsid w:val="0039154C"/>
    <w:rsid w:val="0039348D"/>
    <w:rsid w:val="003945E7"/>
    <w:rsid w:val="00395189"/>
    <w:rsid w:val="00396323"/>
    <w:rsid w:val="003A10A8"/>
    <w:rsid w:val="003B16CF"/>
    <w:rsid w:val="003C59D7"/>
    <w:rsid w:val="003C64B2"/>
    <w:rsid w:val="003D06D2"/>
    <w:rsid w:val="003D09EF"/>
    <w:rsid w:val="003D6E60"/>
    <w:rsid w:val="003E3551"/>
    <w:rsid w:val="003E4F20"/>
    <w:rsid w:val="003E6018"/>
    <w:rsid w:val="003E6C5E"/>
    <w:rsid w:val="003F061B"/>
    <w:rsid w:val="003F6B17"/>
    <w:rsid w:val="00403C8F"/>
    <w:rsid w:val="0041167E"/>
    <w:rsid w:val="00411F0E"/>
    <w:rsid w:val="00412E89"/>
    <w:rsid w:val="00415DE5"/>
    <w:rsid w:val="00422B17"/>
    <w:rsid w:val="00422BF0"/>
    <w:rsid w:val="004312E0"/>
    <w:rsid w:val="0043312F"/>
    <w:rsid w:val="00435D88"/>
    <w:rsid w:val="00443727"/>
    <w:rsid w:val="004443CB"/>
    <w:rsid w:val="00444914"/>
    <w:rsid w:val="004460CC"/>
    <w:rsid w:val="00454349"/>
    <w:rsid w:val="00455166"/>
    <w:rsid w:val="00456D15"/>
    <w:rsid w:val="004576DA"/>
    <w:rsid w:val="00460DFC"/>
    <w:rsid w:val="0046485E"/>
    <w:rsid w:val="00467E21"/>
    <w:rsid w:val="00473799"/>
    <w:rsid w:val="00473ABE"/>
    <w:rsid w:val="00473E63"/>
    <w:rsid w:val="0049391C"/>
    <w:rsid w:val="0049457B"/>
    <w:rsid w:val="0049460A"/>
    <w:rsid w:val="004950F7"/>
    <w:rsid w:val="004964FE"/>
    <w:rsid w:val="004972EE"/>
    <w:rsid w:val="004A0A88"/>
    <w:rsid w:val="004A1455"/>
    <w:rsid w:val="004B1138"/>
    <w:rsid w:val="004B318C"/>
    <w:rsid w:val="004C1999"/>
    <w:rsid w:val="004C4134"/>
    <w:rsid w:val="004C42C5"/>
    <w:rsid w:val="004C6CAA"/>
    <w:rsid w:val="004C71E1"/>
    <w:rsid w:val="004D2AB8"/>
    <w:rsid w:val="004D2DCF"/>
    <w:rsid w:val="004F1735"/>
    <w:rsid w:val="004F2C75"/>
    <w:rsid w:val="004F4FAB"/>
    <w:rsid w:val="004F7292"/>
    <w:rsid w:val="00503C25"/>
    <w:rsid w:val="00505586"/>
    <w:rsid w:val="00505B40"/>
    <w:rsid w:val="0051456F"/>
    <w:rsid w:val="00517CF4"/>
    <w:rsid w:val="00524549"/>
    <w:rsid w:val="00532632"/>
    <w:rsid w:val="00536F52"/>
    <w:rsid w:val="00543284"/>
    <w:rsid w:val="005448A3"/>
    <w:rsid w:val="005456C2"/>
    <w:rsid w:val="00545C04"/>
    <w:rsid w:val="00547613"/>
    <w:rsid w:val="00552342"/>
    <w:rsid w:val="00552463"/>
    <w:rsid w:val="00552924"/>
    <w:rsid w:val="0055684F"/>
    <w:rsid w:val="00556A25"/>
    <w:rsid w:val="00562D66"/>
    <w:rsid w:val="00564438"/>
    <w:rsid w:val="00564DFA"/>
    <w:rsid w:val="00567EC7"/>
    <w:rsid w:val="0057525B"/>
    <w:rsid w:val="00576331"/>
    <w:rsid w:val="00581604"/>
    <w:rsid w:val="0058472C"/>
    <w:rsid w:val="0059156E"/>
    <w:rsid w:val="0059168B"/>
    <w:rsid w:val="00597C85"/>
    <w:rsid w:val="00597DF9"/>
    <w:rsid w:val="005A1A88"/>
    <w:rsid w:val="005A355E"/>
    <w:rsid w:val="005A3717"/>
    <w:rsid w:val="005A5CA3"/>
    <w:rsid w:val="005B0CCA"/>
    <w:rsid w:val="005B2FDF"/>
    <w:rsid w:val="005B5096"/>
    <w:rsid w:val="005B5D41"/>
    <w:rsid w:val="005C17EB"/>
    <w:rsid w:val="005C4C51"/>
    <w:rsid w:val="005D2059"/>
    <w:rsid w:val="005D2887"/>
    <w:rsid w:val="005D3EA2"/>
    <w:rsid w:val="005E4ECC"/>
    <w:rsid w:val="005F3478"/>
    <w:rsid w:val="005F512A"/>
    <w:rsid w:val="006006E8"/>
    <w:rsid w:val="006068BB"/>
    <w:rsid w:val="0061317F"/>
    <w:rsid w:val="0061336B"/>
    <w:rsid w:val="006174F7"/>
    <w:rsid w:val="00617D6A"/>
    <w:rsid w:val="00620DB5"/>
    <w:rsid w:val="00622747"/>
    <w:rsid w:val="006232DE"/>
    <w:rsid w:val="00623630"/>
    <w:rsid w:val="00624163"/>
    <w:rsid w:val="00626CD5"/>
    <w:rsid w:val="00627DDA"/>
    <w:rsid w:val="00632D9D"/>
    <w:rsid w:val="00633347"/>
    <w:rsid w:val="00641020"/>
    <w:rsid w:val="0064108D"/>
    <w:rsid w:val="00643C85"/>
    <w:rsid w:val="00644400"/>
    <w:rsid w:val="00644EF3"/>
    <w:rsid w:val="00655D31"/>
    <w:rsid w:val="00667B2C"/>
    <w:rsid w:val="00670B8B"/>
    <w:rsid w:val="0068486C"/>
    <w:rsid w:val="00691E1D"/>
    <w:rsid w:val="00692EBC"/>
    <w:rsid w:val="00693600"/>
    <w:rsid w:val="00694817"/>
    <w:rsid w:val="00696205"/>
    <w:rsid w:val="006A2412"/>
    <w:rsid w:val="006B3911"/>
    <w:rsid w:val="006C1D02"/>
    <w:rsid w:val="006C1DE2"/>
    <w:rsid w:val="006D0284"/>
    <w:rsid w:val="006D0856"/>
    <w:rsid w:val="006D37A6"/>
    <w:rsid w:val="006D3853"/>
    <w:rsid w:val="006E13AE"/>
    <w:rsid w:val="006E146E"/>
    <w:rsid w:val="006E4B30"/>
    <w:rsid w:val="006E5445"/>
    <w:rsid w:val="006F0AB3"/>
    <w:rsid w:val="006F2640"/>
    <w:rsid w:val="006F3B4F"/>
    <w:rsid w:val="006F71B3"/>
    <w:rsid w:val="006F734E"/>
    <w:rsid w:val="007000F4"/>
    <w:rsid w:val="007026FC"/>
    <w:rsid w:val="00703858"/>
    <w:rsid w:val="00705E10"/>
    <w:rsid w:val="007134EC"/>
    <w:rsid w:val="00715748"/>
    <w:rsid w:val="0071656D"/>
    <w:rsid w:val="007168FD"/>
    <w:rsid w:val="00724048"/>
    <w:rsid w:val="0072510D"/>
    <w:rsid w:val="007258D3"/>
    <w:rsid w:val="00726B6C"/>
    <w:rsid w:val="0072702F"/>
    <w:rsid w:val="00730EA7"/>
    <w:rsid w:val="007423A7"/>
    <w:rsid w:val="00760BF6"/>
    <w:rsid w:val="00762919"/>
    <w:rsid w:val="00763597"/>
    <w:rsid w:val="00764BC2"/>
    <w:rsid w:val="0076519A"/>
    <w:rsid w:val="007715DB"/>
    <w:rsid w:val="00772EE5"/>
    <w:rsid w:val="007773F8"/>
    <w:rsid w:val="0078245F"/>
    <w:rsid w:val="0079004F"/>
    <w:rsid w:val="00794574"/>
    <w:rsid w:val="007A3397"/>
    <w:rsid w:val="007A3812"/>
    <w:rsid w:val="007A3E82"/>
    <w:rsid w:val="007A43A0"/>
    <w:rsid w:val="007B0467"/>
    <w:rsid w:val="007B10E7"/>
    <w:rsid w:val="007B179D"/>
    <w:rsid w:val="007B1D8B"/>
    <w:rsid w:val="007B7BBA"/>
    <w:rsid w:val="007C273A"/>
    <w:rsid w:val="007C4EA1"/>
    <w:rsid w:val="007D186E"/>
    <w:rsid w:val="007D2E0C"/>
    <w:rsid w:val="007D3348"/>
    <w:rsid w:val="007D68CF"/>
    <w:rsid w:val="007E0161"/>
    <w:rsid w:val="007E2787"/>
    <w:rsid w:val="007F36C4"/>
    <w:rsid w:val="007F7538"/>
    <w:rsid w:val="007F7674"/>
    <w:rsid w:val="00802C64"/>
    <w:rsid w:val="00803DE8"/>
    <w:rsid w:val="008047C0"/>
    <w:rsid w:val="008107BF"/>
    <w:rsid w:val="0081088C"/>
    <w:rsid w:val="008118E2"/>
    <w:rsid w:val="00813E95"/>
    <w:rsid w:val="00814027"/>
    <w:rsid w:val="008147DD"/>
    <w:rsid w:val="00815421"/>
    <w:rsid w:val="008177AA"/>
    <w:rsid w:val="008223B8"/>
    <w:rsid w:val="00825744"/>
    <w:rsid w:val="00826FCA"/>
    <w:rsid w:val="008275D9"/>
    <w:rsid w:val="00830959"/>
    <w:rsid w:val="0083268D"/>
    <w:rsid w:val="0084158C"/>
    <w:rsid w:val="008440D2"/>
    <w:rsid w:val="0084467E"/>
    <w:rsid w:val="00845A29"/>
    <w:rsid w:val="00850D51"/>
    <w:rsid w:val="008511AF"/>
    <w:rsid w:val="00853C0A"/>
    <w:rsid w:val="00854636"/>
    <w:rsid w:val="0085596C"/>
    <w:rsid w:val="00855E6B"/>
    <w:rsid w:val="00855FCE"/>
    <w:rsid w:val="0085722E"/>
    <w:rsid w:val="0086089D"/>
    <w:rsid w:val="00867573"/>
    <w:rsid w:val="00867813"/>
    <w:rsid w:val="0087067B"/>
    <w:rsid w:val="0087112D"/>
    <w:rsid w:val="008730AE"/>
    <w:rsid w:val="00876CD1"/>
    <w:rsid w:val="00882910"/>
    <w:rsid w:val="008845ED"/>
    <w:rsid w:val="00884FCB"/>
    <w:rsid w:val="00892859"/>
    <w:rsid w:val="00893BA6"/>
    <w:rsid w:val="008941F0"/>
    <w:rsid w:val="008955FA"/>
    <w:rsid w:val="008A2854"/>
    <w:rsid w:val="008A6AA0"/>
    <w:rsid w:val="008A7BFE"/>
    <w:rsid w:val="008B1549"/>
    <w:rsid w:val="008B6073"/>
    <w:rsid w:val="008B7873"/>
    <w:rsid w:val="008C3BD2"/>
    <w:rsid w:val="008C5569"/>
    <w:rsid w:val="008D4A5E"/>
    <w:rsid w:val="008D794E"/>
    <w:rsid w:val="008D7F63"/>
    <w:rsid w:val="008E15F4"/>
    <w:rsid w:val="008F1CD3"/>
    <w:rsid w:val="008F32D3"/>
    <w:rsid w:val="008F4167"/>
    <w:rsid w:val="008F709B"/>
    <w:rsid w:val="00900BB5"/>
    <w:rsid w:val="009166C9"/>
    <w:rsid w:val="00920CB0"/>
    <w:rsid w:val="0092133D"/>
    <w:rsid w:val="00924FEC"/>
    <w:rsid w:val="00930A30"/>
    <w:rsid w:val="00930C7F"/>
    <w:rsid w:val="00930E5A"/>
    <w:rsid w:val="0093307E"/>
    <w:rsid w:val="00935F2B"/>
    <w:rsid w:val="0094608B"/>
    <w:rsid w:val="00956436"/>
    <w:rsid w:val="00957149"/>
    <w:rsid w:val="00960660"/>
    <w:rsid w:val="00963AEE"/>
    <w:rsid w:val="00964107"/>
    <w:rsid w:val="00964E02"/>
    <w:rsid w:val="00965AD8"/>
    <w:rsid w:val="00967B4D"/>
    <w:rsid w:val="009749CA"/>
    <w:rsid w:val="00981ECF"/>
    <w:rsid w:val="009855F2"/>
    <w:rsid w:val="00985A47"/>
    <w:rsid w:val="00987F0D"/>
    <w:rsid w:val="00990DC8"/>
    <w:rsid w:val="009A2D1D"/>
    <w:rsid w:val="009A4AD8"/>
    <w:rsid w:val="009B069E"/>
    <w:rsid w:val="009B0A0B"/>
    <w:rsid w:val="009B1E24"/>
    <w:rsid w:val="009B6BB6"/>
    <w:rsid w:val="009C3605"/>
    <w:rsid w:val="009C7694"/>
    <w:rsid w:val="009D7B1F"/>
    <w:rsid w:val="009E1C7F"/>
    <w:rsid w:val="009F0945"/>
    <w:rsid w:val="009F1911"/>
    <w:rsid w:val="009F4A06"/>
    <w:rsid w:val="009F71ED"/>
    <w:rsid w:val="00A00916"/>
    <w:rsid w:val="00A027AC"/>
    <w:rsid w:val="00A02DF8"/>
    <w:rsid w:val="00A042EC"/>
    <w:rsid w:val="00A07E11"/>
    <w:rsid w:val="00A218F2"/>
    <w:rsid w:val="00A23B32"/>
    <w:rsid w:val="00A24195"/>
    <w:rsid w:val="00A249A8"/>
    <w:rsid w:val="00A30534"/>
    <w:rsid w:val="00A337B3"/>
    <w:rsid w:val="00A37E0B"/>
    <w:rsid w:val="00A458E1"/>
    <w:rsid w:val="00A4752A"/>
    <w:rsid w:val="00A51C66"/>
    <w:rsid w:val="00A5592E"/>
    <w:rsid w:val="00A573F9"/>
    <w:rsid w:val="00A6071E"/>
    <w:rsid w:val="00A63712"/>
    <w:rsid w:val="00A66245"/>
    <w:rsid w:val="00A67845"/>
    <w:rsid w:val="00A71688"/>
    <w:rsid w:val="00A71BF5"/>
    <w:rsid w:val="00A8449C"/>
    <w:rsid w:val="00A845FD"/>
    <w:rsid w:val="00A853FB"/>
    <w:rsid w:val="00A85465"/>
    <w:rsid w:val="00A85741"/>
    <w:rsid w:val="00A8636D"/>
    <w:rsid w:val="00A95B68"/>
    <w:rsid w:val="00AA293B"/>
    <w:rsid w:val="00AA303E"/>
    <w:rsid w:val="00AA6823"/>
    <w:rsid w:val="00AB6595"/>
    <w:rsid w:val="00AB706B"/>
    <w:rsid w:val="00AC2A12"/>
    <w:rsid w:val="00AC3EA4"/>
    <w:rsid w:val="00AC5F27"/>
    <w:rsid w:val="00AD1EC4"/>
    <w:rsid w:val="00AD780D"/>
    <w:rsid w:val="00AE14D7"/>
    <w:rsid w:val="00AE435A"/>
    <w:rsid w:val="00AF4CD3"/>
    <w:rsid w:val="00AF4E04"/>
    <w:rsid w:val="00AF617B"/>
    <w:rsid w:val="00AF6877"/>
    <w:rsid w:val="00B023F2"/>
    <w:rsid w:val="00B04721"/>
    <w:rsid w:val="00B04B39"/>
    <w:rsid w:val="00B05674"/>
    <w:rsid w:val="00B106EE"/>
    <w:rsid w:val="00B12652"/>
    <w:rsid w:val="00B13E0A"/>
    <w:rsid w:val="00B14399"/>
    <w:rsid w:val="00B15873"/>
    <w:rsid w:val="00B21489"/>
    <w:rsid w:val="00B24D36"/>
    <w:rsid w:val="00B252AB"/>
    <w:rsid w:val="00B2635C"/>
    <w:rsid w:val="00B32C35"/>
    <w:rsid w:val="00B44773"/>
    <w:rsid w:val="00B55614"/>
    <w:rsid w:val="00B57FDF"/>
    <w:rsid w:val="00B70265"/>
    <w:rsid w:val="00B72399"/>
    <w:rsid w:val="00B74D16"/>
    <w:rsid w:val="00B8530D"/>
    <w:rsid w:val="00B8558D"/>
    <w:rsid w:val="00B94AB5"/>
    <w:rsid w:val="00BA2D76"/>
    <w:rsid w:val="00BA4483"/>
    <w:rsid w:val="00BB4790"/>
    <w:rsid w:val="00BB797B"/>
    <w:rsid w:val="00BC1E95"/>
    <w:rsid w:val="00BC286A"/>
    <w:rsid w:val="00BC3067"/>
    <w:rsid w:val="00BC3A27"/>
    <w:rsid w:val="00BC48D0"/>
    <w:rsid w:val="00BD2730"/>
    <w:rsid w:val="00BD7076"/>
    <w:rsid w:val="00BD7254"/>
    <w:rsid w:val="00BE0D4C"/>
    <w:rsid w:val="00BE7939"/>
    <w:rsid w:val="00BF0B67"/>
    <w:rsid w:val="00BF0D53"/>
    <w:rsid w:val="00C016FA"/>
    <w:rsid w:val="00C0190B"/>
    <w:rsid w:val="00C0634A"/>
    <w:rsid w:val="00C11D56"/>
    <w:rsid w:val="00C12EE6"/>
    <w:rsid w:val="00C146C1"/>
    <w:rsid w:val="00C1768B"/>
    <w:rsid w:val="00C26086"/>
    <w:rsid w:val="00C2655E"/>
    <w:rsid w:val="00C30905"/>
    <w:rsid w:val="00C3137D"/>
    <w:rsid w:val="00C34245"/>
    <w:rsid w:val="00C345F9"/>
    <w:rsid w:val="00C35D6A"/>
    <w:rsid w:val="00C43026"/>
    <w:rsid w:val="00C46E06"/>
    <w:rsid w:val="00C50219"/>
    <w:rsid w:val="00C509A8"/>
    <w:rsid w:val="00C537D0"/>
    <w:rsid w:val="00C543EE"/>
    <w:rsid w:val="00C55DE6"/>
    <w:rsid w:val="00C563E0"/>
    <w:rsid w:val="00C61AAC"/>
    <w:rsid w:val="00C61D3A"/>
    <w:rsid w:val="00C65A15"/>
    <w:rsid w:val="00C7001A"/>
    <w:rsid w:val="00C720AF"/>
    <w:rsid w:val="00C77BA1"/>
    <w:rsid w:val="00C84D2C"/>
    <w:rsid w:val="00C85498"/>
    <w:rsid w:val="00C86089"/>
    <w:rsid w:val="00C86349"/>
    <w:rsid w:val="00C874EB"/>
    <w:rsid w:val="00C8754C"/>
    <w:rsid w:val="00C971B0"/>
    <w:rsid w:val="00CA1B57"/>
    <w:rsid w:val="00CA3C5B"/>
    <w:rsid w:val="00CA58BE"/>
    <w:rsid w:val="00CB01D2"/>
    <w:rsid w:val="00CB08FD"/>
    <w:rsid w:val="00CB4032"/>
    <w:rsid w:val="00CB771B"/>
    <w:rsid w:val="00CC0358"/>
    <w:rsid w:val="00CC5A84"/>
    <w:rsid w:val="00CC7C73"/>
    <w:rsid w:val="00CD3A96"/>
    <w:rsid w:val="00CD4C00"/>
    <w:rsid w:val="00CD66D0"/>
    <w:rsid w:val="00CD67EC"/>
    <w:rsid w:val="00CE2FC1"/>
    <w:rsid w:val="00CE4A2C"/>
    <w:rsid w:val="00CE514C"/>
    <w:rsid w:val="00CE5CD9"/>
    <w:rsid w:val="00CF238B"/>
    <w:rsid w:val="00CF3551"/>
    <w:rsid w:val="00D0170E"/>
    <w:rsid w:val="00D02D13"/>
    <w:rsid w:val="00D05B28"/>
    <w:rsid w:val="00D14705"/>
    <w:rsid w:val="00D23B8B"/>
    <w:rsid w:val="00D26ECE"/>
    <w:rsid w:val="00D27677"/>
    <w:rsid w:val="00D323D4"/>
    <w:rsid w:val="00D343D4"/>
    <w:rsid w:val="00D36611"/>
    <w:rsid w:val="00D438A5"/>
    <w:rsid w:val="00D46135"/>
    <w:rsid w:val="00D46570"/>
    <w:rsid w:val="00D63A8E"/>
    <w:rsid w:val="00D64571"/>
    <w:rsid w:val="00D663B1"/>
    <w:rsid w:val="00D66EAB"/>
    <w:rsid w:val="00D67F3B"/>
    <w:rsid w:val="00D76CFF"/>
    <w:rsid w:val="00D82DAF"/>
    <w:rsid w:val="00D83124"/>
    <w:rsid w:val="00D84607"/>
    <w:rsid w:val="00D9256D"/>
    <w:rsid w:val="00DA010C"/>
    <w:rsid w:val="00DA2F68"/>
    <w:rsid w:val="00DA63F4"/>
    <w:rsid w:val="00DB56E4"/>
    <w:rsid w:val="00DB5F28"/>
    <w:rsid w:val="00DC0010"/>
    <w:rsid w:val="00DC225C"/>
    <w:rsid w:val="00DC22DB"/>
    <w:rsid w:val="00DC2494"/>
    <w:rsid w:val="00DD0455"/>
    <w:rsid w:val="00DD2DE7"/>
    <w:rsid w:val="00DD5DF4"/>
    <w:rsid w:val="00DD6767"/>
    <w:rsid w:val="00DD6EED"/>
    <w:rsid w:val="00DE2FC3"/>
    <w:rsid w:val="00DE77D0"/>
    <w:rsid w:val="00DE7D7B"/>
    <w:rsid w:val="00DF0311"/>
    <w:rsid w:val="00DF2B7B"/>
    <w:rsid w:val="00DF428C"/>
    <w:rsid w:val="00DF572E"/>
    <w:rsid w:val="00DF59BD"/>
    <w:rsid w:val="00DF6B8B"/>
    <w:rsid w:val="00DF735E"/>
    <w:rsid w:val="00E04238"/>
    <w:rsid w:val="00E10389"/>
    <w:rsid w:val="00E10B6C"/>
    <w:rsid w:val="00E11189"/>
    <w:rsid w:val="00E211FD"/>
    <w:rsid w:val="00E312E0"/>
    <w:rsid w:val="00E34C42"/>
    <w:rsid w:val="00E358F1"/>
    <w:rsid w:val="00E43F7F"/>
    <w:rsid w:val="00E4447E"/>
    <w:rsid w:val="00E51A55"/>
    <w:rsid w:val="00E51F32"/>
    <w:rsid w:val="00E531E9"/>
    <w:rsid w:val="00E60F28"/>
    <w:rsid w:val="00E6105A"/>
    <w:rsid w:val="00E63220"/>
    <w:rsid w:val="00E65ACC"/>
    <w:rsid w:val="00E6753C"/>
    <w:rsid w:val="00E7003A"/>
    <w:rsid w:val="00E732A2"/>
    <w:rsid w:val="00E87BEC"/>
    <w:rsid w:val="00E87D11"/>
    <w:rsid w:val="00E91C1B"/>
    <w:rsid w:val="00E91E5E"/>
    <w:rsid w:val="00E956CC"/>
    <w:rsid w:val="00E95C5E"/>
    <w:rsid w:val="00E96D12"/>
    <w:rsid w:val="00EA0C2C"/>
    <w:rsid w:val="00EA19BC"/>
    <w:rsid w:val="00EA1F4B"/>
    <w:rsid w:val="00EA2CA7"/>
    <w:rsid w:val="00EA470D"/>
    <w:rsid w:val="00EB1969"/>
    <w:rsid w:val="00EC057E"/>
    <w:rsid w:val="00EC0C48"/>
    <w:rsid w:val="00EC1B50"/>
    <w:rsid w:val="00EC2AFA"/>
    <w:rsid w:val="00EC64E0"/>
    <w:rsid w:val="00ED0C1A"/>
    <w:rsid w:val="00ED2A92"/>
    <w:rsid w:val="00EE15BA"/>
    <w:rsid w:val="00EE4AB9"/>
    <w:rsid w:val="00EE76DE"/>
    <w:rsid w:val="00EF2FA6"/>
    <w:rsid w:val="00EF7891"/>
    <w:rsid w:val="00EF7C2B"/>
    <w:rsid w:val="00F072AB"/>
    <w:rsid w:val="00F151D6"/>
    <w:rsid w:val="00F16D93"/>
    <w:rsid w:val="00F224B1"/>
    <w:rsid w:val="00F225D7"/>
    <w:rsid w:val="00F25F66"/>
    <w:rsid w:val="00F26A12"/>
    <w:rsid w:val="00F306BE"/>
    <w:rsid w:val="00F4017D"/>
    <w:rsid w:val="00F4070B"/>
    <w:rsid w:val="00F424B5"/>
    <w:rsid w:val="00F517C1"/>
    <w:rsid w:val="00F52384"/>
    <w:rsid w:val="00F537EB"/>
    <w:rsid w:val="00F54D2D"/>
    <w:rsid w:val="00F573E1"/>
    <w:rsid w:val="00F60221"/>
    <w:rsid w:val="00F613CD"/>
    <w:rsid w:val="00F61D03"/>
    <w:rsid w:val="00F64C83"/>
    <w:rsid w:val="00F66F99"/>
    <w:rsid w:val="00F67CB1"/>
    <w:rsid w:val="00F74E10"/>
    <w:rsid w:val="00F77F0E"/>
    <w:rsid w:val="00F80322"/>
    <w:rsid w:val="00F844F6"/>
    <w:rsid w:val="00F86270"/>
    <w:rsid w:val="00F927BB"/>
    <w:rsid w:val="00F97F57"/>
    <w:rsid w:val="00FA19F2"/>
    <w:rsid w:val="00FA2A96"/>
    <w:rsid w:val="00FA3DF0"/>
    <w:rsid w:val="00FA7B8C"/>
    <w:rsid w:val="00FB1211"/>
    <w:rsid w:val="00FB193E"/>
    <w:rsid w:val="00FB40AC"/>
    <w:rsid w:val="00FB549B"/>
    <w:rsid w:val="00FC115A"/>
    <w:rsid w:val="00FC3EE3"/>
    <w:rsid w:val="00FC47E1"/>
    <w:rsid w:val="00FC607C"/>
    <w:rsid w:val="00FD6FAF"/>
    <w:rsid w:val="00FE2457"/>
    <w:rsid w:val="00FE58F7"/>
    <w:rsid w:val="00FE7065"/>
    <w:rsid w:val="00FF1C8B"/>
    <w:rsid w:val="00FF4EE5"/>
    <w:rsid w:val="00FF74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1F1A5-F53A-4CD5-9318-F36B85F7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5F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5F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06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E6C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BodyText"/>
    <w:next w:val="BodyText"/>
    <w:rsid w:val="00AC5F27"/>
    <w:pPr>
      <w:tabs>
        <w:tab w:val="right" w:pos="8640"/>
      </w:tabs>
      <w:jc w:val="center"/>
    </w:pPr>
    <w:rPr>
      <w:rFonts w:ascii="Arial" w:hAnsi="Arial"/>
      <w:b/>
      <w:szCs w:val="20"/>
    </w:rPr>
  </w:style>
  <w:style w:type="paragraph" w:styleId="BodyText">
    <w:name w:val="Body Text"/>
    <w:basedOn w:val="Normal"/>
    <w:link w:val="BodyTextChar"/>
    <w:rsid w:val="00AC5F2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C5F27"/>
    <w:rPr>
      <w:rFonts w:ascii="Times New Roman" w:eastAsia="Times New Roman" w:hAnsi="Times New Roman" w:cs="Times New Roman"/>
      <w:sz w:val="24"/>
      <w:szCs w:val="24"/>
    </w:rPr>
  </w:style>
  <w:style w:type="paragraph" w:customStyle="1" w:styleId="PaperTitle">
    <w:name w:val="Paper Title"/>
    <w:basedOn w:val="Normal"/>
    <w:rsid w:val="00AC5F27"/>
    <w:pPr>
      <w:keepNext/>
      <w:keepLines/>
      <w:tabs>
        <w:tab w:val="right" w:pos="8640"/>
      </w:tabs>
      <w:spacing w:before="240" w:after="120" w:line="240" w:lineRule="auto"/>
      <w:jc w:val="center"/>
    </w:pPr>
    <w:rPr>
      <w:rFonts w:ascii="Arial" w:eastAsia="Times New Roman" w:hAnsi="Arial" w:cs="Times New Roman"/>
      <w:b/>
      <w:caps/>
      <w:spacing w:val="10"/>
      <w:kern w:val="28"/>
      <w:sz w:val="28"/>
      <w:szCs w:val="20"/>
      <w:lang w:val="en-IE"/>
    </w:rPr>
  </w:style>
  <w:style w:type="character" w:styleId="Hyperlink">
    <w:name w:val="Hyperlink"/>
    <w:rsid w:val="00AC5F27"/>
    <w:rPr>
      <w:color w:val="0000FF"/>
      <w:u w:val="single"/>
    </w:rPr>
  </w:style>
  <w:style w:type="paragraph" w:customStyle="1" w:styleId="Keyword">
    <w:name w:val="Keyword"/>
    <w:basedOn w:val="BodyText"/>
    <w:next w:val="Heading2"/>
    <w:rsid w:val="00AC5F27"/>
    <w:pPr>
      <w:spacing w:before="120"/>
      <w:jc w:val="left"/>
    </w:pPr>
    <w:rPr>
      <w:iCs/>
    </w:rPr>
  </w:style>
  <w:style w:type="character" w:customStyle="1" w:styleId="Heading2Char">
    <w:name w:val="Heading 2 Char"/>
    <w:basedOn w:val="DefaultParagraphFont"/>
    <w:link w:val="Heading2"/>
    <w:uiPriority w:val="9"/>
    <w:rsid w:val="00AC5F2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C5F27"/>
    <w:rPr>
      <w:rFonts w:asciiTheme="majorHAnsi" w:eastAsiaTheme="majorEastAsia" w:hAnsiTheme="majorHAnsi" w:cstheme="majorBidi"/>
      <w:b/>
      <w:bCs/>
      <w:color w:val="365F91" w:themeColor="accent1" w:themeShade="BF"/>
      <w:sz w:val="28"/>
      <w:szCs w:val="28"/>
    </w:rPr>
  </w:style>
  <w:style w:type="paragraph" w:customStyle="1" w:styleId="FigureHeading">
    <w:name w:val="Figure Heading"/>
    <w:basedOn w:val="BodyText"/>
    <w:rsid w:val="00131EE0"/>
    <w:pPr>
      <w:spacing w:before="120" w:after="120"/>
      <w:jc w:val="center"/>
    </w:pPr>
    <w:rPr>
      <w:rFonts w:ascii="Arial" w:hAnsi="Arial"/>
    </w:rPr>
  </w:style>
  <w:style w:type="paragraph" w:styleId="BalloonText">
    <w:name w:val="Balloon Text"/>
    <w:basedOn w:val="Normal"/>
    <w:link w:val="BalloonTextChar"/>
    <w:uiPriority w:val="99"/>
    <w:semiHidden/>
    <w:unhideWhenUsed/>
    <w:rsid w:val="0013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EE0"/>
    <w:rPr>
      <w:rFonts w:ascii="Tahoma" w:hAnsi="Tahoma" w:cs="Tahoma"/>
      <w:sz w:val="16"/>
      <w:szCs w:val="16"/>
    </w:rPr>
  </w:style>
  <w:style w:type="character" w:styleId="FollowedHyperlink">
    <w:name w:val="FollowedHyperlink"/>
    <w:basedOn w:val="DefaultParagraphFont"/>
    <w:uiPriority w:val="99"/>
    <w:semiHidden/>
    <w:unhideWhenUsed/>
    <w:rsid w:val="00090642"/>
    <w:rPr>
      <w:color w:val="800080" w:themeColor="followedHyperlink"/>
      <w:u w:val="single"/>
    </w:rPr>
  </w:style>
  <w:style w:type="character" w:customStyle="1" w:styleId="Heading3Char">
    <w:name w:val="Heading 3 Char"/>
    <w:basedOn w:val="DefaultParagraphFont"/>
    <w:link w:val="Heading3"/>
    <w:uiPriority w:val="9"/>
    <w:rsid w:val="00090642"/>
    <w:rPr>
      <w:rFonts w:asciiTheme="majorHAnsi" w:eastAsiaTheme="majorEastAsia" w:hAnsiTheme="majorHAnsi" w:cstheme="majorBidi"/>
      <w:b/>
      <w:bCs/>
      <w:color w:val="4F81BD" w:themeColor="accent1"/>
    </w:rPr>
  </w:style>
  <w:style w:type="table" w:styleId="TableGrid">
    <w:name w:val="Table Grid"/>
    <w:basedOn w:val="TableNormal"/>
    <w:uiPriority w:val="59"/>
    <w:rsid w:val="00090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55FA"/>
    <w:pPr>
      <w:spacing w:line="240" w:lineRule="auto"/>
    </w:pPr>
    <w:rPr>
      <w:b/>
      <w:bCs/>
      <w:color w:val="4F81BD" w:themeColor="accent1"/>
      <w:sz w:val="18"/>
      <w:szCs w:val="18"/>
    </w:rPr>
  </w:style>
  <w:style w:type="character" w:styleId="PlaceholderText">
    <w:name w:val="Placeholder Text"/>
    <w:basedOn w:val="DefaultParagraphFont"/>
    <w:uiPriority w:val="99"/>
    <w:semiHidden/>
    <w:rsid w:val="00B72399"/>
    <w:rPr>
      <w:color w:val="808080"/>
    </w:rPr>
  </w:style>
  <w:style w:type="paragraph" w:styleId="Header">
    <w:name w:val="header"/>
    <w:basedOn w:val="Normal"/>
    <w:link w:val="HeaderChar"/>
    <w:uiPriority w:val="99"/>
    <w:unhideWhenUsed/>
    <w:rsid w:val="00C01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6FA"/>
  </w:style>
  <w:style w:type="paragraph" w:styleId="Footer">
    <w:name w:val="footer"/>
    <w:basedOn w:val="Normal"/>
    <w:link w:val="FooterChar"/>
    <w:uiPriority w:val="99"/>
    <w:unhideWhenUsed/>
    <w:rsid w:val="00C01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6FA"/>
  </w:style>
  <w:style w:type="character" w:styleId="CommentReference">
    <w:name w:val="annotation reference"/>
    <w:basedOn w:val="DefaultParagraphFont"/>
    <w:uiPriority w:val="99"/>
    <w:semiHidden/>
    <w:unhideWhenUsed/>
    <w:rsid w:val="000E77ED"/>
    <w:rPr>
      <w:sz w:val="16"/>
      <w:szCs w:val="16"/>
    </w:rPr>
  </w:style>
  <w:style w:type="paragraph" w:styleId="CommentText">
    <w:name w:val="annotation text"/>
    <w:basedOn w:val="Normal"/>
    <w:link w:val="CommentTextChar"/>
    <w:uiPriority w:val="99"/>
    <w:semiHidden/>
    <w:unhideWhenUsed/>
    <w:rsid w:val="000E77ED"/>
    <w:pPr>
      <w:spacing w:line="240" w:lineRule="auto"/>
    </w:pPr>
    <w:rPr>
      <w:sz w:val="20"/>
      <w:szCs w:val="20"/>
    </w:rPr>
  </w:style>
  <w:style w:type="character" w:customStyle="1" w:styleId="CommentTextChar">
    <w:name w:val="Comment Text Char"/>
    <w:basedOn w:val="DefaultParagraphFont"/>
    <w:link w:val="CommentText"/>
    <w:uiPriority w:val="99"/>
    <w:semiHidden/>
    <w:rsid w:val="000E77ED"/>
    <w:rPr>
      <w:sz w:val="20"/>
      <w:szCs w:val="20"/>
    </w:rPr>
  </w:style>
  <w:style w:type="paragraph" w:styleId="CommentSubject">
    <w:name w:val="annotation subject"/>
    <w:basedOn w:val="CommentText"/>
    <w:next w:val="CommentText"/>
    <w:link w:val="CommentSubjectChar"/>
    <w:uiPriority w:val="99"/>
    <w:semiHidden/>
    <w:unhideWhenUsed/>
    <w:rsid w:val="000E77ED"/>
    <w:rPr>
      <w:b/>
      <w:bCs/>
    </w:rPr>
  </w:style>
  <w:style w:type="character" w:customStyle="1" w:styleId="CommentSubjectChar">
    <w:name w:val="Comment Subject Char"/>
    <w:basedOn w:val="CommentTextChar"/>
    <w:link w:val="CommentSubject"/>
    <w:uiPriority w:val="99"/>
    <w:semiHidden/>
    <w:rsid w:val="000E77ED"/>
    <w:rPr>
      <w:b/>
      <w:bCs/>
      <w:sz w:val="20"/>
      <w:szCs w:val="20"/>
    </w:rPr>
  </w:style>
  <w:style w:type="paragraph" w:styleId="ListParagraph">
    <w:name w:val="List Paragraph"/>
    <w:basedOn w:val="Normal"/>
    <w:uiPriority w:val="34"/>
    <w:qFormat/>
    <w:rsid w:val="00CD3A96"/>
    <w:pPr>
      <w:ind w:left="720"/>
      <w:contextualSpacing/>
    </w:pPr>
  </w:style>
  <w:style w:type="paragraph" w:styleId="Revision">
    <w:name w:val="Revision"/>
    <w:hidden/>
    <w:uiPriority w:val="99"/>
    <w:semiHidden/>
    <w:rsid w:val="00DF59BD"/>
    <w:pPr>
      <w:spacing w:after="0" w:line="240" w:lineRule="auto"/>
    </w:pPr>
  </w:style>
  <w:style w:type="character" w:customStyle="1" w:styleId="Heading4Char">
    <w:name w:val="Heading 4 Char"/>
    <w:basedOn w:val="DefaultParagraphFont"/>
    <w:link w:val="Heading4"/>
    <w:uiPriority w:val="9"/>
    <w:rsid w:val="003E6C5E"/>
    <w:rPr>
      <w:rFonts w:asciiTheme="majorHAnsi" w:eastAsiaTheme="majorEastAsia" w:hAnsiTheme="majorHAnsi" w:cstheme="majorBidi"/>
      <w:b/>
      <w:bCs/>
      <w:i/>
      <w:iCs/>
      <w:color w:val="4F81BD" w:themeColor="accent1"/>
    </w:rPr>
  </w:style>
  <w:style w:type="character" w:styleId="LineNumber">
    <w:name w:val="line number"/>
    <w:basedOn w:val="DefaultParagraphFont"/>
    <w:uiPriority w:val="99"/>
    <w:semiHidden/>
    <w:unhideWhenUsed/>
    <w:rsid w:val="007A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626345">
      <w:bodyDiv w:val="1"/>
      <w:marLeft w:val="0"/>
      <w:marRight w:val="0"/>
      <w:marTop w:val="0"/>
      <w:marBottom w:val="0"/>
      <w:divBdr>
        <w:top w:val="none" w:sz="0" w:space="0" w:color="auto"/>
        <w:left w:val="none" w:sz="0" w:space="0" w:color="auto"/>
        <w:bottom w:val="none" w:sz="0" w:space="0" w:color="auto"/>
        <w:right w:val="none" w:sz="0" w:space="0" w:color="auto"/>
      </w:divBdr>
    </w:div>
    <w:div w:id="841041658">
      <w:bodyDiv w:val="1"/>
      <w:marLeft w:val="0"/>
      <w:marRight w:val="0"/>
      <w:marTop w:val="0"/>
      <w:marBottom w:val="0"/>
      <w:divBdr>
        <w:top w:val="none" w:sz="0" w:space="0" w:color="auto"/>
        <w:left w:val="none" w:sz="0" w:space="0" w:color="auto"/>
        <w:bottom w:val="none" w:sz="0" w:space="0" w:color="auto"/>
        <w:right w:val="none" w:sz="0" w:space="0" w:color="auto"/>
      </w:divBdr>
      <w:divsChild>
        <w:div w:id="1277328642">
          <w:marLeft w:val="288"/>
          <w:marRight w:val="0"/>
          <w:marTop w:val="106"/>
          <w:marBottom w:val="0"/>
          <w:divBdr>
            <w:top w:val="none" w:sz="0" w:space="0" w:color="auto"/>
            <w:left w:val="none" w:sz="0" w:space="0" w:color="auto"/>
            <w:bottom w:val="none" w:sz="0" w:space="0" w:color="auto"/>
            <w:right w:val="none" w:sz="0" w:space="0" w:color="auto"/>
          </w:divBdr>
        </w:div>
        <w:div w:id="316152815">
          <w:marLeft w:val="288"/>
          <w:marRight w:val="0"/>
          <w:marTop w:val="106"/>
          <w:marBottom w:val="0"/>
          <w:divBdr>
            <w:top w:val="none" w:sz="0" w:space="0" w:color="auto"/>
            <w:left w:val="none" w:sz="0" w:space="0" w:color="auto"/>
            <w:bottom w:val="none" w:sz="0" w:space="0" w:color="auto"/>
            <w:right w:val="none" w:sz="0" w:space="0" w:color="auto"/>
          </w:divBdr>
        </w:div>
        <w:div w:id="1968125685">
          <w:marLeft w:val="288"/>
          <w:marRight w:val="0"/>
          <w:marTop w:val="106"/>
          <w:marBottom w:val="0"/>
          <w:divBdr>
            <w:top w:val="none" w:sz="0" w:space="0" w:color="auto"/>
            <w:left w:val="none" w:sz="0" w:space="0" w:color="auto"/>
            <w:bottom w:val="none" w:sz="0" w:space="0" w:color="auto"/>
            <w:right w:val="none" w:sz="0" w:space="0" w:color="auto"/>
          </w:divBdr>
        </w:div>
        <w:div w:id="1777018991">
          <w:marLeft w:val="288"/>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co2now.org/" TargetMode="External"/><Relationship Id="rId7" Type="http://schemas.openxmlformats.org/officeDocument/2006/relationships/endnotes" Target="endnotes.xml"/><Relationship Id="rId12" Type="http://schemas.openxmlformats.org/officeDocument/2006/relationships/hyperlink" Target="mailto:Abdul.Olabi@uws.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eather.uws.ac.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geng.Song@uws.ac.uk" TargetMode="External"/><Relationship Id="rId24" Type="http://schemas.openxmlformats.org/officeDocument/2006/relationships/image" Target="media/image12.png"/><Relationship Id="rId32" Type="http://schemas.openxmlformats.org/officeDocument/2006/relationships/hyperlink" Target="http://en-gb.topographic-map.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uk.mathworks.com/help/matlab/ref/filter.html" TargetMode="External"/><Relationship Id="rId10" Type="http://schemas.openxmlformats.org/officeDocument/2006/relationships/hyperlink" Target="mailto:Des.Gibson@uws.ac.uk"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bed.Alaswad@bcu.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co2now.org/" TargetMode="External"/><Relationship Id="rId8" Type="http://schemas.openxmlformats.org/officeDocument/2006/relationships/hyperlink" Target="mailto:Ahmed.AlMakky@uws.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4A347-63AC-4240-AA20-5F4C1A82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41</Pages>
  <Words>12918</Words>
  <Characters>73638</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Abed Alaswad</cp:lastModifiedBy>
  <cp:revision>10</cp:revision>
  <cp:lastPrinted>2017-04-05T13:26:00Z</cp:lastPrinted>
  <dcterms:created xsi:type="dcterms:W3CDTF">2017-12-17T19:50:00Z</dcterms:created>
  <dcterms:modified xsi:type="dcterms:W3CDTF">2017-12-18T19:59:00Z</dcterms:modified>
</cp:coreProperties>
</file>