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85" w:rsidRDefault="00DD6A85" w:rsidP="00DD6A85">
      <w:pPr>
        <w:spacing w:line="236" w:lineRule="auto"/>
        <w:ind w:right="266"/>
        <w:rPr>
          <w:rFonts w:eastAsia="Times New Roman"/>
          <w:sz w:val="28"/>
          <w:szCs w:val="28"/>
        </w:rPr>
      </w:pPr>
      <w:bookmarkStart w:id="0" w:name="page1"/>
      <w:bookmarkEnd w:id="0"/>
    </w:p>
    <w:p w:rsidR="00DD6A85" w:rsidRDefault="00DD6A85" w:rsidP="00DD6A85">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r>
        <w:rPr>
          <w:rFonts w:ascii="Arial" w:eastAsia="ヒラギノ角ゴ Pro W3" w:hAnsi="Arial" w:cs="Arial"/>
          <w:color w:val="000000"/>
          <w:szCs w:val="20"/>
          <w:lang w:eastAsia="de-DE"/>
        </w:rPr>
        <w:t>Copyright</w:t>
      </w:r>
      <w:r w:rsidRPr="00C8142A">
        <w:rPr>
          <w:rFonts w:ascii="Arial" w:eastAsia="ヒラギノ角ゴ Pro W3" w:hAnsi="Arial" w:cs="Arial"/>
          <w:color w:val="000000"/>
          <w:szCs w:val="20"/>
          <w:lang w:eastAsia="de-DE"/>
        </w:rPr>
        <w:t xml:space="preserve"> statement: </w:t>
      </w:r>
    </w:p>
    <w:p w:rsidR="00DD6A85" w:rsidRDefault="00DD6A85" w:rsidP="00DD6A85">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p>
    <w:p w:rsidR="00DD6A85" w:rsidRDefault="00DD6A85" w:rsidP="00DD6A85">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r w:rsidRPr="00C8142A">
        <w:rPr>
          <w:rFonts w:ascii="Arial" w:eastAsia="ヒラギノ角ゴ Pro W3" w:hAnsi="Arial" w:cs="Arial"/>
          <w:color w:val="000000"/>
          <w:szCs w:val="20"/>
          <w:lang w:eastAsia="de-DE"/>
        </w:rPr>
        <w:t xml:space="preserve">This is </w:t>
      </w:r>
      <w:r>
        <w:rPr>
          <w:rFonts w:ascii="Arial" w:eastAsia="ヒラギノ角ゴ Pro W3" w:hAnsi="Arial" w:cs="Arial"/>
          <w:color w:val="000000"/>
          <w:szCs w:val="20"/>
          <w:lang w:eastAsia="de-DE"/>
        </w:rPr>
        <w:t xml:space="preserve">post-print </w:t>
      </w:r>
      <w:r w:rsidRPr="00C8142A">
        <w:rPr>
          <w:rFonts w:ascii="Arial" w:eastAsia="ヒラギノ角ゴ Pro W3" w:hAnsi="Arial" w:cs="Arial"/>
          <w:color w:val="000000"/>
          <w:szCs w:val="20"/>
          <w:lang w:eastAsia="de-DE"/>
        </w:rPr>
        <w:t xml:space="preserve">version of the following article: </w:t>
      </w:r>
      <w:proofErr w:type="spellStart"/>
      <w:r>
        <w:rPr>
          <w:rFonts w:ascii="Arial" w:eastAsia="ヒラギノ角ゴ Pro W3" w:hAnsi="Arial" w:cs="Arial"/>
          <w:color w:val="000000"/>
          <w:szCs w:val="20"/>
          <w:lang w:eastAsia="de-DE"/>
        </w:rPr>
        <w:t>Ciesla</w:t>
      </w:r>
      <w:proofErr w:type="spellEnd"/>
      <w:r>
        <w:rPr>
          <w:rFonts w:ascii="Arial" w:eastAsia="ヒラギノ角ゴ Pro W3" w:hAnsi="Arial" w:cs="Arial"/>
          <w:color w:val="000000"/>
          <w:szCs w:val="20"/>
          <w:lang w:eastAsia="de-DE"/>
        </w:rPr>
        <w:t>, K.</w:t>
      </w:r>
      <w:r>
        <w:rPr>
          <w:rFonts w:ascii="Arial" w:eastAsia="ヒラギノ角ゴ Pro W3" w:hAnsi="Arial" w:cs="Arial"/>
          <w:color w:val="000000"/>
          <w:szCs w:val="20"/>
          <w:lang w:eastAsia="de-DE"/>
        </w:rPr>
        <w:t xml:space="preserve">, </w:t>
      </w:r>
      <w:proofErr w:type="spellStart"/>
      <w:r>
        <w:rPr>
          <w:rFonts w:ascii="Arial" w:eastAsia="ヒラギノ角ゴ Pro W3" w:hAnsi="Arial" w:cs="Arial"/>
          <w:color w:val="000000"/>
          <w:szCs w:val="20"/>
          <w:lang w:eastAsia="de-DE"/>
        </w:rPr>
        <w:t>Ioannou</w:t>
      </w:r>
      <w:proofErr w:type="spellEnd"/>
      <w:r>
        <w:rPr>
          <w:rFonts w:ascii="Arial" w:eastAsia="ヒラギノ角ゴ Pro W3" w:hAnsi="Arial" w:cs="Arial"/>
          <w:color w:val="000000"/>
          <w:szCs w:val="20"/>
          <w:lang w:eastAsia="de-DE"/>
        </w:rPr>
        <w:t xml:space="preserve">, M., </w:t>
      </w:r>
      <w:r>
        <w:rPr>
          <w:rFonts w:ascii="Arial" w:eastAsia="ヒラギノ角ゴ Pro W3" w:hAnsi="Arial" w:cs="Arial"/>
          <w:color w:val="000000"/>
          <w:szCs w:val="20"/>
          <w:lang w:eastAsia="de-DE"/>
        </w:rPr>
        <w:t xml:space="preserve">&amp; </w:t>
      </w:r>
      <w:r>
        <w:rPr>
          <w:rFonts w:ascii="Arial" w:eastAsia="ヒラギノ角ゴ Pro W3" w:hAnsi="Arial" w:cs="Arial"/>
          <w:color w:val="000000"/>
          <w:szCs w:val="20"/>
          <w:lang w:eastAsia="de-DE"/>
        </w:rPr>
        <w:t>Hammond</w:t>
      </w:r>
      <w:r>
        <w:rPr>
          <w:rFonts w:ascii="Arial" w:eastAsia="ヒラギノ角ゴ Pro W3" w:hAnsi="Arial" w:cs="Arial"/>
          <w:color w:val="000000"/>
          <w:szCs w:val="20"/>
          <w:lang w:eastAsia="de-DE"/>
        </w:rPr>
        <w:t xml:space="preserve">, </w:t>
      </w:r>
      <w:r>
        <w:rPr>
          <w:rFonts w:ascii="Arial" w:eastAsia="ヒラギノ角ゴ Pro W3" w:hAnsi="Arial" w:cs="Arial"/>
          <w:color w:val="000000"/>
          <w:szCs w:val="20"/>
          <w:lang w:eastAsia="de-DE"/>
        </w:rPr>
        <w:t>L.</w:t>
      </w:r>
      <w:r>
        <w:rPr>
          <w:rFonts w:ascii="Arial" w:eastAsia="ヒラギノ角ゴ Pro W3" w:hAnsi="Arial" w:cs="Arial"/>
          <w:color w:val="000000"/>
          <w:szCs w:val="20"/>
          <w:lang w:eastAsia="de-DE"/>
        </w:rPr>
        <w:t xml:space="preserve"> (in press). </w:t>
      </w:r>
      <w:r w:rsidRPr="00DD6A85">
        <w:rPr>
          <w:rFonts w:ascii="Arial" w:eastAsia="ヒラギノ角ゴ Pro W3" w:hAnsi="Arial" w:cs="Arial"/>
          <w:color w:val="000000"/>
          <w:szCs w:val="20"/>
          <w:lang w:eastAsia="de-DE"/>
        </w:rPr>
        <w:t xml:space="preserve">Women </w:t>
      </w:r>
      <w:r>
        <w:rPr>
          <w:rFonts w:ascii="Arial" w:eastAsia="ヒラギノ角ゴ Pro W3" w:hAnsi="Arial" w:cs="Arial"/>
          <w:color w:val="000000"/>
          <w:szCs w:val="20"/>
          <w:lang w:eastAsia="de-DE"/>
        </w:rPr>
        <w:t>offenders' e</w:t>
      </w:r>
      <w:r w:rsidRPr="00DD6A85">
        <w:rPr>
          <w:rFonts w:ascii="Arial" w:eastAsia="ヒラギノ角ゴ Pro W3" w:hAnsi="Arial" w:cs="Arial"/>
          <w:color w:val="000000"/>
          <w:szCs w:val="20"/>
          <w:lang w:eastAsia="de-DE"/>
        </w:rPr>
        <w:t xml:space="preserve">motional </w:t>
      </w:r>
      <w:r>
        <w:rPr>
          <w:rFonts w:ascii="Arial" w:eastAsia="ヒラギノ角ゴ Pro W3" w:hAnsi="Arial" w:cs="Arial"/>
          <w:color w:val="000000"/>
          <w:szCs w:val="20"/>
          <w:lang w:eastAsia="de-DE"/>
        </w:rPr>
        <w:t>e</w:t>
      </w:r>
      <w:r w:rsidRPr="00DD6A85">
        <w:rPr>
          <w:rFonts w:ascii="Arial" w:eastAsia="ヒラギノ角ゴ Pro W3" w:hAnsi="Arial" w:cs="Arial"/>
          <w:color w:val="000000"/>
          <w:szCs w:val="20"/>
          <w:lang w:eastAsia="de-DE"/>
        </w:rPr>
        <w:t xml:space="preserve">xperience of </w:t>
      </w:r>
      <w:r>
        <w:rPr>
          <w:rFonts w:ascii="Arial" w:eastAsia="ヒラギノ角ゴ Pro W3" w:hAnsi="Arial" w:cs="Arial"/>
          <w:color w:val="000000"/>
          <w:szCs w:val="20"/>
          <w:lang w:eastAsia="de-DE"/>
        </w:rPr>
        <w:t>c</w:t>
      </w:r>
      <w:r w:rsidRPr="00DD6A85">
        <w:rPr>
          <w:rFonts w:ascii="Arial" w:eastAsia="ヒラギノ角ゴ Pro W3" w:hAnsi="Arial" w:cs="Arial"/>
          <w:color w:val="000000"/>
          <w:szCs w:val="20"/>
          <w:lang w:eastAsia="de-DE"/>
        </w:rPr>
        <w:t>rime</w:t>
      </w:r>
      <w:r>
        <w:rPr>
          <w:rFonts w:ascii="Arial" w:eastAsia="ヒラギノ角ゴ Pro W3" w:hAnsi="Arial" w:cs="Arial"/>
          <w:color w:val="000000"/>
          <w:szCs w:val="20"/>
          <w:lang w:eastAsia="de-DE"/>
        </w:rPr>
        <w:t xml:space="preserve">. </w:t>
      </w:r>
      <w:r w:rsidRPr="00DD6A85">
        <w:rPr>
          <w:rFonts w:ascii="Arial" w:eastAsia="ヒラギノ角ゴ Pro W3" w:hAnsi="Arial" w:cs="Arial"/>
          <w:i/>
          <w:color w:val="000000"/>
          <w:szCs w:val="20"/>
          <w:lang w:eastAsia="de-DE"/>
        </w:rPr>
        <w:t>Journal of Investigative Psychology and Offender Profiling</w:t>
      </w:r>
      <w:r>
        <w:rPr>
          <w:rFonts w:ascii="Arial" w:eastAsia="ヒラギノ角ゴ Pro W3" w:hAnsi="Arial" w:cs="Arial"/>
          <w:i/>
          <w:color w:val="000000"/>
          <w:szCs w:val="20"/>
          <w:lang w:eastAsia="de-DE"/>
        </w:rPr>
        <w:t xml:space="preserve"> </w:t>
      </w:r>
      <w:r w:rsidRPr="00171428">
        <w:rPr>
          <w:rFonts w:ascii="Arial" w:eastAsia="ヒラギノ角ゴ Pro W3" w:hAnsi="Arial" w:cs="Arial"/>
          <w:color w:val="000000"/>
          <w:szCs w:val="20"/>
          <w:lang w:eastAsia="de-DE"/>
        </w:rPr>
        <w:t xml:space="preserve">  ISSN </w:t>
      </w:r>
      <w:r w:rsidRPr="00DD6A85">
        <w:rPr>
          <w:rFonts w:ascii="Arial" w:eastAsia="ヒラギノ角ゴ Pro W3" w:hAnsi="Arial" w:cs="Arial"/>
          <w:color w:val="000000"/>
          <w:szCs w:val="20"/>
          <w:lang w:eastAsia="de-DE"/>
        </w:rPr>
        <w:t xml:space="preserve">15444759 </w:t>
      </w:r>
      <w:r w:rsidRPr="00171428">
        <w:rPr>
          <w:rFonts w:ascii="Arial" w:eastAsia="ヒラギノ角ゴ Pro W3" w:hAnsi="Arial" w:cs="Arial"/>
          <w:color w:val="000000"/>
          <w:szCs w:val="20"/>
          <w:lang w:eastAsia="de-DE"/>
        </w:rPr>
        <w:t>(Forthcoming)</w:t>
      </w:r>
    </w:p>
    <w:p w:rsidR="00DD6A85" w:rsidRDefault="00DD6A85" w:rsidP="00DD6A85">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p>
    <w:p w:rsidR="00DD6A85" w:rsidRDefault="00DD6A85" w:rsidP="00DD6A85">
      <w:pPr>
        <w:pBdr>
          <w:top w:val="single" w:sz="4" w:space="1" w:color="auto"/>
          <w:left w:val="single" w:sz="4" w:space="4" w:color="auto"/>
          <w:bottom w:val="single" w:sz="4" w:space="1" w:color="auto"/>
          <w:right w:val="single" w:sz="4" w:space="4" w:color="auto"/>
        </w:pBdr>
      </w:pPr>
      <w:r w:rsidRPr="00C8142A">
        <w:rPr>
          <w:rFonts w:ascii="Arial" w:eastAsia="ヒラギノ角ゴ Pro W3" w:hAnsi="Arial" w:cs="Arial"/>
          <w:color w:val="000000"/>
          <w:szCs w:val="20"/>
          <w:lang w:eastAsia="de-DE"/>
        </w:rPr>
        <w:t>This article may be used for non-commercial purposes in accordance With Wiley Terms and Conditions for self-archiving.</w:t>
      </w:r>
    </w:p>
    <w:p w:rsidR="00DD6A85" w:rsidRDefault="00DD6A85" w:rsidP="00DD6A85">
      <w:pPr>
        <w:spacing w:line="236" w:lineRule="auto"/>
        <w:ind w:right="266"/>
        <w:rPr>
          <w:rFonts w:eastAsia="Times New Roman"/>
          <w:sz w:val="28"/>
          <w:szCs w:val="28"/>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DD6A85" w:rsidRDefault="00DD6A85">
      <w:pPr>
        <w:ind w:left="2160"/>
        <w:rPr>
          <w:rFonts w:eastAsia="Times New Roman"/>
          <w:b/>
          <w:bCs/>
          <w:sz w:val="24"/>
          <w:szCs w:val="24"/>
        </w:rPr>
      </w:pPr>
    </w:p>
    <w:p w:rsidR="00DD6A85" w:rsidRDefault="00DD6A85">
      <w:pPr>
        <w:ind w:left="2160"/>
        <w:rPr>
          <w:rFonts w:eastAsia="Times New Roman"/>
          <w:b/>
          <w:bCs/>
          <w:sz w:val="24"/>
          <w:szCs w:val="24"/>
        </w:rPr>
      </w:pPr>
    </w:p>
    <w:p w:rsidR="00DD6A85" w:rsidRDefault="00DD6A85">
      <w:pPr>
        <w:ind w:left="2160"/>
        <w:rPr>
          <w:rFonts w:eastAsia="Times New Roman"/>
          <w:b/>
          <w:bCs/>
          <w:sz w:val="24"/>
          <w:szCs w:val="24"/>
        </w:rPr>
      </w:pPr>
    </w:p>
    <w:p w:rsidR="00DD6A85" w:rsidRDefault="00DD6A85">
      <w:pPr>
        <w:ind w:left="2160"/>
        <w:rPr>
          <w:rFonts w:eastAsia="Times New Roman"/>
          <w:b/>
          <w:bCs/>
          <w:sz w:val="24"/>
          <w:szCs w:val="24"/>
        </w:rPr>
      </w:pPr>
    </w:p>
    <w:p w:rsidR="00DD6A85" w:rsidRDefault="00DD6A85">
      <w:pPr>
        <w:ind w:left="2160"/>
        <w:rPr>
          <w:rFonts w:eastAsia="Times New Roman"/>
          <w:b/>
          <w:bCs/>
          <w:sz w:val="24"/>
          <w:szCs w:val="24"/>
        </w:rPr>
      </w:pPr>
    </w:p>
    <w:p w:rsidR="00DD6A85" w:rsidRDefault="00DD6A85">
      <w:pPr>
        <w:ind w:left="2160"/>
        <w:rPr>
          <w:rFonts w:eastAsia="Times New Roman"/>
          <w:b/>
          <w:bCs/>
          <w:sz w:val="24"/>
          <w:szCs w:val="24"/>
        </w:rPr>
      </w:pPr>
    </w:p>
    <w:p w:rsidR="00DD6A85" w:rsidRDefault="00DD6A85">
      <w:pPr>
        <w:ind w:left="2160"/>
        <w:rPr>
          <w:rFonts w:eastAsia="Times New Roman"/>
          <w:b/>
          <w:bCs/>
          <w:sz w:val="24"/>
          <w:szCs w:val="24"/>
        </w:rPr>
      </w:pPr>
      <w:bookmarkStart w:id="1" w:name="_GoBack"/>
      <w:bookmarkEnd w:id="1"/>
    </w:p>
    <w:p w:rsidR="00C72111" w:rsidRDefault="00C72111">
      <w:pPr>
        <w:ind w:left="2160"/>
        <w:rPr>
          <w:rFonts w:eastAsia="Times New Roman"/>
          <w:b/>
          <w:bCs/>
          <w:sz w:val="24"/>
          <w:szCs w:val="24"/>
        </w:rPr>
      </w:pPr>
    </w:p>
    <w:p w:rsidR="00C72111" w:rsidRDefault="00C72111">
      <w:pPr>
        <w:ind w:left="2160"/>
        <w:rPr>
          <w:rFonts w:eastAsia="Times New Roman"/>
          <w:b/>
          <w:bCs/>
          <w:sz w:val="24"/>
          <w:szCs w:val="24"/>
        </w:rPr>
      </w:pPr>
    </w:p>
    <w:p w:rsidR="003624E5" w:rsidRDefault="00C72111">
      <w:pPr>
        <w:ind w:left="2160"/>
        <w:rPr>
          <w:sz w:val="20"/>
          <w:szCs w:val="20"/>
        </w:rPr>
      </w:pPr>
      <w:r>
        <w:rPr>
          <w:rFonts w:eastAsia="Times New Roman"/>
          <w:b/>
          <w:bCs/>
          <w:sz w:val="24"/>
          <w:szCs w:val="24"/>
        </w:rPr>
        <w:lastRenderedPageBreak/>
        <w:t>Women Offenders' Emotional Experience of Crime</w:t>
      </w:r>
    </w:p>
    <w:p w:rsidR="003624E5" w:rsidRDefault="003624E5">
      <w:pPr>
        <w:spacing w:line="200" w:lineRule="exact"/>
        <w:rPr>
          <w:sz w:val="24"/>
          <w:szCs w:val="24"/>
        </w:rPr>
      </w:pPr>
    </w:p>
    <w:p w:rsidR="003624E5" w:rsidRDefault="003624E5">
      <w:pPr>
        <w:spacing w:line="200" w:lineRule="exact"/>
        <w:rPr>
          <w:sz w:val="24"/>
          <w:szCs w:val="24"/>
        </w:rPr>
      </w:pPr>
    </w:p>
    <w:p w:rsidR="003624E5" w:rsidRDefault="003624E5">
      <w:pPr>
        <w:spacing w:line="200" w:lineRule="exact"/>
        <w:rPr>
          <w:sz w:val="24"/>
          <w:szCs w:val="24"/>
        </w:rPr>
      </w:pPr>
    </w:p>
    <w:p w:rsidR="003624E5" w:rsidRDefault="003624E5">
      <w:pPr>
        <w:spacing w:line="220" w:lineRule="exact"/>
        <w:rPr>
          <w:sz w:val="24"/>
          <w:szCs w:val="24"/>
        </w:rPr>
      </w:pPr>
    </w:p>
    <w:p w:rsidR="003624E5" w:rsidRDefault="00C72111">
      <w:pPr>
        <w:ind w:right="-13"/>
        <w:jc w:val="center"/>
        <w:rPr>
          <w:sz w:val="20"/>
          <w:szCs w:val="20"/>
        </w:rPr>
      </w:pPr>
      <w:r>
        <w:rPr>
          <w:rFonts w:eastAsia="Times New Roman"/>
          <w:b/>
          <w:bCs/>
          <w:sz w:val="24"/>
          <w:szCs w:val="24"/>
        </w:rPr>
        <w:t>Kayley Ciesla</w:t>
      </w:r>
      <w:r>
        <w:rPr>
          <w:rFonts w:eastAsia="Times New Roman"/>
          <w:b/>
          <w:bCs/>
          <w:sz w:val="32"/>
          <w:szCs w:val="32"/>
          <w:vertAlign w:val="superscript"/>
        </w:rPr>
        <w:t>1*</w:t>
      </w:r>
      <w:r>
        <w:rPr>
          <w:rFonts w:eastAsia="Times New Roman"/>
          <w:b/>
          <w:bCs/>
          <w:sz w:val="24"/>
          <w:szCs w:val="24"/>
        </w:rPr>
        <w:t>, Maria Ioannou</w:t>
      </w:r>
      <w:r>
        <w:rPr>
          <w:rFonts w:eastAsia="Times New Roman"/>
          <w:sz w:val="32"/>
          <w:szCs w:val="32"/>
          <w:vertAlign w:val="superscript"/>
        </w:rPr>
        <w:t>2</w:t>
      </w:r>
      <w:r>
        <w:rPr>
          <w:rFonts w:eastAsia="Times New Roman"/>
          <w:b/>
          <w:bCs/>
          <w:sz w:val="24"/>
          <w:szCs w:val="24"/>
        </w:rPr>
        <w:t>, and Laura Hammond</w:t>
      </w:r>
      <w:r>
        <w:rPr>
          <w:rFonts w:eastAsia="Times New Roman"/>
          <w:sz w:val="32"/>
          <w:szCs w:val="32"/>
          <w:vertAlign w:val="superscript"/>
        </w:rPr>
        <w:t>3</w:t>
      </w:r>
    </w:p>
    <w:p w:rsidR="003624E5" w:rsidRDefault="003624E5">
      <w:pPr>
        <w:spacing w:line="200" w:lineRule="exact"/>
        <w:rPr>
          <w:sz w:val="24"/>
          <w:szCs w:val="24"/>
        </w:rPr>
      </w:pPr>
    </w:p>
    <w:p w:rsidR="003624E5" w:rsidRDefault="003624E5">
      <w:pPr>
        <w:spacing w:line="280" w:lineRule="exact"/>
        <w:rPr>
          <w:sz w:val="24"/>
          <w:szCs w:val="24"/>
        </w:rPr>
      </w:pPr>
    </w:p>
    <w:p w:rsidR="003624E5" w:rsidRDefault="00C72111">
      <w:pPr>
        <w:numPr>
          <w:ilvl w:val="0"/>
          <w:numId w:val="1"/>
        </w:numPr>
        <w:tabs>
          <w:tab w:val="left" w:pos="658"/>
        </w:tabs>
        <w:spacing w:line="474" w:lineRule="auto"/>
        <w:ind w:left="560" w:right="926" w:firstLine="7"/>
        <w:rPr>
          <w:rFonts w:eastAsia="Times New Roman"/>
          <w:sz w:val="13"/>
          <w:szCs w:val="13"/>
        </w:rPr>
      </w:pPr>
      <w:r>
        <w:rPr>
          <w:rFonts w:eastAsia="Times New Roman"/>
          <w:sz w:val="24"/>
          <w:szCs w:val="24"/>
        </w:rPr>
        <w:t xml:space="preserve">Kayley </w:t>
      </w:r>
      <w:proofErr w:type="spellStart"/>
      <w:r>
        <w:rPr>
          <w:rFonts w:eastAsia="Times New Roman"/>
          <w:sz w:val="24"/>
          <w:szCs w:val="24"/>
        </w:rPr>
        <w:t>Ciesla</w:t>
      </w:r>
      <w:proofErr w:type="spellEnd"/>
      <w:r>
        <w:rPr>
          <w:rFonts w:eastAsia="Times New Roman"/>
          <w:sz w:val="24"/>
          <w:szCs w:val="24"/>
        </w:rPr>
        <w:t xml:space="preserve">, International Research Centre for Investigative Psychology, Department of Psychology, School of Human and Health Sciences, University of Huddersfield, </w:t>
      </w:r>
      <w:proofErr w:type="spellStart"/>
      <w:r>
        <w:rPr>
          <w:rFonts w:eastAsia="Times New Roman"/>
          <w:sz w:val="24"/>
          <w:szCs w:val="24"/>
        </w:rPr>
        <w:t>Queensgate</w:t>
      </w:r>
      <w:proofErr w:type="spellEnd"/>
      <w:r>
        <w:rPr>
          <w:rFonts w:eastAsia="Times New Roman"/>
          <w:sz w:val="24"/>
          <w:szCs w:val="24"/>
        </w:rPr>
        <w:t>, Huddersfield HD1 3DH, UK</w:t>
      </w:r>
    </w:p>
    <w:p w:rsidR="003624E5" w:rsidRDefault="003624E5">
      <w:pPr>
        <w:spacing w:line="9" w:lineRule="exact"/>
        <w:rPr>
          <w:rFonts w:eastAsia="Times New Roman"/>
          <w:sz w:val="13"/>
          <w:szCs w:val="13"/>
        </w:rPr>
      </w:pPr>
    </w:p>
    <w:p w:rsidR="003624E5" w:rsidRDefault="00C72111">
      <w:pPr>
        <w:ind w:left="600"/>
        <w:rPr>
          <w:rFonts w:eastAsia="Times New Roman"/>
          <w:sz w:val="24"/>
          <w:szCs w:val="24"/>
        </w:rPr>
      </w:pPr>
      <w:r>
        <w:rPr>
          <w:rFonts w:eastAsia="Times New Roman"/>
          <w:sz w:val="24"/>
          <w:szCs w:val="24"/>
        </w:rPr>
        <w:t xml:space="preserve">Email: </w:t>
      </w:r>
      <w:hyperlink r:id="rId5">
        <w:r>
          <w:rPr>
            <w:rFonts w:eastAsia="Times New Roman"/>
            <w:color w:val="0000FF"/>
            <w:sz w:val="24"/>
            <w:szCs w:val="24"/>
            <w:u w:val="single"/>
          </w:rPr>
          <w:t>kayley.ciesla@hud.ac.uk</w:t>
        </w:r>
      </w:hyperlink>
    </w:p>
    <w:p w:rsidR="003624E5" w:rsidRDefault="003624E5">
      <w:pPr>
        <w:spacing w:line="276" w:lineRule="exact"/>
        <w:rPr>
          <w:rFonts w:eastAsia="Times New Roman"/>
          <w:sz w:val="24"/>
          <w:szCs w:val="24"/>
        </w:rPr>
      </w:pPr>
    </w:p>
    <w:p w:rsidR="003624E5" w:rsidRDefault="00C72111">
      <w:pPr>
        <w:ind w:left="560"/>
        <w:rPr>
          <w:rFonts w:eastAsia="Times New Roman"/>
          <w:sz w:val="24"/>
          <w:szCs w:val="24"/>
        </w:rPr>
      </w:pPr>
      <w:r>
        <w:rPr>
          <w:rFonts w:eastAsia="Times New Roman"/>
          <w:sz w:val="24"/>
          <w:szCs w:val="24"/>
        </w:rPr>
        <w:t>Mobile: +44 (0) 79329 70222</w:t>
      </w:r>
    </w:p>
    <w:p w:rsidR="003624E5" w:rsidRDefault="003624E5">
      <w:pPr>
        <w:spacing w:line="200" w:lineRule="exact"/>
        <w:rPr>
          <w:sz w:val="24"/>
          <w:szCs w:val="24"/>
        </w:rPr>
      </w:pPr>
    </w:p>
    <w:p w:rsidR="003624E5" w:rsidRDefault="003624E5">
      <w:pPr>
        <w:spacing w:line="200" w:lineRule="exact"/>
        <w:rPr>
          <w:sz w:val="24"/>
          <w:szCs w:val="24"/>
        </w:rPr>
      </w:pPr>
    </w:p>
    <w:p w:rsidR="003624E5" w:rsidRDefault="003624E5">
      <w:pPr>
        <w:spacing w:line="200" w:lineRule="exact"/>
        <w:rPr>
          <w:sz w:val="24"/>
          <w:szCs w:val="24"/>
        </w:rPr>
      </w:pPr>
    </w:p>
    <w:p w:rsidR="003624E5" w:rsidRDefault="003624E5">
      <w:pPr>
        <w:spacing w:line="240" w:lineRule="exact"/>
        <w:rPr>
          <w:sz w:val="24"/>
          <w:szCs w:val="24"/>
        </w:rPr>
      </w:pPr>
    </w:p>
    <w:p w:rsidR="003624E5" w:rsidRDefault="00C72111">
      <w:pPr>
        <w:spacing w:line="476" w:lineRule="auto"/>
        <w:ind w:left="560" w:right="986"/>
        <w:rPr>
          <w:rFonts w:eastAsia="Times New Roman"/>
          <w:sz w:val="24"/>
          <w:szCs w:val="24"/>
        </w:rPr>
      </w:pPr>
      <w:r>
        <w:rPr>
          <w:rFonts w:eastAsia="Times New Roman"/>
          <w:sz w:val="13"/>
          <w:szCs w:val="13"/>
        </w:rPr>
        <w:t>2</w:t>
      </w:r>
      <w:r>
        <w:rPr>
          <w:rFonts w:eastAsia="Times New Roman"/>
          <w:sz w:val="24"/>
          <w:szCs w:val="24"/>
        </w:rPr>
        <w:t xml:space="preserve">Maria </w:t>
      </w:r>
      <w:proofErr w:type="spellStart"/>
      <w:r>
        <w:rPr>
          <w:rFonts w:eastAsia="Times New Roman"/>
          <w:sz w:val="24"/>
          <w:szCs w:val="24"/>
        </w:rPr>
        <w:t>Ioannou</w:t>
      </w:r>
      <w:proofErr w:type="spellEnd"/>
      <w:r>
        <w:rPr>
          <w:rFonts w:eastAsia="Times New Roman"/>
          <w:sz w:val="24"/>
          <w:szCs w:val="24"/>
        </w:rPr>
        <w:t>, International Research Centre for Investigative Psychology,</w:t>
      </w:r>
      <w:r>
        <w:rPr>
          <w:rFonts w:eastAsia="Times New Roman"/>
          <w:sz w:val="13"/>
          <w:szCs w:val="13"/>
        </w:rPr>
        <w:t xml:space="preserve"> </w:t>
      </w:r>
      <w:r>
        <w:rPr>
          <w:rFonts w:eastAsia="Times New Roman"/>
          <w:sz w:val="24"/>
          <w:szCs w:val="24"/>
        </w:rPr>
        <w:t xml:space="preserve">Department of Psychology, School of Human and Health Sciences University of Huddersfield, </w:t>
      </w:r>
      <w:proofErr w:type="spellStart"/>
      <w:r>
        <w:rPr>
          <w:rFonts w:eastAsia="Times New Roman"/>
          <w:sz w:val="24"/>
          <w:szCs w:val="24"/>
        </w:rPr>
        <w:t>Queensgate</w:t>
      </w:r>
      <w:proofErr w:type="spellEnd"/>
      <w:r>
        <w:rPr>
          <w:rFonts w:eastAsia="Times New Roman"/>
          <w:sz w:val="24"/>
          <w:szCs w:val="24"/>
        </w:rPr>
        <w:t xml:space="preserve">, Huddersfield HD1 3DH, UK. Email: </w:t>
      </w:r>
      <w:hyperlink r:id="rId6">
        <w:r>
          <w:rPr>
            <w:rFonts w:eastAsia="Times New Roman"/>
            <w:color w:val="0037A4"/>
            <w:sz w:val="24"/>
            <w:szCs w:val="24"/>
            <w:u w:val="single"/>
          </w:rPr>
          <w:t>m.ioannou@hud.ac.uk</w:t>
        </w:r>
      </w:hyperlink>
    </w:p>
    <w:p w:rsidR="003624E5" w:rsidRDefault="003624E5">
      <w:pPr>
        <w:spacing w:line="7" w:lineRule="exact"/>
        <w:rPr>
          <w:sz w:val="24"/>
          <w:szCs w:val="24"/>
        </w:rPr>
      </w:pPr>
    </w:p>
    <w:p w:rsidR="003624E5" w:rsidRDefault="00C72111">
      <w:pPr>
        <w:ind w:left="560"/>
        <w:rPr>
          <w:sz w:val="20"/>
          <w:szCs w:val="20"/>
        </w:rPr>
      </w:pPr>
      <w:r>
        <w:rPr>
          <w:rFonts w:eastAsia="Times New Roman"/>
          <w:sz w:val="24"/>
          <w:szCs w:val="24"/>
        </w:rPr>
        <w:t>Mobile: +44 (0) 779 612 3044</w:t>
      </w:r>
    </w:p>
    <w:p w:rsidR="003624E5" w:rsidRDefault="003624E5">
      <w:pPr>
        <w:spacing w:line="200" w:lineRule="exact"/>
        <w:rPr>
          <w:sz w:val="24"/>
          <w:szCs w:val="24"/>
        </w:rPr>
      </w:pPr>
    </w:p>
    <w:p w:rsidR="003624E5" w:rsidRDefault="003624E5">
      <w:pPr>
        <w:spacing w:line="200" w:lineRule="exact"/>
        <w:rPr>
          <w:sz w:val="24"/>
          <w:szCs w:val="24"/>
        </w:rPr>
      </w:pPr>
    </w:p>
    <w:p w:rsidR="003624E5" w:rsidRDefault="003624E5">
      <w:pPr>
        <w:spacing w:line="347" w:lineRule="exact"/>
        <w:rPr>
          <w:sz w:val="24"/>
          <w:szCs w:val="24"/>
        </w:rPr>
      </w:pPr>
    </w:p>
    <w:p w:rsidR="003624E5" w:rsidRDefault="00C72111">
      <w:pPr>
        <w:spacing w:line="476" w:lineRule="auto"/>
        <w:ind w:left="560" w:right="1106"/>
        <w:jc w:val="both"/>
        <w:rPr>
          <w:sz w:val="20"/>
          <w:szCs w:val="20"/>
        </w:rPr>
      </w:pPr>
      <w:r>
        <w:rPr>
          <w:rFonts w:eastAsia="Times New Roman"/>
          <w:sz w:val="13"/>
          <w:szCs w:val="13"/>
        </w:rPr>
        <w:t>3</w:t>
      </w:r>
      <w:r>
        <w:rPr>
          <w:rFonts w:eastAsia="Times New Roman"/>
          <w:sz w:val="24"/>
          <w:szCs w:val="24"/>
        </w:rPr>
        <w:t>Laura Hammond, Department of Psychology, Faculty of Business, Law and</w:t>
      </w:r>
      <w:r>
        <w:rPr>
          <w:rFonts w:eastAsia="Times New Roman"/>
          <w:sz w:val="13"/>
          <w:szCs w:val="13"/>
        </w:rPr>
        <w:t xml:space="preserve"> </w:t>
      </w:r>
      <w:r>
        <w:rPr>
          <w:rFonts w:eastAsia="Times New Roman"/>
          <w:sz w:val="24"/>
          <w:szCs w:val="24"/>
        </w:rPr>
        <w:t>Social Sciences, Birmingham City University, City Centre Campus, Curzon 415, 4 Cardigan Street, Birmingham, B4 7BD</w:t>
      </w:r>
      <w:r>
        <w:rPr>
          <w:rFonts w:eastAsia="Times New Roman"/>
          <w:sz w:val="16"/>
          <w:szCs w:val="16"/>
        </w:rPr>
        <w:t>,</w:t>
      </w:r>
      <w:r>
        <w:rPr>
          <w:rFonts w:eastAsia="Times New Roman"/>
          <w:sz w:val="24"/>
          <w:szCs w:val="24"/>
        </w:rPr>
        <w:t xml:space="preserve"> UK.</w:t>
      </w:r>
    </w:p>
    <w:p w:rsidR="003624E5" w:rsidRDefault="003624E5">
      <w:pPr>
        <w:spacing w:line="2" w:lineRule="exact"/>
        <w:rPr>
          <w:sz w:val="24"/>
          <w:szCs w:val="24"/>
        </w:rPr>
      </w:pPr>
    </w:p>
    <w:p w:rsidR="003624E5" w:rsidRDefault="00C72111">
      <w:pPr>
        <w:ind w:left="560"/>
        <w:rPr>
          <w:rFonts w:eastAsia="Times New Roman"/>
          <w:sz w:val="24"/>
          <w:szCs w:val="24"/>
        </w:rPr>
      </w:pPr>
      <w:r>
        <w:rPr>
          <w:rFonts w:eastAsia="Times New Roman"/>
          <w:sz w:val="24"/>
          <w:szCs w:val="24"/>
        </w:rPr>
        <w:t xml:space="preserve">Email: </w:t>
      </w:r>
      <w:hyperlink r:id="rId7">
        <w:r>
          <w:rPr>
            <w:rFonts w:eastAsia="Times New Roman"/>
            <w:color w:val="336699"/>
            <w:sz w:val="24"/>
            <w:szCs w:val="24"/>
            <w:u w:val="single"/>
          </w:rPr>
          <w:t>laura.hammond@bcu.ac.uk</w:t>
        </w:r>
      </w:hyperlink>
    </w:p>
    <w:p w:rsidR="003624E5" w:rsidRDefault="003624E5">
      <w:pPr>
        <w:spacing w:line="276" w:lineRule="exact"/>
        <w:rPr>
          <w:sz w:val="24"/>
          <w:szCs w:val="24"/>
        </w:rPr>
      </w:pPr>
    </w:p>
    <w:p w:rsidR="003624E5" w:rsidRDefault="00C72111">
      <w:pPr>
        <w:ind w:left="560"/>
        <w:rPr>
          <w:rFonts w:eastAsia="Times New Roman"/>
          <w:sz w:val="24"/>
          <w:szCs w:val="24"/>
        </w:rPr>
      </w:pPr>
      <w:r>
        <w:rPr>
          <w:rFonts w:eastAsia="Times New Roman"/>
          <w:sz w:val="24"/>
          <w:szCs w:val="24"/>
        </w:rPr>
        <w:t xml:space="preserve">Phone: + 44 (0) </w:t>
      </w:r>
      <w:hyperlink r:id="rId8">
        <w:r>
          <w:rPr>
            <w:rFonts w:eastAsia="Times New Roman"/>
            <w:sz w:val="24"/>
            <w:szCs w:val="24"/>
          </w:rPr>
          <w:t>121 331 7263</w:t>
        </w:r>
      </w:hyperlink>
    </w:p>
    <w:p w:rsidR="003624E5" w:rsidRDefault="003624E5">
      <w:pPr>
        <w:spacing w:line="200" w:lineRule="exact"/>
        <w:rPr>
          <w:sz w:val="24"/>
          <w:szCs w:val="24"/>
        </w:rPr>
      </w:pPr>
    </w:p>
    <w:p w:rsidR="003624E5" w:rsidRDefault="003624E5">
      <w:pPr>
        <w:spacing w:line="200" w:lineRule="exact"/>
        <w:rPr>
          <w:sz w:val="24"/>
          <w:szCs w:val="24"/>
        </w:rPr>
      </w:pPr>
    </w:p>
    <w:p w:rsidR="003624E5" w:rsidRDefault="003624E5">
      <w:pPr>
        <w:spacing w:line="200" w:lineRule="exact"/>
        <w:rPr>
          <w:sz w:val="24"/>
          <w:szCs w:val="24"/>
        </w:rPr>
      </w:pPr>
    </w:p>
    <w:p w:rsidR="003624E5" w:rsidRDefault="003624E5">
      <w:pPr>
        <w:spacing w:line="200" w:lineRule="exact"/>
        <w:rPr>
          <w:sz w:val="24"/>
          <w:szCs w:val="24"/>
        </w:rPr>
      </w:pPr>
    </w:p>
    <w:p w:rsidR="003624E5" w:rsidRDefault="003624E5">
      <w:pPr>
        <w:spacing w:line="200" w:lineRule="exact"/>
        <w:rPr>
          <w:sz w:val="24"/>
          <w:szCs w:val="24"/>
        </w:rPr>
      </w:pPr>
    </w:p>
    <w:p w:rsidR="003624E5" w:rsidRDefault="003624E5">
      <w:pPr>
        <w:spacing w:line="380" w:lineRule="exact"/>
        <w:rPr>
          <w:sz w:val="24"/>
          <w:szCs w:val="24"/>
        </w:rPr>
      </w:pPr>
    </w:p>
    <w:p w:rsidR="003624E5" w:rsidRDefault="00C72111">
      <w:pPr>
        <w:ind w:left="480"/>
        <w:rPr>
          <w:sz w:val="20"/>
          <w:szCs w:val="20"/>
        </w:rPr>
      </w:pPr>
      <w:r>
        <w:rPr>
          <w:rFonts w:eastAsia="Times New Roman"/>
          <w:sz w:val="24"/>
          <w:szCs w:val="24"/>
        </w:rPr>
        <w:t>*Corresponding author</w:t>
      </w:r>
    </w:p>
    <w:p w:rsidR="003624E5" w:rsidRDefault="003624E5">
      <w:pPr>
        <w:sectPr w:rsidR="003624E5">
          <w:pgSz w:w="11900" w:h="16838"/>
          <w:pgMar w:top="1437" w:right="1440" w:bottom="1440" w:left="1440" w:header="0" w:footer="0" w:gutter="0"/>
          <w:cols w:space="720" w:equalWidth="0">
            <w:col w:w="9026"/>
          </w:cols>
        </w:sectPr>
      </w:pPr>
    </w:p>
    <w:p w:rsidR="003624E5" w:rsidRDefault="00C72111">
      <w:pPr>
        <w:ind w:left="8900"/>
        <w:rPr>
          <w:sz w:val="20"/>
          <w:szCs w:val="20"/>
        </w:rPr>
      </w:pPr>
      <w:bookmarkStart w:id="2" w:name="page2"/>
      <w:bookmarkEnd w:id="2"/>
      <w:r>
        <w:rPr>
          <w:rFonts w:eastAsia="Times New Roman"/>
          <w:sz w:val="24"/>
          <w:szCs w:val="24"/>
        </w:rPr>
        <w:lastRenderedPageBreak/>
        <w:t>2</w:t>
      </w:r>
    </w:p>
    <w:p w:rsidR="003624E5" w:rsidRDefault="00C72111">
      <w:pPr>
        <w:rPr>
          <w:sz w:val="20"/>
          <w:szCs w:val="20"/>
        </w:rPr>
      </w:pPr>
      <w:r>
        <w:rPr>
          <w:rFonts w:eastAsia="Times New Roman"/>
          <w:sz w:val="24"/>
          <w:szCs w:val="24"/>
        </w:rPr>
        <w:t>Emotions and Crime</w:t>
      </w:r>
    </w:p>
    <w:p w:rsidR="003624E5" w:rsidRDefault="003624E5">
      <w:pPr>
        <w:spacing w:line="276" w:lineRule="exact"/>
        <w:rPr>
          <w:sz w:val="20"/>
          <w:szCs w:val="20"/>
        </w:rPr>
      </w:pPr>
    </w:p>
    <w:p w:rsidR="003624E5" w:rsidRDefault="00C72111">
      <w:pPr>
        <w:ind w:right="60"/>
        <w:jc w:val="center"/>
        <w:rPr>
          <w:sz w:val="20"/>
          <w:szCs w:val="20"/>
        </w:rPr>
      </w:pPr>
      <w:r>
        <w:rPr>
          <w:rFonts w:eastAsia="Times New Roman"/>
          <w:b/>
          <w:bCs/>
          <w:sz w:val="24"/>
          <w:szCs w:val="24"/>
        </w:rPr>
        <w:t>ABSTRACT</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40" w:lineRule="exact"/>
        <w:rPr>
          <w:sz w:val="20"/>
          <w:szCs w:val="20"/>
        </w:rPr>
      </w:pPr>
    </w:p>
    <w:p w:rsidR="003624E5" w:rsidRDefault="00C72111">
      <w:pPr>
        <w:spacing w:line="479" w:lineRule="auto"/>
        <w:ind w:left="860"/>
        <w:jc w:val="both"/>
        <w:rPr>
          <w:sz w:val="20"/>
          <w:szCs w:val="20"/>
        </w:rPr>
      </w:pPr>
      <w:r>
        <w:rPr>
          <w:rFonts w:eastAsia="Times New Roman"/>
          <w:sz w:val="24"/>
          <w:szCs w:val="24"/>
        </w:rPr>
        <w:t>The main aim of the study was to examine the emotional experiences of crime amongst women offenders. 128 women offenders, with a mean age of 36.40 years (</w:t>
      </w:r>
      <w:r>
        <w:rPr>
          <w:rFonts w:eastAsia="Times New Roman"/>
          <w:i/>
          <w:iCs/>
          <w:sz w:val="24"/>
          <w:szCs w:val="24"/>
        </w:rPr>
        <w:t>SD</w:t>
      </w:r>
      <w:r>
        <w:rPr>
          <w:rFonts w:eastAsia="Times New Roman"/>
          <w:sz w:val="24"/>
          <w:szCs w:val="24"/>
        </w:rPr>
        <w:t xml:space="preserve"> = 11.12), completed a questionnaire exploring emotions they had experienced whilst committing a crime. Participants included incarcerated individuals as well as those in community-based projects. Smallest Space Analysis of the emotions highlighted four key themes; </w:t>
      </w:r>
      <w:r>
        <w:rPr>
          <w:rFonts w:eastAsia="Times New Roman"/>
          <w:i/>
          <w:iCs/>
          <w:sz w:val="24"/>
          <w:szCs w:val="24"/>
        </w:rPr>
        <w:t xml:space="preserve">Depression, Distress, Elation </w:t>
      </w:r>
      <w:r>
        <w:rPr>
          <w:rFonts w:eastAsia="Times New Roman"/>
          <w:sz w:val="24"/>
          <w:szCs w:val="24"/>
        </w:rPr>
        <w:t>and</w:t>
      </w:r>
      <w:r>
        <w:rPr>
          <w:rFonts w:eastAsia="Times New Roman"/>
          <w:i/>
          <w:iCs/>
          <w:sz w:val="24"/>
          <w:szCs w:val="24"/>
        </w:rPr>
        <w:t xml:space="preserve"> Calm</w:t>
      </w:r>
      <w:r>
        <w:rPr>
          <w:rFonts w:eastAsia="Times New Roman"/>
          <w:sz w:val="24"/>
          <w:szCs w:val="24"/>
        </w:rPr>
        <w:t xml:space="preserve">. Results reflected the </w:t>
      </w:r>
      <w:proofErr w:type="spellStart"/>
      <w:r>
        <w:rPr>
          <w:rFonts w:eastAsia="Times New Roman"/>
          <w:sz w:val="24"/>
          <w:szCs w:val="24"/>
        </w:rPr>
        <w:t>circumplex</w:t>
      </w:r>
      <w:proofErr w:type="spellEnd"/>
      <w:r>
        <w:rPr>
          <w:rFonts w:eastAsia="Times New Roman"/>
          <w:sz w:val="24"/>
          <w:szCs w:val="24"/>
        </w:rPr>
        <w:t xml:space="preserve"> model of</w:t>
      </w:r>
      <w:r>
        <w:rPr>
          <w:rFonts w:eastAsia="Times New Roman"/>
          <w:i/>
          <w:iCs/>
          <w:sz w:val="24"/>
          <w:szCs w:val="24"/>
        </w:rPr>
        <w:t xml:space="preserve"> </w:t>
      </w:r>
      <w:r>
        <w:rPr>
          <w:rFonts w:eastAsia="Times New Roman"/>
          <w:sz w:val="24"/>
          <w:szCs w:val="24"/>
        </w:rPr>
        <w:t>emotions (Russell, 1997), but highlighted strong distinction between pleasure and displeasure. Overall, the majority of women reported negative emotional experiences of crime. Understanding how individuals felt during their crime commission, offers alternative perspectives of criminal behaviour and a framework for future explorations. Results offer crucial insights for policy makers, criminal investigations and therapeutic treatment options.</w:t>
      </w:r>
    </w:p>
    <w:p w:rsidR="003624E5" w:rsidRDefault="003624E5">
      <w:pPr>
        <w:spacing w:line="200" w:lineRule="exact"/>
        <w:rPr>
          <w:sz w:val="20"/>
          <w:szCs w:val="20"/>
        </w:rPr>
      </w:pPr>
    </w:p>
    <w:p w:rsidR="003624E5" w:rsidRDefault="003624E5">
      <w:pPr>
        <w:spacing w:line="355" w:lineRule="exact"/>
        <w:rPr>
          <w:sz w:val="20"/>
          <w:szCs w:val="20"/>
        </w:rPr>
      </w:pPr>
    </w:p>
    <w:p w:rsidR="003624E5" w:rsidRDefault="00C72111">
      <w:pPr>
        <w:ind w:left="780"/>
        <w:rPr>
          <w:sz w:val="20"/>
          <w:szCs w:val="20"/>
        </w:rPr>
      </w:pPr>
      <w:r>
        <w:rPr>
          <w:rFonts w:eastAsia="Times New Roman"/>
          <w:b/>
          <w:bCs/>
          <w:i/>
          <w:iCs/>
          <w:sz w:val="24"/>
          <w:szCs w:val="24"/>
        </w:rPr>
        <w:t>Key words</w:t>
      </w:r>
      <w:r>
        <w:rPr>
          <w:rFonts w:eastAsia="Times New Roman"/>
          <w:sz w:val="24"/>
          <w:szCs w:val="24"/>
        </w:rPr>
        <w:t>: Women offenders, emotions and crime, offender typologies.</w:t>
      </w:r>
    </w:p>
    <w:p w:rsidR="003624E5" w:rsidRDefault="003624E5">
      <w:pPr>
        <w:sectPr w:rsidR="003624E5">
          <w:pgSz w:w="11900" w:h="16838"/>
          <w:pgMar w:top="705" w:right="1386" w:bottom="1440" w:left="1440" w:header="0" w:footer="0" w:gutter="0"/>
          <w:cols w:space="720" w:equalWidth="0">
            <w:col w:w="9080"/>
          </w:cols>
        </w:sectPr>
      </w:pPr>
    </w:p>
    <w:p w:rsidR="003624E5" w:rsidRDefault="00C72111">
      <w:pPr>
        <w:ind w:left="8900"/>
        <w:rPr>
          <w:sz w:val="20"/>
          <w:szCs w:val="20"/>
        </w:rPr>
      </w:pPr>
      <w:bookmarkStart w:id="3" w:name="page3"/>
      <w:bookmarkEnd w:id="3"/>
      <w:r>
        <w:rPr>
          <w:rFonts w:eastAsia="Times New Roman"/>
          <w:sz w:val="24"/>
          <w:szCs w:val="24"/>
        </w:rPr>
        <w:lastRenderedPageBreak/>
        <w:t>3</w:t>
      </w:r>
    </w:p>
    <w:p w:rsidR="003624E5" w:rsidRDefault="00C72111">
      <w:pPr>
        <w:rPr>
          <w:sz w:val="20"/>
          <w:szCs w:val="20"/>
        </w:rPr>
      </w:pPr>
      <w:r>
        <w:rPr>
          <w:rFonts w:eastAsia="Times New Roman"/>
          <w:sz w:val="24"/>
          <w:szCs w:val="24"/>
        </w:rPr>
        <w:t>Emotions and Crime</w:t>
      </w:r>
    </w:p>
    <w:p w:rsidR="003624E5" w:rsidRDefault="003624E5">
      <w:pPr>
        <w:spacing w:line="276" w:lineRule="exact"/>
        <w:rPr>
          <w:sz w:val="20"/>
          <w:szCs w:val="20"/>
        </w:rPr>
      </w:pPr>
    </w:p>
    <w:p w:rsidR="003624E5" w:rsidRDefault="00C72111">
      <w:pPr>
        <w:ind w:left="560"/>
        <w:rPr>
          <w:sz w:val="20"/>
          <w:szCs w:val="20"/>
        </w:rPr>
      </w:pPr>
      <w:r>
        <w:rPr>
          <w:rFonts w:eastAsia="Times New Roman"/>
          <w:b/>
          <w:bCs/>
          <w:sz w:val="24"/>
          <w:szCs w:val="24"/>
        </w:rPr>
        <w:t>Women Offenders</w:t>
      </w:r>
    </w:p>
    <w:p w:rsidR="003624E5" w:rsidRDefault="003624E5">
      <w:pPr>
        <w:spacing w:line="288" w:lineRule="exact"/>
        <w:rPr>
          <w:sz w:val="20"/>
          <w:szCs w:val="20"/>
        </w:rPr>
      </w:pPr>
    </w:p>
    <w:p w:rsidR="003624E5" w:rsidRDefault="00C72111">
      <w:pPr>
        <w:spacing w:line="478" w:lineRule="auto"/>
        <w:ind w:left="560" w:firstLine="569"/>
        <w:jc w:val="both"/>
        <w:rPr>
          <w:sz w:val="20"/>
          <w:szCs w:val="20"/>
        </w:rPr>
      </w:pPr>
      <w:r>
        <w:rPr>
          <w:rFonts w:eastAsia="Times New Roman"/>
          <w:sz w:val="24"/>
          <w:szCs w:val="24"/>
        </w:rPr>
        <w:t xml:space="preserve">Historically, theories of crime were largely developed based on male samples and applied to women as an afterthought, ignoring variations and women specific factors involved in offending (Cook, 2016). However, in recent years various areas of work have been undertaken exploring routes into criminality from a gendered perspective. Such research has highlighted significant differences between the way men and women interact with the world, and as a result the impact this has on offending motivations and behaviours (Chesney-Lind &amp; </w:t>
      </w:r>
      <w:proofErr w:type="spellStart"/>
      <w:r>
        <w:rPr>
          <w:rFonts w:eastAsia="Times New Roman"/>
          <w:sz w:val="24"/>
          <w:szCs w:val="24"/>
        </w:rPr>
        <w:t>Pasko</w:t>
      </w:r>
      <w:proofErr w:type="spellEnd"/>
      <w:r>
        <w:rPr>
          <w:rFonts w:eastAsia="Times New Roman"/>
          <w:sz w:val="24"/>
          <w:szCs w:val="24"/>
        </w:rPr>
        <w:t>, 2004; Daly, 1992).</w:t>
      </w:r>
    </w:p>
    <w:p w:rsidR="003624E5" w:rsidRDefault="003624E5">
      <w:pPr>
        <w:spacing w:line="200" w:lineRule="exact"/>
        <w:rPr>
          <w:sz w:val="20"/>
          <w:szCs w:val="20"/>
        </w:rPr>
      </w:pPr>
    </w:p>
    <w:p w:rsidR="003624E5" w:rsidRDefault="003624E5">
      <w:pPr>
        <w:spacing w:line="369" w:lineRule="exact"/>
        <w:rPr>
          <w:sz w:val="20"/>
          <w:szCs w:val="20"/>
        </w:rPr>
      </w:pPr>
    </w:p>
    <w:p w:rsidR="003624E5" w:rsidRDefault="00C72111">
      <w:pPr>
        <w:spacing w:line="479" w:lineRule="auto"/>
        <w:ind w:left="560" w:firstLine="569"/>
        <w:jc w:val="both"/>
        <w:rPr>
          <w:sz w:val="20"/>
          <w:szCs w:val="20"/>
        </w:rPr>
      </w:pPr>
      <w:r>
        <w:rPr>
          <w:rFonts w:eastAsia="Times New Roman"/>
          <w:sz w:val="24"/>
          <w:szCs w:val="24"/>
        </w:rPr>
        <w:t xml:space="preserve">Research has consistently highlighted that women have distinct and multiple needs that need to be acknowledged when exploring criminal motivations, including substance abuse, mental health, victimisation, traumatic childhoods and abuse (Bloom, Owen &amp; Covington, 2003; </w:t>
      </w:r>
      <w:proofErr w:type="spellStart"/>
      <w:r>
        <w:rPr>
          <w:rFonts w:eastAsia="Times New Roman"/>
          <w:sz w:val="24"/>
          <w:szCs w:val="24"/>
        </w:rPr>
        <w:t>Corston</w:t>
      </w:r>
      <w:proofErr w:type="spellEnd"/>
      <w:r>
        <w:rPr>
          <w:rFonts w:eastAsia="Times New Roman"/>
          <w:sz w:val="24"/>
          <w:szCs w:val="24"/>
        </w:rPr>
        <w:t xml:space="preserve">, 2007; Covington &amp; Bloom 2006; de Vogel, de </w:t>
      </w:r>
      <w:proofErr w:type="spellStart"/>
      <w:r>
        <w:rPr>
          <w:rFonts w:eastAsia="Times New Roman"/>
          <w:sz w:val="24"/>
          <w:szCs w:val="24"/>
        </w:rPr>
        <w:t>Vries-Robbe</w:t>
      </w:r>
      <w:proofErr w:type="spellEnd"/>
      <w:r>
        <w:rPr>
          <w:rFonts w:eastAsia="Times New Roman"/>
          <w:sz w:val="24"/>
          <w:szCs w:val="24"/>
        </w:rPr>
        <w:t xml:space="preserve">, Van </w:t>
      </w:r>
      <w:proofErr w:type="spellStart"/>
      <w:r>
        <w:rPr>
          <w:rFonts w:eastAsia="Times New Roman"/>
          <w:sz w:val="24"/>
          <w:szCs w:val="24"/>
        </w:rPr>
        <w:t>Kalmthout</w:t>
      </w:r>
      <w:proofErr w:type="spellEnd"/>
      <w:r>
        <w:rPr>
          <w:rFonts w:eastAsia="Times New Roman"/>
          <w:sz w:val="24"/>
          <w:szCs w:val="24"/>
        </w:rPr>
        <w:t xml:space="preserve"> &amp; Place, 2012; </w:t>
      </w:r>
      <w:proofErr w:type="spellStart"/>
      <w:r>
        <w:rPr>
          <w:rFonts w:eastAsia="Times New Roman"/>
          <w:sz w:val="24"/>
          <w:szCs w:val="24"/>
        </w:rPr>
        <w:t>Rossegger</w:t>
      </w:r>
      <w:proofErr w:type="spellEnd"/>
      <w:r>
        <w:rPr>
          <w:rFonts w:eastAsia="Times New Roman"/>
          <w:sz w:val="24"/>
          <w:szCs w:val="24"/>
        </w:rPr>
        <w:t xml:space="preserve"> et al., 2009; Salisbury, 2007; Scott &amp; </w:t>
      </w:r>
      <w:proofErr w:type="spellStart"/>
      <w:r>
        <w:rPr>
          <w:rFonts w:eastAsia="Times New Roman"/>
          <w:sz w:val="24"/>
          <w:szCs w:val="24"/>
        </w:rPr>
        <w:t>Dedel</w:t>
      </w:r>
      <w:proofErr w:type="spellEnd"/>
      <w:r>
        <w:rPr>
          <w:rFonts w:eastAsia="Times New Roman"/>
          <w:sz w:val="24"/>
          <w:szCs w:val="24"/>
        </w:rPr>
        <w:t xml:space="preserve">, 2006). However, whilst feminist research has demonstrated that the aetiology of female offending is unique, gender-neutral researchers (Andrews &amp; </w:t>
      </w:r>
      <w:proofErr w:type="spellStart"/>
      <w:r>
        <w:rPr>
          <w:rFonts w:eastAsia="Times New Roman"/>
          <w:sz w:val="24"/>
          <w:szCs w:val="24"/>
        </w:rPr>
        <w:t>Bonta</w:t>
      </w:r>
      <w:proofErr w:type="spellEnd"/>
      <w:r>
        <w:rPr>
          <w:rFonts w:eastAsia="Times New Roman"/>
          <w:sz w:val="24"/>
          <w:szCs w:val="24"/>
        </w:rPr>
        <w:t xml:space="preserve">, 2010; Andrews et al., 2012; </w:t>
      </w:r>
      <w:proofErr w:type="spellStart"/>
      <w:r>
        <w:rPr>
          <w:rFonts w:eastAsia="Times New Roman"/>
          <w:sz w:val="24"/>
          <w:szCs w:val="24"/>
        </w:rPr>
        <w:t>Gendreau</w:t>
      </w:r>
      <w:proofErr w:type="spellEnd"/>
      <w:r>
        <w:rPr>
          <w:rFonts w:eastAsia="Times New Roman"/>
          <w:sz w:val="24"/>
          <w:szCs w:val="24"/>
        </w:rPr>
        <w:t>, Smith &amp; French, 2006) argue theories of criminal behaviour are equally applicable to the sexes (Jones, Brown, Wanamaker, &amp; Greiner, 2014). Whilst it can be argued that there are commonalities amongst offending behaviours between men and women, growing evidence does suggest that gendered approaches to developing theories of offending are crucial.</w:t>
      </w:r>
    </w:p>
    <w:p w:rsidR="003624E5" w:rsidRDefault="003624E5">
      <w:pPr>
        <w:spacing w:line="200" w:lineRule="exact"/>
        <w:rPr>
          <w:sz w:val="20"/>
          <w:szCs w:val="20"/>
        </w:rPr>
      </w:pPr>
    </w:p>
    <w:p w:rsidR="003624E5" w:rsidRDefault="003624E5">
      <w:pPr>
        <w:spacing w:line="355" w:lineRule="exact"/>
        <w:rPr>
          <w:sz w:val="20"/>
          <w:szCs w:val="20"/>
        </w:rPr>
      </w:pPr>
    </w:p>
    <w:p w:rsidR="003624E5" w:rsidRDefault="00C72111">
      <w:pPr>
        <w:ind w:left="540"/>
        <w:rPr>
          <w:sz w:val="20"/>
          <w:szCs w:val="20"/>
        </w:rPr>
      </w:pPr>
      <w:r>
        <w:rPr>
          <w:rFonts w:eastAsia="Times New Roman"/>
          <w:b/>
          <w:bCs/>
          <w:sz w:val="24"/>
          <w:szCs w:val="24"/>
        </w:rPr>
        <w:t>Phenomenological Experiences of Crime</w:t>
      </w:r>
    </w:p>
    <w:p w:rsidR="003624E5" w:rsidRDefault="003624E5">
      <w:pPr>
        <w:spacing w:line="288" w:lineRule="exact"/>
        <w:rPr>
          <w:sz w:val="20"/>
          <w:szCs w:val="20"/>
        </w:rPr>
      </w:pPr>
    </w:p>
    <w:p w:rsidR="003624E5" w:rsidRDefault="00C72111">
      <w:pPr>
        <w:spacing w:line="469" w:lineRule="auto"/>
        <w:ind w:left="560" w:right="20" w:firstLine="427"/>
        <w:jc w:val="both"/>
        <w:rPr>
          <w:sz w:val="20"/>
          <w:szCs w:val="20"/>
        </w:rPr>
      </w:pPr>
      <w:r>
        <w:rPr>
          <w:rFonts w:eastAsia="Times New Roman"/>
          <w:sz w:val="24"/>
          <w:szCs w:val="24"/>
        </w:rPr>
        <w:t>There are numerous theoretical stances that have attempted to provide explanations of crime across a range of disciplines. However, one area that has generally been</w:t>
      </w:r>
    </w:p>
    <w:p w:rsidR="003624E5" w:rsidRDefault="003624E5">
      <w:pPr>
        <w:sectPr w:rsidR="003624E5">
          <w:pgSz w:w="11900" w:h="16838"/>
          <w:pgMar w:top="705" w:right="1386" w:bottom="952" w:left="1440" w:header="0" w:footer="0" w:gutter="0"/>
          <w:cols w:space="720" w:equalWidth="0">
            <w:col w:w="9080"/>
          </w:cols>
        </w:sectPr>
      </w:pPr>
    </w:p>
    <w:p w:rsidR="003624E5" w:rsidRDefault="00C72111">
      <w:pPr>
        <w:ind w:left="8900"/>
        <w:rPr>
          <w:sz w:val="20"/>
          <w:szCs w:val="20"/>
        </w:rPr>
      </w:pPr>
      <w:bookmarkStart w:id="4" w:name="page4"/>
      <w:bookmarkEnd w:id="4"/>
      <w:r>
        <w:rPr>
          <w:rFonts w:eastAsia="Times New Roman"/>
          <w:sz w:val="24"/>
          <w:szCs w:val="24"/>
        </w:rPr>
        <w:lastRenderedPageBreak/>
        <w:t>4</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9" w:lineRule="auto"/>
        <w:ind w:left="560"/>
        <w:jc w:val="both"/>
        <w:rPr>
          <w:sz w:val="20"/>
          <w:szCs w:val="20"/>
        </w:rPr>
      </w:pPr>
      <w:proofErr w:type="gramStart"/>
      <w:r>
        <w:rPr>
          <w:rFonts w:eastAsia="Times New Roman"/>
          <w:sz w:val="24"/>
          <w:szCs w:val="24"/>
        </w:rPr>
        <w:t>neglected</w:t>
      </w:r>
      <w:proofErr w:type="gramEnd"/>
      <w:r>
        <w:rPr>
          <w:rFonts w:eastAsia="Times New Roman"/>
          <w:sz w:val="24"/>
          <w:szCs w:val="24"/>
        </w:rPr>
        <w:t xml:space="preserve"> is the experience of the offender themselves. This is an area of invaluable insight, as who can be more of an expert as to why one offends, than the offender themselves? Katz (1988), highlighted this misnomer and states criminal behaviours cannot possibly be understood or explained, without grasping how it is experienced or what it means to the actor. He proposed that emotional significance of crimes needed to be considered further, to allow deeper psychological understanding of the processes that lead individuals to engage in crime. The value of a phenomenological approach in relation to exploring offender experiences has been utilised in a range of studies (Blagden, Winder, Thorne &amp; Gregson, 2011; </w:t>
      </w:r>
      <w:proofErr w:type="spellStart"/>
      <w:r>
        <w:rPr>
          <w:rFonts w:eastAsia="Times New Roman"/>
          <w:sz w:val="24"/>
          <w:szCs w:val="24"/>
        </w:rPr>
        <w:t>Facchin</w:t>
      </w:r>
      <w:proofErr w:type="spellEnd"/>
      <w:r>
        <w:rPr>
          <w:rFonts w:eastAsia="Times New Roman"/>
          <w:sz w:val="24"/>
          <w:szCs w:val="24"/>
        </w:rPr>
        <w:t xml:space="preserve"> &amp; </w:t>
      </w:r>
      <w:proofErr w:type="spellStart"/>
      <w:r>
        <w:rPr>
          <w:rFonts w:eastAsia="Times New Roman"/>
          <w:sz w:val="24"/>
          <w:szCs w:val="24"/>
        </w:rPr>
        <w:t>Margola</w:t>
      </w:r>
      <w:proofErr w:type="spellEnd"/>
      <w:r>
        <w:rPr>
          <w:rFonts w:eastAsia="Times New Roman"/>
          <w:sz w:val="24"/>
          <w:szCs w:val="24"/>
        </w:rPr>
        <w:t>, 2016; Jackson-Roe, Murray &amp; Brown, 2015). The importance of emotions and women offender’s individualistic experiences of crime will be explored further in this study.</w:t>
      </w:r>
    </w:p>
    <w:p w:rsidR="003624E5" w:rsidRDefault="003624E5">
      <w:pPr>
        <w:spacing w:line="200" w:lineRule="exact"/>
        <w:rPr>
          <w:sz w:val="20"/>
          <w:szCs w:val="20"/>
        </w:rPr>
      </w:pPr>
    </w:p>
    <w:p w:rsidR="003624E5" w:rsidRDefault="003624E5">
      <w:pPr>
        <w:spacing w:line="354" w:lineRule="exact"/>
        <w:rPr>
          <w:sz w:val="20"/>
          <w:szCs w:val="20"/>
        </w:rPr>
      </w:pPr>
    </w:p>
    <w:p w:rsidR="003624E5" w:rsidRDefault="00C72111">
      <w:pPr>
        <w:ind w:left="560"/>
        <w:rPr>
          <w:sz w:val="20"/>
          <w:szCs w:val="20"/>
        </w:rPr>
      </w:pPr>
      <w:r>
        <w:rPr>
          <w:rFonts w:eastAsia="Times New Roman"/>
          <w:b/>
          <w:bCs/>
          <w:sz w:val="24"/>
          <w:szCs w:val="24"/>
        </w:rPr>
        <w:t>The Importance of Emotions</w:t>
      </w:r>
    </w:p>
    <w:p w:rsidR="003624E5" w:rsidRDefault="003624E5">
      <w:pPr>
        <w:spacing w:line="288" w:lineRule="exact"/>
        <w:rPr>
          <w:sz w:val="20"/>
          <w:szCs w:val="20"/>
        </w:rPr>
      </w:pPr>
    </w:p>
    <w:p w:rsidR="003624E5" w:rsidRDefault="00C72111">
      <w:pPr>
        <w:spacing w:line="478" w:lineRule="auto"/>
        <w:ind w:left="560" w:right="60" w:firstLine="569"/>
        <w:jc w:val="both"/>
        <w:rPr>
          <w:rFonts w:eastAsia="Times New Roman"/>
          <w:i/>
          <w:iCs/>
          <w:sz w:val="24"/>
          <w:szCs w:val="24"/>
        </w:rPr>
      </w:pPr>
      <w:r>
        <w:rPr>
          <w:rFonts w:eastAsia="Times New Roman"/>
          <w:sz w:val="24"/>
          <w:szCs w:val="24"/>
        </w:rPr>
        <w:t xml:space="preserve">The American Psychological Association (2018), defines emotion as </w:t>
      </w:r>
      <w:r>
        <w:rPr>
          <w:rFonts w:eastAsia="Times New Roman"/>
          <w:b/>
          <w:bCs/>
          <w:sz w:val="24"/>
          <w:szCs w:val="24"/>
        </w:rPr>
        <w:t>‘</w:t>
      </w:r>
      <w:r>
        <w:rPr>
          <w:rFonts w:eastAsia="Times New Roman"/>
          <w:i/>
          <w:iCs/>
          <w:sz w:val="24"/>
          <w:szCs w:val="24"/>
        </w:rPr>
        <w:t>a complex</w:t>
      </w:r>
      <w:r>
        <w:rPr>
          <w:rFonts w:eastAsia="Times New Roman"/>
          <w:sz w:val="24"/>
          <w:szCs w:val="24"/>
        </w:rPr>
        <w:t xml:space="preserve"> </w:t>
      </w:r>
      <w:r>
        <w:rPr>
          <w:rFonts w:eastAsia="Times New Roman"/>
          <w:i/>
          <w:iCs/>
          <w:sz w:val="24"/>
          <w:szCs w:val="24"/>
        </w:rPr>
        <w:t xml:space="preserve">pattern of changes, including physiological arousal, feelings, cognitive processes, and </w:t>
      </w:r>
      <w:proofErr w:type="spellStart"/>
      <w:r>
        <w:rPr>
          <w:rFonts w:eastAsia="Times New Roman"/>
          <w:i/>
          <w:iCs/>
          <w:sz w:val="24"/>
          <w:szCs w:val="24"/>
        </w:rPr>
        <w:t>behavioral</w:t>
      </w:r>
      <w:proofErr w:type="spellEnd"/>
      <w:r>
        <w:rPr>
          <w:rFonts w:eastAsia="Times New Roman"/>
          <w:i/>
          <w:iCs/>
          <w:sz w:val="24"/>
          <w:szCs w:val="24"/>
        </w:rPr>
        <w:t xml:space="preserve"> reactions, made in response to a situation perceived to be personally significant’ </w:t>
      </w:r>
      <w:r>
        <w:rPr>
          <w:rFonts w:eastAsia="Times New Roman"/>
          <w:sz w:val="24"/>
          <w:szCs w:val="24"/>
        </w:rPr>
        <w:t>(</w:t>
      </w:r>
      <w:hyperlink r:id="rId9">
        <w:r>
          <w:rPr>
            <w:rFonts w:eastAsia="Times New Roman"/>
            <w:color w:val="336699"/>
            <w:sz w:val="24"/>
            <w:szCs w:val="24"/>
            <w:u w:val="single"/>
          </w:rPr>
          <w:t>https://dictionary.apa.org/emotion</w:t>
        </w:r>
      </w:hyperlink>
      <w:r>
        <w:rPr>
          <w:rFonts w:eastAsia="Times New Roman"/>
          <w:sz w:val="24"/>
          <w:szCs w:val="24"/>
        </w:rPr>
        <w:t>). Although this definition gives a basic</w:t>
      </w:r>
      <w:r>
        <w:rPr>
          <w:rFonts w:eastAsia="Times New Roman"/>
          <w:i/>
          <w:iCs/>
          <w:sz w:val="24"/>
          <w:szCs w:val="24"/>
        </w:rPr>
        <w:t xml:space="preserve"> </w:t>
      </w:r>
      <w:r>
        <w:rPr>
          <w:rFonts w:eastAsia="Times New Roman"/>
          <w:sz w:val="24"/>
          <w:szCs w:val="24"/>
        </w:rPr>
        <w:t xml:space="preserve">overview, operationally it is not sufficient to account for the complexities involved in defining, predicting and exploring emotions. There is much debate over the nature of emotions and many have theorised about the development, effects, subjectivity and familiarity of these feelings without conclusive agreement on what such attributes are (Daly, </w:t>
      </w:r>
      <w:proofErr w:type="spellStart"/>
      <w:r>
        <w:rPr>
          <w:rFonts w:eastAsia="Times New Roman"/>
          <w:sz w:val="24"/>
          <w:szCs w:val="24"/>
        </w:rPr>
        <w:t>Lancee</w:t>
      </w:r>
      <w:proofErr w:type="spellEnd"/>
      <w:r>
        <w:rPr>
          <w:rFonts w:eastAsia="Times New Roman"/>
          <w:sz w:val="24"/>
          <w:szCs w:val="24"/>
        </w:rPr>
        <w:t xml:space="preserve"> &amp; </w:t>
      </w:r>
      <w:proofErr w:type="spellStart"/>
      <w:r>
        <w:rPr>
          <w:rFonts w:eastAsia="Times New Roman"/>
          <w:sz w:val="24"/>
          <w:szCs w:val="24"/>
        </w:rPr>
        <w:t>Polivy</w:t>
      </w:r>
      <w:proofErr w:type="spellEnd"/>
      <w:r>
        <w:rPr>
          <w:rFonts w:eastAsia="Times New Roman"/>
          <w:sz w:val="24"/>
          <w:szCs w:val="24"/>
        </w:rPr>
        <w:t xml:space="preserve">, 1983; </w:t>
      </w:r>
      <w:proofErr w:type="spellStart"/>
      <w:r>
        <w:rPr>
          <w:rFonts w:eastAsia="Times New Roman"/>
          <w:sz w:val="24"/>
          <w:szCs w:val="24"/>
        </w:rPr>
        <w:t>Plutchik</w:t>
      </w:r>
      <w:proofErr w:type="spellEnd"/>
      <w:r>
        <w:rPr>
          <w:rFonts w:eastAsia="Times New Roman"/>
          <w:sz w:val="24"/>
          <w:szCs w:val="24"/>
        </w:rPr>
        <w:t>, 1962).</w:t>
      </w:r>
    </w:p>
    <w:p w:rsidR="003624E5" w:rsidRDefault="003624E5">
      <w:pPr>
        <w:spacing w:line="200" w:lineRule="exact"/>
        <w:rPr>
          <w:sz w:val="20"/>
          <w:szCs w:val="20"/>
        </w:rPr>
      </w:pPr>
    </w:p>
    <w:p w:rsidR="003624E5" w:rsidRDefault="003624E5">
      <w:pPr>
        <w:spacing w:line="374" w:lineRule="exact"/>
        <w:rPr>
          <w:sz w:val="20"/>
          <w:szCs w:val="20"/>
        </w:rPr>
      </w:pPr>
    </w:p>
    <w:p w:rsidR="003624E5" w:rsidRDefault="00C72111">
      <w:pPr>
        <w:spacing w:line="469" w:lineRule="auto"/>
        <w:ind w:left="560" w:right="60" w:firstLine="569"/>
        <w:jc w:val="both"/>
        <w:rPr>
          <w:sz w:val="20"/>
          <w:szCs w:val="20"/>
        </w:rPr>
      </w:pPr>
      <w:r>
        <w:rPr>
          <w:rFonts w:eastAsia="Times New Roman"/>
          <w:sz w:val="24"/>
          <w:szCs w:val="24"/>
        </w:rPr>
        <w:t>Emotions are of fundamental importance and involved in every aspect of human interaction, emotions influence decisions and are at the centre of every individual’s</w:t>
      </w:r>
    </w:p>
    <w:p w:rsidR="003624E5" w:rsidRDefault="003624E5">
      <w:pPr>
        <w:sectPr w:rsidR="003624E5">
          <w:pgSz w:w="11900" w:h="16838"/>
          <w:pgMar w:top="705" w:right="1386" w:bottom="952" w:left="1440" w:header="0" w:footer="0" w:gutter="0"/>
          <w:cols w:space="720" w:equalWidth="0">
            <w:col w:w="9080"/>
          </w:cols>
        </w:sectPr>
      </w:pPr>
    </w:p>
    <w:p w:rsidR="003624E5" w:rsidRDefault="00C72111">
      <w:pPr>
        <w:ind w:left="8900"/>
        <w:rPr>
          <w:sz w:val="20"/>
          <w:szCs w:val="20"/>
        </w:rPr>
      </w:pPr>
      <w:bookmarkStart w:id="5" w:name="page5"/>
      <w:bookmarkEnd w:id="5"/>
      <w:r>
        <w:rPr>
          <w:rFonts w:eastAsia="Times New Roman"/>
          <w:sz w:val="24"/>
          <w:szCs w:val="24"/>
        </w:rPr>
        <w:lastRenderedPageBreak/>
        <w:t>5</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8" w:lineRule="auto"/>
        <w:ind w:left="560" w:right="20"/>
        <w:jc w:val="both"/>
        <w:rPr>
          <w:sz w:val="20"/>
          <w:szCs w:val="20"/>
        </w:rPr>
      </w:pPr>
      <w:proofErr w:type="gramStart"/>
      <w:r>
        <w:rPr>
          <w:rFonts w:eastAsia="Times New Roman"/>
          <w:sz w:val="24"/>
          <w:szCs w:val="24"/>
        </w:rPr>
        <w:t>mental</w:t>
      </w:r>
      <w:proofErr w:type="gramEnd"/>
      <w:r>
        <w:rPr>
          <w:rFonts w:eastAsia="Times New Roman"/>
          <w:sz w:val="24"/>
          <w:szCs w:val="24"/>
        </w:rPr>
        <w:t xml:space="preserve"> processing (</w:t>
      </w:r>
      <w:proofErr w:type="spellStart"/>
      <w:r>
        <w:rPr>
          <w:rFonts w:eastAsia="Times New Roman"/>
          <w:sz w:val="24"/>
          <w:szCs w:val="24"/>
        </w:rPr>
        <w:t>Oatley</w:t>
      </w:r>
      <w:proofErr w:type="spellEnd"/>
      <w:r>
        <w:rPr>
          <w:rFonts w:eastAsia="Times New Roman"/>
          <w:sz w:val="24"/>
          <w:szCs w:val="24"/>
        </w:rPr>
        <w:t xml:space="preserve"> &amp; Jenkins, 1996). Emotions are responsible for all communications and are not only related to the present but develop from past experiences and influence anticipated future communications. Emotions can be both automatic and controlled, whilst also being a result of reflective judgements based on understanding and analysis of situations (</w:t>
      </w:r>
      <w:proofErr w:type="spellStart"/>
      <w:r>
        <w:rPr>
          <w:rFonts w:eastAsia="Times New Roman"/>
          <w:sz w:val="24"/>
          <w:szCs w:val="24"/>
        </w:rPr>
        <w:t>Jarymowicz</w:t>
      </w:r>
      <w:proofErr w:type="spellEnd"/>
      <w:r>
        <w:rPr>
          <w:rFonts w:eastAsia="Times New Roman"/>
          <w:sz w:val="24"/>
          <w:szCs w:val="24"/>
        </w:rPr>
        <w:t>, 2012). Explorations by Katz (1999), highlight that understanding how a person responds emotionally defines the uniqueness of who that person is.</w:t>
      </w:r>
    </w:p>
    <w:p w:rsidR="003624E5" w:rsidRDefault="003624E5">
      <w:pPr>
        <w:spacing w:line="200" w:lineRule="exact"/>
        <w:rPr>
          <w:sz w:val="20"/>
          <w:szCs w:val="20"/>
        </w:rPr>
      </w:pPr>
    </w:p>
    <w:p w:rsidR="003624E5" w:rsidRDefault="003624E5">
      <w:pPr>
        <w:spacing w:line="357" w:lineRule="exact"/>
        <w:rPr>
          <w:sz w:val="20"/>
          <w:szCs w:val="20"/>
        </w:rPr>
      </w:pPr>
    </w:p>
    <w:p w:rsidR="003624E5" w:rsidRDefault="00C72111">
      <w:pPr>
        <w:ind w:left="560"/>
        <w:rPr>
          <w:sz w:val="20"/>
          <w:szCs w:val="20"/>
        </w:rPr>
      </w:pPr>
      <w:r>
        <w:rPr>
          <w:rFonts w:eastAsia="Times New Roman"/>
          <w:b/>
          <w:bCs/>
          <w:sz w:val="24"/>
          <w:szCs w:val="24"/>
        </w:rPr>
        <w:t>Dimensionality of Emotions</w:t>
      </w:r>
    </w:p>
    <w:p w:rsidR="003624E5" w:rsidRDefault="003624E5">
      <w:pPr>
        <w:spacing w:line="288" w:lineRule="exact"/>
        <w:rPr>
          <w:sz w:val="20"/>
          <w:szCs w:val="20"/>
        </w:rPr>
      </w:pPr>
    </w:p>
    <w:p w:rsidR="003624E5" w:rsidRDefault="00C72111">
      <w:pPr>
        <w:spacing w:line="500" w:lineRule="auto"/>
        <w:ind w:left="560" w:firstLine="569"/>
        <w:jc w:val="both"/>
        <w:rPr>
          <w:sz w:val="20"/>
          <w:szCs w:val="20"/>
        </w:rPr>
      </w:pPr>
      <w:r>
        <w:rPr>
          <w:rFonts w:eastAsia="Times New Roman"/>
          <w:sz w:val="23"/>
          <w:szCs w:val="23"/>
        </w:rPr>
        <w:t xml:space="preserve">Classifying affective structure in early research favoured </w:t>
      </w:r>
      <w:proofErr w:type="spellStart"/>
      <w:r>
        <w:rPr>
          <w:rFonts w:eastAsia="Times New Roman"/>
          <w:sz w:val="23"/>
          <w:szCs w:val="23"/>
        </w:rPr>
        <w:t>monopolar</w:t>
      </w:r>
      <w:proofErr w:type="spellEnd"/>
      <w:r>
        <w:rPr>
          <w:rFonts w:eastAsia="Times New Roman"/>
          <w:sz w:val="23"/>
          <w:szCs w:val="23"/>
        </w:rPr>
        <w:t xml:space="preserve"> explanations, suggesting discrete and separate dimensions of emotional experience, postulating six to twelve independent factors of emotion, including degrees of sadness, elation, anger, and anxiety to name a few (Daly et al., 1983; Izard, 1972). However, methodological flaws such as limited sample sizes and lack of ecological validity have been highlighted in such approaches and alternative explanations are now preferred (Russell, 1978). Generally favoured is the bipolar dimensionality of emotions, suggesting dimensions are related to each other in a systematic manner rather than being independent of each other (</w:t>
      </w:r>
      <w:proofErr w:type="spellStart"/>
      <w:r>
        <w:rPr>
          <w:rFonts w:eastAsia="Times New Roman"/>
          <w:sz w:val="23"/>
          <w:szCs w:val="23"/>
        </w:rPr>
        <w:t>Mehrabian</w:t>
      </w:r>
      <w:proofErr w:type="spellEnd"/>
      <w:r>
        <w:rPr>
          <w:rFonts w:eastAsia="Times New Roman"/>
          <w:sz w:val="23"/>
          <w:szCs w:val="23"/>
        </w:rPr>
        <w:t xml:space="preserve"> &amp; Russell, 1974; Russell, 1978; Daley et al, 1983). Two dimensions proposed Pleasure- Displeasure (include emotions such as happiness/content and opposing emotions such as sadness/fear), and Degree of Arousal (excited versus relaxed) have been established as two main measurements of mood (Watson &amp; </w:t>
      </w:r>
      <w:proofErr w:type="spellStart"/>
      <w:r>
        <w:rPr>
          <w:rFonts w:eastAsia="Times New Roman"/>
          <w:sz w:val="23"/>
          <w:szCs w:val="23"/>
        </w:rPr>
        <w:t>Tellegen</w:t>
      </w:r>
      <w:proofErr w:type="spellEnd"/>
      <w:r>
        <w:rPr>
          <w:rFonts w:eastAsia="Times New Roman"/>
          <w:sz w:val="23"/>
          <w:szCs w:val="23"/>
        </w:rPr>
        <w:t>, 1985). Several studies have replicated the presence of two bipolar dimensions in explaining emotionality, including analyses of facial and vocal emotional expressions (</w:t>
      </w:r>
      <w:proofErr w:type="spellStart"/>
      <w:r>
        <w:rPr>
          <w:rFonts w:eastAsia="Times New Roman"/>
          <w:sz w:val="23"/>
          <w:szCs w:val="23"/>
        </w:rPr>
        <w:t>Ableson</w:t>
      </w:r>
      <w:proofErr w:type="spellEnd"/>
      <w:r>
        <w:rPr>
          <w:rFonts w:eastAsia="Times New Roman"/>
          <w:sz w:val="23"/>
          <w:szCs w:val="23"/>
        </w:rPr>
        <w:t xml:space="preserve"> &amp; </w:t>
      </w:r>
      <w:proofErr w:type="spellStart"/>
      <w:r>
        <w:rPr>
          <w:rFonts w:eastAsia="Times New Roman"/>
          <w:sz w:val="23"/>
          <w:szCs w:val="23"/>
        </w:rPr>
        <w:t>Sermat</w:t>
      </w:r>
      <w:proofErr w:type="spellEnd"/>
      <w:r>
        <w:rPr>
          <w:rFonts w:eastAsia="Times New Roman"/>
          <w:sz w:val="23"/>
          <w:szCs w:val="23"/>
        </w:rPr>
        <w:t>, 1962; Schlosberg, 1954), varying ratings of mood expressions (Averill, 1975) and cross culturally among athletic populations (</w:t>
      </w:r>
      <w:proofErr w:type="spellStart"/>
      <w:r>
        <w:rPr>
          <w:rFonts w:eastAsia="Times New Roman"/>
          <w:sz w:val="23"/>
          <w:szCs w:val="23"/>
        </w:rPr>
        <w:t>Loizou</w:t>
      </w:r>
      <w:proofErr w:type="spellEnd"/>
      <w:r>
        <w:rPr>
          <w:rFonts w:eastAsia="Times New Roman"/>
          <w:sz w:val="23"/>
          <w:szCs w:val="23"/>
        </w:rPr>
        <w:t xml:space="preserve">, &amp; </w:t>
      </w:r>
      <w:proofErr w:type="spellStart"/>
      <w:r>
        <w:rPr>
          <w:rFonts w:eastAsia="Times New Roman"/>
          <w:sz w:val="23"/>
          <w:szCs w:val="23"/>
        </w:rPr>
        <w:t>Karageorghis</w:t>
      </w:r>
      <w:proofErr w:type="spellEnd"/>
      <w:r>
        <w:rPr>
          <w:rFonts w:eastAsia="Times New Roman"/>
          <w:sz w:val="23"/>
          <w:szCs w:val="23"/>
        </w:rPr>
        <w:t>, 2015).</w:t>
      </w:r>
    </w:p>
    <w:p w:rsidR="003624E5" w:rsidRDefault="003624E5">
      <w:pPr>
        <w:sectPr w:rsidR="003624E5">
          <w:pgSz w:w="11900" w:h="16838"/>
          <w:pgMar w:top="705" w:right="1426" w:bottom="943" w:left="1440" w:header="0" w:footer="0" w:gutter="0"/>
          <w:cols w:space="720" w:equalWidth="0">
            <w:col w:w="9040"/>
          </w:cols>
        </w:sectPr>
      </w:pPr>
    </w:p>
    <w:p w:rsidR="003624E5" w:rsidRDefault="00C72111">
      <w:pPr>
        <w:ind w:right="6"/>
        <w:jc w:val="right"/>
        <w:rPr>
          <w:sz w:val="20"/>
          <w:szCs w:val="20"/>
        </w:rPr>
      </w:pPr>
      <w:bookmarkStart w:id="6" w:name="page6"/>
      <w:bookmarkEnd w:id="6"/>
      <w:r>
        <w:rPr>
          <w:rFonts w:eastAsia="Times New Roman"/>
          <w:sz w:val="24"/>
          <w:szCs w:val="24"/>
        </w:rPr>
        <w:lastRenderedPageBreak/>
        <w:t>6</w:t>
      </w:r>
    </w:p>
    <w:p w:rsidR="003624E5" w:rsidRDefault="00C72111">
      <w:pPr>
        <w:rPr>
          <w:sz w:val="20"/>
          <w:szCs w:val="20"/>
        </w:rPr>
      </w:pPr>
      <w:r>
        <w:rPr>
          <w:rFonts w:eastAsia="Times New Roman"/>
          <w:sz w:val="24"/>
          <w:szCs w:val="24"/>
        </w:rPr>
        <w:t>Emotions and Crime</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41" w:lineRule="exact"/>
        <w:rPr>
          <w:sz w:val="20"/>
          <w:szCs w:val="20"/>
        </w:rPr>
      </w:pPr>
    </w:p>
    <w:p w:rsidR="003624E5" w:rsidRDefault="00C72111">
      <w:pPr>
        <w:spacing w:line="478" w:lineRule="auto"/>
        <w:ind w:left="560" w:right="6" w:firstLine="569"/>
        <w:jc w:val="both"/>
        <w:rPr>
          <w:sz w:val="20"/>
          <w:szCs w:val="20"/>
        </w:rPr>
      </w:pPr>
      <w:r>
        <w:rPr>
          <w:rFonts w:eastAsia="Times New Roman"/>
          <w:sz w:val="24"/>
          <w:szCs w:val="24"/>
        </w:rPr>
        <w:t xml:space="preserve">There has been dispute from other theorists suggesting three dimensional models offer a better explanation to include, Dominance-Submissiveness along with Pleasure-Displeasure and Arousal (Russell &amp; </w:t>
      </w:r>
      <w:proofErr w:type="spellStart"/>
      <w:r>
        <w:rPr>
          <w:rFonts w:eastAsia="Times New Roman"/>
          <w:sz w:val="24"/>
          <w:szCs w:val="24"/>
        </w:rPr>
        <w:t>Mehrabian</w:t>
      </w:r>
      <w:proofErr w:type="spellEnd"/>
      <w:r>
        <w:rPr>
          <w:rFonts w:eastAsia="Times New Roman"/>
          <w:sz w:val="24"/>
          <w:szCs w:val="24"/>
        </w:rPr>
        <w:t>, 1977), however such a model could not be replicated cross-culturally and only accounted for a very minor amount of variance (Russell, 1978, 1983). Therefore, as there is a substantial amount of empirical research that supports the bipolar dimensionality of emotions this approach is preferred.</w:t>
      </w:r>
    </w:p>
    <w:p w:rsidR="003624E5" w:rsidRDefault="003624E5">
      <w:pPr>
        <w:spacing w:line="200" w:lineRule="exact"/>
        <w:rPr>
          <w:sz w:val="20"/>
          <w:szCs w:val="20"/>
        </w:rPr>
      </w:pPr>
    </w:p>
    <w:p w:rsidR="003624E5" w:rsidRDefault="003624E5">
      <w:pPr>
        <w:spacing w:line="354" w:lineRule="exact"/>
        <w:rPr>
          <w:sz w:val="20"/>
          <w:szCs w:val="20"/>
        </w:rPr>
      </w:pPr>
    </w:p>
    <w:p w:rsidR="003624E5" w:rsidRDefault="00C72111">
      <w:pPr>
        <w:ind w:left="560"/>
        <w:rPr>
          <w:sz w:val="20"/>
          <w:szCs w:val="20"/>
        </w:rPr>
      </w:pPr>
      <w:r>
        <w:rPr>
          <w:rFonts w:eastAsia="Times New Roman"/>
          <w:b/>
          <w:bCs/>
          <w:sz w:val="24"/>
          <w:szCs w:val="24"/>
        </w:rPr>
        <w:t xml:space="preserve">The </w:t>
      </w:r>
      <w:proofErr w:type="spellStart"/>
      <w:r>
        <w:rPr>
          <w:rFonts w:eastAsia="Times New Roman"/>
          <w:b/>
          <w:bCs/>
          <w:sz w:val="24"/>
          <w:szCs w:val="24"/>
        </w:rPr>
        <w:t>Circumplex</w:t>
      </w:r>
      <w:proofErr w:type="spellEnd"/>
      <w:r>
        <w:rPr>
          <w:rFonts w:eastAsia="Times New Roman"/>
          <w:b/>
          <w:bCs/>
          <w:sz w:val="24"/>
          <w:szCs w:val="24"/>
        </w:rPr>
        <w:t xml:space="preserve"> of Emotions</w:t>
      </w:r>
    </w:p>
    <w:p w:rsidR="003624E5" w:rsidRDefault="003624E5">
      <w:pPr>
        <w:spacing w:line="288" w:lineRule="exact"/>
        <w:rPr>
          <w:sz w:val="20"/>
          <w:szCs w:val="20"/>
        </w:rPr>
      </w:pPr>
    </w:p>
    <w:p w:rsidR="003624E5" w:rsidRDefault="00C72111">
      <w:pPr>
        <w:spacing w:line="479" w:lineRule="auto"/>
        <w:ind w:left="560" w:right="6" w:firstLine="569"/>
        <w:jc w:val="both"/>
        <w:rPr>
          <w:sz w:val="20"/>
          <w:szCs w:val="20"/>
        </w:rPr>
      </w:pPr>
      <w:r>
        <w:rPr>
          <w:rFonts w:eastAsia="Times New Roman"/>
          <w:sz w:val="24"/>
          <w:szCs w:val="24"/>
        </w:rPr>
        <w:t xml:space="preserve">Russell (1980, 1997), takes the concept of dimensionality further and suggests that it is more beneficial to view emotions and feelings in a circular order, a </w:t>
      </w:r>
      <w:proofErr w:type="spellStart"/>
      <w:r>
        <w:rPr>
          <w:rFonts w:eastAsia="Times New Roman"/>
          <w:sz w:val="24"/>
          <w:szCs w:val="24"/>
        </w:rPr>
        <w:t>circumplex</w:t>
      </w:r>
      <w:proofErr w:type="spellEnd"/>
      <w:r>
        <w:rPr>
          <w:rFonts w:eastAsia="Times New Roman"/>
          <w:sz w:val="24"/>
          <w:szCs w:val="24"/>
        </w:rPr>
        <w:t xml:space="preserve">, whereby all emotional states merge into one another around the perimeter of the </w:t>
      </w:r>
      <w:proofErr w:type="spellStart"/>
      <w:r>
        <w:rPr>
          <w:rFonts w:eastAsia="Times New Roman"/>
          <w:sz w:val="24"/>
          <w:szCs w:val="24"/>
        </w:rPr>
        <w:t>circumplex</w:t>
      </w:r>
      <w:proofErr w:type="spellEnd"/>
      <w:r>
        <w:rPr>
          <w:rFonts w:eastAsia="Times New Roman"/>
          <w:sz w:val="24"/>
          <w:szCs w:val="24"/>
        </w:rPr>
        <w:t xml:space="preserve">. The areas within the </w:t>
      </w:r>
      <w:proofErr w:type="spellStart"/>
      <w:r>
        <w:rPr>
          <w:rFonts w:eastAsia="Times New Roman"/>
          <w:sz w:val="24"/>
          <w:szCs w:val="24"/>
        </w:rPr>
        <w:t>circumplex</w:t>
      </w:r>
      <w:proofErr w:type="spellEnd"/>
      <w:r>
        <w:rPr>
          <w:rFonts w:eastAsia="Times New Roman"/>
          <w:sz w:val="24"/>
          <w:szCs w:val="24"/>
        </w:rPr>
        <w:t xml:space="preserve"> are defined by a bipolar </w:t>
      </w:r>
      <w:r>
        <w:rPr>
          <w:rFonts w:eastAsia="Times New Roman"/>
          <w:i/>
          <w:iCs/>
          <w:sz w:val="24"/>
          <w:szCs w:val="24"/>
        </w:rPr>
        <w:t>valence</w:t>
      </w:r>
      <w:r>
        <w:rPr>
          <w:rFonts w:eastAsia="Times New Roman"/>
          <w:sz w:val="24"/>
          <w:szCs w:val="24"/>
        </w:rPr>
        <w:t xml:space="preserve"> (pleasantness) dimension and an orthogonal dimension labelled </w:t>
      </w:r>
      <w:r>
        <w:rPr>
          <w:rFonts w:eastAsia="Times New Roman"/>
          <w:i/>
          <w:iCs/>
          <w:sz w:val="24"/>
          <w:szCs w:val="24"/>
        </w:rPr>
        <w:t>arousal</w:t>
      </w:r>
      <w:r>
        <w:rPr>
          <w:rFonts w:eastAsia="Times New Roman"/>
          <w:sz w:val="24"/>
          <w:szCs w:val="24"/>
        </w:rPr>
        <w:t xml:space="preserve">. Valence refers to the degree of pleasantness of the emotions and arousal relates to the amount of activation. Within the </w:t>
      </w:r>
      <w:proofErr w:type="spellStart"/>
      <w:r>
        <w:rPr>
          <w:rFonts w:eastAsia="Times New Roman"/>
          <w:sz w:val="24"/>
          <w:szCs w:val="24"/>
        </w:rPr>
        <w:t>circumplex</w:t>
      </w:r>
      <w:proofErr w:type="spellEnd"/>
      <w:r>
        <w:rPr>
          <w:rFonts w:eastAsia="Times New Roman"/>
          <w:sz w:val="24"/>
          <w:szCs w:val="24"/>
        </w:rPr>
        <w:t xml:space="preserve"> adjacent categories that are the most similar e.g. startle and fear are more closely related than startle and anger, similarly emotions that are contrasting are further removed on the circle. Variables most similar in meaning are located in close proximity whereas opposite terms are at opposite sides of the circle. Consequently, as happy and sad are semantically opposite they are found on opposite areas of the </w:t>
      </w:r>
      <w:proofErr w:type="spellStart"/>
      <w:r>
        <w:rPr>
          <w:rFonts w:eastAsia="Times New Roman"/>
          <w:sz w:val="24"/>
          <w:szCs w:val="24"/>
        </w:rPr>
        <w:t>circumplex</w:t>
      </w:r>
      <w:proofErr w:type="spellEnd"/>
      <w:r>
        <w:rPr>
          <w:rFonts w:eastAsia="Times New Roman"/>
          <w:sz w:val="24"/>
          <w:szCs w:val="24"/>
        </w:rPr>
        <w:t xml:space="preserve">. The centre of the </w:t>
      </w:r>
      <w:proofErr w:type="spellStart"/>
      <w:r>
        <w:rPr>
          <w:rFonts w:eastAsia="Times New Roman"/>
          <w:sz w:val="24"/>
          <w:szCs w:val="24"/>
        </w:rPr>
        <w:t>circumplex</w:t>
      </w:r>
      <w:proofErr w:type="spellEnd"/>
      <w:r>
        <w:rPr>
          <w:rFonts w:eastAsia="Times New Roman"/>
          <w:sz w:val="24"/>
          <w:szCs w:val="24"/>
        </w:rPr>
        <w:t xml:space="preserve"> is a neutral zone and the structure suggests a degree of variation in emotional intensity from the centre moving outwards, thus the further from the centre the more intense the variable becomes. Figure 1. </w:t>
      </w:r>
      <w:proofErr w:type="gramStart"/>
      <w:r>
        <w:rPr>
          <w:rFonts w:eastAsia="Times New Roman"/>
          <w:sz w:val="24"/>
          <w:szCs w:val="24"/>
        </w:rPr>
        <w:t>highlights</w:t>
      </w:r>
      <w:proofErr w:type="gramEnd"/>
      <w:r>
        <w:rPr>
          <w:rFonts w:eastAsia="Times New Roman"/>
          <w:sz w:val="24"/>
          <w:szCs w:val="24"/>
        </w:rPr>
        <w:t xml:space="preserve"> the schematic representation of the </w:t>
      </w:r>
      <w:proofErr w:type="spellStart"/>
      <w:r>
        <w:rPr>
          <w:rFonts w:eastAsia="Times New Roman"/>
          <w:sz w:val="24"/>
          <w:szCs w:val="24"/>
        </w:rPr>
        <w:t>circumplex</w:t>
      </w:r>
      <w:proofErr w:type="spellEnd"/>
      <w:r>
        <w:rPr>
          <w:rFonts w:eastAsia="Times New Roman"/>
          <w:sz w:val="24"/>
          <w:szCs w:val="24"/>
        </w:rPr>
        <w:t xml:space="preserve"> and identifies four main classes of mood: </w:t>
      </w:r>
      <w:r>
        <w:rPr>
          <w:rFonts w:eastAsia="Times New Roman"/>
          <w:i/>
          <w:iCs/>
          <w:sz w:val="24"/>
          <w:szCs w:val="24"/>
        </w:rPr>
        <w:t>distress, elation, calmness</w:t>
      </w:r>
      <w:r>
        <w:rPr>
          <w:rFonts w:eastAsia="Times New Roman"/>
          <w:sz w:val="24"/>
          <w:szCs w:val="24"/>
        </w:rPr>
        <w:t xml:space="preserve"> and </w:t>
      </w:r>
      <w:r>
        <w:rPr>
          <w:rFonts w:eastAsia="Times New Roman"/>
          <w:i/>
          <w:iCs/>
          <w:sz w:val="24"/>
          <w:szCs w:val="24"/>
        </w:rPr>
        <w:t>depression</w:t>
      </w:r>
      <w:r>
        <w:rPr>
          <w:rFonts w:eastAsia="Times New Roman"/>
          <w:sz w:val="24"/>
          <w:szCs w:val="24"/>
        </w:rPr>
        <w:t>.</w:t>
      </w:r>
    </w:p>
    <w:p w:rsidR="003624E5" w:rsidRDefault="003624E5">
      <w:pPr>
        <w:sectPr w:rsidR="003624E5">
          <w:pgSz w:w="11900" w:h="16838"/>
          <w:pgMar w:top="705" w:right="1440" w:bottom="947" w:left="1440" w:header="0" w:footer="0" w:gutter="0"/>
          <w:cols w:space="720" w:equalWidth="0">
            <w:col w:w="9026"/>
          </w:cols>
        </w:sectPr>
      </w:pPr>
    </w:p>
    <w:p w:rsidR="003624E5" w:rsidRDefault="00C72111">
      <w:pPr>
        <w:ind w:left="8900"/>
        <w:rPr>
          <w:sz w:val="20"/>
          <w:szCs w:val="20"/>
        </w:rPr>
      </w:pPr>
      <w:bookmarkStart w:id="7" w:name="page7"/>
      <w:bookmarkEnd w:id="7"/>
      <w:r>
        <w:rPr>
          <w:rFonts w:eastAsia="Times New Roman"/>
          <w:sz w:val="24"/>
          <w:szCs w:val="24"/>
        </w:rPr>
        <w:lastRenderedPageBreak/>
        <w:t>7</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8" w:lineRule="auto"/>
        <w:ind w:left="560" w:right="20" w:firstLine="569"/>
        <w:jc w:val="both"/>
        <w:rPr>
          <w:sz w:val="20"/>
          <w:szCs w:val="20"/>
        </w:rPr>
      </w:pPr>
      <w:r>
        <w:rPr>
          <w:rFonts w:eastAsia="Times New Roman"/>
          <w:sz w:val="24"/>
          <w:szCs w:val="24"/>
        </w:rPr>
        <w:t xml:space="preserve">The notion of a circular archetype is part of a range of models based on </w:t>
      </w:r>
      <w:proofErr w:type="spellStart"/>
      <w:r>
        <w:rPr>
          <w:rFonts w:eastAsia="Times New Roman"/>
          <w:sz w:val="24"/>
          <w:szCs w:val="24"/>
        </w:rPr>
        <w:t>Guttman’s</w:t>
      </w:r>
      <w:proofErr w:type="spellEnd"/>
      <w:r>
        <w:rPr>
          <w:rFonts w:eastAsia="Times New Roman"/>
          <w:sz w:val="24"/>
          <w:szCs w:val="24"/>
        </w:rPr>
        <w:t xml:space="preserve"> (1954), Facet Theory that have proven beneficial in explaining human behaviours (Canter, 1984). There is much research to support benefits of the </w:t>
      </w:r>
      <w:proofErr w:type="spellStart"/>
      <w:r>
        <w:rPr>
          <w:rFonts w:eastAsia="Times New Roman"/>
          <w:sz w:val="24"/>
          <w:szCs w:val="24"/>
        </w:rPr>
        <w:t>circumplex</w:t>
      </w:r>
      <w:proofErr w:type="spellEnd"/>
      <w:r>
        <w:rPr>
          <w:rFonts w:eastAsia="Times New Roman"/>
          <w:sz w:val="24"/>
          <w:szCs w:val="24"/>
        </w:rPr>
        <w:t xml:space="preserve"> model for categorising and explaining the structure of emotions (Carney &amp; Colvin, 2010; Feldman, 1995; Feldman Barrett &amp; Russell, 1998; Fisher, </w:t>
      </w:r>
      <w:proofErr w:type="spellStart"/>
      <w:r>
        <w:rPr>
          <w:rFonts w:eastAsia="Times New Roman"/>
          <w:sz w:val="24"/>
          <w:szCs w:val="24"/>
        </w:rPr>
        <w:t>Heise</w:t>
      </w:r>
      <w:proofErr w:type="spellEnd"/>
      <w:r>
        <w:rPr>
          <w:rFonts w:eastAsia="Times New Roman"/>
          <w:sz w:val="24"/>
          <w:szCs w:val="24"/>
        </w:rPr>
        <w:t xml:space="preserve">, </w:t>
      </w:r>
      <w:proofErr w:type="spellStart"/>
      <w:r>
        <w:rPr>
          <w:rFonts w:eastAsia="Times New Roman"/>
          <w:sz w:val="24"/>
          <w:szCs w:val="24"/>
        </w:rPr>
        <w:t>Borhnstedt</w:t>
      </w:r>
      <w:proofErr w:type="spellEnd"/>
      <w:r>
        <w:rPr>
          <w:rFonts w:eastAsia="Times New Roman"/>
          <w:sz w:val="24"/>
          <w:szCs w:val="24"/>
        </w:rPr>
        <w:t xml:space="preserve"> &amp; </w:t>
      </w:r>
      <w:proofErr w:type="spellStart"/>
      <w:r>
        <w:rPr>
          <w:rFonts w:eastAsia="Times New Roman"/>
          <w:sz w:val="24"/>
          <w:szCs w:val="24"/>
        </w:rPr>
        <w:t>Lucke</w:t>
      </w:r>
      <w:proofErr w:type="spellEnd"/>
      <w:r>
        <w:rPr>
          <w:rFonts w:eastAsia="Times New Roman"/>
          <w:sz w:val="24"/>
          <w:szCs w:val="24"/>
        </w:rPr>
        <w:t xml:space="preserve">, 1985; </w:t>
      </w:r>
      <w:proofErr w:type="spellStart"/>
      <w:r>
        <w:rPr>
          <w:rFonts w:eastAsia="Times New Roman"/>
          <w:sz w:val="24"/>
          <w:szCs w:val="24"/>
        </w:rPr>
        <w:t>Fontanari</w:t>
      </w:r>
      <w:proofErr w:type="spellEnd"/>
      <w:r>
        <w:rPr>
          <w:rFonts w:eastAsia="Times New Roman"/>
          <w:sz w:val="24"/>
          <w:szCs w:val="24"/>
        </w:rPr>
        <w:t xml:space="preserve">, </w:t>
      </w:r>
      <w:proofErr w:type="spellStart"/>
      <w:r>
        <w:rPr>
          <w:rFonts w:eastAsia="Times New Roman"/>
          <w:sz w:val="24"/>
          <w:szCs w:val="24"/>
        </w:rPr>
        <w:t>Bonniot-Cabanac</w:t>
      </w:r>
      <w:proofErr w:type="spellEnd"/>
      <w:r>
        <w:rPr>
          <w:rFonts w:eastAsia="Times New Roman"/>
          <w:sz w:val="24"/>
          <w:szCs w:val="24"/>
        </w:rPr>
        <w:t xml:space="preserve">, </w:t>
      </w:r>
      <w:proofErr w:type="spellStart"/>
      <w:r>
        <w:rPr>
          <w:rFonts w:eastAsia="Times New Roman"/>
          <w:sz w:val="24"/>
          <w:szCs w:val="24"/>
        </w:rPr>
        <w:t>Cabanac</w:t>
      </w:r>
      <w:proofErr w:type="spellEnd"/>
      <w:r>
        <w:rPr>
          <w:rFonts w:eastAsia="Times New Roman"/>
          <w:sz w:val="24"/>
          <w:szCs w:val="24"/>
        </w:rPr>
        <w:t xml:space="preserve"> &amp; </w:t>
      </w:r>
      <w:proofErr w:type="spellStart"/>
      <w:r>
        <w:rPr>
          <w:rFonts w:eastAsia="Times New Roman"/>
          <w:sz w:val="24"/>
          <w:szCs w:val="24"/>
        </w:rPr>
        <w:t>Perlovsky</w:t>
      </w:r>
      <w:proofErr w:type="spellEnd"/>
      <w:r>
        <w:rPr>
          <w:rFonts w:eastAsia="Times New Roman"/>
          <w:sz w:val="24"/>
          <w:szCs w:val="24"/>
        </w:rPr>
        <w:t xml:space="preserve">, 2012; </w:t>
      </w:r>
      <w:proofErr w:type="spellStart"/>
      <w:r>
        <w:rPr>
          <w:rFonts w:eastAsia="Times New Roman"/>
          <w:sz w:val="24"/>
          <w:szCs w:val="24"/>
        </w:rPr>
        <w:t>Loizou</w:t>
      </w:r>
      <w:proofErr w:type="spellEnd"/>
      <w:r>
        <w:rPr>
          <w:rFonts w:eastAsia="Times New Roman"/>
          <w:sz w:val="24"/>
          <w:szCs w:val="24"/>
        </w:rPr>
        <w:t xml:space="preserve"> &amp; </w:t>
      </w:r>
      <w:proofErr w:type="spellStart"/>
      <w:r>
        <w:rPr>
          <w:rFonts w:eastAsia="Times New Roman"/>
          <w:sz w:val="24"/>
          <w:szCs w:val="24"/>
        </w:rPr>
        <w:t>Karageorghis</w:t>
      </w:r>
      <w:proofErr w:type="spellEnd"/>
      <w:r>
        <w:rPr>
          <w:rFonts w:eastAsia="Times New Roman"/>
          <w:sz w:val="24"/>
          <w:szCs w:val="24"/>
        </w:rPr>
        <w:t xml:space="preserve">, 2015; </w:t>
      </w:r>
      <w:proofErr w:type="spellStart"/>
      <w:r>
        <w:rPr>
          <w:rFonts w:eastAsia="Times New Roman"/>
          <w:sz w:val="24"/>
          <w:szCs w:val="24"/>
        </w:rPr>
        <w:t>Plutchik</w:t>
      </w:r>
      <w:proofErr w:type="spellEnd"/>
      <w:r>
        <w:rPr>
          <w:rFonts w:eastAsia="Times New Roman"/>
          <w:sz w:val="24"/>
          <w:szCs w:val="24"/>
        </w:rPr>
        <w:t xml:space="preserve">, 1962; Remington, </w:t>
      </w:r>
      <w:proofErr w:type="spellStart"/>
      <w:r>
        <w:rPr>
          <w:rFonts w:eastAsia="Times New Roman"/>
          <w:sz w:val="24"/>
          <w:szCs w:val="24"/>
        </w:rPr>
        <w:t>Fabrigar</w:t>
      </w:r>
      <w:proofErr w:type="spellEnd"/>
      <w:r>
        <w:rPr>
          <w:rFonts w:eastAsia="Times New Roman"/>
          <w:sz w:val="24"/>
          <w:szCs w:val="24"/>
        </w:rPr>
        <w:t xml:space="preserve"> &amp; </w:t>
      </w:r>
      <w:proofErr w:type="spellStart"/>
      <w:r>
        <w:rPr>
          <w:rFonts w:eastAsia="Times New Roman"/>
          <w:sz w:val="24"/>
          <w:szCs w:val="24"/>
        </w:rPr>
        <w:t>Vissar</w:t>
      </w:r>
      <w:proofErr w:type="spellEnd"/>
      <w:r>
        <w:rPr>
          <w:rFonts w:eastAsia="Times New Roman"/>
          <w:sz w:val="24"/>
          <w:szCs w:val="24"/>
        </w:rPr>
        <w:t xml:space="preserve">, 2000; Russell, 1980; Schlosberg, 1941; Watson &amp; </w:t>
      </w:r>
      <w:proofErr w:type="spellStart"/>
      <w:r>
        <w:rPr>
          <w:rFonts w:eastAsia="Times New Roman"/>
          <w:sz w:val="24"/>
          <w:szCs w:val="24"/>
        </w:rPr>
        <w:t>Tellegen</w:t>
      </w:r>
      <w:proofErr w:type="spellEnd"/>
      <w:r>
        <w:rPr>
          <w:rFonts w:eastAsia="Times New Roman"/>
          <w:sz w:val="24"/>
          <w:szCs w:val="24"/>
        </w:rPr>
        <w:t>, 1985).</w:t>
      </w:r>
    </w:p>
    <w:p w:rsidR="003624E5" w:rsidRDefault="003624E5">
      <w:pPr>
        <w:spacing w:line="200" w:lineRule="exact"/>
        <w:rPr>
          <w:sz w:val="20"/>
          <w:szCs w:val="20"/>
        </w:rPr>
      </w:pPr>
    </w:p>
    <w:p w:rsidR="003624E5" w:rsidRDefault="003624E5">
      <w:pPr>
        <w:spacing w:line="371" w:lineRule="exact"/>
        <w:rPr>
          <w:sz w:val="20"/>
          <w:szCs w:val="20"/>
        </w:rPr>
      </w:pPr>
    </w:p>
    <w:p w:rsidR="003624E5" w:rsidRDefault="00C72111">
      <w:pPr>
        <w:spacing w:line="479" w:lineRule="auto"/>
        <w:ind w:left="560" w:firstLine="569"/>
        <w:jc w:val="both"/>
        <w:rPr>
          <w:sz w:val="20"/>
          <w:szCs w:val="20"/>
        </w:rPr>
      </w:pPr>
      <w:r>
        <w:rPr>
          <w:rFonts w:eastAsia="Times New Roman"/>
          <w:sz w:val="24"/>
          <w:szCs w:val="24"/>
        </w:rPr>
        <w:t xml:space="preserve">Although there is wide support and evidence for the </w:t>
      </w:r>
      <w:proofErr w:type="spellStart"/>
      <w:r>
        <w:rPr>
          <w:rFonts w:eastAsia="Times New Roman"/>
          <w:sz w:val="24"/>
          <w:szCs w:val="24"/>
        </w:rPr>
        <w:t>circumplex</w:t>
      </w:r>
      <w:proofErr w:type="spellEnd"/>
      <w:r>
        <w:rPr>
          <w:rFonts w:eastAsia="Times New Roman"/>
          <w:sz w:val="24"/>
          <w:szCs w:val="24"/>
        </w:rPr>
        <w:t xml:space="preserve">, one limitation of the model is that it cannot provide a full explanation of the emotional experience. For example, although the dimensionality captures the majority of affective experience it cannot explain aspects that present spontaneously due to physiological reasons. For example, when looking at the </w:t>
      </w:r>
      <w:proofErr w:type="spellStart"/>
      <w:r>
        <w:rPr>
          <w:rFonts w:eastAsia="Times New Roman"/>
          <w:sz w:val="24"/>
          <w:szCs w:val="24"/>
        </w:rPr>
        <w:t>circumplex</w:t>
      </w:r>
      <w:proofErr w:type="spellEnd"/>
      <w:r>
        <w:rPr>
          <w:rFonts w:eastAsia="Times New Roman"/>
          <w:sz w:val="24"/>
          <w:szCs w:val="24"/>
        </w:rPr>
        <w:t xml:space="preserve"> fear and anger are close together suggesting similarity in valence and arousal, however there are obvious differences between these two emotions in relation to willingness to act out which cannot be fully explained. Similarly, when a person falls in love or acts out of jealousy the two dimensions cannot fully explain such experiences. One other area the </w:t>
      </w:r>
      <w:proofErr w:type="spellStart"/>
      <w:r>
        <w:rPr>
          <w:rFonts w:eastAsia="Times New Roman"/>
          <w:sz w:val="24"/>
          <w:szCs w:val="24"/>
        </w:rPr>
        <w:t>circumplex</w:t>
      </w:r>
      <w:proofErr w:type="spellEnd"/>
      <w:r>
        <w:rPr>
          <w:rFonts w:eastAsia="Times New Roman"/>
          <w:sz w:val="24"/>
          <w:szCs w:val="24"/>
        </w:rPr>
        <w:t xml:space="preserve"> lacks is in relation to intensity, as emotions that appear to have low arousal may actually be quite powerful for an individual such as depression. However, despite the </w:t>
      </w:r>
      <w:proofErr w:type="spellStart"/>
      <w:r>
        <w:rPr>
          <w:rFonts w:eastAsia="Times New Roman"/>
          <w:sz w:val="24"/>
          <w:szCs w:val="24"/>
        </w:rPr>
        <w:t>circumplex</w:t>
      </w:r>
      <w:proofErr w:type="spellEnd"/>
      <w:r>
        <w:rPr>
          <w:rFonts w:eastAsia="Times New Roman"/>
          <w:sz w:val="24"/>
          <w:szCs w:val="24"/>
        </w:rPr>
        <w:t xml:space="preserve"> not being able to provide a complete understanding of all emotional experiences, the model accounts for the most significant aspects of emotionality and has been used successfully in a variety of cultures and studies with encouraging results (</w:t>
      </w:r>
      <w:proofErr w:type="spellStart"/>
      <w:r>
        <w:rPr>
          <w:rFonts w:eastAsia="Times New Roman"/>
          <w:sz w:val="24"/>
          <w:szCs w:val="24"/>
        </w:rPr>
        <w:t>Plutchik</w:t>
      </w:r>
      <w:proofErr w:type="spellEnd"/>
      <w:r>
        <w:rPr>
          <w:rFonts w:eastAsia="Times New Roman"/>
          <w:sz w:val="24"/>
          <w:szCs w:val="24"/>
        </w:rPr>
        <w:t>, 2000).</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1699260</wp:posOffset>
                </wp:positionH>
                <wp:positionV relativeFrom="paragraph">
                  <wp:posOffset>445135</wp:posOffset>
                </wp:positionV>
                <wp:extent cx="173355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C3C6045" id="Shape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3.8pt,35.05pt" to="270.3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" o:allowincell="f" filled="t" strokeweight=".5pt">
                <v:stroke joinstyle="miter"/>
                <o:lock v:ext="edit" shapetype="f"/>
              </v:line>
            </w:pict>
          </mc:Fallback>
        </mc:AlternateContent>
      </w:r>
    </w:p>
    <w:p w:rsidR="003624E5" w:rsidRDefault="003624E5">
      <w:pPr>
        <w:sectPr w:rsidR="003624E5">
          <w:pgSz w:w="11900" w:h="16838"/>
          <w:pgMar w:top="705" w:right="1426" w:bottom="974" w:left="1440" w:header="0" w:footer="0" w:gutter="0"/>
          <w:cols w:space="720" w:equalWidth="0">
            <w:col w:w="9040"/>
          </w:cols>
        </w:sect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9" w:lineRule="exact"/>
        <w:rPr>
          <w:sz w:val="20"/>
          <w:szCs w:val="20"/>
        </w:rPr>
      </w:pPr>
    </w:p>
    <w:p w:rsidR="003624E5" w:rsidRDefault="00C72111">
      <w:pPr>
        <w:ind w:left="2700"/>
        <w:rPr>
          <w:sz w:val="20"/>
          <w:szCs w:val="20"/>
        </w:rPr>
      </w:pPr>
      <w:r>
        <w:rPr>
          <w:rFonts w:eastAsia="Times New Roman"/>
          <w:b/>
          <w:bCs/>
          <w:sz w:val="23"/>
          <w:szCs w:val="23"/>
        </w:rPr>
        <w:t>INSERT FIGURE 1 HERE</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1728470</wp:posOffset>
                </wp:positionH>
                <wp:positionV relativeFrom="paragraph">
                  <wp:posOffset>104140</wp:posOffset>
                </wp:positionV>
                <wp:extent cx="173355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1BF58F4" id="Shape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6.1pt,8.2pt" to="272.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" o:allowincell="f" filled="t" strokeweight=".5pt">
                <v:stroke joinstyle="miter"/>
                <o:lock v:ext="edit" shapetype="f"/>
              </v:line>
            </w:pict>
          </mc:Fallback>
        </mc:AlternateContent>
      </w:r>
    </w:p>
    <w:p w:rsidR="003624E5" w:rsidRDefault="003624E5">
      <w:pPr>
        <w:sectPr w:rsidR="003624E5">
          <w:type w:val="continuous"/>
          <w:pgSz w:w="11900" w:h="16838"/>
          <w:pgMar w:top="705" w:right="1426" w:bottom="974" w:left="1440" w:header="0" w:footer="0" w:gutter="0"/>
          <w:cols w:space="720" w:equalWidth="0">
            <w:col w:w="9040"/>
          </w:cols>
        </w:sectPr>
      </w:pPr>
    </w:p>
    <w:p w:rsidR="003624E5" w:rsidRDefault="00C72111">
      <w:pPr>
        <w:ind w:left="8900"/>
        <w:rPr>
          <w:sz w:val="20"/>
          <w:szCs w:val="20"/>
        </w:rPr>
      </w:pPr>
      <w:bookmarkStart w:id="8" w:name="page8"/>
      <w:bookmarkEnd w:id="8"/>
      <w:r>
        <w:rPr>
          <w:rFonts w:eastAsia="Times New Roman"/>
          <w:sz w:val="24"/>
          <w:szCs w:val="24"/>
        </w:rPr>
        <w:lastRenderedPageBreak/>
        <w:t>8</w:t>
      </w:r>
    </w:p>
    <w:p w:rsidR="003624E5" w:rsidRDefault="00C72111">
      <w:pPr>
        <w:rPr>
          <w:sz w:val="20"/>
          <w:szCs w:val="20"/>
        </w:rPr>
      </w:pPr>
      <w:r>
        <w:rPr>
          <w:rFonts w:eastAsia="Times New Roman"/>
          <w:sz w:val="24"/>
          <w:szCs w:val="24"/>
        </w:rPr>
        <w:t>Emotions and Crime</w:t>
      </w:r>
    </w:p>
    <w:p w:rsidR="003624E5" w:rsidRDefault="003624E5">
      <w:pPr>
        <w:spacing w:line="276" w:lineRule="exact"/>
        <w:rPr>
          <w:sz w:val="20"/>
          <w:szCs w:val="20"/>
        </w:rPr>
      </w:pPr>
    </w:p>
    <w:p w:rsidR="003624E5" w:rsidRDefault="00C72111">
      <w:pPr>
        <w:ind w:left="560"/>
        <w:rPr>
          <w:sz w:val="20"/>
          <w:szCs w:val="20"/>
        </w:rPr>
      </w:pPr>
      <w:r>
        <w:rPr>
          <w:rFonts w:eastAsia="Times New Roman"/>
          <w:b/>
          <w:bCs/>
          <w:sz w:val="24"/>
          <w:szCs w:val="24"/>
        </w:rPr>
        <w:t>Emotions and Gender</w:t>
      </w:r>
    </w:p>
    <w:p w:rsidR="003624E5" w:rsidRDefault="003624E5">
      <w:pPr>
        <w:spacing w:line="288" w:lineRule="exact"/>
        <w:rPr>
          <w:sz w:val="20"/>
          <w:szCs w:val="20"/>
        </w:rPr>
      </w:pPr>
    </w:p>
    <w:p w:rsidR="003624E5" w:rsidRDefault="00C72111">
      <w:pPr>
        <w:spacing w:line="500" w:lineRule="auto"/>
        <w:ind w:left="560" w:firstLine="569"/>
        <w:jc w:val="both"/>
        <w:rPr>
          <w:sz w:val="20"/>
          <w:szCs w:val="20"/>
        </w:rPr>
      </w:pPr>
      <w:r>
        <w:rPr>
          <w:rFonts w:eastAsia="Times New Roman"/>
          <w:sz w:val="23"/>
          <w:szCs w:val="23"/>
        </w:rPr>
        <w:t>As discussed emotions are central to every human experience, but the distinctive and subjective experiences can vary from one person to the next depending on their individual interactions with the world. It has been suggested that men and women vary in their intensity and understanding of emotions (</w:t>
      </w:r>
      <w:proofErr w:type="spellStart"/>
      <w:r>
        <w:rPr>
          <w:rFonts w:eastAsia="Times New Roman"/>
          <w:sz w:val="23"/>
          <w:szCs w:val="23"/>
        </w:rPr>
        <w:t>Brebner</w:t>
      </w:r>
      <w:proofErr w:type="spellEnd"/>
      <w:r>
        <w:rPr>
          <w:rFonts w:eastAsia="Times New Roman"/>
          <w:sz w:val="23"/>
          <w:szCs w:val="23"/>
        </w:rPr>
        <w:t xml:space="preserve">, 2003). Research has highlighted gender differences cross-culturally in relation to types of emotions experienced, men were found to report more powerful emotions such as anger, whereas women indicated more powerless emotions such as sadness and fear (Fischer, Rodriguez, </w:t>
      </w:r>
      <w:proofErr w:type="spellStart"/>
      <w:r>
        <w:rPr>
          <w:rFonts w:eastAsia="Times New Roman"/>
          <w:sz w:val="23"/>
          <w:szCs w:val="23"/>
        </w:rPr>
        <w:t>Vianen</w:t>
      </w:r>
      <w:proofErr w:type="spellEnd"/>
      <w:r>
        <w:rPr>
          <w:rFonts w:eastAsia="Times New Roman"/>
          <w:sz w:val="23"/>
          <w:szCs w:val="23"/>
        </w:rPr>
        <w:t xml:space="preserve"> &amp; </w:t>
      </w:r>
      <w:proofErr w:type="spellStart"/>
      <w:r>
        <w:rPr>
          <w:rFonts w:eastAsia="Times New Roman"/>
          <w:sz w:val="23"/>
          <w:szCs w:val="23"/>
        </w:rPr>
        <w:t>Manstead</w:t>
      </w:r>
      <w:proofErr w:type="spellEnd"/>
      <w:r>
        <w:rPr>
          <w:rFonts w:eastAsia="Times New Roman"/>
          <w:sz w:val="23"/>
          <w:szCs w:val="23"/>
        </w:rPr>
        <w:t>, 2004). Similarly, explorations of occurrence of shame between men and women also highlighted gender differences. Women reported experiencing greater intensity and more negative emotions linked to pain in relation to feelings of shame, whereas men described shame as a necessity to conform to societal expectations but did not detail pain with this emotion (</w:t>
      </w:r>
      <w:proofErr w:type="spellStart"/>
      <w:r>
        <w:rPr>
          <w:rFonts w:eastAsia="Times New Roman"/>
          <w:sz w:val="23"/>
          <w:szCs w:val="23"/>
        </w:rPr>
        <w:t>Norberg</w:t>
      </w:r>
      <w:proofErr w:type="spellEnd"/>
      <w:r>
        <w:rPr>
          <w:rFonts w:eastAsia="Times New Roman"/>
          <w:sz w:val="23"/>
          <w:szCs w:val="23"/>
        </w:rPr>
        <w:t xml:space="preserve">, 2012). Research by Chaplin &amp; </w:t>
      </w:r>
      <w:proofErr w:type="spellStart"/>
      <w:r>
        <w:rPr>
          <w:rFonts w:eastAsia="Times New Roman"/>
          <w:sz w:val="23"/>
          <w:szCs w:val="23"/>
        </w:rPr>
        <w:t>Aldao</w:t>
      </w:r>
      <w:proofErr w:type="spellEnd"/>
      <w:r>
        <w:rPr>
          <w:rFonts w:eastAsia="Times New Roman"/>
          <w:sz w:val="23"/>
          <w:szCs w:val="23"/>
        </w:rPr>
        <w:t>, (2013), highlighted gender differences in relation to expression of emotion. Results indicated that women tended to internalise emotions (e.g., sadness, anxiety, sympathy) in comparison to men who were more likely to externalise their emotions (e.g., anger).</w:t>
      </w:r>
    </w:p>
    <w:p w:rsidR="003624E5" w:rsidRDefault="003624E5">
      <w:pPr>
        <w:spacing w:line="200" w:lineRule="exact"/>
        <w:rPr>
          <w:sz w:val="20"/>
          <w:szCs w:val="20"/>
        </w:rPr>
      </w:pPr>
    </w:p>
    <w:p w:rsidR="003624E5" w:rsidRDefault="003624E5">
      <w:pPr>
        <w:spacing w:line="356" w:lineRule="exact"/>
        <w:rPr>
          <w:sz w:val="20"/>
          <w:szCs w:val="20"/>
        </w:rPr>
      </w:pPr>
    </w:p>
    <w:p w:rsidR="003624E5" w:rsidRDefault="00C72111">
      <w:pPr>
        <w:ind w:left="560"/>
        <w:rPr>
          <w:sz w:val="20"/>
          <w:szCs w:val="20"/>
        </w:rPr>
      </w:pPr>
      <w:r>
        <w:rPr>
          <w:rFonts w:eastAsia="Times New Roman"/>
          <w:b/>
          <w:bCs/>
          <w:sz w:val="24"/>
          <w:szCs w:val="24"/>
        </w:rPr>
        <w:t>Emotions and Crime</w:t>
      </w:r>
    </w:p>
    <w:p w:rsidR="003624E5" w:rsidRDefault="003624E5">
      <w:pPr>
        <w:spacing w:line="289" w:lineRule="exact"/>
        <w:rPr>
          <w:sz w:val="20"/>
          <w:szCs w:val="20"/>
        </w:rPr>
      </w:pPr>
    </w:p>
    <w:p w:rsidR="003624E5" w:rsidRDefault="00C72111">
      <w:pPr>
        <w:spacing w:line="500" w:lineRule="auto"/>
        <w:ind w:left="560" w:right="20" w:firstLine="569"/>
        <w:jc w:val="both"/>
        <w:rPr>
          <w:sz w:val="20"/>
          <w:szCs w:val="20"/>
        </w:rPr>
      </w:pPr>
      <w:r>
        <w:rPr>
          <w:rFonts w:eastAsia="Times New Roman"/>
          <w:sz w:val="23"/>
          <w:szCs w:val="23"/>
        </w:rPr>
        <w:t xml:space="preserve">As discussed, appreciation of the phenomenological experience of emotions are invaluable, </w:t>
      </w:r>
      <w:proofErr w:type="spellStart"/>
      <w:r>
        <w:rPr>
          <w:rFonts w:eastAsia="Times New Roman"/>
          <w:sz w:val="23"/>
          <w:szCs w:val="23"/>
        </w:rPr>
        <w:t>Bernasco</w:t>
      </w:r>
      <w:proofErr w:type="spellEnd"/>
      <w:r>
        <w:rPr>
          <w:rFonts w:eastAsia="Times New Roman"/>
          <w:sz w:val="23"/>
          <w:szCs w:val="23"/>
        </w:rPr>
        <w:t xml:space="preserve"> (2010), states offenders are ‘experts’ as they are the ones involved in criminal acts. It is therefore crucial that perceptions and experiences of crime are explored from the offenders’ personal perspective. Katz’s’ (1988), important book </w:t>
      </w:r>
      <w:r>
        <w:rPr>
          <w:rFonts w:eastAsia="Times New Roman"/>
          <w:i/>
          <w:iCs/>
          <w:sz w:val="23"/>
          <w:szCs w:val="23"/>
        </w:rPr>
        <w:t>Seductions of Crime</w:t>
      </w:r>
      <w:r>
        <w:rPr>
          <w:rFonts w:eastAsia="Times New Roman"/>
          <w:sz w:val="23"/>
          <w:szCs w:val="23"/>
        </w:rPr>
        <w:t>, was probably the first significant exploration into emotions that</w:t>
      </w:r>
      <w:r>
        <w:rPr>
          <w:rFonts w:eastAsia="Times New Roman"/>
          <w:i/>
          <w:iCs/>
          <w:sz w:val="23"/>
          <w:szCs w:val="23"/>
        </w:rPr>
        <w:t xml:space="preserve"> </w:t>
      </w:r>
      <w:r>
        <w:rPr>
          <w:rFonts w:eastAsia="Times New Roman"/>
          <w:sz w:val="23"/>
          <w:szCs w:val="23"/>
        </w:rPr>
        <w:t>individuals experience during crime. His research highlighted the wide range of emotional states utilised to entice offenders to initiate and sustain criminal acts. Similarly,</w:t>
      </w:r>
    </w:p>
    <w:p w:rsidR="003624E5" w:rsidRDefault="003624E5">
      <w:pPr>
        <w:sectPr w:rsidR="003624E5">
          <w:pgSz w:w="11900" w:h="16838"/>
          <w:pgMar w:top="705" w:right="1426" w:bottom="933" w:left="1440" w:header="0" w:footer="0" w:gutter="0"/>
          <w:cols w:space="720" w:equalWidth="0">
            <w:col w:w="9040"/>
          </w:cols>
        </w:sectPr>
      </w:pPr>
    </w:p>
    <w:p w:rsidR="003624E5" w:rsidRDefault="00C72111">
      <w:pPr>
        <w:ind w:right="6"/>
        <w:jc w:val="right"/>
        <w:rPr>
          <w:sz w:val="20"/>
          <w:szCs w:val="20"/>
        </w:rPr>
      </w:pPr>
      <w:bookmarkStart w:id="9" w:name="page9"/>
      <w:bookmarkEnd w:id="9"/>
      <w:r>
        <w:rPr>
          <w:rFonts w:eastAsia="Times New Roman"/>
          <w:sz w:val="24"/>
          <w:szCs w:val="24"/>
        </w:rPr>
        <w:lastRenderedPageBreak/>
        <w:t>9</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8" w:lineRule="auto"/>
        <w:ind w:left="560" w:right="6"/>
        <w:jc w:val="both"/>
        <w:rPr>
          <w:sz w:val="20"/>
          <w:szCs w:val="20"/>
        </w:rPr>
      </w:pPr>
      <w:proofErr w:type="gramStart"/>
      <w:r>
        <w:rPr>
          <w:rFonts w:eastAsia="Times New Roman"/>
          <w:sz w:val="24"/>
          <w:szCs w:val="24"/>
        </w:rPr>
        <w:t>this</w:t>
      </w:r>
      <w:proofErr w:type="gramEnd"/>
      <w:r>
        <w:rPr>
          <w:rFonts w:eastAsia="Times New Roman"/>
          <w:sz w:val="24"/>
          <w:szCs w:val="24"/>
        </w:rPr>
        <w:t xml:space="preserve"> premise is mirrored by Langton &amp; Marshall (2000), who state emotions have a persistent influence on offenders’ motivations both prior to and during offence commission. </w:t>
      </w:r>
      <w:proofErr w:type="spellStart"/>
      <w:r>
        <w:rPr>
          <w:rFonts w:eastAsia="Times New Roman"/>
          <w:sz w:val="24"/>
          <w:szCs w:val="24"/>
        </w:rPr>
        <w:t>Indermaur</w:t>
      </w:r>
      <w:proofErr w:type="spellEnd"/>
      <w:r>
        <w:rPr>
          <w:rFonts w:eastAsia="Times New Roman"/>
          <w:sz w:val="24"/>
          <w:szCs w:val="24"/>
        </w:rPr>
        <w:t xml:space="preserve"> (1993), examined emotional experiences amongst violent property offenders, and asked individuals to indicate their thoughts and feelings before, during and after their offence. Findings indicated subjects described their emotions as justifiable anger or as being in an ‘impossible situation’. Other studies have found emotions are fundamental in decision making whilst committing crimes (Wright, Decker, Redfern, &amp; Smith, 1999) and as viewing their lives as adventures and more exciting than those of the general public (</w:t>
      </w:r>
      <w:proofErr w:type="spellStart"/>
      <w:r>
        <w:rPr>
          <w:rFonts w:eastAsia="Times New Roman"/>
          <w:sz w:val="24"/>
          <w:szCs w:val="24"/>
        </w:rPr>
        <w:t>Åkerström</w:t>
      </w:r>
      <w:proofErr w:type="spellEnd"/>
      <w:r>
        <w:rPr>
          <w:rFonts w:eastAsia="Times New Roman"/>
          <w:sz w:val="24"/>
          <w:szCs w:val="24"/>
        </w:rPr>
        <w:t>, 1999).</w:t>
      </w:r>
    </w:p>
    <w:p w:rsidR="003624E5" w:rsidRDefault="003624E5">
      <w:pPr>
        <w:spacing w:line="200" w:lineRule="exact"/>
        <w:rPr>
          <w:sz w:val="20"/>
          <w:szCs w:val="20"/>
        </w:rPr>
      </w:pPr>
    </w:p>
    <w:p w:rsidR="003624E5" w:rsidRDefault="003624E5">
      <w:pPr>
        <w:spacing w:line="374" w:lineRule="exact"/>
        <w:rPr>
          <w:sz w:val="20"/>
          <w:szCs w:val="20"/>
        </w:rPr>
      </w:pPr>
    </w:p>
    <w:p w:rsidR="003624E5" w:rsidRDefault="00C72111">
      <w:pPr>
        <w:spacing w:line="500" w:lineRule="auto"/>
        <w:ind w:left="560" w:right="6" w:firstLine="569"/>
        <w:jc w:val="both"/>
        <w:rPr>
          <w:sz w:val="20"/>
          <w:szCs w:val="20"/>
        </w:rPr>
      </w:pPr>
      <w:r>
        <w:rPr>
          <w:rFonts w:eastAsia="Times New Roman"/>
          <w:sz w:val="23"/>
          <w:szCs w:val="23"/>
        </w:rPr>
        <w:t xml:space="preserve">Preliminary research has been undertaken applying Russell’s (1997) </w:t>
      </w:r>
      <w:proofErr w:type="spellStart"/>
      <w:r>
        <w:rPr>
          <w:rFonts w:eastAsia="Times New Roman"/>
          <w:sz w:val="23"/>
          <w:szCs w:val="23"/>
        </w:rPr>
        <w:t>Circumplex</w:t>
      </w:r>
      <w:proofErr w:type="spellEnd"/>
      <w:r>
        <w:rPr>
          <w:rFonts w:eastAsia="Times New Roman"/>
          <w:sz w:val="23"/>
          <w:szCs w:val="23"/>
        </w:rPr>
        <w:t xml:space="preserve"> to emotional experiences of offenders. Findings have highlighted that offenders who were asked to describe emotions they felt whilst committing a crime reflected those presented in the </w:t>
      </w:r>
      <w:proofErr w:type="spellStart"/>
      <w:r>
        <w:rPr>
          <w:rFonts w:eastAsia="Times New Roman"/>
          <w:sz w:val="23"/>
          <w:szCs w:val="23"/>
        </w:rPr>
        <w:t>circumplex</w:t>
      </w:r>
      <w:proofErr w:type="spellEnd"/>
      <w:r>
        <w:rPr>
          <w:rFonts w:eastAsia="Times New Roman"/>
          <w:sz w:val="23"/>
          <w:szCs w:val="23"/>
        </w:rPr>
        <w:t xml:space="preserve"> structure. One interesting finding in this research emphasised that individuals demonstrated a stronger distinction between pleasure and displeasure in comparison to normal non-criminal experiences (Canter &amp; </w:t>
      </w:r>
      <w:proofErr w:type="spellStart"/>
      <w:r>
        <w:rPr>
          <w:rFonts w:eastAsia="Times New Roman"/>
          <w:sz w:val="23"/>
          <w:szCs w:val="23"/>
        </w:rPr>
        <w:t>Ioannou</w:t>
      </w:r>
      <w:proofErr w:type="spellEnd"/>
      <w:r>
        <w:rPr>
          <w:rFonts w:eastAsia="Times New Roman"/>
          <w:sz w:val="23"/>
          <w:szCs w:val="23"/>
        </w:rPr>
        <w:t xml:space="preserve">, 2004). Similarly, further research has replicated the full gamut of Russell’s (1997), emotions amongst male offenders highlighting four main affective themes: </w:t>
      </w:r>
      <w:r>
        <w:rPr>
          <w:rFonts w:eastAsia="Times New Roman"/>
          <w:i/>
          <w:iCs/>
          <w:sz w:val="23"/>
          <w:szCs w:val="23"/>
        </w:rPr>
        <w:t>Elation, Calm, Distress,</w:t>
      </w:r>
      <w:r>
        <w:rPr>
          <w:rFonts w:eastAsia="Times New Roman"/>
          <w:sz w:val="23"/>
          <w:szCs w:val="23"/>
        </w:rPr>
        <w:t xml:space="preserve"> and </w:t>
      </w:r>
      <w:r>
        <w:rPr>
          <w:rFonts w:eastAsia="Times New Roman"/>
          <w:i/>
          <w:iCs/>
          <w:sz w:val="23"/>
          <w:szCs w:val="23"/>
        </w:rPr>
        <w:t xml:space="preserve">Depression </w:t>
      </w:r>
      <w:r>
        <w:rPr>
          <w:rFonts w:eastAsia="Times New Roman"/>
          <w:sz w:val="23"/>
          <w:szCs w:val="23"/>
        </w:rPr>
        <w:t xml:space="preserve">(Canter &amp; </w:t>
      </w:r>
      <w:proofErr w:type="spellStart"/>
      <w:r>
        <w:rPr>
          <w:rFonts w:eastAsia="Times New Roman"/>
          <w:sz w:val="23"/>
          <w:szCs w:val="23"/>
        </w:rPr>
        <w:t>Ioannou</w:t>
      </w:r>
      <w:proofErr w:type="spellEnd"/>
      <w:r>
        <w:rPr>
          <w:rFonts w:eastAsia="Times New Roman"/>
          <w:sz w:val="23"/>
          <w:szCs w:val="23"/>
        </w:rPr>
        <w:t xml:space="preserve">, 2004; </w:t>
      </w:r>
      <w:proofErr w:type="spellStart"/>
      <w:r>
        <w:rPr>
          <w:rFonts w:eastAsia="Times New Roman"/>
          <w:sz w:val="23"/>
          <w:szCs w:val="23"/>
        </w:rPr>
        <w:t>Ioannou</w:t>
      </w:r>
      <w:proofErr w:type="spellEnd"/>
      <w:r>
        <w:rPr>
          <w:rFonts w:eastAsia="Times New Roman"/>
          <w:sz w:val="23"/>
          <w:szCs w:val="23"/>
        </w:rPr>
        <w:t xml:space="preserve">, 2006; </w:t>
      </w:r>
      <w:proofErr w:type="spellStart"/>
      <w:r>
        <w:rPr>
          <w:rFonts w:eastAsia="Times New Roman"/>
          <w:sz w:val="23"/>
          <w:szCs w:val="23"/>
        </w:rPr>
        <w:t>Ioannou</w:t>
      </w:r>
      <w:proofErr w:type="spellEnd"/>
      <w:r>
        <w:rPr>
          <w:rFonts w:eastAsia="Times New Roman"/>
          <w:sz w:val="23"/>
          <w:szCs w:val="23"/>
        </w:rPr>
        <w:t xml:space="preserve">, Canter, &amp; </w:t>
      </w:r>
      <w:proofErr w:type="spellStart"/>
      <w:r>
        <w:rPr>
          <w:rFonts w:eastAsia="Times New Roman"/>
          <w:sz w:val="23"/>
          <w:szCs w:val="23"/>
        </w:rPr>
        <w:t>Youngs</w:t>
      </w:r>
      <w:proofErr w:type="spellEnd"/>
      <w:r>
        <w:rPr>
          <w:rFonts w:eastAsia="Times New Roman"/>
          <w:sz w:val="23"/>
          <w:szCs w:val="23"/>
        </w:rPr>
        <w:t>, 2017).</w:t>
      </w:r>
    </w:p>
    <w:p w:rsidR="003624E5" w:rsidRDefault="003624E5">
      <w:pPr>
        <w:spacing w:line="200" w:lineRule="exact"/>
        <w:rPr>
          <w:sz w:val="20"/>
          <w:szCs w:val="20"/>
        </w:rPr>
      </w:pPr>
    </w:p>
    <w:p w:rsidR="003624E5" w:rsidRDefault="003624E5">
      <w:pPr>
        <w:spacing w:line="362" w:lineRule="exact"/>
        <w:rPr>
          <w:sz w:val="20"/>
          <w:szCs w:val="20"/>
        </w:rPr>
      </w:pPr>
    </w:p>
    <w:p w:rsidR="003624E5" w:rsidRDefault="00C72111">
      <w:pPr>
        <w:spacing w:line="500" w:lineRule="auto"/>
        <w:ind w:left="560" w:right="6" w:firstLine="569"/>
        <w:jc w:val="both"/>
        <w:rPr>
          <w:sz w:val="20"/>
          <w:szCs w:val="20"/>
        </w:rPr>
      </w:pPr>
      <w:r>
        <w:rPr>
          <w:rFonts w:eastAsia="Times New Roman"/>
          <w:sz w:val="23"/>
          <w:szCs w:val="23"/>
        </w:rPr>
        <w:t>Although findings are promising and provide a great starting point for future explorations the majority of studies were undertaken on incarcerated male offenders, and thus certain limitations must be acknowledged. As participants were incarcerated, this posits limitations in regard to representativeness of the general criminal population. Similarly, as discussed men and women tend to vary in their experiences of emotions, so</w:t>
      </w:r>
    </w:p>
    <w:p w:rsidR="003624E5" w:rsidRDefault="003624E5">
      <w:pPr>
        <w:sectPr w:rsidR="003624E5">
          <w:pgSz w:w="11900" w:h="16838"/>
          <w:pgMar w:top="705" w:right="1440" w:bottom="931" w:left="1440" w:header="0" w:footer="0" w:gutter="0"/>
          <w:cols w:space="720" w:equalWidth="0">
            <w:col w:w="9026"/>
          </w:cols>
        </w:sectPr>
      </w:pPr>
    </w:p>
    <w:p w:rsidR="003624E5" w:rsidRDefault="00C72111">
      <w:pPr>
        <w:ind w:left="8780"/>
        <w:rPr>
          <w:sz w:val="20"/>
          <w:szCs w:val="20"/>
        </w:rPr>
      </w:pPr>
      <w:bookmarkStart w:id="10" w:name="page10"/>
      <w:bookmarkEnd w:id="10"/>
      <w:r>
        <w:rPr>
          <w:rFonts w:eastAsia="Times New Roman"/>
          <w:sz w:val="24"/>
          <w:szCs w:val="24"/>
        </w:rPr>
        <w:lastRenderedPageBreak/>
        <w:t>10</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4" w:lineRule="auto"/>
        <w:ind w:left="560" w:right="160"/>
        <w:jc w:val="both"/>
        <w:rPr>
          <w:sz w:val="20"/>
          <w:szCs w:val="20"/>
        </w:rPr>
      </w:pPr>
      <w:proofErr w:type="gramStart"/>
      <w:r>
        <w:rPr>
          <w:rFonts w:eastAsia="Times New Roman"/>
          <w:sz w:val="24"/>
          <w:szCs w:val="24"/>
        </w:rPr>
        <w:t>it</w:t>
      </w:r>
      <w:proofErr w:type="gramEnd"/>
      <w:r>
        <w:rPr>
          <w:rFonts w:eastAsia="Times New Roman"/>
          <w:sz w:val="24"/>
          <w:szCs w:val="24"/>
        </w:rPr>
        <w:t xml:space="preserve"> is unclear whether such findings can be applied to women offenders. On balance however the </w:t>
      </w:r>
      <w:proofErr w:type="spellStart"/>
      <w:r>
        <w:rPr>
          <w:rFonts w:eastAsia="Times New Roman"/>
          <w:sz w:val="24"/>
          <w:szCs w:val="24"/>
        </w:rPr>
        <w:t>Circumplex</w:t>
      </w:r>
      <w:proofErr w:type="spellEnd"/>
      <w:r>
        <w:rPr>
          <w:rFonts w:eastAsia="Times New Roman"/>
          <w:sz w:val="24"/>
          <w:szCs w:val="24"/>
        </w:rPr>
        <w:t xml:space="preserve"> model offers a significant and convincing starting point for examining offender’s experiences of crime.</w:t>
      </w:r>
    </w:p>
    <w:p w:rsidR="003624E5" w:rsidRDefault="003624E5">
      <w:pPr>
        <w:spacing w:line="200" w:lineRule="exact"/>
        <w:rPr>
          <w:sz w:val="20"/>
          <w:szCs w:val="20"/>
        </w:rPr>
      </w:pPr>
    </w:p>
    <w:p w:rsidR="003624E5" w:rsidRDefault="003624E5">
      <w:pPr>
        <w:spacing w:line="361" w:lineRule="exact"/>
        <w:rPr>
          <w:sz w:val="20"/>
          <w:szCs w:val="20"/>
        </w:rPr>
      </w:pPr>
    </w:p>
    <w:p w:rsidR="003624E5" w:rsidRDefault="00C72111">
      <w:pPr>
        <w:ind w:left="420"/>
        <w:rPr>
          <w:sz w:val="20"/>
          <w:szCs w:val="20"/>
        </w:rPr>
      </w:pPr>
      <w:r>
        <w:rPr>
          <w:rFonts w:eastAsia="Times New Roman"/>
          <w:b/>
          <w:bCs/>
          <w:sz w:val="24"/>
          <w:szCs w:val="24"/>
        </w:rPr>
        <w:t>The Present Study</w:t>
      </w:r>
    </w:p>
    <w:p w:rsidR="003624E5" w:rsidRDefault="003624E5">
      <w:pPr>
        <w:spacing w:line="288" w:lineRule="exact"/>
        <w:rPr>
          <w:sz w:val="20"/>
          <w:szCs w:val="20"/>
        </w:rPr>
      </w:pPr>
    </w:p>
    <w:p w:rsidR="003624E5" w:rsidRDefault="00C72111">
      <w:pPr>
        <w:spacing w:line="478" w:lineRule="auto"/>
        <w:ind w:left="560" w:right="100" w:firstLine="569"/>
        <w:jc w:val="both"/>
        <w:rPr>
          <w:sz w:val="20"/>
          <w:szCs w:val="20"/>
        </w:rPr>
      </w:pPr>
      <w:r>
        <w:rPr>
          <w:rFonts w:eastAsia="Times New Roman"/>
          <w:sz w:val="24"/>
          <w:szCs w:val="24"/>
        </w:rPr>
        <w:t>As discussed there is an increasing body of evidence suggesting emotional experiences of crime can provide useful psychological frameworks for understanding a person's actions during the commission of a crime. The main aim of the current study therefore is an expansion on previous research amongst male offenders, and attempts to explore the experience of committing a crime amongst women offenders. The objectives of this study are outlined below:</w:t>
      </w:r>
    </w:p>
    <w:p w:rsidR="003624E5" w:rsidRDefault="003624E5">
      <w:pPr>
        <w:spacing w:line="200" w:lineRule="exact"/>
        <w:rPr>
          <w:sz w:val="20"/>
          <w:szCs w:val="20"/>
        </w:rPr>
      </w:pPr>
    </w:p>
    <w:p w:rsidR="003624E5" w:rsidRDefault="003624E5">
      <w:pPr>
        <w:spacing w:line="367" w:lineRule="exact"/>
        <w:rPr>
          <w:sz w:val="20"/>
          <w:szCs w:val="20"/>
        </w:rPr>
      </w:pPr>
    </w:p>
    <w:p w:rsidR="003624E5" w:rsidRDefault="00C72111">
      <w:pPr>
        <w:numPr>
          <w:ilvl w:val="0"/>
          <w:numId w:val="2"/>
        </w:numPr>
        <w:tabs>
          <w:tab w:val="left" w:pos="1860"/>
        </w:tabs>
        <w:spacing w:line="474" w:lineRule="auto"/>
        <w:ind w:left="1860" w:right="240" w:hanging="367"/>
        <w:jc w:val="both"/>
        <w:rPr>
          <w:rFonts w:eastAsia="Times New Roman"/>
          <w:b/>
          <w:bCs/>
          <w:sz w:val="24"/>
          <w:szCs w:val="24"/>
        </w:rPr>
      </w:pPr>
      <w:r>
        <w:rPr>
          <w:rFonts w:eastAsia="Times New Roman"/>
          <w:sz w:val="24"/>
          <w:szCs w:val="24"/>
        </w:rPr>
        <w:t xml:space="preserve">To establish whether the overall structure of emotions experienced by women when committing crimes can be differentiated in terms of different emotion themes e.g. </w:t>
      </w:r>
      <w:r>
        <w:rPr>
          <w:rFonts w:eastAsia="Times New Roman"/>
          <w:i/>
          <w:iCs/>
          <w:sz w:val="24"/>
          <w:szCs w:val="24"/>
        </w:rPr>
        <w:t>elation, calm, distress, depression</w:t>
      </w:r>
      <w:r>
        <w:rPr>
          <w:rFonts w:eastAsia="Times New Roman"/>
          <w:sz w:val="24"/>
          <w:szCs w:val="24"/>
        </w:rPr>
        <w:t>.</w:t>
      </w:r>
    </w:p>
    <w:p w:rsidR="003624E5" w:rsidRDefault="003624E5">
      <w:pPr>
        <w:spacing w:line="200" w:lineRule="exact"/>
        <w:rPr>
          <w:rFonts w:eastAsia="Times New Roman"/>
          <w:b/>
          <w:bCs/>
          <w:sz w:val="24"/>
          <w:szCs w:val="24"/>
        </w:rPr>
      </w:pPr>
    </w:p>
    <w:p w:rsidR="003624E5" w:rsidRDefault="003624E5">
      <w:pPr>
        <w:spacing w:line="372" w:lineRule="exact"/>
        <w:rPr>
          <w:rFonts w:eastAsia="Times New Roman"/>
          <w:b/>
          <w:bCs/>
          <w:sz w:val="24"/>
          <w:szCs w:val="24"/>
        </w:rPr>
      </w:pPr>
    </w:p>
    <w:p w:rsidR="003624E5" w:rsidRDefault="00C72111">
      <w:pPr>
        <w:numPr>
          <w:ilvl w:val="0"/>
          <w:numId w:val="2"/>
        </w:numPr>
        <w:tabs>
          <w:tab w:val="left" w:pos="1860"/>
        </w:tabs>
        <w:spacing w:line="500" w:lineRule="auto"/>
        <w:ind w:left="1860" w:hanging="367"/>
        <w:jc w:val="both"/>
        <w:rPr>
          <w:rFonts w:eastAsia="Times New Roman"/>
          <w:b/>
          <w:bCs/>
          <w:sz w:val="23"/>
          <w:szCs w:val="23"/>
        </w:rPr>
      </w:pPr>
      <w:r>
        <w:rPr>
          <w:rFonts w:eastAsia="Times New Roman"/>
          <w:sz w:val="23"/>
          <w:szCs w:val="23"/>
        </w:rPr>
        <w:t xml:space="preserve">To determine whether the </w:t>
      </w:r>
      <w:proofErr w:type="spellStart"/>
      <w:r>
        <w:rPr>
          <w:rFonts w:eastAsia="Times New Roman"/>
          <w:sz w:val="23"/>
          <w:szCs w:val="23"/>
        </w:rPr>
        <w:t>circumplex</w:t>
      </w:r>
      <w:proofErr w:type="spellEnd"/>
      <w:r>
        <w:rPr>
          <w:rFonts w:eastAsia="Times New Roman"/>
          <w:sz w:val="23"/>
          <w:szCs w:val="23"/>
        </w:rPr>
        <w:t xml:space="preserve"> of emotions established for non-criminal experiences (Russell, 1997) can be established for women offenders.</w:t>
      </w:r>
    </w:p>
    <w:p w:rsidR="003624E5" w:rsidRDefault="003624E5">
      <w:pPr>
        <w:spacing w:line="200" w:lineRule="exact"/>
        <w:rPr>
          <w:sz w:val="20"/>
          <w:szCs w:val="20"/>
        </w:rPr>
      </w:pPr>
    </w:p>
    <w:p w:rsidR="003624E5" w:rsidRDefault="003624E5">
      <w:pPr>
        <w:spacing w:line="342" w:lineRule="exact"/>
        <w:rPr>
          <w:sz w:val="20"/>
          <w:szCs w:val="20"/>
        </w:rPr>
      </w:pPr>
    </w:p>
    <w:p w:rsidR="003624E5" w:rsidRDefault="00C72111">
      <w:pPr>
        <w:ind w:right="7660"/>
        <w:jc w:val="right"/>
        <w:rPr>
          <w:sz w:val="20"/>
          <w:szCs w:val="20"/>
        </w:rPr>
      </w:pPr>
      <w:r>
        <w:rPr>
          <w:rFonts w:eastAsia="Times New Roman"/>
          <w:b/>
          <w:bCs/>
          <w:sz w:val="24"/>
          <w:szCs w:val="24"/>
        </w:rPr>
        <w:t>METHOD</w:t>
      </w:r>
    </w:p>
    <w:p w:rsidR="003624E5" w:rsidRDefault="003624E5">
      <w:pPr>
        <w:spacing w:line="276" w:lineRule="exact"/>
        <w:rPr>
          <w:sz w:val="20"/>
          <w:szCs w:val="20"/>
        </w:rPr>
      </w:pPr>
    </w:p>
    <w:p w:rsidR="003624E5" w:rsidRDefault="00C72111">
      <w:pPr>
        <w:ind w:right="7720"/>
        <w:jc w:val="right"/>
        <w:rPr>
          <w:sz w:val="20"/>
          <w:szCs w:val="20"/>
        </w:rPr>
      </w:pPr>
      <w:r>
        <w:rPr>
          <w:rFonts w:eastAsia="Times New Roman"/>
          <w:b/>
          <w:bCs/>
          <w:sz w:val="24"/>
          <w:szCs w:val="24"/>
        </w:rPr>
        <w:t>Sample</w:t>
      </w:r>
    </w:p>
    <w:p w:rsidR="003624E5" w:rsidRDefault="003624E5">
      <w:pPr>
        <w:spacing w:line="288" w:lineRule="exact"/>
        <w:rPr>
          <w:sz w:val="20"/>
          <w:szCs w:val="20"/>
        </w:rPr>
      </w:pPr>
    </w:p>
    <w:p w:rsidR="003624E5" w:rsidRDefault="00C72111">
      <w:pPr>
        <w:spacing w:line="474" w:lineRule="auto"/>
        <w:ind w:left="560" w:right="120" w:firstLine="569"/>
        <w:jc w:val="both"/>
        <w:rPr>
          <w:sz w:val="20"/>
          <w:szCs w:val="20"/>
        </w:rPr>
      </w:pPr>
      <w:r>
        <w:rPr>
          <w:rFonts w:eastAsia="Times New Roman"/>
          <w:b/>
          <w:bCs/>
          <w:sz w:val="24"/>
          <w:szCs w:val="24"/>
        </w:rPr>
        <w:t xml:space="preserve">Age. </w:t>
      </w:r>
      <w:r>
        <w:rPr>
          <w:rFonts w:eastAsia="Times New Roman"/>
          <w:sz w:val="24"/>
          <w:szCs w:val="24"/>
        </w:rPr>
        <w:t>Participants in the current study consists of 128 women aged 18-70 years old</w:t>
      </w:r>
      <w:r>
        <w:rPr>
          <w:rFonts w:eastAsia="Times New Roman"/>
          <w:b/>
          <w:bCs/>
          <w:sz w:val="24"/>
          <w:szCs w:val="24"/>
        </w:rPr>
        <w:t xml:space="preserve"> </w:t>
      </w:r>
      <w:r>
        <w:rPr>
          <w:rFonts w:eastAsia="Times New Roman"/>
          <w:sz w:val="24"/>
          <w:szCs w:val="24"/>
        </w:rPr>
        <w:t>who have committed a crime. Mean age of the sample is 36.40 years (</w:t>
      </w:r>
      <w:r>
        <w:rPr>
          <w:rFonts w:eastAsia="Times New Roman"/>
          <w:i/>
          <w:iCs/>
          <w:sz w:val="24"/>
          <w:szCs w:val="24"/>
        </w:rPr>
        <w:t>SD</w:t>
      </w:r>
      <w:r>
        <w:rPr>
          <w:rFonts w:eastAsia="Times New Roman"/>
          <w:sz w:val="24"/>
          <w:szCs w:val="24"/>
        </w:rPr>
        <w:t xml:space="preserve"> = 11.12), with a median age of 35.</w:t>
      </w:r>
    </w:p>
    <w:p w:rsidR="003624E5" w:rsidRDefault="003624E5">
      <w:pPr>
        <w:sectPr w:rsidR="003624E5">
          <w:pgSz w:w="11900" w:h="16838"/>
          <w:pgMar w:top="705" w:right="1286" w:bottom="1440" w:left="1440" w:header="0" w:footer="0" w:gutter="0"/>
          <w:cols w:space="720" w:equalWidth="0">
            <w:col w:w="9180"/>
          </w:cols>
        </w:sectPr>
      </w:pPr>
    </w:p>
    <w:p w:rsidR="003624E5" w:rsidRDefault="00C72111">
      <w:pPr>
        <w:ind w:left="8780"/>
        <w:rPr>
          <w:sz w:val="20"/>
          <w:szCs w:val="20"/>
        </w:rPr>
      </w:pPr>
      <w:bookmarkStart w:id="11" w:name="page11"/>
      <w:bookmarkEnd w:id="11"/>
      <w:r>
        <w:rPr>
          <w:rFonts w:eastAsia="Times New Roman"/>
          <w:sz w:val="24"/>
          <w:szCs w:val="24"/>
        </w:rPr>
        <w:lastRenderedPageBreak/>
        <w:t>11</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7" w:lineRule="auto"/>
        <w:ind w:left="560" w:firstLine="569"/>
        <w:jc w:val="both"/>
        <w:rPr>
          <w:sz w:val="20"/>
          <w:szCs w:val="20"/>
        </w:rPr>
      </w:pPr>
      <w:r>
        <w:rPr>
          <w:rFonts w:eastAsia="Times New Roman"/>
          <w:b/>
          <w:bCs/>
          <w:sz w:val="24"/>
          <w:szCs w:val="24"/>
        </w:rPr>
        <w:t xml:space="preserve">Ethnicity. </w:t>
      </w:r>
      <w:r>
        <w:rPr>
          <w:rFonts w:eastAsia="Times New Roman"/>
          <w:sz w:val="24"/>
          <w:szCs w:val="24"/>
        </w:rPr>
        <w:t>89.10% of the sample questioned were White. The second largest ethnic</w:t>
      </w:r>
      <w:r>
        <w:rPr>
          <w:rFonts w:eastAsia="Times New Roman"/>
          <w:b/>
          <w:bCs/>
          <w:sz w:val="24"/>
          <w:szCs w:val="24"/>
        </w:rPr>
        <w:t xml:space="preserve"> </w:t>
      </w:r>
      <w:r>
        <w:rPr>
          <w:rFonts w:eastAsia="Times New Roman"/>
          <w:sz w:val="24"/>
          <w:szCs w:val="24"/>
        </w:rPr>
        <w:t>groups were Pakistani and Indian which both accounted for 2.30 % of the sample. These were followed by Black-African accounting for 1.60% of participants. Black-Caribbean and Bangladeshi were the next most prevalent ethnicities both accounting for 0.80 % of the sample. The remaining 3.10% of the sample described themselves as of ‘other’ ethnic origin, as is displayed in Table 1.</w:t>
      </w:r>
    </w:p>
    <w:p w:rsidR="003624E5" w:rsidRDefault="003624E5">
      <w:pPr>
        <w:spacing w:line="200" w:lineRule="exact"/>
        <w:rPr>
          <w:sz w:val="20"/>
          <w:szCs w:val="20"/>
        </w:rPr>
      </w:pPr>
    </w:p>
    <w:p w:rsidR="003624E5" w:rsidRDefault="003624E5">
      <w:pPr>
        <w:spacing w:line="374" w:lineRule="exact"/>
        <w:rPr>
          <w:sz w:val="20"/>
          <w:szCs w:val="20"/>
        </w:rPr>
      </w:pPr>
    </w:p>
    <w:p w:rsidR="003624E5" w:rsidRDefault="00C72111">
      <w:pPr>
        <w:spacing w:line="477" w:lineRule="auto"/>
        <w:ind w:left="560" w:firstLine="569"/>
        <w:jc w:val="both"/>
        <w:rPr>
          <w:sz w:val="20"/>
          <w:szCs w:val="20"/>
        </w:rPr>
      </w:pPr>
      <w:r>
        <w:rPr>
          <w:rFonts w:eastAsia="Times New Roman"/>
          <w:b/>
          <w:bCs/>
          <w:sz w:val="24"/>
          <w:szCs w:val="24"/>
        </w:rPr>
        <w:t xml:space="preserve">Type and Number of Convictions. </w:t>
      </w:r>
      <w:r>
        <w:rPr>
          <w:rFonts w:eastAsia="Times New Roman"/>
          <w:sz w:val="24"/>
          <w:szCs w:val="24"/>
        </w:rPr>
        <w:t xml:space="preserve">Table 2. </w:t>
      </w:r>
      <w:proofErr w:type="gramStart"/>
      <w:r>
        <w:rPr>
          <w:rFonts w:eastAsia="Times New Roman"/>
          <w:sz w:val="24"/>
          <w:szCs w:val="24"/>
        </w:rPr>
        <w:t>highlights</w:t>
      </w:r>
      <w:proofErr w:type="gramEnd"/>
      <w:r>
        <w:rPr>
          <w:rFonts w:eastAsia="Times New Roman"/>
          <w:sz w:val="24"/>
          <w:szCs w:val="24"/>
        </w:rPr>
        <w:t xml:space="preserve"> recalled offences and their</w:t>
      </w:r>
      <w:r>
        <w:rPr>
          <w:rFonts w:eastAsia="Times New Roman"/>
          <w:b/>
          <w:bCs/>
          <w:sz w:val="24"/>
          <w:szCs w:val="24"/>
        </w:rPr>
        <w:t xml:space="preserve"> </w:t>
      </w:r>
      <w:r>
        <w:rPr>
          <w:rFonts w:eastAsia="Times New Roman"/>
          <w:sz w:val="24"/>
          <w:szCs w:val="24"/>
        </w:rPr>
        <w:t xml:space="preserve">frequency within the sample. Table 3. </w:t>
      </w:r>
      <w:proofErr w:type="gramStart"/>
      <w:r>
        <w:rPr>
          <w:rFonts w:eastAsia="Times New Roman"/>
          <w:sz w:val="24"/>
          <w:szCs w:val="24"/>
        </w:rPr>
        <w:t>shows</w:t>
      </w:r>
      <w:proofErr w:type="gramEnd"/>
      <w:r>
        <w:rPr>
          <w:rFonts w:eastAsia="Times New Roman"/>
          <w:sz w:val="24"/>
          <w:szCs w:val="24"/>
        </w:rPr>
        <w:t xml:space="preserve"> the number self-reported convictions from participants. More than half of the women (60.20%) have less than 10 convictions, however 22.6% have between 10 and 50 convictions and 13.30% have more than 50 convictions. This split is likely to be due to the fact the there is a combination of incarcerated participants, and those in the community.</w:t>
      </w:r>
    </w:p>
    <w:p w:rsidR="003624E5" w:rsidRDefault="003624E5">
      <w:pPr>
        <w:spacing w:line="200" w:lineRule="exact"/>
        <w:rPr>
          <w:sz w:val="20"/>
          <w:szCs w:val="20"/>
        </w:rPr>
      </w:pPr>
    </w:p>
    <w:p w:rsidR="003624E5" w:rsidRDefault="003624E5">
      <w:pPr>
        <w:spacing w:line="373" w:lineRule="exact"/>
        <w:rPr>
          <w:sz w:val="20"/>
          <w:szCs w:val="20"/>
        </w:rPr>
      </w:pPr>
    </w:p>
    <w:p w:rsidR="003624E5" w:rsidRDefault="00C72111">
      <w:pPr>
        <w:spacing w:line="477" w:lineRule="auto"/>
        <w:ind w:left="560" w:right="20" w:firstLine="569"/>
        <w:jc w:val="both"/>
        <w:rPr>
          <w:sz w:val="20"/>
          <w:szCs w:val="20"/>
        </w:rPr>
      </w:pPr>
      <w:r>
        <w:rPr>
          <w:rFonts w:eastAsia="Times New Roman"/>
          <w:b/>
          <w:bCs/>
          <w:sz w:val="24"/>
          <w:szCs w:val="24"/>
        </w:rPr>
        <w:t xml:space="preserve">Recruitment of Participants. </w:t>
      </w:r>
      <w:r>
        <w:rPr>
          <w:rFonts w:eastAsia="Times New Roman"/>
          <w:sz w:val="24"/>
          <w:szCs w:val="24"/>
        </w:rPr>
        <w:t>Participants were recruited from a variety of projects</w:t>
      </w:r>
      <w:r>
        <w:rPr>
          <w:rFonts w:eastAsia="Times New Roman"/>
          <w:b/>
          <w:bCs/>
          <w:sz w:val="24"/>
          <w:szCs w:val="24"/>
        </w:rPr>
        <w:t xml:space="preserve"> </w:t>
      </w:r>
      <w:r>
        <w:rPr>
          <w:rFonts w:eastAsia="Times New Roman"/>
          <w:sz w:val="24"/>
          <w:szCs w:val="24"/>
        </w:rPr>
        <w:t>including prisons and community projects across the U.K. All participants volunteered to take part in the study, they were approached by either the researcher or their key worker/officer at the various sites to determine whether they were interested in taking part.</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50048" behindDoc="1" locked="0" layoutInCell="0" allowOverlap="1">
                <wp:simplePos x="0" y="0"/>
                <wp:positionH relativeFrom="column">
                  <wp:posOffset>2466975</wp:posOffset>
                </wp:positionH>
                <wp:positionV relativeFrom="paragraph">
                  <wp:posOffset>239395</wp:posOffset>
                </wp:positionV>
                <wp:extent cx="17145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CA866DD" id="Shap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4.25pt,18.85pt" to="329.2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" o:allowincell="f" filled="t" strokeweight=".5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58" w:lineRule="exact"/>
        <w:rPr>
          <w:sz w:val="20"/>
          <w:szCs w:val="20"/>
        </w:rPr>
      </w:pPr>
    </w:p>
    <w:p w:rsidR="003624E5" w:rsidRDefault="00C72111">
      <w:pPr>
        <w:ind w:left="3880"/>
        <w:rPr>
          <w:sz w:val="20"/>
          <w:szCs w:val="20"/>
        </w:rPr>
      </w:pPr>
      <w:r>
        <w:rPr>
          <w:rFonts w:eastAsia="Times New Roman"/>
          <w:b/>
          <w:bCs/>
          <w:sz w:val="24"/>
          <w:szCs w:val="24"/>
        </w:rPr>
        <w:t>INSERT TABLE 1 HERE</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51072" behindDoc="1" locked="0" layoutInCell="0" allowOverlap="1">
                <wp:simplePos x="0" y="0"/>
                <wp:positionH relativeFrom="column">
                  <wp:posOffset>2476500</wp:posOffset>
                </wp:positionH>
                <wp:positionV relativeFrom="paragraph">
                  <wp:posOffset>169545</wp:posOffset>
                </wp:positionV>
                <wp:extent cx="173355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8A807BD" id="Shape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5pt,13.35pt" to="33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2466975</wp:posOffset>
                </wp:positionH>
                <wp:positionV relativeFrom="paragraph">
                  <wp:posOffset>913765</wp:posOffset>
                </wp:positionV>
                <wp:extent cx="17145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6453055" id="Shape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4.25pt,71.95pt" to="329.2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" o:allowincell="f" filled="t" strokeweight=".5pt">
                <v:stroke joinstyle="miter"/>
                <o:lock v:ext="edit" shapetype="f"/>
              </v:line>
            </w:pict>
          </mc:Fallback>
        </mc:AlternateContent>
      </w:r>
    </w:p>
    <w:p w:rsidR="003624E5" w:rsidRDefault="003624E5">
      <w:pPr>
        <w:sectPr w:rsidR="003624E5">
          <w:pgSz w:w="11900" w:h="16838"/>
          <w:pgMar w:top="705" w:right="1406" w:bottom="1440" w:left="1440" w:header="0" w:footer="0" w:gutter="0"/>
          <w:cols w:space="720" w:equalWidth="0">
            <w:col w:w="9060"/>
          </w:cols>
        </w:sect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52" w:lineRule="exact"/>
        <w:rPr>
          <w:sz w:val="20"/>
          <w:szCs w:val="20"/>
        </w:rPr>
      </w:pPr>
    </w:p>
    <w:p w:rsidR="003624E5" w:rsidRDefault="00C72111">
      <w:pPr>
        <w:ind w:left="3980"/>
        <w:rPr>
          <w:sz w:val="20"/>
          <w:szCs w:val="20"/>
        </w:rPr>
      </w:pPr>
      <w:r>
        <w:rPr>
          <w:rFonts w:eastAsia="Times New Roman"/>
          <w:b/>
          <w:bCs/>
          <w:sz w:val="23"/>
          <w:szCs w:val="23"/>
        </w:rPr>
        <w:t>INSERT TABLE 2 HERE</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2476500</wp:posOffset>
                </wp:positionH>
                <wp:positionV relativeFrom="paragraph">
                  <wp:posOffset>169545</wp:posOffset>
                </wp:positionV>
                <wp:extent cx="173355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74DD501" id="Shape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5pt,13.35pt" to="33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" o:allowincell="f" filled="t" strokeweight=".5pt">
                <v:stroke joinstyle="miter"/>
                <o:lock v:ext="edit" shapetype="f"/>
              </v:line>
            </w:pict>
          </mc:Fallback>
        </mc:AlternateContent>
      </w:r>
    </w:p>
    <w:p w:rsidR="003624E5" w:rsidRDefault="003624E5">
      <w:pPr>
        <w:sectPr w:rsidR="003624E5">
          <w:type w:val="continuous"/>
          <w:pgSz w:w="11900" w:h="16838"/>
          <w:pgMar w:top="705" w:right="1406" w:bottom="1440" w:left="1440" w:header="0" w:footer="0" w:gutter="0"/>
          <w:cols w:space="720" w:equalWidth="0">
            <w:col w:w="9060"/>
          </w:cols>
        </w:sectPr>
      </w:pPr>
    </w:p>
    <w:p w:rsidR="003624E5" w:rsidRDefault="00C72111">
      <w:pPr>
        <w:ind w:right="6"/>
        <w:jc w:val="right"/>
        <w:rPr>
          <w:sz w:val="20"/>
          <w:szCs w:val="20"/>
        </w:rPr>
      </w:pPr>
      <w:bookmarkStart w:id="12" w:name="page12"/>
      <w:bookmarkEnd w:id="12"/>
      <w:r>
        <w:rPr>
          <w:rFonts w:eastAsia="Times New Roman"/>
          <w:sz w:val="24"/>
          <w:szCs w:val="24"/>
        </w:rPr>
        <w:lastRenderedPageBreak/>
        <w:t>12</w:t>
      </w:r>
    </w:p>
    <w:p w:rsidR="003624E5" w:rsidRDefault="00C72111">
      <w:pPr>
        <w:rPr>
          <w:sz w:val="20"/>
          <w:szCs w:val="20"/>
        </w:rPr>
      </w:pPr>
      <w:r>
        <w:rPr>
          <w:rFonts w:eastAsia="Times New Roman"/>
          <w:sz w:val="24"/>
          <w:szCs w:val="24"/>
        </w:rPr>
        <w:t>Emotions and Crime</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2466975</wp:posOffset>
                </wp:positionH>
                <wp:positionV relativeFrom="paragraph">
                  <wp:posOffset>412750</wp:posOffset>
                </wp:positionV>
                <wp:extent cx="17145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A1013FC" id="Shape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4.25pt,32.5pt" to="329.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" o:allowincell="f" filled="t" strokeweight=".5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28" w:lineRule="exact"/>
        <w:rPr>
          <w:sz w:val="20"/>
          <w:szCs w:val="20"/>
        </w:rPr>
      </w:pPr>
    </w:p>
    <w:p w:rsidR="003624E5" w:rsidRDefault="00C72111">
      <w:pPr>
        <w:ind w:left="3880"/>
        <w:rPr>
          <w:sz w:val="20"/>
          <w:szCs w:val="20"/>
        </w:rPr>
      </w:pPr>
      <w:r>
        <w:rPr>
          <w:rFonts w:eastAsia="Times New Roman"/>
          <w:b/>
          <w:bCs/>
          <w:sz w:val="24"/>
          <w:szCs w:val="24"/>
        </w:rPr>
        <w:t>INSERT TABLE 3 HERE</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2476500</wp:posOffset>
                </wp:positionH>
                <wp:positionV relativeFrom="paragraph">
                  <wp:posOffset>171450</wp:posOffset>
                </wp:positionV>
                <wp:extent cx="173355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DF1DF5B" id="Shape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pt,13.5pt" to="3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" o:allowincell="f" filled="t" strokeweight=".5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48" w:lineRule="exact"/>
        <w:rPr>
          <w:sz w:val="20"/>
          <w:szCs w:val="20"/>
        </w:rPr>
      </w:pPr>
    </w:p>
    <w:p w:rsidR="003624E5" w:rsidRDefault="00C72111">
      <w:pPr>
        <w:ind w:left="560"/>
        <w:rPr>
          <w:sz w:val="20"/>
          <w:szCs w:val="20"/>
        </w:rPr>
      </w:pPr>
      <w:r>
        <w:rPr>
          <w:rFonts w:eastAsia="Times New Roman"/>
          <w:b/>
          <w:bCs/>
          <w:sz w:val="24"/>
          <w:szCs w:val="24"/>
        </w:rPr>
        <w:t>Materials used for Data Collection</w:t>
      </w:r>
    </w:p>
    <w:p w:rsidR="003624E5" w:rsidRDefault="003624E5">
      <w:pPr>
        <w:spacing w:line="200" w:lineRule="exact"/>
        <w:rPr>
          <w:sz w:val="20"/>
          <w:szCs w:val="20"/>
        </w:rPr>
      </w:pPr>
    </w:p>
    <w:p w:rsidR="003624E5" w:rsidRDefault="003624E5">
      <w:pPr>
        <w:spacing w:line="208" w:lineRule="exact"/>
        <w:rPr>
          <w:sz w:val="20"/>
          <w:szCs w:val="20"/>
        </w:rPr>
      </w:pPr>
    </w:p>
    <w:p w:rsidR="003624E5" w:rsidRDefault="00C72111">
      <w:pPr>
        <w:spacing w:line="469" w:lineRule="auto"/>
        <w:ind w:left="560" w:right="366" w:firstLine="569"/>
        <w:rPr>
          <w:sz w:val="20"/>
          <w:szCs w:val="20"/>
        </w:rPr>
      </w:pPr>
      <w:r>
        <w:rPr>
          <w:rFonts w:eastAsia="Times New Roman"/>
          <w:sz w:val="24"/>
          <w:szCs w:val="24"/>
        </w:rPr>
        <w:t>A questionnaire was utilised in this study, participants were asked to complete two sections:</w:t>
      </w:r>
    </w:p>
    <w:p w:rsidR="003624E5" w:rsidRDefault="003624E5">
      <w:pPr>
        <w:spacing w:line="146" w:lineRule="exact"/>
        <w:rPr>
          <w:sz w:val="20"/>
          <w:szCs w:val="20"/>
        </w:rPr>
      </w:pPr>
    </w:p>
    <w:p w:rsidR="003624E5" w:rsidRDefault="00C72111">
      <w:pPr>
        <w:numPr>
          <w:ilvl w:val="0"/>
          <w:numId w:val="3"/>
        </w:numPr>
        <w:tabs>
          <w:tab w:val="left" w:pos="1364"/>
        </w:tabs>
        <w:spacing w:line="477" w:lineRule="auto"/>
        <w:ind w:left="560" w:right="86" w:firstLine="576"/>
        <w:jc w:val="both"/>
        <w:rPr>
          <w:rFonts w:eastAsia="Times New Roman"/>
          <w:b/>
          <w:bCs/>
          <w:sz w:val="24"/>
          <w:szCs w:val="24"/>
        </w:rPr>
      </w:pPr>
      <w:r>
        <w:rPr>
          <w:rFonts w:eastAsia="Times New Roman"/>
          <w:b/>
          <w:bCs/>
          <w:sz w:val="24"/>
          <w:szCs w:val="24"/>
        </w:rPr>
        <w:t xml:space="preserve">Description of Crime. </w:t>
      </w:r>
      <w:r>
        <w:rPr>
          <w:rFonts w:eastAsia="Times New Roman"/>
          <w:sz w:val="24"/>
          <w:szCs w:val="24"/>
        </w:rPr>
        <w:t>This included a list of twelve questions enquiring about</w:t>
      </w:r>
      <w:r>
        <w:rPr>
          <w:rFonts w:eastAsia="Times New Roman"/>
          <w:b/>
          <w:bCs/>
          <w:sz w:val="24"/>
          <w:szCs w:val="24"/>
        </w:rPr>
        <w:t xml:space="preserve"> </w:t>
      </w:r>
      <w:r>
        <w:rPr>
          <w:rFonts w:eastAsia="Times New Roman"/>
          <w:sz w:val="24"/>
          <w:szCs w:val="24"/>
        </w:rPr>
        <w:t>events leading up to commission of the crime, what occurred during the crime, anything they did to avoid arrest and what they did after the crime. The main purpose of this section was to enhance details of the crime participants were recalling, enabling better description of how they felt when committing such acts. Explaining the offence in detail would allow memories associated with the whole event to be stronger.</w:t>
      </w:r>
    </w:p>
    <w:p w:rsidR="003624E5" w:rsidRDefault="003624E5">
      <w:pPr>
        <w:spacing w:line="129" w:lineRule="exact"/>
        <w:rPr>
          <w:rFonts w:eastAsia="Times New Roman"/>
          <w:b/>
          <w:bCs/>
          <w:sz w:val="24"/>
          <w:szCs w:val="24"/>
        </w:rPr>
      </w:pPr>
    </w:p>
    <w:p w:rsidR="003624E5" w:rsidRDefault="00C72111">
      <w:pPr>
        <w:numPr>
          <w:ilvl w:val="1"/>
          <w:numId w:val="3"/>
        </w:numPr>
        <w:tabs>
          <w:tab w:val="left" w:pos="1540"/>
        </w:tabs>
        <w:ind w:left="1540" w:hanging="263"/>
        <w:rPr>
          <w:rFonts w:eastAsia="Times New Roman"/>
          <w:b/>
          <w:bCs/>
          <w:sz w:val="24"/>
          <w:szCs w:val="24"/>
        </w:rPr>
      </w:pPr>
      <w:r>
        <w:rPr>
          <w:rFonts w:eastAsia="Times New Roman"/>
          <w:b/>
          <w:bCs/>
          <w:sz w:val="24"/>
          <w:szCs w:val="24"/>
        </w:rPr>
        <w:t xml:space="preserve">Emotions Statements. </w:t>
      </w:r>
      <w:r>
        <w:rPr>
          <w:rFonts w:eastAsia="Times New Roman"/>
          <w:sz w:val="24"/>
          <w:szCs w:val="24"/>
        </w:rPr>
        <w:t>This section of the questionnaire included twenty-</w:t>
      </w:r>
    </w:p>
    <w:p w:rsidR="003624E5" w:rsidRDefault="003624E5">
      <w:pPr>
        <w:spacing w:line="288" w:lineRule="exact"/>
        <w:rPr>
          <w:sz w:val="20"/>
          <w:szCs w:val="20"/>
        </w:rPr>
      </w:pPr>
    </w:p>
    <w:p w:rsidR="003624E5" w:rsidRDefault="00C72111">
      <w:pPr>
        <w:spacing w:line="500" w:lineRule="auto"/>
        <w:ind w:left="700" w:right="226"/>
        <w:jc w:val="both"/>
        <w:rPr>
          <w:sz w:val="20"/>
          <w:szCs w:val="20"/>
        </w:rPr>
      </w:pPr>
      <w:proofErr w:type="gramStart"/>
      <w:r>
        <w:rPr>
          <w:rFonts w:eastAsia="Times New Roman"/>
          <w:sz w:val="23"/>
          <w:szCs w:val="23"/>
        </w:rPr>
        <w:t>five</w:t>
      </w:r>
      <w:proofErr w:type="gramEnd"/>
      <w:r>
        <w:rPr>
          <w:rFonts w:eastAsia="Times New Roman"/>
          <w:sz w:val="23"/>
          <w:szCs w:val="23"/>
        </w:rPr>
        <w:t xml:space="preserve"> statements signifying the full range of emotions highlighted by Russell’s, (1997) </w:t>
      </w:r>
      <w:proofErr w:type="spellStart"/>
      <w:r>
        <w:rPr>
          <w:rFonts w:eastAsia="Times New Roman"/>
          <w:sz w:val="23"/>
          <w:szCs w:val="23"/>
        </w:rPr>
        <w:t>circumplex</w:t>
      </w:r>
      <w:proofErr w:type="spellEnd"/>
      <w:r>
        <w:rPr>
          <w:rFonts w:eastAsia="Times New Roman"/>
          <w:sz w:val="23"/>
          <w:szCs w:val="23"/>
        </w:rPr>
        <w:t>. This was developed from previous research that examined convicted offenders’ feelings when asked to describe the emotions they experienced whilst committing a crime they could clearly recall. Results highlighted clear emotions that were utilised to help participants make sense of their crimes and behaviour (</w:t>
      </w:r>
      <w:proofErr w:type="spellStart"/>
      <w:r>
        <w:rPr>
          <w:rFonts w:eastAsia="Times New Roman"/>
          <w:sz w:val="23"/>
          <w:szCs w:val="23"/>
        </w:rPr>
        <w:t>Oldale</w:t>
      </w:r>
      <w:proofErr w:type="spellEnd"/>
      <w:r>
        <w:rPr>
          <w:rFonts w:eastAsia="Times New Roman"/>
          <w:sz w:val="23"/>
          <w:szCs w:val="23"/>
        </w:rPr>
        <w:t xml:space="preserve">, 1997; Cross, 1998; Murray, 1998; Canter &amp; </w:t>
      </w:r>
      <w:proofErr w:type="spellStart"/>
      <w:r>
        <w:rPr>
          <w:rFonts w:eastAsia="Times New Roman"/>
          <w:sz w:val="23"/>
          <w:szCs w:val="23"/>
        </w:rPr>
        <w:t>Ioannou</w:t>
      </w:r>
      <w:proofErr w:type="spellEnd"/>
      <w:r>
        <w:rPr>
          <w:rFonts w:eastAsia="Times New Roman"/>
          <w:sz w:val="23"/>
          <w:szCs w:val="23"/>
        </w:rPr>
        <w:t xml:space="preserve">, 2004). Statements were rated on a five-point Likert scale which measured the extent to which participants experienced each emotion during commission of their crime, ratings ranged from, “Not at all” (1) to “Very much” (5) with “Some” (3), being the mid-point. Utilisation of such a scale allowed greater understanding of </w:t>
      </w:r>
      <w:proofErr w:type="gramStart"/>
      <w:r>
        <w:rPr>
          <w:rFonts w:eastAsia="Times New Roman"/>
          <w:sz w:val="23"/>
          <w:szCs w:val="23"/>
        </w:rPr>
        <w:t>participants</w:t>
      </w:r>
      <w:proofErr w:type="gramEnd"/>
      <w:r>
        <w:rPr>
          <w:rFonts w:eastAsia="Times New Roman"/>
          <w:sz w:val="23"/>
          <w:szCs w:val="23"/>
        </w:rPr>
        <w:t xml:space="preserve"> answers and the extent to which emotions were felt rather than just indicating whether the emotion was</w:t>
      </w:r>
    </w:p>
    <w:p w:rsidR="003624E5" w:rsidRDefault="003624E5">
      <w:pPr>
        <w:sectPr w:rsidR="003624E5">
          <w:pgSz w:w="11900" w:h="16838"/>
          <w:pgMar w:top="705" w:right="1440" w:bottom="770" w:left="1440" w:header="0" w:footer="0" w:gutter="0"/>
          <w:cols w:space="720" w:equalWidth="0">
            <w:col w:w="9026"/>
          </w:cols>
        </w:sectPr>
      </w:pPr>
    </w:p>
    <w:p w:rsidR="003624E5" w:rsidRDefault="00C72111">
      <w:pPr>
        <w:ind w:left="8780"/>
        <w:rPr>
          <w:sz w:val="20"/>
          <w:szCs w:val="20"/>
        </w:rPr>
      </w:pPr>
      <w:bookmarkStart w:id="13" w:name="page13"/>
      <w:bookmarkEnd w:id="13"/>
      <w:r>
        <w:rPr>
          <w:rFonts w:eastAsia="Times New Roman"/>
          <w:sz w:val="24"/>
          <w:szCs w:val="24"/>
        </w:rPr>
        <w:lastRenderedPageBreak/>
        <w:t>13</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69" w:lineRule="auto"/>
        <w:ind w:left="700" w:right="300"/>
        <w:rPr>
          <w:sz w:val="20"/>
          <w:szCs w:val="20"/>
        </w:rPr>
      </w:pPr>
      <w:proofErr w:type="gramStart"/>
      <w:r>
        <w:rPr>
          <w:rFonts w:eastAsia="Times New Roman"/>
          <w:sz w:val="24"/>
          <w:szCs w:val="24"/>
        </w:rPr>
        <w:t>present</w:t>
      </w:r>
      <w:proofErr w:type="gramEnd"/>
      <w:r>
        <w:rPr>
          <w:rFonts w:eastAsia="Times New Roman"/>
          <w:sz w:val="24"/>
          <w:szCs w:val="24"/>
        </w:rPr>
        <w:t xml:space="preserve"> or not. Examples of statements included: “I felt lonely”, “I felt enthusiastic”, </w:t>
      </w:r>
      <w:proofErr w:type="gramStart"/>
      <w:r>
        <w:rPr>
          <w:rFonts w:eastAsia="Times New Roman"/>
          <w:sz w:val="24"/>
          <w:szCs w:val="24"/>
        </w:rPr>
        <w:t>“</w:t>
      </w:r>
      <w:proofErr w:type="gramEnd"/>
      <w:r>
        <w:rPr>
          <w:rFonts w:eastAsia="Times New Roman"/>
          <w:sz w:val="24"/>
          <w:szCs w:val="24"/>
        </w:rPr>
        <w:t>I felt calm”</w:t>
      </w:r>
      <w:r>
        <w:rPr>
          <w:rFonts w:eastAsia="Times New Roman"/>
          <w:b/>
          <w:bCs/>
          <w:sz w:val="24"/>
          <w:szCs w:val="24"/>
        </w:rPr>
        <w:t>.</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5" w:lineRule="exact"/>
        <w:rPr>
          <w:sz w:val="20"/>
          <w:szCs w:val="20"/>
        </w:rPr>
      </w:pPr>
    </w:p>
    <w:p w:rsidR="003624E5" w:rsidRDefault="00C72111">
      <w:pPr>
        <w:ind w:left="560"/>
        <w:rPr>
          <w:sz w:val="20"/>
          <w:szCs w:val="20"/>
        </w:rPr>
      </w:pPr>
      <w:r>
        <w:rPr>
          <w:rFonts w:eastAsia="Times New Roman"/>
          <w:b/>
          <w:bCs/>
          <w:sz w:val="24"/>
          <w:szCs w:val="24"/>
        </w:rPr>
        <w:t>Procedure</w:t>
      </w:r>
    </w:p>
    <w:p w:rsidR="003624E5" w:rsidRDefault="003624E5">
      <w:pPr>
        <w:spacing w:line="200" w:lineRule="exact"/>
        <w:rPr>
          <w:sz w:val="20"/>
          <w:szCs w:val="20"/>
        </w:rPr>
      </w:pPr>
    </w:p>
    <w:p w:rsidR="003624E5" w:rsidRDefault="003624E5">
      <w:pPr>
        <w:spacing w:line="208" w:lineRule="exact"/>
        <w:rPr>
          <w:sz w:val="20"/>
          <w:szCs w:val="20"/>
        </w:rPr>
      </w:pPr>
    </w:p>
    <w:p w:rsidR="003624E5" w:rsidRDefault="00C72111">
      <w:pPr>
        <w:spacing w:line="478" w:lineRule="auto"/>
        <w:ind w:left="560" w:firstLine="569"/>
        <w:jc w:val="both"/>
        <w:rPr>
          <w:sz w:val="20"/>
          <w:szCs w:val="20"/>
        </w:rPr>
      </w:pPr>
      <w:r>
        <w:rPr>
          <w:rFonts w:eastAsia="Times New Roman"/>
          <w:sz w:val="24"/>
          <w:szCs w:val="24"/>
        </w:rPr>
        <w:t>Once participants had been recruited it was ensured at each site a quiet and confidential environment was utilised when undertaking completion of the questionnaires. Volunteers were brought into the room and the researcher explained the nature of the study, informing them that they were going to answer questions about their emotional experiences of crime. During discussions, it was made clear that involvement was completely voluntary and they had the right to withdraw at any point without having to provide a reason. The fact that the study was completely confidential, and the data would not be made available to any of their workers, legal, police/probation authorities was also emphasised.</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14" w:lineRule="exact"/>
        <w:rPr>
          <w:sz w:val="20"/>
          <w:szCs w:val="20"/>
        </w:rPr>
      </w:pPr>
    </w:p>
    <w:p w:rsidR="003624E5" w:rsidRDefault="00C72111">
      <w:pPr>
        <w:spacing w:line="478" w:lineRule="auto"/>
        <w:ind w:left="560" w:firstLine="569"/>
        <w:jc w:val="both"/>
        <w:rPr>
          <w:sz w:val="20"/>
          <w:szCs w:val="20"/>
        </w:rPr>
      </w:pPr>
      <w:r>
        <w:rPr>
          <w:rFonts w:eastAsia="Times New Roman"/>
          <w:sz w:val="24"/>
          <w:szCs w:val="24"/>
        </w:rPr>
        <w:t>The researcher emphasised that the questionnaire was completely anonymous to ensure the participants were as open and honest as possible in their answers whilst not worrying about authorities knowing about their responses. The researcher instructed participants to think of a crime they had committed, and they could remember clearly and then provide a clear description of this and complete the questionnaire. The women were left to freely recall events of the crime in line with the questions in the first part of the questionnaire.</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9" w:lineRule="exact"/>
        <w:rPr>
          <w:sz w:val="20"/>
          <w:szCs w:val="20"/>
        </w:rPr>
      </w:pPr>
    </w:p>
    <w:p w:rsidR="003624E5" w:rsidRDefault="00C72111">
      <w:pPr>
        <w:spacing w:line="469" w:lineRule="auto"/>
        <w:ind w:left="560" w:firstLine="569"/>
        <w:jc w:val="both"/>
        <w:rPr>
          <w:sz w:val="20"/>
          <w:szCs w:val="20"/>
        </w:rPr>
      </w:pPr>
      <w:r>
        <w:rPr>
          <w:rFonts w:eastAsia="Times New Roman"/>
          <w:sz w:val="24"/>
          <w:szCs w:val="24"/>
        </w:rPr>
        <w:t>The second part of the questionnaire involved reading through a list of emotions statements participants experienced during commission of the crime. Participants were</w:t>
      </w:r>
    </w:p>
    <w:p w:rsidR="003624E5" w:rsidRDefault="003624E5">
      <w:pPr>
        <w:sectPr w:rsidR="003624E5">
          <w:pgSz w:w="11900" w:h="16838"/>
          <w:pgMar w:top="705" w:right="1386" w:bottom="663" w:left="1440" w:header="0" w:footer="0" w:gutter="0"/>
          <w:cols w:space="720" w:equalWidth="0">
            <w:col w:w="9080"/>
          </w:cols>
        </w:sectPr>
      </w:pPr>
    </w:p>
    <w:p w:rsidR="003624E5" w:rsidRDefault="00C72111">
      <w:pPr>
        <w:ind w:left="8780"/>
        <w:rPr>
          <w:sz w:val="20"/>
          <w:szCs w:val="20"/>
        </w:rPr>
      </w:pPr>
      <w:bookmarkStart w:id="14" w:name="page14"/>
      <w:bookmarkEnd w:id="14"/>
      <w:r>
        <w:rPr>
          <w:rFonts w:eastAsia="Times New Roman"/>
          <w:sz w:val="24"/>
          <w:szCs w:val="24"/>
        </w:rPr>
        <w:lastRenderedPageBreak/>
        <w:t>14</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6" w:lineRule="auto"/>
        <w:ind w:left="560"/>
        <w:jc w:val="both"/>
        <w:rPr>
          <w:sz w:val="20"/>
          <w:szCs w:val="20"/>
        </w:rPr>
      </w:pPr>
      <w:proofErr w:type="gramStart"/>
      <w:r>
        <w:rPr>
          <w:rFonts w:eastAsia="Times New Roman"/>
          <w:sz w:val="24"/>
          <w:szCs w:val="24"/>
        </w:rPr>
        <w:t>asked</w:t>
      </w:r>
      <w:proofErr w:type="gramEnd"/>
      <w:r>
        <w:rPr>
          <w:rFonts w:eastAsia="Times New Roman"/>
          <w:sz w:val="24"/>
          <w:szCs w:val="24"/>
        </w:rPr>
        <w:t xml:space="preserve"> to indicate to what extent statements were reflective of how they felt at the time of the crime. Once the questionnaire had been completed, the researcher debriefed participants, thanked them for their help and answered any questions they had relating to the research.</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78" w:lineRule="exact"/>
        <w:rPr>
          <w:sz w:val="20"/>
          <w:szCs w:val="20"/>
        </w:rPr>
      </w:pPr>
    </w:p>
    <w:p w:rsidR="003624E5" w:rsidRDefault="00C72111">
      <w:pPr>
        <w:ind w:left="560"/>
        <w:rPr>
          <w:sz w:val="20"/>
          <w:szCs w:val="20"/>
        </w:rPr>
      </w:pPr>
      <w:r>
        <w:rPr>
          <w:rFonts w:eastAsia="Times New Roman"/>
          <w:b/>
          <w:bCs/>
          <w:sz w:val="24"/>
          <w:szCs w:val="24"/>
        </w:rPr>
        <w:t>Analysis</w:t>
      </w:r>
    </w:p>
    <w:p w:rsidR="003624E5" w:rsidRDefault="003624E5">
      <w:pPr>
        <w:spacing w:line="272" w:lineRule="exact"/>
        <w:rPr>
          <w:sz w:val="20"/>
          <w:szCs w:val="20"/>
        </w:rPr>
      </w:pPr>
    </w:p>
    <w:p w:rsidR="003624E5" w:rsidRDefault="00C72111">
      <w:pPr>
        <w:spacing w:line="478" w:lineRule="auto"/>
        <w:ind w:left="560" w:firstLine="569"/>
        <w:jc w:val="both"/>
        <w:rPr>
          <w:sz w:val="20"/>
          <w:szCs w:val="20"/>
        </w:rPr>
      </w:pPr>
      <w:r>
        <w:rPr>
          <w:rFonts w:eastAsia="Times New Roman"/>
          <w:b/>
          <w:bCs/>
          <w:sz w:val="24"/>
          <w:szCs w:val="24"/>
        </w:rPr>
        <w:t xml:space="preserve">Smallest Space Analysis (SSA). </w:t>
      </w:r>
      <w:r>
        <w:rPr>
          <w:rFonts w:eastAsia="Times New Roman"/>
          <w:sz w:val="24"/>
          <w:szCs w:val="24"/>
        </w:rPr>
        <w:t>Data in the study was analysed using SSA-I</w:t>
      </w:r>
      <w:r>
        <w:rPr>
          <w:rFonts w:eastAsia="Times New Roman"/>
          <w:b/>
          <w:bCs/>
          <w:sz w:val="24"/>
          <w:szCs w:val="24"/>
        </w:rPr>
        <w:t xml:space="preserve"> </w:t>
      </w:r>
      <w:r>
        <w:rPr>
          <w:rFonts w:eastAsia="Times New Roman"/>
          <w:sz w:val="24"/>
          <w:szCs w:val="24"/>
        </w:rPr>
        <w:t xml:space="preserve">(Lingoes, 1973). </w:t>
      </w:r>
      <w:proofErr w:type="spellStart"/>
      <w:r>
        <w:rPr>
          <w:rFonts w:eastAsia="Times New Roman"/>
          <w:sz w:val="24"/>
          <w:szCs w:val="24"/>
        </w:rPr>
        <w:t>Tziner</w:t>
      </w:r>
      <w:proofErr w:type="spellEnd"/>
      <w:r>
        <w:rPr>
          <w:rFonts w:eastAsia="Times New Roman"/>
          <w:sz w:val="24"/>
          <w:szCs w:val="24"/>
        </w:rPr>
        <w:t xml:space="preserve"> defines Smallest Space Analysis as ‘</w:t>
      </w:r>
      <w:r>
        <w:rPr>
          <w:rFonts w:eastAsia="Times New Roman"/>
          <w:i/>
          <w:iCs/>
          <w:sz w:val="24"/>
          <w:szCs w:val="24"/>
        </w:rPr>
        <w:t>a non-metric multivariate</w:t>
      </w:r>
      <w:r>
        <w:rPr>
          <w:rFonts w:eastAsia="Times New Roman"/>
          <w:sz w:val="24"/>
          <w:szCs w:val="24"/>
        </w:rPr>
        <w:t xml:space="preserve"> </w:t>
      </w:r>
      <w:r>
        <w:rPr>
          <w:rFonts w:eastAsia="Times New Roman"/>
          <w:i/>
          <w:iCs/>
          <w:sz w:val="24"/>
          <w:szCs w:val="24"/>
        </w:rPr>
        <w:t xml:space="preserve">scaling procedure that geometrically represents a ‘correlation matrix’ based on the order of the inter-correlations among variables’ </w:t>
      </w:r>
      <w:r>
        <w:rPr>
          <w:rFonts w:eastAsia="Times New Roman"/>
          <w:sz w:val="24"/>
          <w:szCs w:val="24"/>
        </w:rPr>
        <w:t>(</w:t>
      </w:r>
      <w:proofErr w:type="spellStart"/>
      <w:r>
        <w:rPr>
          <w:rFonts w:eastAsia="Times New Roman"/>
          <w:sz w:val="24"/>
          <w:szCs w:val="24"/>
        </w:rPr>
        <w:t>Tziner</w:t>
      </w:r>
      <w:proofErr w:type="spellEnd"/>
      <w:r>
        <w:rPr>
          <w:rFonts w:eastAsia="Times New Roman"/>
          <w:sz w:val="24"/>
          <w:szCs w:val="24"/>
        </w:rPr>
        <w:t xml:space="preserve"> 1987 p. 39). SSA is similar to other</w:t>
      </w:r>
      <w:r>
        <w:rPr>
          <w:rFonts w:eastAsia="Times New Roman"/>
          <w:i/>
          <w:iCs/>
          <w:sz w:val="24"/>
          <w:szCs w:val="24"/>
        </w:rPr>
        <w:t xml:space="preserve"> </w:t>
      </w:r>
      <w:r>
        <w:rPr>
          <w:rFonts w:eastAsia="Times New Roman"/>
          <w:sz w:val="24"/>
          <w:szCs w:val="24"/>
        </w:rPr>
        <w:t>multidimensional scaling models such as factor and cluster analysis, however it strengthens visual representation of relationships. Moreover, it allows for comparison of every one of the variables to every other variable within the data set. This allows the researcher to study both the components within the domain, and also the relationships between the components to help make clearer inferences from the data studied and helps inform potential future hypotheses.</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96" w:lineRule="exact"/>
        <w:rPr>
          <w:sz w:val="20"/>
          <w:szCs w:val="20"/>
        </w:rPr>
      </w:pPr>
    </w:p>
    <w:p w:rsidR="003624E5" w:rsidRDefault="00C72111">
      <w:pPr>
        <w:spacing w:line="478" w:lineRule="auto"/>
        <w:ind w:left="560" w:firstLine="569"/>
        <w:jc w:val="both"/>
        <w:rPr>
          <w:sz w:val="20"/>
          <w:szCs w:val="20"/>
        </w:rPr>
      </w:pPr>
      <w:r>
        <w:rPr>
          <w:rFonts w:eastAsia="Times New Roman"/>
          <w:sz w:val="24"/>
          <w:szCs w:val="24"/>
        </w:rPr>
        <w:t>SSA is so called as it accounts for the smallest explanation of dimensionality, as it ranks original correlations rather than their absolute values (</w:t>
      </w:r>
      <w:proofErr w:type="spellStart"/>
      <w:r>
        <w:rPr>
          <w:rFonts w:eastAsia="Times New Roman"/>
          <w:sz w:val="24"/>
          <w:szCs w:val="24"/>
        </w:rPr>
        <w:t>Guttman</w:t>
      </w:r>
      <w:proofErr w:type="spellEnd"/>
      <w:r>
        <w:rPr>
          <w:rFonts w:eastAsia="Times New Roman"/>
          <w:sz w:val="24"/>
          <w:szCs w:val="24"/>
        </w:rPr>
        <w:t>, 1968). The SSA program calculates and ranks in order the correlations between each item explored which are then presented in an association matrix displaying the correlation of each variable with each other. From this matrix coefficients are then used to present a visual representation of the data. Each point on the SSA graphic characterises the variables explored and is calculated by repeated comparison of the rank order of correlations with the distance between each point and their contrary relationship. Therefore, the closer the</w:t>
      </w:r>
    </w:p>
    <w:p w:rsidR="003624E5" w:rsidRDefault="003624E5">
      <w:pPr>
        <w:sectPr w:rsidR="003624E5">
          <w:pgSz w:w="11900" w:h="16838"/>
          <w:pgMar w:top="705" w:right="1386" w:bottom="723" w:left="1440" w:header="0" w:footer="0" w:gutter="0"/>
          <w:cols w:space="720" w:equalWidth="0">
            <w:col w:w="9080"/>
          </w:cols>
        </w:sectPr>
      </w:pPr>
    </w:p>
    <w:p w:rsidR="003624E5" w:rsidRDefault="00C72111">
      <w:pPr>
        <w:ind w:left="8780"/>
        <w:rPr>
          <w:sz w:val="20"/>
          <w:szCs w:val="20"/>
        </w:rPr>
      </w:pPr>
      <w:bookmarkStart w:id="15" w:name="page15"/>
      <w:bookmarkEnd w:id="15"/>
      <w:r>
        <w:rPr>
          <w:rFonts w:eastAsia="Times New Roman"/>
          <w:sz w:val="24"/>
          <w:szCs w:val="24"/>
        </w:rPr>
        <w:lastRenderedPageBreak/>
        <w:t>15</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500" w:lineRule="auto"/>
        <w:ind w:left="560"/>
        <w:jc w:val="both"/>
        <w:rPr>
          <w:sz w:val="20"/>
          <w:szCs w:val="20"/>
        </w:rPr>
      </w:pPr>
      <w:proofErr w:type="gramStart"/>
      <w:r>
        <w:rPr>
          <w:rFonts w:eastAsia="Times New Roman"/>
          <w:sz w:val="23"/>
          <w:szCs w:val="23"/>
        </w:rPr>
        <w:t>rank</w:t>
      </w:r>
      <w:proofErr w:type="gramEnd"/>
      <w:r>
        <w:rPr>
          <w:rFonts w:eastAsia="Times New Roman"/>
          <w:sz w:val="23"/>
          <w:szCs w:val="23"/>
        </w:rPr>
        <w:t xml:space="preserve"> orders of distance and correlation, the healthier the visual representation to the original data matrix. This has been described as lower ‘stress’, to enable lower ‘stress’ the process is repeated until least ‘stress’ is achieved. This ‘stress’ process is finalised by using a coefficient of alienation to highlight the degree to which each variable is linked to the other via their corresponding relationships on the plot, the smaller the coefficient of alienation the greater the correspondence to the original correlational data. A value of zero would be a perfect fit, and a coefficient smaller than 0.15 considered a good fit, and a coefficient between 0.15 and 0.20 reasonably good (</w:t>
      </w:r>
      <w:proofErr w:type="spellStart"/>
      <w:r>
        <w:rPr>
          <w:rFonts w:eastAsia="Times New Roman"/>
          <w:sz w:val="23"/>
          <w:szCs w:val="23"/>
        </w:rPr>
        <w:t>Guttman</w:t>
      </w:r>
      <w:proofErr w:type="spellEnd"/>
      <w:r>
        <w:rPr>
          <w:rFonts w:eastAsia="Times New Roman"/>
          <w:sz w:val="23"/>
          <w:szCs w:val="23"/>
        </w:rPr>
        <w:t>, 1968). However, Borg &amp; Lingoes (1987), suggest that it is often too simplistic to determine how ‘good’ or ‘bad’ a representation is as other factors such as the number of variables, logical theory behind experimentation and error will have an impact. Therefore, within an SSA arrangement the closer the variables are within the visual representation the higher their correlation.</w:t>
      </w:r>
    </w:p>
    <w:p w:rsidR="003624E5" w:rsidRDefault="003624E5">
      <w:pPr>
        <w:spacing w:line="200" w:lineRule="exact"/>
        <w:rPr>
          <w:sz w:val="20"/>
          <w:szCs w:val="20"/>
        </w:rPr>
      </w:pPr>
    </w:p>
    <w:p w:rsidR="003624E5" w:rsidRDefault="003624E5">
      <w:pPr>
        <w:spacing w:line="365" w:lineRule="exact"/>
        <w:rPr>
          <w:sz w:val="20"/>
          <w:szCs w:val="20"/>
        </w:rPr>
      </w:pPr>
    </w:p>
    <w:p w:rsidR="003624E5" w:rsidRDefault="00C72111">
      <w:pPr>
        <w:spacing w:line="479" w:lineRule="auto"/>
        <w:ind w:left="560" w:firstLine="569"/>
        <w:jc w:val="both"/>
        <w:rPr>
          <w:sz w:val="20"/>
          <w:szCs w:val="20"/>
        </w:rPr>
      </w:pPr>
      <w:r>
        <w:rPr>
          <w:rFonts w:eastAsia="Times New Roman"/>
          <w:sz w:val="24"/>
          <w:szCs w:val="24"/>
        </w:rPr>
        <w:t>To further explore the variables that are plotted within the same region an approach called Facet Theory is utilised (Shye, 1978). This allows correlated variables to be explored further by postulating hypotheses to explain the nature of the relationship and add more depth and systematic investigation to strengthen empirical assertions. Therefore, variables within the same ‘facet’ will have a stronger correlation and be visually closer on SSA representation, whereas those that are not within the same facet group will be in a different region of the multidimensional space. The propinquity of variables is known as the ‘regional hypothesis’ stating that those facets with similar themes will be found in the same region of space, whereas points further away from a boundary will be more discrete. To expand further, once specific regions have been identified that correspond to a similar theme, boundary lines are often added to help define specific facets.</w:t>
      </w:r>
    </w:p>
    <w:p w:rsidR="003624E5" w:rsidRDefault="003624E5">
      <w:pPr>
        <w:sectPr w:rsidR="003624E5">
          <w:pgSz w:w="11900" w:h="16838"/>
          <w:pgMar w:top="705" w:right="1386" w:bottom="941" w:left="1440" w:header="0" w:footer="0" w:gutter="0"/>
          <w:cols w:space="720" w:equalWidth="0">
            <w:col w:w="9080"/>
          </w:cols>
        </w:sectPr>
      </w:pPr>
    </w:p>
    <w:p w:rsidR="003624E5" w:rsidRDefault="00C72111">
      <w:pPr>
        <w:ind w:left="8780"/>
        <w:rPr>
          <w:sz w:val="20"/>
          <w:szCs w:val="20"/>
        </w:rPr>
      </w:pPr>
      <w:bookmarkStart w:id="16" w:name="page16"/>
      <w:bookmarkEnd w:id="16"/>
      <w:r>
        <w:rPr>
          <w:rFonts w:eastAsia="Times New Roman"/>
          <w:sz w:val="24"/>
          <w:szCs w:val="24"/>
        </w:rPr>
        <w:lastRenderedPageBreak/>
        <w:t>16</w:t>
      </w:r>
    </w:p>
    <w:p w:rsidR="003624E5" w:rsidRDefault="00C72111">
      <w:pPr>
        <w:rPr>
          <w:sz w:val="20"/>
          <w:szCs w:val="20"/>
        </w:rPr>
      </w:pPr>
      <w:r>
        <w:rPr>
          <w:rFonts w:eastAsia="Times New Roman"/>
          <w:sz w:val="24"/>
          <w:szCs w:val="24"/>
        </w:rPr>
        <w:t>Emotions and Crime</w:t>
      </w:r>
    </w:p>
    <w:p w:rsidR="003624E5" w:rsidRDefault="003624E5">
      <w:pPr>
        <w:spacing w:line="276" w:lineRule="exact"/>
        <w:rPr>
          <w:sz w:val="20"/>
          <w:szCs w:val="20"/>
        </w:rPr>
      </w:pPr>
    </w:p>
    <w:p w:rsidR="003624E5" w:rsidRDefault="00C72111">
      <w:pPr>
        <w:rPr>
          <w:sz w:val="20"/>
          <w:szCs w:val="20"/>
        </w:rPr>
      </w:pPr>
      <w:r>
        <w:rPr>
          <w:rFonts w:eastAsia="Times New Roman"/>
          <w:b/>
          <w:bCs/>
          <w:sz w:val="24"/>
          <w:szCs w:val="24"/>
        </w:rPr>
        <w:t>RESULTS</w:t>
      </w:r>
    </w:p>
    <w:p w:rsidR="003624E5" w:rsidRDefault="003624E5">
      <w:pPr>
        <w:spacing w:line="276" w:lineRule="exact"/>
        <w:rPr>
          <w:sz w:val="20"/>
          <w:szCs w:val="20"/>
        </w:rPr>
      </w:pPr>
    </w:p>
    <w:p w:rsidR="003624E5" w:rsidRDefault="00C72111">
      <w:pPr>
        <w:ind w:left="560"/>
        <w:rPr>
          <w:sz w:val="20"/>
          <w:szCs w:val="20"/>
        </w:rPr>
      </w:pPr>
      <w:r>
        <w:rPr>
          <w:rFonts w:eastAsia="Times New Roman"/>
          <w:b/>
          <w:bCs/>
          <w:sz w:val="24"/>
          <w:szCs w:val="24"/>
        </w:rPr>
        <w:t>Results of SSA Analysis on Emotions</w:t>
      </w:r>
    </w:p>
    <w:p w:rsidR="003624E5" w:rsidRDefault="003624E5">
      <w:pPr>
        <w:spacing w:line="200" w:lineRule="exact"/>
        <w:rPr>
          <w:sz w:val="20"/>
          <w:szCs w:val="20"/>
        </w:rPr>
      </w:pPr>
    </w:p>
    <w:p w:rsidR="003624E5" w:rsidRDefault="003624E5">
      <w:pPr>
        <w:spacing w:line="208" w:lineRule="exact"/>
        <w:rPr>
          <w:sz w:val="20"/>
          <w:szCs w:val="20"/>
        </w:rPr>
      </w:pPr>
    </w:p>
    <w:p w:rsidR="003624E5" w:rsidRDefault="00C72111">
      <w:pPr>
        <w:spacing w:line="478" w:lineRule="auto"/>
        <w:ind w:left="560" w:firstLine="569"/>
        <w:jc w:val="both"/>
        <w:rPr>
          <w:sz w:val="20"/>
          <w:szCs w:val="20"/>
        </w:rPr>
      </w:pPr>
      <w:r>
        <w:rPr>
          <w:rFonts w:eastAsia="Times New Roman"/>
          <w:sz w:val="24"/>
          <w:szCs w:val="24"/>
        </w:rPr>
        <w:t xml:space="preserve">As discussed, emotions with similar underlying themes are more likely to be highly correlated therefore will be closer together in the SSA configuration. Each point on the plot, relates to a variable linked to each specific emotion explored. The two-dimensional SSA has a </w:t>
      </w:r>
      <w:proofErr w:type="spellStart"/>
      <w:r>
        <w:rPr>
          <w:rFonts w:eastAsia="Times New Roman"/>
          <w:sz w:val="24"/>
          <w:szCs w:val="24"/>
        </w:rPr>
        <w:t>Guttman</w:t>
      </w:r>
      <w:proofErr w:type="spellEnd"/>
      <w:r>
        <w:rPr>
          <w:rFonts w:eastAsia="Times New Roman"/>
          <w:sz w:val="24"/>
          <w:szCs w:val="24"/>
        </w:rPr>
        <w:t xml:space="preserve">- Lingoes coefficient of alienation 0.10149 in 24 iterations, showing a good fit between Pearson’s coefficients of emotions variables and their corresponding geometric distances in the configuration. The two-dimensional representation was adopted as it highlighted a satisfactory coefficient of alienation. The projection of vector 1 by vector 2 of two dimensional space is displayed in Figure 2. Labels included in this depiction are summaries of the full questions, however full questions can be seen in Table 4. </w:t>
      </w:r>
      <w:proofErr w:type="gramStart"/>
      <w:r>
        <w:rPr>
          <w:rFonts w:eastAsia="Times New Roman"/>
          <w:sz w:val="24"/>
          <w:szCs w:val="24"/>
        </w:rPr>
        <w:t>for</w:t>
      </w:r>
      <w:proofErr w:type="gramEnd"/>
      <w:r>
        <w:rPr>
          <w:rFonts w:eastAsia="Times New Roman"/>
          <w:sz w:val="24"/>
          <w:szCs w:val="24"/>
        </w:rPr>
        <w:t xml:space="preserve"> ease of interpretation.</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1699260</wp:posOffset>
                </wp:positionH>
                <wp:positionV relativeFrom="paragraph">
                  <wp:posOffset>450215</wp:posOffset>
                </wp:positionV>
                <wp:extent cx="173355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82E2B63" id="Shape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3.8pt,35.45pt" to="270.3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" o:allowincell="f" filled="t" strokeweight=".5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84" w:lineRule="exact"/>
        <w:rPr>
          <w:sz w:val="20"/>
          <w:szCs w:val="20"/>
        </w:rPr>
      </w:pPr>
    </w:p>
    <w:p w:rsidR="003624E5" w:rsidRDefault="00C72111">
      <w:pPr>
        <w:ind w:left="2700"/>
        <w:rPr>
          <w:sz w:val="20"/>
          <w:szCs w:val="20"/>
        </w:rPr>
      </w:pPr>
      <w:r>
        <w:rPr>
          <w:rFonts w:eastAsia="Times New Roman"/>
          <w:b/>
          <w:bCs/>
          <w:sz w:val="24"/>
          <w:szCs w:val="24"/>
        </w:rPr>
        <w:t>INSERT FIGURE 2 HERE</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1691640</wp:posOffset>
                </wp:positionH>
                <wp:positionV relativeFrom="paragraph">
                  <wp:posOffset>601980</wp:posOffset>
                </wp:positionV>
                <wp:extent cx="173355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FCC2C50" id="Shape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2pt,47.4pt" to="269.7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1728470</wp:posOffset>
                </wp:positionH>
                <wp:positionV relativeFrom="paragraph">
                  <wp:posOffset>104775</wp:posOffset>
                </wp:positionV>
                <wp:extent cx="173355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5BB73CE" id="Shape 1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6.1pt,8.25pt" to="272.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" o:allowincell="f" filled="t" strokeweight=".5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48" w:lineRule="exact"/>
        <w:rPr>
          <w:sz w:val="20"/>
          <w:szCs w:val="20"/>
        </w:rPr>
      </w:pPr>
    </w:p>
    <w:p w:rsidR="003624E5" w:rsidRDefault="00C72111">
      <w:pPr>
        <w:ind w:left="2740"/>
        <w:rPr>
          <w:sz w:val="20"/>
          <w:szCs w:val="20"/>
        </w:rPr>
      </w:pPr>
      <w:r>
        <w:rPr>
          <w:rFonts w:eastAsia="Times New Roman"/>
          <w:b/>
          <w:bCs/>
          <w:sz w:val="24"/>
          <w:szCs w:val="24"/>
        </w:rPr>
        <w:t>INSERT TABLE 4 HERE</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1728470</wp:posOffset>
                </wp:positionH>
                <wp:positionV relativeFrom="paragraph">
                  <wp:posOffset>104775</wp:posOffset>
                </wp:positionV>
                <wp:extent cx="173355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85DE75E" id="Shape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36.1pt,8.25pt" to="272.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" o:allowincell="f" filled="t" strokeweight=".5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69" w:lineRule="exact"/>
        <w:rPr>
          <w:sz w:val="20"/>
          <w:szCs w:val="20"/>
        </w:rPr>
      </w:pPr>
    </w:p>
    <w:p w:rsidR="003624E5" w:rsidRDefault="00C72111">
      <w:pPr>
        <w:ind w:left="560"/>
        <w:rPr>
          <w:sz w:val="20"/>
          <w:szCs w:val="20"/>
        </w:rPr>
      </w:pPr>
      <w:r>
        <w:rPr>
          <w:rFonts w:eastAsia="Times New Roman"/>
          <w:b/>
          <w:bCs/>
          <w:sz w:val="24"/>
          <w:szCs w:val="24"/>
        </w:rPr>
        <w:t>Themes of Emotions</w:t>
      </w:r>
    </w:p>
    <w:p w:rsidR="003624E5" w:rsidRDefault="003624E5">
      <w:pPr>
        <w:spacing w:line="288" w:lineRule="exact"/>
        <w:rPr>
          <w:sz w:val="20"/>
          <w:szCs w:val="20"/>
        </w:rPr>
      </w:pPr>
    </w:p>
    <w:p w:rsidR="003624E5" w:rsidRDefault="00C72111">
      <w:pPr>
        <w:spacing w:line="500" w:lineRule="auto"/>
        <w:ind w:left="560" w:right="60" w:firstLine="569"/>
        <w:jc w:val="both"/>
        <w:rPr>
          <w:sz w:val="20"/>
          <w:szCs w:val="20"/>
        </w:rPr>
      </w:pPr>
      <w:r>
        <w:rPr>
          <w:rFonts w:eastAsia="Times New Roman"/>
          <w:sz w:val="23"/>
          <w:szCs w:val="23"/>
        </w:rPr>
        <w:t>To explore the hypothesised structure of emotions the visual representation of the SSA configuration was examined. As previously stated the regional hypothesis suggests that variables with commonalities will be clustered in the same area of space, therefore areas that had several emotions in the same area were examined to establish any common themes. On examination of the plot, there are four distinct emotional themes. Once this</w:t>
      </w:r>
    </w:p>
    <w:p w:rsidR="003624E5" w:rsidRDefault="003624E5">
      <w:pPr>
        <w:sectPr w:rsidR="003624E5">
          <w:pgSz w:w="11900" w:h="16838"/>
          <w:pgMar w:top="705" w:right="1386" w:bottom="975" w:left="1440" w:header="0" w:footer="0" w:gutter="0"/>
          <w:cols w:space="720" w:equalWidth="0">
            <w:col w:w="9080"/>
          </w:cols>
        </w:sectPr>
      </w:pPr>
    </w:p>
    <w:p w:rsidR="003624E5" w:rsidRDefault="00C72111">
      <w:pPr>
        <w:ind w:right="6"/>
        <w:jc w:val="right"/>
        <w:rPr>
          <w:sz w:val="20"/>
          <w:szCs w:val="20"/>
        </w:rPr>
      </w:pPr>
      <w:bookmarkStart w:id="17" w:name="page17"/>
      <w:bookmarkEnd w:id="17"/>
      <w:r>
        <w:rPr>
          <w:rFonts w:eastAsia="Times New Roman"/>
          <w:sz w:val="24"/>
          <w:szCs w:val="24"/>
        </w:rPr>
        <w:lastRenderedPageBreak/>
        <w:t>17</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8" w:lineRule="auto"/>
        <w:ind w:left="560" w:right="6"/>
        <w:jc w:val="both"/>
        <w:rPr>
          <w:sz w:val="20"/>
          <w:szCs w:val="20"/>
        </w:rPr>
      </w:pPr>
      <w:proofErr w:type="gramStart"/>
      <w:r>
        <w:rPr>
          <w:rFonts w:eastAsia="Times New Roman"/>
          <w:sz w:val="24"/>
          <w:szCs w:val="24"/>
        </w:rPr>
        <w:t>had</w:t>
      </w:r>
      <w:proofErr w:type="gramEnd"/>
      <w:r>
        <w:rPr>
          <w:rFonts w:eastAsia="Times New Roman"/>
          <w:sz w:val="24"/>
          <w:szCs w:val="24"/>
        </w:rPr>
        <w:t xml:space="preserve"> been established further exploration was undertaken to examine the grouping of variables and determine whether a common theme could be identified for each of the four configurations. Emotions in the top left of the quadrant included: “angry”, “irritated”, “pointless” and “annoyed” as these labels all seemed to indicate levels of distress this was the chosen name for this regions theme. This process was repeated for all four quadrants and the four themes are presented below, along with case studies to illustrate the varying emotional experiences of participants.</w:t>
      </w:r>
    </w:p>
    <w:p w:rsidR="003624E5" w:rsidRDefault="003624E5">
      <w:pPr>
        <w:spacing w:line="200" w:lineRule="exact"/>
        <w:rPr>
          <w:sz w:val="20"/>
          <w:szCs w:val="20"/>
        </w:rPr>
      </w:pPr>
    </w:p>
    <w:p w:rsidR="003624E5" w:rsidRDefault="003624E5">
      <w:pPr>
        <w:spacing w:line="369" w:lineRule="exact"/>
        <w:rPr>
          <w:sz w:val="20"/>
          <w:szCs w:val="20"/>
        </w:rPr>
      </w:pPr>
    </w:p>
    <w:p w:rsidR="003624E5" w:rsidRDefault="00C72111">
      <w:pPr>
        <w:spacing w:line="469" w:lineRule="auto"/>
        <w:ind w:left="560" w:right="46" w:firstLine="569"/>
        <w:rPr>
          <w:sz w:val="20"/>
          <w:szCs w:val="20"/>
        </w:rPr>
      </w:pPr>
      <w:r>
        <w:rPr>
          <w:rFonts w:eastAsia="Times New Roman"/>
          <w:b/>
          <w:bCs/>
          <w:sz w:val="24"/>
          <w:szCs w:val="24"/>
        </w:rPr>
        <w:t xml:space="preserve">Depression. </w:t>
      </w:r>
      <w:r>
        <w:rPr>
          <w:rFonts w:eastAsia="Times New Roman"/>
          <w:sz w:val="24"/>
          <w:szCs w:val="24"/>
        </w:rPr>
        <w:t>The bottom left quadrant of the plot contains variables that represent</w:t>
      </w:r>
      <w:r>
        <w:rPr>
          <w:rFonts w:eastAsia="Times New Roman"/>
          <w:b/>
          <w:bCs/>
          <w:sz w:val="24"/>
          <w:szCs w:val="24"/>
        </w:rPr>
        <w:t xml:space="preserve"> </w:t>
      </w:r>
      <w:r>
        <w:rPr>
          <w:rFonts w:eastAsia="Times New Roman"/>
          <w:sz w:val="24"/>
          <w:szCs w:val="24"/>
        </w:rPr>
        <w:t>feelings of depression. The nine emotions in this region are:</w:t>
      </w:r>
    </w:p>
    <w:p w:rsidR="003624E5" w:rsidRDefault="003624E5">
      <w:pPr>
        <w:spacing w:line="200" w:lineRule="exact"/>
        <w:rPr>
          <w:sz w:val="20"/>
          <w:szCs w:val="20"/>
        </w:rPr>
      </w:pPr>
    </w:p>
    <w:p w:rsidR="003624E5" w:rsidRDefault="003624E5">
      <w:pPr>
        <w:spacing w:line="383" w:lineRule="exact"/>
        <w:rPr>
          <w:sz w:val="20"/>
          <w:szCs w:val="20"/>
        </w:rPr>
      </w:pPr>
    </w:p>
    <w:p w:rsidR="003624E5" w:rsidRDefault="00C72111">
      <w:pPr>
        <w:numPr>
          <w:ilvl w:val="0"/>
          <w:numId w:val="4"/>
        </w:numPr>
        <w:tabs>
          <w:tab w:val="left" w:pos="1860"/>
        </w:tabs>
        <w:ind w:left="1860" w:hanging="367"/>
        <w:rPr>
          <w:rFonts w:ascii="Arial" w:eastAsia="Arial" w:hAnsi="Arial" w:cs="Arial"/>
          <w:sz w:val="24"/>
          <w:szCs w:val="24"/>
        </w:rPr>
      </w:pPr>
      <w:r>
        <w:rPr>
          <w:rFonts w:eastAsia="Times New Roman"/>
          <w:sz w:val="24"/>
          <w:szCs w:val="24"/>
        </w:rPr>
        <w:t>Lonely (1)</w:t>
      </w:r>
    </w:p>
    <w:p w:rsidR="003624E5" w:rsidRDefault="003624E5">
      <w:pPr>
        <w:spacing w:line="292" w:lineRule="exact"/>
        <w:rPr>
          <w:rFonts w:ascii="Arial" w:eastAsia="Arial" w:hAnsi="Arial" w:cs="Arial"/>
          <w:sz w:val="24"/>
          <w:szCs w:val="24"/>
        </w:rPr>
      </w:pPr>
    </w:p>
    <w:p w:rsidR="003624E5" w:rsidRDefault="00C72111">
      <w:pPr>
        <w:numPr>
          <w:ilvl w:val="0"/>
          <w:numId w:val="4"/>
        </w:numPr>
        <w:tabs>
          <w:tab w:val="left" w:pos="1860"/>
        </w:tabs>
        <w:ind w:left="1860" w:hanging="367"/>
        <w:rPr>
          <w:rFonts w:ascii="Arial" w:eastAsia="Arial" w:hAnsi="Arial" w:cs="Arial"/>
          <w:sz w:val="24"/>
          <w:szCs w:val="24"/>
        </w:rPr>
      </w:pPr>
      <w:r>
        <w:rPr>
          <w:rFonts w:eastAsia="Times New Roman"/>
          <w:sz w:val="24"/>
          <w:szCs w:val="24"/>
        </w:rPr>
        <w:t>Scared (2)</w:t>
      </w:r>
    </w:p>
    <w:p w:rsidR="003624E5" w:rsidRDefault="003624E5">
      <w:pPr>
        <w:spacing w:line="291" w:lineRule="exact"/>
        <w:rPr>
          <w:rFonts w:ascii="Arial" w:eastAsia="Arial" w:hAnsi="Arial" w:cs="Arial"/>
          <w:sz w:val="24"/>
          <w:szCs w:val="24"/>
        </w:rPr>
      </w:pPr>
    </w:p>
    <w:p w:rsidR="003624E5" w:rsidRDefault="00C72111">
      <w:pPr>
        <w:numPr>
          <w:ilvl w:val="0"/>
          <w:numId w:val="4"/>
        </w:numPr>
        <w:tabs>
          <w:tab w:val="left" w:pos="1860"/>
        </w:tabs>
        <w:ind w:left="1860" w:hanging="367"/>
        <w:rPr>
          <w:rFonts w:ascii="Arial" w:eastAsia="Arial" w:hAnsi="Arial" w:cs="Arial"/>
          <w:sz w:val="24"/>
          <w:szCs w:val="24"/>
        </w:rPr>
      </w:pPr>
      <w:r>
        <w:rPr>
          <w:rFonts w:eastAsia="Times New Roman"/>
          <w:sz w:val="24"/>
          <w:szCs w:val="24"/>
        </w:rPr>
        <w:t>Upset (5)</w:t>
      </w:r>
    </w:p>
    <w:p w:rsidR="003624E5" w:rsidRDefault="003624E5">
      <w:pPr>
        <w:spacing w:line="294" w:lineRule="exact"/>
        <w:rPr>
          <w:rFonts w:ascii="Arial" w:eastAsia="Arial" w:hAnsi="Arial" w:cs="Arial"/>
          <w:sz w:val="24"/>
          <w:szCs w:val="24"/>
        </w:rPr>
      </w:pPr>
    </w:p>
    <w:p w:rsidR="003624E5" w:rsidRDefault="00C72111">
      <w:pPr>
        <w:numPr>
          <w:ilvl w:val="0"/>
          <w:numId w:val="4"/>
        </w:numPr>
        <w:tabs>
          <w:tab w:val="left" w:pos="1860"/>
        </w:tabs>
        <w:ind w:left="1860" w:hanging="367"/>
        <w:rPr>
          <w:rFonts w:ascii="Arial" w:eastAsia="Arial" w:hAnsi="Arial" w:cs="Arial"/>
          <w:sz w:val="24"/>
          <w:szCs w:val="24"/>
        </w:rPr>
      </w:pPr>
      <w:r>
        <w:rPr>
          <w:rFonts w:eastAsia="Times New Roman"/>
          <w:sz w:val="24"/>
          <w:szCs w:val="24"/>
        </w:rPr>
        <w:t>Worried (9)</w:t>
      </w:r>
    </w:p>
    <w:p w:rsidR="003624E5" w:rsidRDefault="003624E5">
      <w:pPr>
        <w:spacing w:line="291" w:lineRule="exact"/>
        <w:rPr>
          <w:rFonts w:ascii="Arial" w:eastAsia="Arial" w:hAnsi="Arial" w:cs="Arial"/>
          <w:sz w:val="24"/>
          <w:szCs w:val="24"/>
        </w:rPr>
      </w:pPr>
    </w:p>
    <w:p w:rsidR="003624E5" w:rsidRDefault="00C72111">
      <w:pPr>
        <w:numPr>
          <w:ilvl w:val="0"/>
          <w:numId w:val="4"/>
        </w:numPr>
        <w:tabs>
          <w:tab w:val="left" w:pos="1860"/>
        </w:tabs>
        <w:ind w:left="1860" w:hanging="367"/>
        <w:rPr>
          <w:rFonts w:ascii="Arial" w:eastAsia="Arial" w:hAnsi="Arial" w:cs="Arial"/>
          <w:sz w:val="24"/>
          <w:szCs w:val="24"/>
        </w:rPr>
      </w:pPr>
      <w:r>
        <w:rPr>
          <w:rFonts w:eastAsia="Times New Roman"/>
          <w:sz w:val="24"/>
          <w:szCs w:val="24"/>
        </w:rPr>
        <w:t>Depressed (10)</w:t>
      </w:r>
    </w:p>
    <w:p w:rsidR="003624E5" w:rsidRDefault="003624E5">
      <w:pPr>
        <w:spacing w:line="291" w:lineRule="exact"/>
        <w:rPr>
          <w:rFonts w:ascii="Arial" w:eastAsia="Arial" w:hAnsi="Arial" w:cs="Arial"/>
          <w:sz w:val="24"/>
          <w:szCs w:val="24"/>
        </w:rPr>
      </w:pPr>
    </w:p>
    <w:p w:rsidR="003624E5" w:rsidRDefault="00C72111">
      <w:pPr>
        <w:numPr>
          <w:ilvl w:val="0"/>
          <w:numId w:val="4"/>
        </w:numPr>
        <w:tabs>
          <w:tab w:val="left" w:pos="1860"/>
        </w:tabs>
        <w:ind w:left="1860" w:hanging="367"/>
        <w:rPr>
          <w:rFonts w:ascii="Arial" w:eastAsia="Arial" w:hAnsi="Arial" w:cs="Arial"/>
          <w:sz w:val="24"/>
          <w:szCs w:val="24"/>
        </w:rPr>
      </w:pPr>
      <w:r>
        <w:rPr>
          <w:rFonts w:eastAsia="Times New Roman"/>
          <w:sz w:val="24"/>
          <w:szCs w:val="24"/>
        </w:rPr>
        <w:t>Sad (15)</w:t>
      </w:r>
    </w:p>
    <w:p w:rsidR="003624E5" w:rsidRDefault="003624E5">
      <w:pPr>
        <w:spacing w:line="291" w:lineRule="exact"/>
        <w:rPr>
          <w:rFonts w:ascii="Arial" w:eastAsia="Arial" w:hAnsi="Arial" w:cs="Arial"/>
          <w:sz w:val="24"/>
          <w:szCs w:val="24"/>
        </w:rPr>
      </w:pPr>
    </w:p>
    <w:p w:rsidR="003624E5" w:rsidRDefault="00C72111">
      <w:pPr>
        <w:numPr>
          <w:ilvl w:val="0"/>
          <w:numId w:val="4"/>
        </w:numPr>
        <w:tabs>
          <w:tab w:val="left" w:pos="1860"/>
        </w:tabs>
        <w:ind w:left="1860" w:hanging="367"/>
        <w:rPr>
          <w:rFonts w:ascii="Arial" w:eastAsia="Arial" w:hAnsi="Arial" w:cs="Arial"/>
          <w:sz w:val="24"/>
          <w:szCs w:val="24"/>
        </w:rPr>
      </w:pPr>
      <w:r>
        <w:rPr>
          <w:rFonts w:eastAsia="Times New Roman"/>
          <w:sz w:val="24"/>
          <w:szCs w:val="24"/>
        </w:rPr>
        <w:t>Confused (17)</w:t>
      </w:r>
    </w:p>
    <w:p w:rsidR="003624E5" w:rsidRDefault="003624E5">
      <w:pPr>
        <w:spacing w:line="292" w:lineRule="exact"/>
        <w:rPr>
          <w:rFonts w:ascii="Arial" w:eastAsia="Arial" w:hAnsi="Arial" w:cs="Arial"/>
          <w:sz w:val="24"/>
          <w:szCs w:val="24"/>
        </w:rPr>
      </w:pPr>
    </w:p>
    <w:p w:rsidR="003624E5" w:rsidRDefault="00C72111">
      <w:pPr>
        <w:numPr>
          <w:ilvl w:val="0"/>
          <w:numId w:val="4"/>
        </w:numPr>
        <w:tabs>
          <w:tab w:val="left" w:pos="1860"/>
        </w:tabs>
        <w:ind w:left="1860" w:hanging="367"/>
        <w:rPr>
          <w:rFonts w:ascii="Arial" w:eastAsia="Arial" w:hAnsi="Arial" w:cs="Arial"/>
          <w:sz w:val="24"/>
          <w:szCs w:val="24"/>
        </w:rPr>
      </w:pPr>
      <w:r>
        <w:rPr>
          <w:rFonts w:eastAsia="Times New Roman"/>
          <w:sz w:val="24"/>
          <w:szCs w:val="24"/>
        </w:rPr>
        <w:t>Miserable (18)</w:t>
      </w:r>
    </w:p>
    <w:p w:rsidR="003624E5" w:rsidRDefault="003624E5">
      <w:pPr>
        <w:spacing w:line="291" w:lineRule="exact"/>
        <w:rPr>
          <w:rFonts w:ascii="Arial" w:eastAsia="Arial" w:hAnsi="Arial" w:cs="Arial"/>
          <w:sz w:val="24"/>
          <w:szCs w:val="24"/>
        </w:rPr>
      </w:pPr>
    </w:p>
    <w:p w:rsidR="003624E5" w:rsidRDefault="00C72111">
      <w:pPr>
        <w:numPr>
          <w:ilvl w:val="0"/>
          <w:numId w:val="4"/>
        </w:numPr>
        <w:tabs>
          <w:tab w:val="left" w:pos="1860"/>
        </w:tabs>
        <w:ind w:left="1860" w:hanging="367"/>
        <w:rPr>
          <w:rFonts w:ascii="Arial" w:eastAsia="Arial" w:hAnsi="Arial" w:cs="Arial"/>
          <w:sz w:val="24"/>
          <w:szCs w:val="24"/>
        </w:rPr>
      </w:pPr>
      <w:r>
        <w:rPr>
          <w:rFonts w:eastAsia="Times New Roman"/>
          <w:sz w:val="24"/>
          <w:szCs w:val="24"/>
        </w:rPr>
        <w:t>Unhappy (22)</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40" w:lineRule="exact"/>
        <w:rPr>
          <w:sz w:val="20"/>
          <w:szCs w:val="20"/>
        </w:rPr>
      </w:pPr>
    </w:p>
    <w:p w:rsidR="003624E5" w:rsidRDefault="00C72111">
      <w:pPr>
        <w:spacing w:line="500" w:lineRule="auto"/>
        <w:ind w:left="560" w:right="6" w:firstLine="569"/>
        <w:jc w:val="both"/>
        <w:rPr>
          <w:sz w:val="20"/>
          <w:szCs w:val="20"/>
        </w:rPr>
      </w:pPr>
      <w:r>
        <w:rPr>
          <w:rFonts w:eastAsia="Times New Roman"/>
          <w:b/>
          <w:bCs/>
          <w:i/>
          <w:iCs/>
          <w:sz w:val="23"/>
          <w:szCs w:val="23"/>
        </w:rPr>
        <w:t>Case 30</w:t>
      </w:r>
      <w:r>
        <w:rPr>
          <w:rFonts w:eastAsia="Times New Roman"/>
          <w:i/>
          <w:iCs/>
          <w:sz w:val="23"/>
          <w:szCs w:val="23"/>
        </w:rPr>
        <w:t>:</w:t>
      </w:r>
      <w:r>
        <w:rPr>
          <w:rFonts w:eastAsia="Times New Roman"/>
          <w:b/>
          <w:bCs/>
          <w:i/>
          <w:iCs/>
          <w:sz w:val="23"/>
          <w:szCs w:val="23"/>
        </w:rPr>
        <w:t xml:space="preserve"> </w:t>
      </w:r>
      <w:r>
        <w:rPr>
          <w:rFonts w:eastAsia="Times New Roman"/>
          <w:sz w:val="23"/>
          <w:szCs w:val="23"/>
        </w:rPr>
        <w:t>The participant reports being homeless and not being physically or</w:t>
      </w:r>
      <w:r>
        <w:rPr>
          <w:rFonts w:eastAsia="Times New Roman"/>
          <w:b/>
          <w:bCs/>
          <w:i/>
          <w:iCs/>
          <w:sz w:val="23"/>
          <w:szCs w:val="23"/>
        </w:rPr>
        <w:t xml:space="preserve"> </w:t>
      </w:r>
      <w:r>
        <w:rPr>
          <w:rFonts w:eastAsia="Times New Roman"/>
          <w:sz w:val="23"/>
          <w:szCs w:val="23"/>
        </w:rPr>
        <w:t>mentally well in herself. She reports drinking and attempting to commit suicide but being taken to hospital by an ambulance. When taken to hospital she reports having a flashback that reminded her of her son being taken away from her as a baby, she reports lashing out</w:t>
      </w:r>
    </w:p>
    <w:p w:rsidR="003624E5" w:rsidRDefault="003624E5">
      <w:pPr>
        <w:sectPr w:rsidR="003624E5">
          <w:pgSz w:w="11900" w:h="16838"/>
          <w:pgMar w:top="705" w:right="1440" w:bottom="774" w:left="1440" w:header="0" w:footer="0" w:gutter="0"/>
          <w:cols w:space="720" w:equalWidth="0">
            <w:col w:w="9026"/>
          </w:cols>
        </w:sectPr>
      </w:pPr>
    </w:p>
    <w:p w:rsidR="003624E5" w:rsidRDefault="00C72111">
      <w:pPr>
        <w:ind w:left="8780"/>
        <w:rPr>
          <w:sz w:val="20"/>
          <w:szCs w:val="20"/>
        </w:rPr>
      </w:pPr>
      <w:bookmarkStart w:id="18" w:name="page18"/>
      <w:bookmarkEnd w:id="18"/>
      <w:r>
        <w:rPr>
          <w:rFonts w:eastAsia="Times New Roman"/>
          <w:sz w:val="24"/>
          <w:szCs w:val="24"/>
        </w:rPr>
        <w:lastRenderedPageBreak/>
        <w:t>18</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4" w:lineRule="auto"/>
        <w:ind w:left="560" w:right="6"/>
        <w:jc w:val="both"/>
        <w:rPr>
          <w:sz w:val="20"/>
          <w:szCs w:val="20"/>
        </w:rPr>
      </w:pPr>
      <w:proofErr w:type="gramStart"/>
      <w:r>
        <w:rPr>
          <w:rFonts w:eastAsia="Times New Roman"/>
          <w:sz w:val="24"/>
          <w:szCs w:val="24"/>
        </w:rPr>
        <w:t>at</w:t>
      </w:r>
      <w:proofErr w:type="gramEnd"/>
      <w:r>
        <w:rPr>
          <w:rFonts w:eastAsia="Times New Roman"/>
          <w:sz w:val="24"/>
          <w:szCs w:val="24"/>
        </w:rPr>
        <w:t xml:space="preserve"> hospital staff as she felt vulnerable due to the fact she had been stripped of her clothes. The participant reports being confused about the situation and feeling extremely lonely, scared, upset, worried and depressed.</w:t>
      </w:r>
    </w:p>
    <w:p w:rsidR="003624E5" w:rsidRDefault="003624E5">
      <w:pPr>
        <w:spacing w:line="200" w:lineRule="exact"/>
        <w:rPr>
          <w:sz w:val="20"/>
          <w:szCs w:val="20"/>
        </w:rPr>
      </w:pPr>
    </w:p>
    <w:p w:rsidR="003624E5" w:rsidRDefault="003624E5">
      <w:pPr>
        <w:spacing w:line="373" w:lineRule="exact"/>
        <w:rPr>
          <w:sz w:val="20"/>
          <w:szCs w:val="20"/>
        </w:rPr>
      </w:pPr>
    </w:p>
    <w:p w:rsidR="003624E5" w:rsidRDefault="00C72111">
      <w:pPr>
        <w:spacing w:line="469" w:lineRule="auto"/>
        <w:ind w:left="360" w:right="766" w:firstLine="773"/>
        <w:rPr>
          <w:sz w:val="20"/>
          <w:szCs w:val="20"/>
        </w:rPr>
      </w:pPr>
      <w:r>
        <w:rPr>
          <w:rFonts w:eastAsia="Times New Roman"/>
          <w:b/>
          <w:bCs/>
          <w:sz w:val="24"/>
          <w:szCs w:val="24"/>
        </w:rPr>
        <w:t xml:space="preserve">Distress. </w:t>
      </w:r>
      <w:r>
        <w:rPr>
          <w:rFonts w:eastAsia="Times New Roman"/>
          <w:sz w:val="24"/>
          <w:szCs w:val="24"/>
        </w:rPr>
        <w:t>The top left quadrant of the SSA includes emotions indicative of</w:t>
      </w:r>
      <w:r>
        <w:rPr>
          <w:rFonts w:eastAsia="Times New Roman"/>
          <w:b/>
          <w:bCs/>
          <w:sz w:val="24"/>
          <w:szCs w:val="24"/>
        </w:rPr>
        <w:t xml:space="preserve"> </w:t>
      </w:r>
      <w:r>
        <w:rPr>
          <w:rFonts w:eastAsia="Times New Roman"/>
          <w:sz w:val="24"/>
          <w:szCs w:val="24"/>
        </w:rPr>
        <w:t>distress. The four emotions that are present in this region are:</w:t>
      </w:r>
    </w:p>
    <w:p w:rsidR="003624E5" w:rsidRDefault="003624E5">
      <w:pPr>
        <w:spacing w:line="200" w:lineRule="exact"/>
        <w:rPr>
          <w:sz w:val="20"/>
          <w:szCs w:val="20"/>
        </w:rPr>
      </w:pPr>
    </w:p>
    <w:p w:rsidR="003624E5" w:rsidRDefault="003624E5">
      <w:pPr>
        <w:spacing w:line="384" w:lineRule="exact"/>
        <w:rPr>
          <w:sz w:val="20"/>
          <w:szCs w:val="20"/>
        </w:rPr>
      </w:pPr>
    </w:p>
    <w:p w:rsidR="003624E5" w:rsidRDefault="00C72111">
      <w:pPr>
        <w:numPr>
          <w:ilvl w:val="0"/>
          <w:numId w:val="5"/>
        </w:numPr>
        <w:tabs>
          <w:tab w:val="left" w:pos="1860"/>
        </w:tabs>
        <w:ind w:left="1860" w:hanging="367"/>
        <w:rPr>
          <w:rFonts w:ascii="Arial" w:eastAsia="Arial" w:hAnsi="Arial" w:cs="Arial"/>
          <w:sz w:val="24"/>
          <w:szCs w:val="24"/>
        </w:rPr>
      </w:pPr>
      <w:r>
        <w:rPr>
          <w:rFonts w:eastAsia="Times New Roman"/>
          <w:sz w:val="24"/>
          <w:szCs w:val="24"/>
        </w:rPr>
        <w:t>Annoyed (13)</w:t>
      </w:r>
    </w:p>
    <w:p w:rsidR="003624E5" w:rsidRDefault="003624E5">
      <w:pPr>
        <w:spacing w:line="291" w:lineRule="exact"/>
        <w:rPr>
          <w:rFonts w:ascii="Arial" w:eastAsia="Arial" w:hAnsi="Arial" w:cs="Arial"/>
          <w:sz w:val="24"/>
          <w:szCs w:val="24"/>
        </w:rPr>
      </w:pPr>
    </w:p>
    <w:p w:rsidR="003624E5" w:rsidRDefault="00C72111">
      <w:pPr>
        <w:numPr>
          <w:ilvl w:val="0"/>
          <w:numId w:val="5"/>
        </w:numPr>
        <w:tabs>
          <w:tab w:val="left" w:pos="1860"/>
        </w:tabs>
        <w:ind w:left="1860" w:hanging="367"/>
        <w:rPr>
          <w:rFonts w:ascii="Arial" w:eastAsia="Arial" w:hAnsi="Arial" w:cs="Arial"/>
          <w:sz w:val="24"/>
          <w:szCs w:val="24"/>
        </w:rPr>
      </w:pPr>
      <w:r>
        <w:rPr>
          <w:rFonts w:eastAsia="Times New Roman"/>
          <w:sz w:val="24"/>
          <w:szCs w:val="24"/>
        </w:rPr>
        <w:t>Angry (14)</w:t>
      </w:r>
    </w:p>
    <w:p w:rsidR="003624E5" w:rsidRDefault="003624E5">
      <w:pPr>
        <w:spacing w:line="294" w:lineRule="exact"/>
        <w:rPr>
          <w:rFonts w:ascii="Arial" w:eastAsia="Arial" w:hAnsi="Arial" w:cs="Arial"/>
          <w:sz w:val="24"/>
          <w:szCs w:val="24"/>
        </w:rPr>
      </w:pPr>
    </w:p>
    <w:p w:rsidR="003624E5" w:rsidRDefault="00C72111">
      <w:pPr>
        <w:numPr>
          <w:ilvl w:val="0"/>
          <w:numId w:val="5"/>
        </w:numPr>
        <w:tabs>
          <w:tab w:val="left" w:pos="1860"/>
        </w:tabs>
        <w:ind w:left="1860" w:hanging="367"/>
        <w:rPr>
          <w:rFonts w:ascii="Arial" w:eastAsia="Arial" w:hAnsi="Arial" w:cs="Arial"/>
          <w:sz w:val="24"/>
          <w:szCs w:val="24"/>
        </w:rPr>
      </w:pPr>
      <w:r>
        <w:rPr>
          <w:rFonts w:eastAsia="Times New Roman"/>
          <w:sz w:val="24"/>
          <w:szCs w:val="24"/>
        </w:rPr>
        <w:t>Irritated (19)</w:t>
      </w:r>
    </w:p>
    <w:p w:rsidR="003624E5" w:rsidRDefault="003624E5">
      <w:pPr>
        <w:spacing w:line="291" w:lineRule="exact"/>
        <w:rPr>
          <w:rFonts w:ascii="Arial" w:eastAsia="Arial" w:hAnsi="Arial" w:cs="Arial"/>
          <w:sz w:val="24"/>
          <w:szCs w:val="24"/>
        </w:rPr>
      </w:pPr>
    </w:p>
    <w:p w:rsidR="003624E5" w:rsidRDefault="00C72111">
      <w:pPr>
        <w:numPr>
          <w:ilvl w:val="0"/>
          <w:numId w:val="5"/>
        </w:numPr>
        <w:tabs>
          <w:tab w:val="left" w:pos="1860"/>
        </w:tabs>
        <w:ind w:left="1860" w:hanging="367"/>
        <w:rPr>
          <w:rFonts w:ascii="Arial" w:eastAsia="Arial" w:hAnsi="Arial" w:cs="Arial"/>
          <w:sz w:val="24"/>
          <w:szCs w:val="24"/>
        </w:rPr>
      </w:pPr>
      <w:r>
        <w:rPr>
          <w:rFonts w:eastAsia="Times New Roman"/>
          <w:sz w:val="24"/>
          <w:szCs w:val="24"/>
        </w:rPr>
        <w:t>Pointless (25)</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38" w:lineRule="exact"/>
        <w:rPr>
          <w:sz w:val="20"/>
          <w:szCs w:val="20"/>
        </w:rPr>
      </w:pPr>
    </w:p>
    <w:p w:rsidR="003624E5" w:rsidRDefault="00C72111">
      <w:pPr>
        <w:spacing w:line="476" w:lineRule="auto"/>
        <w:ind w:left="560" w:right="6" w:firstLine="569"/>
        <w:jc w:val="both"/>
        <w:rPr>
          <w:sz w:val="20"/>
          <w:szCs w:val="20"/>
        </w:rPr>
      </w:pPr>
      <w:r>
        <w:rPr>
          <w:rFonts w:eastAsia="Times New Roman"/>
          <w:b/>
          <w:bCs/>
          <w:i/>
          <w:iCs/>
          <w:sz w:val="24"/>
          <w:szCs w:val="24"/>
        </w:rPr>
        <w:t>Case 23</w:t>
      </w:r>
      <w:r>
        <w:rPr>
          <w:rFonts w:eastAsia="Times New Roman"/>
          <w:i/>
          <w:iCs/>
          <w:sz w:val="24"/>
          <w:szCs w:val="24"/>
        </w:rPr>
        <w:t>:</w:t>
      </w:r>
      <w:r>
        <w:rPr>
          <w:rFonts w:eastAsia="Times New Roman"/>
          <w:b/>
          <w:bCs/>
          <w:i/>
          <w:iCs/>
          <w:sz w:val="24"/>
          <w:szCs w:val="24"/>
        </w:rPr>
        <w:t xml:space="preserve"> </w:t>
      </w:r>
      <w:r>
        <w:rPr>
          <w:rFonts w:eastAsia="Times New Roman"/>
          <w:sz w:val="24"/>
          <w:szCs w:val="24"/>
        </w:rPr>
        <w:t>In this situation, the participant reports confronting the father of the male</w:t>
      </w:r>
      <w:r>
        <w:rPr>
          <w:rFonts w:eastAsia="Times New Roman"/>
          <w:b/>
          <w:bCs/>
          <w:i/>
          <w:iCs/>
          <w:sz w:val="24"/>
          <w:szCs w:val="24"/>
        </w:rPr>
        <w:t xml:space="preserve"> </w:t>
      </w:r>
      <w:r>
        <w:rPr>
          <w:rFonts w:eastAsia="Times New Roman"/>
          <w:sz w:val="24"/>
          <w:szCs w:val="24"/>
        </w:rPr>
        <w:t xml:space="preserve">that had raped her little sister aged 14. She reports feeling extremely distressed, angry, </w:t>
      </w:r>
      <w:proofErr w:type="gramStart"/>
      <w:r>
        <w:rPr>
          <w:rFonts w:eastAsia="Times New Roman"/>
          <w:sz w:val="24"/>
          <w:szCs w:val="24"/>
        </w:rPr>
        <w:t>irritated</w:t>
      </w:r>
      <w:proofErr w:type="gramEnd"/>
      <w:r>
        <w:rPr>
          <w:rFonts w:eastAsia="Times New Roman"/>
          <w:sz w:val="24"/>
          <w:szCs w:val="24"/>
        </w:rPr>
        <w:t xml:space="preserve"> and annoyed at the father and blamed him for her sister’s trauma. During the assault feelings of pointlessness were also reported.</w:t>
      </w:r>
    </w:p>
    <w:p w:rsidR="003624E5" w:rsidRDefault="003624E5">
      <w:pPr>
        <w:spacing w:line="200" w:lineRule="exact"/>
        <w:rPr>
          <w:sz w:val="20"/>
          <w:szCs w:val="20"/>
        </w:rPr>
      </w:pPr>
    </w:p>
    <w:p w:rsidR="003624E5" w:rsidRDefault="003624E5">
      <w:pPr>
        <w:spacing w:line="371" w:lineRule="exact"/>
        <w:rPr>
          <w:sz w:val="20"/>
          <w:szCs w:val="20"/>
        </w:rPr>
      </w:pPr>
    </w:p>
    <w:p w:rsidR="003624E5" w:rsidRDefault="00C72111">
      <w:pPr>
        <w:spacing w:line="469" w:lineRule="auto"/>
        <w:ind w:left="560" w:right="66" w:firstLine="569"/>
        <w:rPr>
          <w:sz w:val="20"/>
          <w:szCs w:val="20"/>
        </w:rPr>
      </w:pPr>
      <w:r>
        <w:rPr>
          <w:rFonts w:eastAsia="Times New Roman"/>
          <w:b/>
          <w:bCs/>
          <w:sz w:val="24"/>
          <w:szCs w:val="24"/>
        </w:rPr>
        <w:t xml:space="preserve">Elation. </w:t>
      </w:r>
      <w:r>
        <w:rPr>
          <w:rFonts w:eastAsia="Times New Roman"/>
          <w:sz w:val="24"/>
          <w:szCs w:val="24"/>
        </w:rPr>
        <w:t>The bottom right of the quadrant can be described as emotions related to</w:t>
      </w:r>
      <w:r>
        <w:rPr>
          <w:rFonts w:eastAsia="Times New Roman"/>
          <w:b/>
          <w:bCs/>
          <w:sz w:val="24"/>
          <w:szCs w:val="24"/>
        </w:rPr>
        <w:t xml:space="preserve"> </w:t>
      </w:r>
      <w:r>
        <w:rPr>
          <w:rFonts w:eastAsia="Times New Roman"/>
          <w:sz w:val="24"/>
          <w:szCs w:val="24"/>
        </w:rPr>
        <w:t>elation. There are seven emotions in this region:</w:t>
      </w:r>
    </w:p>
    <w:p w:rsidR="003624E5" w:rsidRDefault="003624E5">
      <w:pPr>
        <w:spacing w:line="200" w:lineRule="exact"/>
        <w:rPr>
          <w:sz w:val="20"/>
          <w:szCs w:val="20"/>
        </w:rPr>
      </w:pPr>
    </w:p>
    <w:p w:rsidR="003624E5" w:rsidRDefault="003624E5">
      <w:pPr>
        <w:spacing w:line="384" w:lineRule="exact"/>
        <w:rPr>
          <w:sz w:val="20"/>
          <w:szCs w:val="20"/>
        </w:rPr>
      </w:pPr>
    </w:p>
    <w:p w:rsidR="003624E5" w:rsidRDefault="00C72111">
      <w:pPr>
        <w:numPr>
          <w:ilvl w:val="0"/>
          <w:numId w:val="6"/>
        </w:numPr>
        <w:tabs>
          <w:tab w:val="left" w:pos="1860"/>
        </w:tabs>
        <w:ind w:left="1860" w:hanging="367"/>
        <w:rPr>
          <w:rFonts w:ascii="Arial" w:eastAsia="Arial" w:hAnsi="Arial" w:cs="Arial"/>
          <w:sz w:val="24"/>
          <w:szCs w:val="24"/>
        </w:rPr>
      </w:pPr>
      <w:r>
        <w:rPr>
          <w:rFonts w:eastAsia="Times New Roman"/>
          <w:sz w:val="24"/>
          <w:szCs w:val="24"/>
        </w:rPr>
        <w:t>Pleased (6)</w:t>
      </w:r>
    </w:p>
    <w:p w:rsidR="003624E5" w:rsidRDefault="003624E5">
      <w:pPr>
        <w:spacing w:line="291" w:lineRule="exact"/>
        <w:rPr>
          <w:rFonts w:ascii="Arial" w:eastAsia="Arial" w:hAnsi="Arial" w:cs="Arial"/>
          <w:sz w:val="24"/>
          <w:szCs w:val="24"/>
        </w:rPr>
      </w:pPr>
    </w:p>
    <w:p w:rsidR="003624E5" w:rsidRDefault="00C72111">
      <w:pPr>
        <w:numPr>
          <w:ilvl w:val="0"/>
          <w:numId w:val="6"/>
        </w:numPr>
        <w:tabs>
          <w:tab w:val="left" w:pos="1860"/>
        </w:tabs>
        <w:ind w:left="1860" w:hanging="367"/>
        <w:rPr>
          <w:rFonts w:ascii="Arial" w:eastAsia="Arial" w:hAnsi="Arial" w:cs="Arial"/>
          <w:sz w:val="24"/>
          <w:szCs w:val="24"/>
        </w:rPr>
      </w:pPr>
      <w:r>
        <w:rPr>
          <w:rFonts w:eastAsia="Times New Roman"/>
          <w:sz w:val="24"/>
          <w:szCs w:val="24"/>
        </w:rPr>
        <w:t>Exhilarated (3)</w:t>
      </w:r>
    </w:p>
    <w:p w:rsidR="003624E5" w:rsidRDefault="003624E5">
      <w:pPr>
        <w:spacing w:line="291" w:lineRule="exact"/>
        <w:rPr>
          <w:rFonts w:ascii="Arial" w:eastAsia="Arial" w:hAnsi="Arial" w:cs="Arial"/>
          <w:sz w:val="24"/>
          <w:szCs w:val="24"/>
        </w:rPr>
      </w:pPr>
    </w:p>
    <w:p w:rsidR="003624E5" w:rsidRDefault="00C72111">
      <w:pPr>
        <w:numPr>
          <w:ilvl w:val="0"/>
          <w:numId w:val="6"/>
        </w:numPr>
        <w:tabs>
          <w:tab w:val="left" w:pos="1860"/>
        </w:tabs>
        <w:ind w:left="1860" w:hanging="367"/>
        <w:rPr>
          <w:rFonts w:ascii="Arial" w:eastAsia="Arial" w:hAnsi="Arial" w:cs="Arial"/>
          <w:sz w:val="24"/>
          <w:szCs w:val="24"/>
        </w:rPr>
      </w:pPr>
      <w:r>
        <w:rPr>
          <w:rFonts w:eastAsia="Times New Roman"/>
          <w:sz w:val="24"/>
          <w:szCs w:val="24"/>
        </w:rPr>
        <w:t>Enthusiastic (11)</w:t>
      </w:r>
    </w:p>
    <w:p w:rsidR="003624E5" w:rsidRDefault="003624E5">
      <w:pPr>
        <w:spacing w:line="291" w:lineRule="exact"/>
        <w:rPr>
          <w:rFonts w:ascii="Arial" w:eastAsia="Arial" w:hAnsi="Arial" w:cs="Arial"/>
          <w:sz w:val="24"/>
          <w:szCs w:val="24"/>
        </w:rPr>
      </w:pPr>
    </w:p>
    <w:p w:rsidR="003624E5" w:rsidRDefault="00C72111">
      <w:pPr>
        <w:numPr>
          <w:ilvl w:val="0"/>
          <w:numId w:val="6"/>
        </w:numPr>
        <w:tabs>
          <w:tab w:val="left" w:pos="1860"/>
        </w:tabs>
        <w:ind w:left="1860" w:hanging="367"/>
        <w:rPr>
          <w:rFonts w:ascii="Arial" w:eastAsia="Arial" w:hAnsi="Arial" w:cs="Arial"/>
          <w:sz w:val="24"/>
          <w:szCs w:val="24"/>
        </w:rPr>
      </w:pPr>
      <w:r>
        <w:rPr>
          <w:rFonts w:eastAsia="Times New Roman"/>
          <w:sz w:val="24"/>
          <w:szCs w:val="24"/>
        </w:rPr>
        <w:t>Excited (16)</w:t>
      </w:r>
    </w:p>
    <w:p w:rsidR="003624E5" w:rsidRDefault="003624E5">
      <w:pPr>
        <w:spacing w:line="292" w:lineRule="exact"/>
        <w:rPr>
          <w:rFonts w:ascii="Arial" w:eastAsia="Arial" w:hAnsi="Arial" w:cs="Arial"/>
          <w:sz w:val="24"/>
          <w:szCs w:val="24"/>
        </w:rPr>
      </w:pPr>
    </w:p>
    <w:p w:rsidR="003624E5" w:rsidRDefault="00C72111">
      <w:pPr>
        <w:numPr>
          <w:ilvl w:val="0"/>
          <w:numId w:val="6"/>
        </w:numPr>
        <w:tabs>
          <w:tab w:val="left" w:pos="1860"/>
        </w:tabs>
        <w:ind w:left="1860" w:hanging="367"/>
        <w:rPr>
          <w:rFonts w:ascii="Arial" w:eastAsia="Arial" w:hAnsi="Arial" w:cs="Arial"/>
          <w:sz w:val="24"/>
          <w:szCs w:val="24"/>
        </w:rPr>
      </w:pPr>
      <w:r>
        <w:rPr>
          <w:rFonts w:eastAsia="Times New Roman"/>
          <w:sz w:val="24"/>
          <w:szCs w:val="24"/>
        </w:rPr>
        <w:t>Courageous (23)</w:t>
      </w:r>
    </w:p>
    <w:p w:rsidR="003624E5" w:rsidRDefault="003624E5">
      <w:pPr>
        <w:sectPr w:rsidR="003624E5">
          <w:pgSz w:w="11900" w:h="16838"/>
          <w:pgMar w:top="705" w:right="1440" w:bottom="1058" w:left="1440" w:header="0" w:footer="0" w:gutter="0"/>
          <w:cols w:space="720" w:equalWidth="0">
            <w:col w:w="9026"/>
          </w:cols>
        </w:sectPr>
      </w:pPr>
    </w:p>
    <w:p w:rsidR="003624E5" w:rsidRDefault="00C72111">
      <w:pPr>
        <w:ind w:right="6"/>
        <w:jc w:val="right"/>
        <w:rPr>
          <w:sz w:val="20"/>
          <w:szCs w:val="20"/>
        </w:rPr>
      </w:pPr>
      <w:bookmarkStart w:id="19" w:name="page19"/>
      <w:bookmarkEnd w:id="19"/>
      <w:r>
        <w:rPr>
          <w:rFonts w:eastAsia="Times New Roman"/>
          <w:sz w:val="24"/>
          <w:szCs w:val="24"/>
        </w:rPr>
        <w:lastRenderedPageBreak/>
        <w:t>19</w:t>
      </w:r>
    </w:p>
    <w:p w:rsidR="003624E5" w:rsidRDefault="00C72111">
      <w:pPr>
        <w:rPr>
          <w:sz w:val="20"/>
          <w:szCs w:val="20"/>
        </w:rPr>
      </w:pPr>
      <w:r>
        <w:rPr>
          <w:rFonts w:eastAsia="Times New Roman"/>
          <w:sz w:val="24"/>
          <w:szCs w:val="24"/>
        </w:rPr>
        <w:t>Emotions and Crime</w:t>
      </w:r>
    </w:p>
    <w:p w:rsidR="003624E5" w:rsidRDefault="003624E5">
      <w:pPr>
        <w:spacing w:line="295" w:lineRule="exact"/>
        <w:rPr>
          <w:sz w:val="20"/>
          <w:szCs w:val="20"/>
        </w:rPr>
      </w:pPr>
    </w:p>
    <w:p w:rsidR="003624E5" w:rsidRDefault="00C72111">
      <w:pPr>
        <w:numPr>
          <w:ilvl w:val="0"/>
          <w:numId w:val="7"/>
        </w:numPr>
        <w:tabs>
          <w:tab w:val="left" w:pos="1860"/>
        </w:tabs>
        <w:ind w:left="1860" w:hanging="367"/>
        <w:rPr>
          <w:rFonts w:ascii="Arial" w:eastAsia="Arial" w:hAnsi="Arial" w:cs="Arial"/>
          <w:sz w:val="24"/>
          <w:szCs w:val="24"/>
        </w:rPr>
      </w:pPr>
      <w:r>
        <w:rPr>
          <w:rFonts w:eastAsia="Times New Roman"/>
          <w:sz w:val="24"/>
          <w:szCs w:val="24"/>
        </w:rPr>
        <w:t>Delighted (21)</w:t>
      </w:r>
    </w:p>
    <w:p w:rsidR="003624E5" w:rsidRDefault="003624E5">
      <w:pPr>
        <w:spacing w:line="294" w:lineRule="exact"/>
        <w:rPr>
          <w:rFonts w:ascii="Arial" w:eastAsia="Arial" w:hAnsi="Arial" w:cs="Arial"/>
          <w:sz w:val="24"/>
          <w:szCs w:val="24"/>
        </w:rPr>
      </w:pPr>
    </w:p>
    <w:p w:rsidR="003624E5" w:rsidRDefault="00C72111">
      <w:pPr>
        <w:numPr>
          <w:ilvl w:val="0"/>
          <w:numId w:val="7"/>
        </w:numPr>
        <w:tabs>
          <w:tab w:val="left" w:pos="1860"/>
        </w:tabs>
        <w:ind w:left="1860" w:hanging="367"/>
        <w:rPr>
          <w:rFonts w:ascii="Arial" w:eastAsia="Arial" w:hAnsi="Arial" w:cs="Arial"/>
          <w:sz w:val="24"/>
          <w:szCs w:val="24"/>
        </w:rPr>
      </w:pPr>
      <w:r>
        <w:rPr>
          <w:rFonts w:eastAsia="Times New Roman"/>
          <w:sz w:val="24"/>
          <w:szCs w:val="24"/>
        </w:rPr>
        <w:t>Confident (4)</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38" w:lineRule="exact"/>
        <w:rPr>
          <w:sz w:val="20"/>
          <w:szCs w:val="20"/>
        </w:rPr>
      </w:pPr>
    </w:p>
    <w:p w:rsidR="003624E5" w:rsidRDefault="00C72111">
      <w:pPr>
        <w:spacing w:line="476" w:lineRule="auto"/>
        <w:ind w:left="560" w:right="6" w:firstLine="720"/>
        <w:jc w:val="both"/>
        <w:rPr>
          <w:sz w:val="20"/>
          <w:szCs w:val="20"/>
        </w:rPr>
      </w:pPr>
      <w:r>
        <w:rPr>
          <w:rFonts w:eastAsia="Times New Roman"/>
          <w:b/>
          <w:bCs/>
          <w:i/>
          <w:iCs/>
          <w:sz w:val="24"/>
          <w:szCs w:val="24"/>
        </w:rPr>
        <w:t xml:space="preserve">Case 34: </w:t>
      </w:r>
      <w:r>
        <w:rPr>
          <w:rFonts w:eastAsia="Times New Roman"/>
          <w:sz w:val="24"/>
          <w:szCs w:val="24"/>
        </w:rPr>
        <w:t>The participant describes being addicted to drugs and committing a</w:t>
      </w:r>
      <w:r>
        <w:rPr>
          <w:rFonts w:eastAsia="Times New Roman"/>
          <w:b/>
          <w:bCs/>
          <w:i/>
          <w:iCs/>
          <w:sz w:val="24"/>
          <w:szCs w:val="24"/>
        </w:rPr>
        <w:t xml:space="preserve"> </w:t>
      </w:r>
      <w:r>
        <w:rPr>
          <w:rFonts w:eastAsia="Times New Roman"/>
          <w:sz w:val="24"/>
          <w:szCs w:val="24"/>
        </w:rPr>
        <w:t>burglary to ‘flog’ the items to score. She describes targeting a property she knew would be easy to access. She reports feeling pleased, excited, exhilarated, courageous, confident and delighted during the commission of the crime.</w:t>
      </w:r>
    </w:p>
    <w:p w:rsidR="003624E5" w:rsidRDefault="003624E5">
      <w:pPr>
        <w:spacing w:line="200" w:lineRule="exact"/>
        <w:rPr>
          <w:sz w:val="20"/>
          <w:szCs w:val="20"/>
        </w:rPr>
      </w:pPr>
    </w:p>
    <w:p w:rsidR="003624E5" w:rsidRDefault="003624E5">
      <w:pPr>
        <w:spacing w:line="371" w:lineRule="exact"/>
        <w:rPr>
          <w:sz w:val="20"/>
          <w:szCs w:val="20"/>
        </w:rPr>
      </w:pPr>
    </w:p>
    <w:p w:rsidR="003624E5" w:rsidRDefault="00C72111">
      <w:pPr>
        <w:spacing w:line="469" w:lineRule="auto"/>
        <w:ind w:left="560" w:right="346" w:firstLine="569"/>
        <w:rPr>
          <w:sz w:val="20"/>
          <w:szCs w:val="20"/>
        </w:rPr>
      </w:pPr>
      <w:r>
        <w:rPr>
          <w:rFonts w:eastAsia="Times New Roman"/>
          <w:b/>
          <w:bCs/>
          <w:sz w:val="24"/>
          <w:szCs w:val="24"/>
        </w:rPr>
        <w:t xml:space="preserve">Calm. </w:t>
      </w:r>
      <w:r>
        <w:rPr>
          <w:rFonts w:eastAsia="Times New Roman"/>
          <w:sz w:val="24"/>
          <w:szCs w:val="24"/>
        </w:rPr>
        <w:t>The area in the top right of the SSA plot can be described as feelings of</w:t>
      </w:r>
      <w:r>
        <w:rPr>
          <w:rFonts w:eastAsia="Times New Roman"/>
          <w:b/>
          <w:bCs/>
          <w:sz w:val="24"/>
          <w:szCs w:val="24"/>
        </w:rPr>
        <w:t xml:space="preserve"> </w:t>
      </w:r>
      <w:r>
        <w:rPr>
          <w:rFonts w:eastAsia="Times New Roman"/>
          <w:sz w:val="24"/>
          <w:szCs w:val="24"/>
        </w:rPr>
        <w:t>calmness. There are five emotions in this region:</w:t>
      </w:r>
    </w:p>
    <w:p w:rsidR="003624E5" w:rsidRDefault="003624E5">
      <w:pPr>
        <w:spacing w:line="31" w:lineRule="exact"/>
        <w:rPr>
          <w:sz w:val="20"/>
          <w:szCs w:val="20"/>
        </w:rPr>
      </w:pPr>
    </w:p>
    <w:p w:rsidR="003624E5" w:rsidRDefault="00C72111">
      <w:pPr>
        <w:numPr>
          <w:ilvl w:val="0"/>
          <w:numId w:val="8"/>
        </w:numPr>
        <w:tabs>
          <w:tab w:val="left" w:pos="1860"/>
        </w:tabs>
        <w:ind w:left="1860" w:hanging="367"/>
        <w:rPr>
          <w:rFonts w:ascii="Arial" w:eastAsia="Arial" w:hAnsi="Arial" w:cs="Arial"/>
          <w:sz w:val="24"/>
          <w:szCs w:val="24"/>
        </w:rPr>
      </w:pPr>
      <w:r>
        <w:rPr>
          <w:rFonts w:eastAsia="Times New Roman"/>
          <w:sz w:val="24"/>
          <w:szCs w:val="24"/>
        </w:rPr>
        <w:t>Safe (8)</w:t>
      </w:r>
    </w:p>
    <w:p w:rsidR="003624E5" w:rsidRDefault="003624E5">
      <w:pPr>
        <w:spacing w:line="291" w:lineRule="exact"/>
        <w:rPr>
          <w:rFonts w:ascii="Arial" w:eastAsia="Arial" w:hAnsi="Arial" w:cs="Arial"/>
          <w:sz w:val="24"/>
          <w:szCs w:val="24"/>
        </w:rPr>
      </w:pPr>
    </w:p>
    <w:p w:rsidR="003624E5" w:rsidRDefault="00C72111">
      <w:pPr>
        <w:numPr>
          <w:ilvl w:val="0"/>
          <w:numId w:val="8"/>
        </w:numPr>
        <w:tabs>
          <w:tab w:val="left" w:pos="1860"/>
        </w:tabs>
        <w:ind w:left="1860" w:hanging="367"/>
        <w:rPr>
          <w:rFonts w:ascii="Arial" w:eastAsia="Arial" w:hAnsi="Arial" w:cs="Arial"/>
          <w:sz w:val="24"/>
          <w:szCs w:val="24"/>
        </w:rPr>
      </w:pPr>
      <w:r>
        <w:rPr>
          <w:rFonts w:eastAsia="Times New Roman"/>
          <w:sz w:val="24"/>
          <w:szCs w:val="24"/>
        </w:rPr>
        <w:t>Calm (7)</w:t>
      </w:r>
    </w:p>
    <w:p w:rsidR="003624E5" w:rsidRDefault="003624E5">
      <w:pPr>
        <w:spacing w:line="292" w:lineRule="exact"/>
        <w:rPr>
          <w:rFonts w:ascii="Arial" w:eastAsia="Arial" w:hAnsi="Arial" w:cs="Arial"/>
          <w:sz w:val="24"/>
          <w:szCs w:val="24"/>
        </w:rPr>
      </w:pPr>
    </w:p>
    <w:p w:rsidR="003624E5" w:rsidRDefault="00C72111">
      <w:pPr>
        <w:numPr>
          <w:ilvl w:val="0"/>
          <w:numId w:val="8"/>
        </w:numPr>
        <w:tabs>
          <w:tab w:val="left" w:pos="1860"/>
        </w:tabs>
        <w:ind w:left="1860" w:hanging="367"/>
        <w:rPr>
          <w:rFonts w:ascii="Arial" w:eastAsia="Arial" w:hAnsi="Arial" w:cs="Arial"/>
          <w:sz w:val="24"/>
          <w:szCs w:val="24"/>
        </w:rPr>
      </w:pPr>
      <w:r>
        <w:rPr>
          <w:rFonts w:eastAsia="Times New Roman"/>
          <w:sz w:val="24"/>
          <w:szCs w:val="24"/>
        </w:rPr>
        <w:t>Thoughtful (12)</w:t>
      </w:r>
    </w:p>
    <w:p w:rsidR="003624E5" w:rsidRDefault="003624E5">
      <w:pPr>
        <w:spacing w:line="291" w:lineRule="exact"/>
        <w:rPr>
          <w:rFonts w:ascii="Arial" w:eastAsia="Arial" w:hAnsi="Arial" w:cs="Arial"/>
          <w:sz w:val="24"/>
          <w:szCs w:val="24"/>
        </w:rPr>
      </w:pPr>
    </w:p>
    <w:p w:rsidR="003624E5" w:rsidRDefault="00C72111">
      <w:pPr>
        <w:numPr>
          <w:ilvl w:val="0"/>
          <w:numId w:val="8"/>
        </w:numPr>
        <w:tabs>
          <w:tab w:val="left" w:pos="1860"/>
        </w:tabs>
        <w:ind w:left="1860" w:hanging="367"/>
        <w:rPr>
          <w:rFonts w:ascii="Arial" w:eastAsia="Arial" w:hAnsi="Arial" w:cs="Arial"/>
          <w:sz w:val="24"/>
          <w:szCs w:val="24"/>
        </w:rPr>
      </w:pPr>
      <w:r>
        <w:rPr>
          <w:rFonts w:eastAsia="Times New Roman"/>
          <w:sz w:val="24"/>
          <w:szCs w:val="24"/>
        </w:rPr>
        <w:t>Relaxed (20)</w:t>
      </w:r>
    </w:p>
    <w:p w:rsidR="003624E5" w:rsidRDefault="003624E5">
      <w:pPr>
        <w:spacing w:line="291" w:lineRule="exact"/>
        <w:rPr>
          <w:rFonts w:ascii="Arial" w:eastAsia="Arial" w:hAnsi="Arial" w:cs="Arial"/>
          <w:sz w:val="24"/>
          <w:szCs w:val="24"/>
        </w:rPr>
      </w:pPr>
    </w:p>
    <w:p w:rsidR="003624E5" w:rsidRDefault="00C72111">
      <w:pPr>
        <w:numPr>
          <w:ilvl w:val="0"/>
          <w:numId w:val="8"/>
        </w:numPr>
        <w:tabs>
          <w:tab w:val="left" w:pos="1860"/>
        </w:tabs>
        <w:ind w:left="1860" w:hanging="367"/>
        <w:rPr>
          <w:rFonts w:ascii="Arial" w:eastAsia="Arial" w:hAnsi="Arial" w:cs="Arial"/>
          <w:sz w:val="24"/>
          <w:szCs w:val="24"/>
        </w:rPr>
      </w:pPr>
      <w:r>
        <w:rPr>
          <w:rFonts w:eastAsia="Times New Roman"/>
          <w:sz w:val="24"/>
          <w:szCs w:val="24"/>
        </w:rPr>
        <w:t>Contented (24)</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14" w:lineRule="exact"/>
        <w:rPr>
          <w:sz w:val="20"/>
          <w:szCs w:val="20"/>
        </w:rPr>
      </w:pPr>
    </w:p>
    <w:p w:rsidR="003624E5" w:rsidRDefault="00C72111">
      <w:pPr>
        <w:spacing w:line="474" w:lineRule="auto"/>
        <w:ind w:left="560" w:right="6" w:firstLine="629"/>
        <w:jc w:val="both"/>
        <w:rPr>
          <w:sz w:val="20"/>
          <w:szCs w:val="20"/>
        </w:rPr>
      </w:pPr>
      <w:r>
        <w:rPr>
          <w:rFonts w:eastAsia="Times New Roman"/>
          <w:b/>
          <w:bCs/>
          <w:i/>
          <w:iCs/>
          <w:sz w:val="24"/>
          <w:szCs w:val="24"/>
        </w:rPr>
        <w:t>Case 29</w:t>
      </w:r>
      <w:r>
        <w:rPr>
          <w:rFonts w:eastAsia="Times New Roman"/>
          <w:i/>
          <w:iCs/>
          <w:sz w:val="24"/>
          <w:szCs w:val="24"/>
        </w:rPr>
        <w:t>:</w:t>
      </w:r>
      <w:r>
        <w:rPr>
          <w:rFonts w:eastAsia="Times New Roman"/>
          <w:b/>
          <w:bCs/>
          <w:i/>
          <w:iCs/>
          <w:sz w:val="24"/>
          <w:szCs w:val="24"/>
        </w:rPr>
        <w:t xml:space="preserve"> </w:t>
      </w:r>
      <w:r>
        <w:rPr>
          <w:rFonts w:eastAsia="Times New Roman"/>
          <w:sz w:val="24"/>
          <w:szCs w:val="24"/>
        </w:rPr>
        <w:t>In this offence, the participant reports driving under the influence of</w:t>
      </w:r>
      <w:r>
        <w:rPr>
          <w:rFonts w:eastAsia="Times New Roman"/>
          <w:b/>
          <w:bCs/>
          <w:i/>
          <w:iCs/>
          <w:sz w:val="24"/>
          <w:szCs w:val="24"/>
        </w:rPr>
        <w:t xml:space="preserve"> </w:t>
      </w:r>
      <w:r>
        <w:rPr>
          <w:rFonts w:eastAsia="Times New Roman"/>
          <w:sz w:val="24"/>
          <w:szCs w:val="24"/>
        </w:rPr>
        <w:t>alcohol, she said she had been at the cinema and then went to the pub with friends. She reported during the crime feeling calm, confident and thoughtful.</w:t>
      </w:r>
    </w:p>
    <w:p w:rsidR="003624E5" w:rsidRDefault="003624E5">
      <w:pPr>
        <w:spacing w:line="200" w:lineRule="exact"/>
        <w:rPr>
          <w:sz w:val="20"/>
          <w:szCs w:val="20"/>
        </w:rPr>
      </w:pPr>
    </w:p>
    <w:p w:rsidR="003624E5" w:rsidRDefault="003624E5">
      <w:pPr>
        <w:spacing w:line="270" w:lineRule="exact"/>
        <w:rPr>
          <w:sz w:val="20"/>
          <w:szCs w:val="20"/>
        </w:rPr>
      </w:pPr>
    </w:p>
    <w:p w:rsidR="003624E5" w:rsidRDefault="00C72111">
      <w:pPr>
        <w:ind w:left="560"/>
        <w:rPr>
          <w:sz w:val="20"/>
          <w:szCs w:val="20"/>
        </w:rPr>
      </w:pPr>
      <w:r>
        <w:rPr>
          <w:rFonts w:eastAsia="Times New Roman"/>
          <w:b/>
          <w:bCs/>
          <w:sz w:val="24"/>
          <w:szCs w:val="24"/>
        </w:rPr>
        <w:t xml:space="preserve">Themes of Emotions and Russell’s </w:t>
      </w:r>
      <w:proofErr w:type="spellStart"/>
      <w:r>
        <w:rPr>
          <w:rFonts w:eastAsia="Times New Roman"/>
          <w:b/>
          <w:bCs/>
          <w:sz w:val="24"/>
          <w:szCs w:val="24"/>
        </w:rPr>
        <w:t>Circumplex</w:t>
      </w:r>
      <w:proofErr w:type="spellEnd"/>
      <w:r>
        <w:rPr>
          <w:rFonts w:eastAsia="Times New Roman"/>
          <w:b/>
          <w:bCs/>
          <w:sz w:val="24"/>
          <w:szCs w:val="24"/>
        </w:rPr>
        <w:t xml:space="preserve"> (1997)</w:t>
      </w:r>
    </w:p>
    <w:p w:rsidR="003624E5" w:rsidRDefault="003624E5">
      <w:pPr>
        <w:spacing w:line="288" w:lineRule="exact"/>
        <w:rPr>
          <w:sz w:val="20"/>
          <w:szCs w:val="20"/>
        </w:rPr>
      </w:pPr>
    </w:p>
    <w:p w:rsidR="003624E5" w:rsidRDefault="00C72111">
      <w:pPr>
        <w:spacing w:line="476" w:lineRule="auto"/>
        <w:ind w:left="560" w:right="6" w:firstLine="569"/>
        <w:jc w:val="both"/>
        <w:rPr>
          <w:sz w:val="20"/>
          <w:szCs w:val="20"/>
        </w:rPr>
      </w:pPr>
      <w:r>
        <w:rPr>
          <w:rFonts w:eastAsia="Times New Roman"/>
          <w:sz w:val="24"/>
          <w:szCs w:val="24"/>
        </w:rPr>
        <w:t xml:space="preserve">The second objective outlined was to examine whether emotions experienced during the commission of crimes would capture the range of emotions reflected in Russell’s </w:t>
      </w:r>
      <w:proofErr w:type="spellStart"/>
      <w:r>
        <w:rPr>
          <w:rFonts w:eastAsia="Times New Roman"/>
          <w:sz w:val="24"/>
          <w:szCs w:val="24"/>
        </w:rPr>
        <w:t>Circumplex</w:t>
      </w:r>
      <w:proofErr w:type="spellEnd"/>
      <w:r>
        <w:rPr>
          <w:rFonts w:eastAsia="Times New Roman"/>
          <w:sz w:val="24"/>
          <w:szCs w:val="24"/>
        </w:rPr>
        <w:t xml:space="preserve"> model (1997). As discussed four distinct themes could be identified, these reflect those highlighted by Russell (1997): </w:t>
      </w:r>
      <w:r>
        <w:rPr>
          <w:rFonts w:eastAsia="Times New Roman"/>
          <w:i/>
          <w:iCs/>
          <w:sz w:val="24"/>
          <w:szCs w:val="24"/>
        </w:rPr>
        <w:t>elation, calm, distress</w:t>
      </w:r>
      <w:r>
        <w:rPr>
          <w:rFonts w:eastAsia="Times New Roman"/>
          <w:sz w:val="24"/>
          <w:szCs w:val="24"/>
        </w:rPr>
        <w:t xml:space="preserve"> and</w:t>
      </w:r>
    </w:p>
    <w:p w:rsidR="003624E5" w:rsidRDefault="003624E5">
      <w:pPr>
        <w:sectPr w:rsidR="003624E5">
          <w:pgSz w:w="11900" w:h="16838"/>
          <w:pgMar w:top="705" w:right="1440" w:bottom="640" w:left="1440" w:header="0" w:footer="0" w:gutter="0"/>
          <w:cols w:space="720" w:equalWidth="0">
            <w:col w:w="9026"/>
          </w:cols>
        </w:sectPr>
      </w:pPr>
    </w:p>
    <w:p w:rsidR="003624E5" w:rsidRDefault="00C72111">
      <w:pPr>
        <w:ind w:left="8780"/>
        <w:rPr>
          <w:sz w:val="20"/>
          <w:szCs w:val="20"/>
        </w:rPr>
      </w:pPr>
      <w:bookmarkStart w:id="20" w:name="page20"/>
      <w:bookmarkEnd w:id="20"/>
      <w:r>
        <w:rPr>
          <w:rFonts w:eastAsia="Times New Roman"/>
          <w:sz w:val="24"/>
          <w:szCs w:val="24"/>
        </w:rPr>
        <w:lastRenderedPageBreak/>
        <w:t>20</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7" w:lineRule="auto"/>
        <w:ind w:left="560" w:right="20"/>
        <w:jc w:val="both"/>
        <w:rPr>
          <w:sz w:val="20"/>
          <w:szCs w:val="20"/>
        </w:rPr>
      </w:pPr>
      <w:proofErr w:type="gramStart"/>
      <w:r>
        <w:rPr>
          <w:rFonts w:eastAsia="Times New Roman"/>
          <w:i/>
          <w:iCs/>
          <w:sz w:val="24"/>
          <w:szCs w:val="24"/>
        </w:rPr>
        <w:t>depression</w:t>
      </w:r>
      <w:proofErr w:type="gramEnd"/>
      <w:r>
        <w:rPr>
          <w:rFonts w:eastAsia="Times New Roman"/>
          <w:sz w:val="24"/>
          <w:szCs w:val="24"/>
        </w:rPr>
        <w:t xml:space="preserve">. Furthermore, as can be highlighted in Figure 2. </w:t>
      </w:r>
      <w:proofErr w:type="gramStart"/>
      <w:r>
        <w:rPr>
          <w:rFonts w:eastAsia="Times New Roman"/>
          <w:sz w:val="24"/>
          <w:szCs w:val="24"/>
        </w:rPr>
        <w:t>emotions</w:t>
      </w:r>
      <w:proofErr w:type="gramEnd"/>
      <w:r>
        <w:rPr>
          <w:rFonts w:eastAsia="Times New Roman"/>
          <w:sz w:val="24"/>
          <w:szCs w:val="24"/>
        </w:rPr>
        <w:t xml:space="preserve"> plotted to the left</w:t>
      </w:r>
      <w:r>
        <w:rPr>
          <w:rFonts w:eastAsia="Times New Roman"/>
          <w:i/>
          <w:iCs/>
          <w:sz w:val="24"/>
          <w:szCs w:val="24"/>
        </w:rPr>
        <w:t xml:space="preserve"> </w:t>
      </w:r>
      <w:r>
        <w:rPr>
          <w:rFonts w:eastAsia="Times New Roman"/>
          <w:sz w:val="24"/>
          <w:szCs w:val="24"/>
        </w:rPr>
        <w:t>of the plot clearly link to feelings of displeasure including items such as annoyed and unhappy. Whereas emotions to the right, are much more pleasurable with emotions such as pleased and relaxed. The clear division of emotions can be paralleled with Russell’s dominant axis of pleasure-displeasure, thus indicating the relevance to experience of crime.</w:t>
      </w:r>
    </w:p>
    <w:p w:rsidR="003624E5" w:rsidRDefault="003624E5">
      <w:pPr>
        <w:spacing w:line="200" w:lineRule="exact"/>
        <w:rPr>
          <w:sz w:val="20"/>
          <w:szCs w:val="20"/>
        </w:rPr>
      </w:pPr>
    </w:p>
    <w:p w:rsidR="003624E5" w:rsidRDefault="003624E5">
      <w:pPr>
        <w:spacing w:line="374" w:lineRule="exact"/>
        <w:rPr>
          <w:sz w:val="20"/>
          <w:szCs w:val="20"/>
        </w:rPr>
      </w:pPr>
    </w:p>
    <w:p w:rsidR="003624E5" w:rsidRDefault="00C72111">
      <w:pPr>
        <w:spacing w:line="477" w:lineRule="auto"/>
        <w:ind w:left="560" w:right="20" w:firstLine="569"/>
        <w:jc w:val="both"/>
        <w:rPr>
          <w:sz w:val="20"/>
          <w:szCs w:val="20"/>
        </w:rPr>
      </w:pPr>
      <w:r>
        <w:rPr>
          <w:rFonts w:eastAsia="Times New Roman"/>
          <w:sz w:val="24"/>
          <w:szCs w:val="24"/>
        </w:rPr>
        <w:t xml:space="preserve">The distinct division along the axis of pleasure-displeasure indicates that participants report experiences as either pleasant or unpleasant with very little difference between these two extremes. Thus, indicating a more bipolar structure as opposed to the circular structure of emotions. Figure 2. </w:t>
      </w:r>
      <w:proofErr w:type="gramStart"/>
      <w:r>
        <w:rPr>
          <w:rFonts w:eastAsia="Times New Roman"/>
          <w:sz w:val="24"/>
          <w:szCs w:val="24"/>
        </w:rPr>
        <w:t>displays</w:t>
      </w:r>
      <w:proofErr w:type="gramEnd"/>
      <w:r>
        <w:rPr>
          <w:rFonts w:eastAsia="Times New Roman"/>
          <w:sz w:val="24"/>
          <w:szCs w:val="24"/>
        </w:rPr>
        <w:t xml:space="preserve"> the SSA plot with Russell’s (1997) themes applied for each regional interpretation.</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88" w:lineRule="exact"/>
        <w:rPr>
          <w:sz w:val="20"/>
          <w:szCs w:val="20"/>
        </w:rPr>
      </w:pPr>
    </w:p>
    <w:p w:rsidR="003624E5" w:rsidRDefault="00C72111">
      <w:pPr>
        <w:ind w:left="560"/>
        <w:rPr>
          <w:sz w:val="20"/>
          <w:szCs w:val="20"/>
        </w:rPr>
      </w:pPr>
      <w:r>
        <w:rPr>
          <w:rFonts w:eastAsia="Times New Roman"/>
          <w:b/>
          <w:bCs/>
          <w:sz w:val="24"/>
          <w:szCs w:val="24"/>
        </w:rPr>
        <w:t>Internal Reliability of Emotion Themes</w:t>
      </w:r>
    </w:p>
    <w:p w:rsidR="003624E5" w:rsidRDefault="003624E5">
      <w:pPr>
        <w:spacing w:line="288" w:lineRule="exact"/>
        <w:rPr>
          <w:sz w:val="20"/>
          <w:szCs w:val="20"/>
        </w:rPr>
      </w:pPr>
    </w:p>
    <w:p w:rsidR="003624E5" w:rsidRDefault="00C72111">
      <w:pPr>
        <w:spacing w:line="500" w:lineRule="auto"/>
        <w:ind w:left="560" w:right="20" w:firstLine="569"/>
        <w:jc w:val="both"/>
        <w:rPr>
          <w:sz w:val="20"/>
          <w:szCs w:val="20"/>
        </w:rPr>
      </w:pPr>
      <w:r>
        <w:rPr>
          <w:rFonts w:eastAsia="Times New Roman"/>
          <w:sz w:val="23"/>
          <w:szCs w:val="23"/>
        </w:rPr>
        <w:t>Within the four emotion themes outlined it is suggested each is representative of a distinct theme. To examine the reliability coefficient for each emotional theme Cronbach’s alpha was utilised. The emotions and the α for each theme are given in Table</w:t>
      </w:r>
    </w:p>
    <w:p w:rsidR="003624E5" w:rsidRDefault="003624E5">
      <w:pPr>
        <w:spacing w:line="3" w:lineRule="exact"/>
        <w:rPr>
          <w:sz w:val="20"/>
          <w:szCs w:val="20"/>
        </w:rPr>
      </w:pPr>
    </w:p>
    <w:p w:rsidR="003624E5" w:rsidRDefault="00C72111">
      <w:pPr>
        <w:numPr>
          <w:ilvl w:val="0"/>
          <w:numId w:val="9"/>
        </w:numPr>
        <w:tabs>
          <w:tab w:val="left" w:pos="841"/>
        </w:tabs>
        <w:spacing w:line="500" w:lineRule="auto"/>
        <w:ind w:left="560" w:firstLine="7"/>
        <w:jc w:val="both"/>
        <w:rPr>
          <w:rFonts w:eastAsia="Times New Roman"/>
          <w:sz w:val="23"/>
          <w:szCs w:val="23"/>
        </w:rPr>
      </w:pPr>
      <w:r>
        <w:rPr>
          <w:rFonts w:eastAsia="Times New Roman"/>
          <w:sz w:val="23"/>
          <w:szCs w:val="23"/>
        </w:rPr>
        <w:t xml:space="preserve">The alpha coefficient for </w:t>
      </w:r>
      <w:r>
        <w:rPr>
          <w:rFonts w:eastAsia="Times New Roman"/>
          <w:i/>
          <w:iCs/>
          <w:sz w:val="23"/>
          <w:szCs w:val="23"/>
        </w:rPr>
        <w:t>depression</w:t>
      </w:r>
      <w:r>
        <w:rPr>
          <w:rFonts w:eastAsia="Times New Roman"/>
          <w:sz w:val="23"/>
          <w:szCs w:val="23"/>
        </w:rPr>
        <w:t xml:space="preserve"> was .91, for </w:t>
      </w:r>
      <w:r>
        <w:rPr>
          <w:rFonts w:eastAsia="Times New Roman"/>
          <w:i/>
          <w:iCs/>
          <w:sz w:val="23"/>
          <w:szCs w:val="23"/>
        </w:rPr>
        <w:t>distress</w:t>
      </w:r>
      <w:r>
        <w:rPr>
          <w:rFonts w:eastAsia="Times New Roman"/>
          <w:sz w:val="23"/>
          <w:szCs w:val="23"/>
        </w:rPr>
        <w:t xml:space="preserve"> .79 and for </w:t>
      </w:r>
      <w:r>
        <w:rPr>
          <w:rFonts w:eastAsia="Times New Roman"/>
          <w:i/>
          <w:iCs/>
          <w:sz w:val="23"/>
          <w:szCs w:val="23"/>
        </w:rPr>
        <w:t>elation</w:t>
      </w:r>
      <w:r>
        <w:rPr>
          <w:rFonts w:eastAsia="Times New Roman"/>
          <w:sz w:val="23"/>
          <w:szCs w:val="23"/>
        </w:rPr>
        <w:t xml:space="preserve"> .81 indicating a high degree of association between variables in each of the themes. The </w:t>
      </w:r>
      <w:r>
        <w:rPr>
          <w:rFonts w:eastAsia="Times New Roman"/>
          <w:i/>
          <w:iCs/>
          <w:sz w:val="23"/>
          <w:szCs w:val="23"/>
        </w:rPr>
        <w:t>calm</w:t>
      </w:r>
    </w:p>
    <w:p w:rsidR="003624E5" w:rsidRDefault="003624E5">
      <w:pPr>
        <w:spacing w:line="3" w:lineRule="exact"/>
        <w:rPr>
          <w:sz w:val="20"/>
          <w:szCs w:val="20"/>
        </w:rPr>
      </w:pPr>
    </w:p>
    <w:p w:rsidR="003624E5" w:rsidRDefault="00C72111">
      <w:pPr>
        <w:spacing w:line="477" w:lineRule="auto"/>
        <w:ind w:left="560" w:right="20"/>
        <w:jc w:val="both"/>
        <w:rPr>
          <w:sz w:val="20"/>
          <w:szCs w:val="20"/>
        </w:rPr>
      </w:pPr>
      <w:proofErr w:type="gramStart"/>
      <w:r>
        <w:rPr>
          <w:rFonts w:eastAsia="Times New Roman"/>
          <w:sz w:val="24"/>
          <w:szCs w:val="24"/>
        </w:rPr>
        <w:t>theme</w:t>
      </w:r>
      <w:proofErr w:type="gramEnd"/>
      <w:r>
        <w:rPr>
          <w:rFonts w:eastAsia="Times New Roman"/>
          <w:sz w:val="24"/>
          <w:szCs w:val="24"/>
        </w:rPr>
        <w:t xml:space="preserve"> reported alpha was .67, suggesting a lower level of reliability. Further inspection highlights if the variable ‘thoughtful’ was removed the alpha score would increase .71, suggesting the internal consistency for this item is not as reliable as the others. Variance may be due to the items phrasing, however previous research suggests that for exploratory research an alpha level of .60 is adequate (</w:t>
      </w:r>
      <w:proofErr w:type="spellStart"/>
      <w:r>
        <w:rPr>
          <w:rFonts w:eastAsia="Times New Roman"/>
          <w:sz w:val="24"/>
          <w:szCs w:val="24"/>
        </w:rPr>
        <w:t>Nunnelly</w:t>
      </w:r>
      <w:proofErr w:type="spellEnd"/>
      <w:r>
        <w:rPr>
          <w:rFonts w:eastAsia="Times New Roman"/>
          <w:sz w:val="24"/>
          <w:szCs w:val="24"/>
        </w:rPr>
        <w:t>, 1970). Thus, as this is the first study of this kind amongst women offenders the level is acceptable. To prevent</w:t>
      </w:r>
    </w:p>
    <w:p w:rsidR="003624E5" w:rsidRDefault="003624E5">
      <w:pPr>
        <w:sectPr w:rsidR="003624E5">
          <w:pgSz w:w="11900" w:h="16838"/>
          <w:pgMar w:top="705" w:right="1426" w:bottom="717" w:left="1440" w:header="0" w:footer="0" w:gutter="0"/>
          <w:cols w:space="720" w:equalWidth="0">
            <w:col w:w="9040"/>
          </w:cols>
        </w:sectPr>
      </w:pPr>
    </w:p>
    <w:p w:rsidR="003624E5" w:rsidRDefault="00C72111">
      <w:pPr>
        <w:ind w:right="6"/>
        <w:jc w:val="right"/>
        <w:rPr>
          <w:sz w:val="20"/>
          <w:szCs w:val="20"/>
        </w:rPr>
      </w:pPr>
      <w:bookmarkStart w:id="21" w:name="page21"/>
      <w:bookmarkEnd w:id="21"/>
      <w:r>
        <w:rPr>
          <w:rFonts w:eastAsia="Times New Roman"/>
          <w:sz w:val="24"/>
          <w:szCs w:val="24"/>
        </w:rPr>
        <w:lastRenderedPageBreak/>
        <w:t>21</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4" w:lineRule="auto"/>
        <w:ind w:left="560" w:right="6"/>
        <w:jc w:val="both"/>
        <w:rPr>
          <w:sz w:val="20"/>
          <w:szCs w:val="20"/>
        </w:rPr>
      </w:pPr>
      <w:proofErr w:type="gramStart"/>
      <w:r>
        <w:rPr>
          <w:rFonts w:eastAsia="Times New Roman"/>
          <w:sz w:val="24"/>
          <w:szCs w:val="24"/>
        </w:rPr>
        <w:t>future</w:t>
      </w:r>
      <w:proofErr w:type="gramEnd"/>
      <w:r>
        <w:rPr>
          <w:rFonts w:eastAsia="Times New Roman"/>
          <w:sz w:val="24"/>
          <w:szCs w:val="24"/>
        </w:rPr>
        <w:t xml:space="preserve"> issues with these items, examination on larger samples could be utilised to explore whether the alpha level for the variables increased, if this did not affect reliability level then for further research these items could be removed.</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1699260</wp:posOffset>
                </wp:positionH>
                <wp:positionV relativeFrom="paragraph">
                  <wp:posOffset>448310</wp:posOffset>
                </wp:positionV>
                <wp:extent cx="173355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D103D6E" id="Shape 1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33.8pt,35.3pt" to="270.3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" o:allowincell="f" filled="t" strokeweight=".5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81" w:lineRule="exact"/>
        <w:rPr>
          <w:sz w:val="20"/>
          <w:szCs w:val="20"/>
        </w:rPr>
      </w:pPr>
    </w:p>
    <w:p w:rsidR="003624E5" w:rsidRDefault="00C72111">
      <w:pPr>
        <w:ind w:left="2780"/>
        <w:rPr>
          <w:sz w:val="20"/>
          <w:szCs w:val="20"/>
        </w:rPr>
      </w:pPr>
      <w:r>
        <w:rPr>
          <w:rFonts w:eastAsia="Times New Roman"/>
          <w:b/>
          <w:bCs/>
          <w:sz w:val="24"/>
          <w:szCs w:val="24"/>
        </w:rPr>
        <w:t>INSERT TABLE 5 HERE</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1728470</wp:posOffset>
                </wp:positionH>
                <wp:positionV relativeFrom="paragraph">
                  <wp:posOffset>106045</wp:posOffset>
                </wp:positionV>
                <wp:extent cx="173355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BAC5488" id="Shape 14"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36.1pt,8.35pt" to="272.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" o:allowincell="f" filled="t" strokeweight=".5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58" w:lineRule="exact"/>
        <w:rPr>
          <w:sz w:val="20"/>
          <w:szCs w:val="20"/>
        </w:rPr>
      </w:pPr>
    </w:p>
    <w:p w:rsidR="003624E5" w:rsidRDefault="00C72111">
      <w:pPr>
        <w:ind w:left="560"/>
        <w:rPr>
          <w:sz w:val="20"/>
          <w:szCs w:val="20"/>
        </w:rPr>
      </w:pPr>
      <w:r>
        <w:rPr>
          <w:rFonts w:eastAsia="Times New Roman"/>
          <w:b/>
          <w:bCs/>
          <w:sz w:val="24"/>
          <w:szCs w:val="24"/>
        </w:rPr>
        <w:t>Testing the Framework</w:t>
      </w:r>
    </w:p>
    <w:p w:rsidR="003624E5" w:rsidRDefault="003624E5">
      <w:pPr>
        <w:spacing w:line="288" w:lineRule="exact"/>
        <w:rPr>
          <w:sz w:val="20"/>
          <w:szCs w:val="20"/>
        </w:rPr>
      </w:pPr>
    </w:p>
    <w:p w:rsidR="003624E5" w:rsidRDefault="00C72111">
      <w:pPr>
        <w:spacing w:line="478" w:lineRule="auto"/>
        <w:ind w:left="560" w:right="6" w:firstLine="569"/>
        <w:jc w:val="both"/>
        <w:rPr>
          <w:sz w:val="20"/>
          <w:szCs w:val="20"/>
        </w:rPr>
      </w:pPr>
      <w:r>
        <w:rPr>
          <w:rFonts w:eastAsia="Times New Roman"/>
          <w:sz w:val="24"/>
          <w:szCs w:val="24"/>
        </w:rPr>
        <w:t xml:space="preserve">Whilst the SSA analysis highlights four emotionally meaningful themes, it does not categorise the offenders themselves. An offender may experience emotions from more than just one SSA region, although because these regions represent emotionally distinct themes, it would be expected the majority of emotions felt, would fall into one particular region. To explore this further each of the 128 cases were individually examined to ascertain whether they could be assigned to a specific theme on the basis of the emotions they reported whilst committing their crimes. Each case was given a percentage score to determine the proportion of variables present for each of the four themes, </w:t>
      </w:r>
      <w:r>
        <w:rPr>
          <w:rFonts w:eastAsia="Times New Roman"/>
          <w:i/>
          <w:iCs/>
          <w:sz w:val="24"/>
          <w:szCs w:val="24"/>
        </w:rPr>
        <w:t>elation, calm,</w:t>
      </w:r>
      <w:r>
        <w:rPr>
          <w:rFonts w:eastAsia="Times New Roman"/>
          <w:sz w:val="24"/>
          <w:szCs w:val="24"/>
        </w:rPr>
        <w:t xml:space="preserve"> </w:t>
      </w:r>
      <w:r>
        <w:rPr>
          <w:rFonts w:eastAsia="Times New Roman"/>
          <w:i/>
          <w:iCs/>
          <w:sz w:val="24"/>
          <w:szCs w:val="24"/>
        </w:rPr>
        <w:t xml:space="preserve">distress </w:t>
      </w:r>
      <w:r>
        <w:rPr>
          <w:rFonts w:eastAsia="Times New Roman"/>
          <w:sz w:val="24"/>
          <w:szCs w:val="24"/>
        </w:rPr>
        <w:t>and</w:t>
      </w:r>
      <w:r>
        <w:rPr>
          <w:rFonts w:eastAsia="Times New Roman"/>
          <w:i/>
          <w:iCs/>
          <w:sz w:val="24"/>
          <w:szCs w:val="24"/>
        </w:rPr>
        <w:t xml:space="preserve"> depression.</w:t>
      </w:r>
    </w:p>
    <w:p w:rsidR="003624E5" w:rsidRDefault="003624E5">
      <w:pPr>
        <w:spacing w:line="200" w:lineRule="exact"/>
        <w:rPr>
          <w:sz w:val="20"/>
          <w:szCs w:val="20"/>
        </w:rPr>
      </w:pPr>
    </w:p>
    <w:p w:rsidR="003624E5" w:rsidRDefault="003624E5">
      <w:pPr>
        <w:spacing w:line="372" w:lineRule="exact"/>
        <w:rPr>
          <w:sz w:val="20"/>
          <w:szCs w:val="20"/>
        </w:rPr>
      </w:pPr>
    </w:p>
    <w:p w:rsidR="003624E5" w:rsidRDefault="00C72111">
      <w:pPr>
        <w:spacing w:line="478" w:lineRule="auto"/>
        <w:ind w:left="560" w:right="6" w:firstLine="569"/>
        <w:jc w:val="both"/>
        <w:rPr>
          <w:sz w:val="20"/>
          <w:szCs w:val="20"/>
        </w:rPr>
      </w:pPr>
      <w:r>
        <w:rPr>
          <w:rFonts w:eastAsia="Times New Roman"/>
          <w:sz w:val="24"/>
          <w:szCs w:val="24"/>
        </w:rPr>
        <w:t>The criteria for assigning a case to a theme was that the dominant theme had to have a greater number of variables than the other themes. Percentages were used rather than actual numbers as each of the four themes did not have an equal number of variables attributed to them (Elation = 7, Calm = 5, Distress = 4, Depression = 9). Cases were not classified if they contained an equal number of variables for more than two themes, or if there was no predominant theme. A case was considered a hybrid if it contained the same number of variables for each theme.</w:t>
      </w:r>
    </w:p>
    <w:p w:rsidR="003624E5" w:rsidRDefault="003624E5">
      <w:pPr>
        <w:sectPr w:rsidR="003624E5">
          <w:pgSz w:w="11900" w:h="16838"/>
          <w:pgMar w:top="705" w:right="1440" w:bottom="1008" w:left="1440" w:header="0" w:footer="0" w:gutter="0"/>
          <w:cols w:space="720" w:equalWidth="0">
            <w:col w:w="9026"/>
          </w:cols>
        </w:sectPr>
      </w:pPr>
    </w:p>
    <w:p w:rsidR="003624E5" w:rsidRDefault="00C72111">
      <w:pPr>
        <w:ind w:left="8780"/>
        <w:rPr>
          <w:sz w:val="20"/>
          <w:szCs w:val="20"/>
        </w:rPr>
      </w:pPr>
      <w:bookmarkStart w:id="22" w:name="page22"/>
      <w:bookmarkEnd w:id="22"/>
      <w:r>
        <w:rPr>
          <w:rFonts w:eastAsia="Times New Roman"/>
          <w:sz w:val="24"/>
          <w:szCs w:val="24"/>
        </w:rPr>
        <w:lastRenderedPageBreak/>
        <w:t>22</w:t>
      </w:r>
    </w:p>
    <w:p w:rsidR="003624E5" w:rsidRDefault="00C72111">
      <w:pPr>
        <w:rPr>
          <w:sz w:val="20"/>
          <w:szCs w:val="20"/>
        </w:rPr>
      </w:pPr>
      <w:r>
        <w:rPr>
          <w:rFonts w:eastAsia="Times New Roman"/>
          <w:sz w:val="24"/>
          <w:szCs w:val="24"/>
        </w:rPr>
        <w:t>Emotions and Crime</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28" w:lineRule="exact"/>
        <w:rPr>
          <w:sz w:val="20"/>
          <w:szCs w:val="20"/>
        </w:rPr>
      </w:pPr>
    </w:p>
    <w:p w:rsidR="003624E5" w:rsidRDefault="00C72111">
      <w:pPr>
        <w:jc w:val="right"/>
        <w:rPr>
          <w:sz w:val="20"/>
          <w:szCs w:val="20"/>
        </w:rPr>
      </w:pPr>
      <w:r>
        <w:rPr>
          <w:rFonts w:eastAsia="Times New Roman"/>
          <w:sz w:val="24"/>
          <w:szCs w:val="24"/>
        </w:rPr>
        <w:t>Utilising this method, the prevalence of each emotional theme is displayed in Table</w:t>
      </w:r>
    </w:p>
    <w:p w:rsidR="003624E5" w:rsidRDefault="003624E5">
      <w:pPr>
        <w:spacing w:line="288" w:lineRule="exact"/>
        <w:rPr>
          <w:sz w:val="20"/>
          <w:szCs w:val="20"/>
        </w:rPr>
      </w:pPr>
    </w:p>
    <w:p w:rsidR="003624E5" w:rsidRDefault="00C72111">
      <w:pPr>
        <w:numPr>
          <w:ilvl w:val="0"/>
          <w:numId w:val="10"/>
        </w:numPr>
        <w:tabs>
          <w:tab w:val="left" w:pos="912"/>
        </w:tabs>
        <w:spacing w:line="474" w:lineRule="auto"/>
        <w:ind w:left="560" w:right="20" w:firstLine="7"/>
        <w:jc w:val="both"/>
        <w:rPr>
          <w:rFonts w:eastAsia="Times New Roman"/>
          <w:sz w:val="24"/>
          <w:szCs w:val="24"/>
        </w:rPr>
      </w:pPr>
      <w:r>
        <w:rPr>
          <w:rFonts w:eastAsia="Times New Roman"/>
          <w:sz w:val="24"/>
          <w:szCs w:val="24"/>
        </w:rPr>
        <w:t xml:space="preserve">A total of 92.2% (118 out of 128) cases could be classified into one of the four emotional themes. Exploring cases further, the most prevalent emotional theme employed in this sample was </w:t>
      </w:r>
      <w:r>
        <w:rPr>
          <w:rFonts w:eastAsia="Times New Roman"/>
          <w:i/>
          <w:iCs/>
          <w:sz w:val="24"/>
          <w:szCs w:val="24"/>
        </w:rPr>
        <w:t>depression</w:t>
      </w:r>
      <w:r>
        <w:rPr>
          <w:rFonts w:eastAsia="Times New Roman"/>
          <w:sz w:val="24"/>
          <w:szCs w:val="24"/>
        </w:rPr>
        <w:t xml:space="preserve"> with 46.9 % (60 cases), followed by </w:t>
      </w:r>
      <w:r>
        <w:rPr>
          <w:rFonts w:eastAsia="Times New Roman"/>
          <w:i/>
          <w:iCs/>
          <w:sz w:val="24"/>
          <w:szCs w:val="24"/>
        </w:rPr>
        <w:t>distress</w:t>
      </w:r>
    </w:p>
    <w:p w:rsidR="003624E5" w:rsidRDefault="003624E5">
      <w:pPr>
        <w:spacing w:line="21" w:lineRule="exact"/>
        <w:rPr>
          <w:sz w:val="20"/>
          <w:szCs w:val="20"/>
        </w:rPr>
      </w:pPr>
    </w:p>
    <w:p w:rsidR="003624E5" w:rsidRDefault="00C72111">
      <w:pPr>
        <w:spacing w:line="474" w:lineRule="auto"/>
        <w:ind w:left="560" w:right="20"/>
        <w:jc w:val="both"/>
        <w:rPr>
          <w:sz w:val="20"/>
          <w:szCs w:val="20"/>
        </w:rPr>
      </w:pPr>
      <w:r>
        <w:rPr>
          <w:rFonts w:eastAsia="Times New Roman"/>
          <w:sz w:val="24"/>
          <w:szCs w:val="24"/>
        </w:rPr>
        <w:t xml:space="preserve">38.3 % (49 cases). Only 3.9 % (5 cases) reported the </w:t>
      </w:r>
      <w:r>
        <w:rPr>
          <w:rFonts w:eastAsia="Times New Roman"/>
          <w:i/>
          <w:iCs/>
          <w:sz w:val="24"/>
          <w:szCs w:val="24"/>
        </w:rPr>
        <w:t>elation</w:t>
      </w:r>
      <w:r>
        <w:rPr>
          <w:rFonts w:eastAsia="Times New Roman"/>
          <w:sz w:val="24"/>
          <w:szCs w:val="24"/>
        </w:rPr>
        <w:t xml:space="preserve"> theme, 3.1% (4 cases) </w:t>
      </w:r>
      <w:r>
        <w:rPr>
          <w:rFonts w:eastAsia="Times New Roman"/>
          <w:i/>
          <w:iCs/>
          <w:sz w:val="24"/>
          <w:szCs w:val="24"/>
        </w:rPr>
        <w:t>calm</w:t>
      </w:r>
      <w:r>
        <w:rPr>
          <w:rFonts w:eastAsia="Times New Roman"/>
          <w:sz w:val="24"/>
          <w:szCs w:val="24"/>
        </w:rPr>
        <w:t xml:space="preserve"> theme and 4.7% were either a hybrid of </w:t>
      </w:r>
      <w:r>
        <w:rPr>
          <w:rFonts w:eastAsia="Times New Roman"/>
          <w:i/>
          <w:iCs/>
          <w:sz w:val="24"/>
          <w:szCs w:val="24"/>
        </w:rPr>
        <w:t>depressed-distress</w:t>
      </w:r>
      <w:r>
        <w:rPr>
          <w:rFonts w:eastAsia="Times New Roman"/>
          <w:sz w:val="24"/>
          <w:szCs w:val="24"/>
        </w:rPr>
        <w:t xml:space="preserve"> (6 cases) or </w:t>
      </w:r>
      <w:r>
        <w:rPr>
          <w:rFonts w:eastAsia="Times New Roman"/>
          <w:i/>
          <w:iCs/>
          <w:sz w:val="24"/>
          <w:szCs w:val="24"/>
        </w:rPr>
        <w:t>non-classifiable</w:t>
      </w:r>
      <w:r>
        <w:rPr>
          <w:rFonts w:eastAsia="Times New Roman"/>
          <w:sz w:val="24"/>
          <w:szCs w:val="24"/>
        </w:rPr>
        <w:t xml:space="preserve"> 3.1 % (4 cases).</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1699260</wp:posOffset>
                </wp:positionH>
                <wp:positionV relativeFrom="paragraph">
                  <wp:posOffset>372110</wp:posOffset>
                </wp:positionV>
                <wp:extent cx="173355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AAB57DD" id="Shape 15"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33.8pt,29.3pt" to="270.3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" o:allowincell="f" filled="t" strokeweight=".5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61" w:lineRule="exact"/>
        <w:rPr>
          <w:sz w:val="20"/>
          <w:szCs w:val="20"/>
        </w:rPr>
      </w:pPr>
    </w:p>
    <w:p w:rsidR="003624E5" w:rsidRDefault="00C72111">
      <w:pPr>
        <w:ind w:left="2780"/>
        <w:rPr>
          <w:sz w:val="20"/>
          <w:szCs w:val="20"/>
        </w:rPr>
      </w:pPr>
      <w:r>
        <w:rPr>
          <w:rFonts w:eastAsia="Times New Roman"/>
          <w:b/>
          <w:bCs/>
          <w:sz w:val="24"/>
          <w:szCs w:val="24"/>
        </w:rPr>
        <w:t>INSERT TABLE 6 HERE</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1728470</wp:posOffset>
                </wp:positionH>
                <wp:positionV relativeFrom="paragraph">
                  <wp:posOffset>105410</wp:posOffset>
                </wp:positionV>
                <wp:extent cx="173355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9586B2B" id="Shape 1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36.1pt,8.3pt" to="272.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" o:allowincell="f" filled="t" strokeweight=".5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80" w:lineRule="exact"/>
        <w:rPr>
          <w:sz w:val="20"/>
          <w:szCs w:val="20"/>
        </w:rPr>
      </w:pPr>
    </w:p>
    <w:p w:rsidR="003624E5" w:rsidRDefault="00C72111">
      <w:pPr>
        <w:rPr>
          <w:sz w:val="20"/>
          <w:szCs w:val="20"/>
        </w:rPr>
      </w:pPr>
      <w:r>
        <w:rPr>
          <w:rFonts w:eastAsia="Times New Roman"/>
          <w:b/>
          <w:bCs/>
          <w:sz w:val="24"/>
          <w:szCs w:val="24"/>
        </w:rPr>
        <w:t>DISCUSSION</w:t>
      </w:r>
    </w:p>
    <w:p w:rsidR="003624E5" w:rsidRDefault="003624E5">
      <w:pPr>
        <w:spacing w:line="200" w:lineRule="exact"/>
        <w:rPr>
          <w:sz w:val="20"/>
          <w:szCs w:val="20"/>
        </w:rPr>
      </w:pPr>
    </w:p>
    <w:p w:rsidR="003624E5" w:rsidRDefault="003624E5">
      <w:pPr>
        <w:spacing w:line="213" w:lineRule="exact"/>
        <w:rPr>
          <w:sz w:val="20"/>
          <w:szCs w:val="20"/>
        </w:rPr>
      </w:pPr>
    </w:p>
    <w:p w:rsidR="003624E5" w:rsidRDefault="00C72111">
      <w:pPr>
        <w:spacing w:line="500" w:lineRule="auto"/>
        <w:ind w:left="560" w:right="20" w:firstLine="569"/>
        <w:jc w:val="both"/>
        <w:rPr>
          <w:sz w:val="20"/>
          <w:szCs w:val="20"/>
        </w:rPr>
      </w:pPr>
      <w:r>
        <w:rPr>
          <w:rFonts w:eastAsia="Times New Roman"/>
          <w:b/>
          <w:bCs/>
          <w:sz w:val="23"/>
          <w:szCs w:val="23"/>
        </w:rPr>
        <w:t xml:space="preserve">Emotions and Crime. </w:t>
      </w:r>
      <w:r>
        <w:rPr>
          <w:rFonts w:eastAsia="Times New Roman"/>
          <w:sz w:val="23"/>
          <w:szCs w:val="23"/>
        </w:rPr>
        <w:t>The first objective of this research was to establish whether</w:t>
      </w:r>
      <w:r>
        <w:rPr>
          <w:rFonts w:eastAsia="Times New Roman"/>
          <w:b/>
          <w:bCs/>
          <w:sz w:val="23"/>
          <w:szCs w:val="23"/>
        </w:rPr>
        <w:t xml:space="preserve"> </w:t>
      </w:r>
      <w:r>
        <w:rPr>
          <w:rFonts w:eastAsia="Times New Roman"/>
          <w:sz w:val="23"/>
          <w:szCs w:val="23"/>
        </w:rPr>
        <w:t xml:space="preserve">the structure of emotions experienced by women when committing crimes could be differentiated in terms of different emotion themes e.g. </w:t>
      </w:r>
      <w:r>
        <w:rPr>
          <w:rFonts w:eastAsia="Times New Roman"/>
          <w:i/>
          <w:iCs/>
          <w:sz w:val="23"/>
          <w:szCs w:val="23"/>
        </w:rPr>
        <w:t>elation, calm, distress,</w:t>
      </w:r>
      <w:r>
        <w:rPr>
          <w:rFonts w:eastAsia="Times New Roman"/>
          <w:sz w:val="23"/>
          <w:szCs w:val="23"/>
        </w:rPr>
        <w:t xml:space="preserve"> </w:t>
      </w:r>
      <w:r>
        <w:rPr>
          <w:rFonts w:eastAsia="Times New Roman"/>
          <w:i/>
          <w:iCs/>
          <w:sz w:val="23"/>
          <w:szCs w:val="23"/>
        </w:rPr>
        <w:t>depression</w:t>
      </w:r>
      <w:r>
        <w:rPr>
          <w:rFonts w:eastAsia="Times New Roman"/>
          <w:sz w:val="23"/>
          <w:szCs w:val="23"/>
        </w:rPr>
        <w:t xml:space="preserve">. The second objective was to determine whether Russell’s (1997), </w:t>
      </w:r>
      <w:proofErr w:type="spellStart"/>
      <w:r>
        <w:rPr>
          <w:rFonts w:eastAsia="Times New Roman"/>
          <w:sz w:val="23"/>
          <w:szCs w:val="23"/>
        </w:rPr>
        <w:t>circumplex</w:t>
      </w:r>
      <w:proofErr w:type="spellEnd"/>
      <w:r>
        <w:rPr>
          <w:rFonts w:eastAsia="Times New Roman"/>
          <w:i/>
          <w:iCs/>
          <w:sz w:val="23"/>
          <w:szCs w:val="23"/>
        </w:rPr>
        <w:t xml:space="preserve"> </w:t>
      </w:r>
      <w:r>
        <w:rPr>
          <w:rFonts w:eastAsia="Times New Roman"/>
          <w:sz w:val="23"/>
          <w:szCs w:val="23"/>
        </w:rPr>
        <w:t xml:space="preserve">structure of emotions could be applied to women offender’s criminal experiences. Both objectives were met, and in line with the </w:t>
      </w:r>
      <w:proofErr w:type="spellStart"/>
      <w:r>
        <w:rPr>
          <w:rFonts w:eastAsia="Times New Roman"/>
          <w:sz w:val="23"/>
          <w:szCs w:val="23"/>
        </w:rPr>
        <w:t>circumplex</w:t>
      </w:r>
      <w:proofErr w:type="spellEnd"/>
      <w:r>
        <w:rPr>
          <w:rFonts w:eastAsia="Times New Roman"/>
          <w:sz w:val="23"/>
          <w:szCs w:val="23"/>
        </w:rPr>
        <w:t xml:space="preserve"> theory, the SSA analysis (Figure. 2), supported the distinction of clear dominant dimensions of pleasure and displeasure. This in turn allowed for identification of four emotional themes: </w:t>
      </w:r>
      <w:r>
        <w:rPr>
          <w:rFonts w:eastAsia="Times New Roman"/>
          <w:i/>
          <w:iCs/>
          <w:sz w:val="23"/>
          <w:szCs w:val="23"/>
        </w:rPr>
        <w:t>elation, calm, distress</w:t>
      </w:r>
      <w:r>
        <w:rPr>
          <w:rFonts w:eastAsia="Times New Roman"/>
          <w:sz w:val="23"/>
          <w:szCs w:val="23"/>
        </w:rPr>
        <w:t xml:space="preserve"> and </w:t>
      </w:r>
      <w:r>
        <w:rPr>
          <w:rFonts w:eastAsia="Times New Roman"/>
          <w:i/>
          <w:iCs/>
          <w:sz w:val="23"/>
          <w:szCs w:val="23"/>
        </w:rPr>
        <w:t>depression</w:t>
      </w:r>
      <w:r>
        <w:rPr>
          <w:rFonts w:eastAsia="Times New Roman"/>
          <w:sz w:val="23"/>
          <w:szCs w:val="23"/>
        </w:rPr>
        <w:t>. Thus, suggesting that emotional experiences in criminal contexts are a result of normal emotional functioning. Findings are consistent with previous research that suggest emotions are at the centre of every individuals processing and are responsible for all communications individuals undertake (</w:t>
      </w:r>
      <w:proofErr w:type="spellStart"/>
      <w:r>
        <w:rPr>
          <w:rFonts w:eastAsia="Times New Roman"/>
          <w:sz w:val="23"/>
          <w:szCs w:val="23"/>
        </w:rPr>
        <w:t>Jarymowicz</w:t>
      </w:r>
      <w:proofErr w:type="spellEnd"/>
      <w:r>
        <w:rPr>
          <w:rFonts w:eastAsia="Times New Roman"/>
          <w:sz w:val="23"/>
          <w:szCs w:val="23"/>
        </w:rPr>
        <w:t xml:space="preserve">, 2012; </w:t>
      </w:r>
      <w:proofErr w:type="spellStart"/>
      <w:r>
        <w:rPr>
          <w:rFonts w:eastAsia="Times New Roman"/>
          <w:sz w:val="23"/>
          <w:szCs w:val="23"/>
        </w:rPr>
        <w:t>Oatley</w:t>
      </w:r>
      <w:proofErr w:type="spellEnd"/>
      <w:r>
        <w:rPr>
          <w:rFonts w:eastAsia="Times New Roman"/>
          <w:sz w:val="23"/>
          <w:szCs w:val="23"/>
        </w:rPr>
        <w:t xml:space="preserve"> &amp; Jenkins,</w:t>
      </w:r>
    </w:p>
    <w:p w:rsidR="003624E5" w:rsidRDefault="003624E5">
      <w:pPr>
        <w:sectPr w:rsidR="003624E5">
          <w:pgSz w:w="11900" w:h="16838"/>
          <w:pgMar w:top="705" w:right="1426" w:bottom="874" w:left="1440" w:header="0" w:footer="0" w:gutter="0"/>
          <w:cols w:space="720" w:equalWidth="0">
            <w:col w:w="9040"/>
          </w:cols>
        </w:sectPr>
      </w:pPr>
    </w:p>
    <w:p w:rsidR="003624E5" w:rsidRDefault="00C72111">
      <w:pPr>
        <w:ind w:right="6"/>
        <w:jc w:val="right"/>
        <w:rPr>
          <w:sz w:val="20"/>
          <w:szCs w:val="20"/>
        </w:rPr>
      </w:pPr>
      <w:bookmarkStart w:id="23" w:name="page23"/>
      <w:bookmarkEnd w:id="23"/>
      <w:r>
        <w:rPr>
          <w:rFonts w:eastAsia="Times New Roman"/>
          <w:sz w:val="24"/>
          <w:szCs w:val="24"/>
        </w:rPr>
        <w:lastRenderedPageBreak/>
        <w:t>23</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4" w:lineRule="auto"/>
        <w:ind w:left="560" w:right="6"/>
        <w:jc w:val="both"/>
        <w:rPr>
          <w:sz w:val="20"/>
          <w:szCs w:val="20"/>
        </w:rPr>
      </w:pPr>
      <w:r>
        <w:rPr>
          <w:rFonts w:eastAsia="Times New Roman"/>
          <w:sz w:val="24"/>
          <w:szCs w:val="24"/>
        </w:rPr>
        <w:t>1996). Similarly, the dimensionality demonstrated supports previous studies suggesting emotions with similar themes are related to each other in a systematic manner rather than being independent (</w:t>
      </w:r>
      <w:proofErr w:type="spellStart"/>
      <w:r>
        <w:rPr>
          <w:rFonts w:eastAsia="Times New Roman"/>
          <w:sz w:val="24"/>
          <w:szCs w:val="24"/>
        </w:rPr>
        <w:t>Mehrabian</w:t>
      </w:r>
      <w:proofErr w:type="spellEnd"/>
      <w:r>
        <w:rPr>
          <w:rFonts w:eastAsia="Times New Roman"/>
          <w:sz w:val="24"/>
          <w:szCs w:val="24"/>
        </w:rPr>
        <w:t xml:space="preserve"> &amp; Russell, 1974; Russell, 1979; Daley et al, 1983).</w:t>
      </w:r>
    </w:p>
    <w:p w:rsidR="003624E5" w:rsidRDefault="003624E5">
      <w:pPr>
        <w:spacing w:line="200" w:lineRule="exact"/>
        <w:rPr>
          <w:sz w:val="20"/>
          <w:szCs w:val="20"/>
        </w:rPr>
      </w:pPr>
    </w:p>
    <w:p w:rsidR="003624E5" w:rsidRDefault="003624E5">
      <w:pPr>
        <w:spacing w:line="373" w:lineRule="exact"/>
        <w:rPr>
          <w:sz w:val="20"/>
          <w:szCs w:val="20"/>
        </w:rPr>
      </w:pPr>
    </w:p>
    <w:p w:rsidR="003624E5" w:rsidRDefault="00C72111">
      <w:pPr>
        <w:spacing w:line="479" w:lineRule="auto"/>
        <w:ind w:left="560" w:right="6" w:firstLine="569"/>
        <w:jc w:val="both"/>
        <w:rPr>
          <w:sz w:val="20"/>
          <w:szCs w:val="20"/>
        </w:rPr>
      </w:pPr>
      <w:r>
        <w:rPr>
          <w:rFonts w:eastAsia="Times New Roman"/>
          <w:sz w:val="24"/>
          <w:szCs w:val="24"/>
        </w:rPr>
        <w:t xml:space="preserve">However, it is important to note that although the circular order of emotions was represented the SSA analysis does indicate that women’s experience of crime may be more bipolar than the usual range of emotions particularly in regards to the pleasure-displeasure axis. This is representative of previous research that has outlined strong distinctions between pleasure and displeasure in male offenders’ criminal emotional experiences (Canter &amp; </w:t>
      </w:r>
      <w:proofErr w:type="spellStart"/>
      <w:r>
        <w:rPr>
          <w:rFonts w:eastAsia="Times New Roman"/>
          <w:sz w:val="24"/>
          <w:szCs w:val="24"/>
        </w:rPr>
        <w:t>Ioannou</w:t>
      </w:r>
      <w:proofErr w:type="spellEnd"/>
      <w:r>
        <w:rPr>
          <w:rFonts w:eastAsia="Times New Roman"/>
          <w:sz w:val="24"/>
          <w:szCs w:val="24"/>
        </w:rPr>
        <w:t xml:space="preserve">, 2004; </w:t>
      </w:r>
      <w:proofErr w:type="spellStart"/>
      <w:r>
        <w:rPr>
          <w:rFonts w:eastAsia="Times New Roman"/>
          <w:sz w:val="24"/>
          <w:szCs w:val="24"/>
        </w:rPr>
        <w:t>Ioannou</w:t>
      </w:r>
      <w:proofErr w:type="spellEnd"/>
      <w:r>
        <w:rPr>
          <w:rFonts w:eastAsia="Times New Roman"/>
          <w:sz w:val="24"/>
          <w:szCs w:val="24"/>
        </w:rPr>
        <w:t xml:space="preserve">, 2006). It is also clear in this sample that women offenders report significantly more unpleasant criminal emotional experiences (depression and distress) in comparison to pleasant emotions (calm and elation). Combining negative emotional themes; </w:t>
      </w:r>
      <w:r>
        <w:rPr>
          <w:rFonts w:eastAsia="Times New Roman"/>
          <w:i/>
          <w:iCs/>
          <w:sz w:val="24"/>
          <w:szCs w:val="24"/>
        </w:rPr>
        <w:t>depression, distress</w:t>
      </w:r>
      <w:r>
        <w:rPr>
          <w:rFonts w:eastAsia="Times New Roman"/>
          <w:sz w:val="24"/>
          <w:szCs w:val="24"/>
        </w:rPr>
        <w:t xml:space="preserve"> and </w:t>
      </w:r>
      <w:r>
        <w:rPr>
          <w:rFonts w:eastAsia="Times New Roman"/>
          <w:i/>
          <w:iCs/>
          <w:sz w:val="24"/>
          <w:szCs w:val="24"/>
        </w:rPr>
        <w:t>depressed-distressed</w:t>
      </w:r>
      <w:r>
        <w:rPr>
          <w:rFonts w:eastAsia="Times New Roman"/>
          <w:sz w:val="24"/>
          <w:szCs w:val="24"/>
        </w:rPr>
        <w:t xml:space="preserve"> accounts for 89.9% (115 cases) of the sample. Leaving only 7% (9 cases) reporting more positive emotional variables </w:t>
      </w:r>
      <w:r>
        <w:rPr>
          <w:rFonts w:eastAsia="Times New Roman"/>
          <w:i/>
          <w:iCs/>
          <w:sz w:val="24"/>
          <w:szCs w:val="24"/>
        </w:rPr>
        <w:t>calm</w:t>
      </w:r>
      <w:r>
        <w:rPr>
          <w:rFonts w:eastAsia="Times New Roman"/>
          <w:sz w:val="24"/>
          <w:szCs w:val="24"/>
        </w:rPr>
        <w:t xml:space="preserve"> and </w:t>
      </w:r>
      <w:r>
        <w:rPr>
          <w:rFonts w:eastAsia="Times New Roman"/>
          <w:i/>
          <w:iCs/>
          <w:sz w:val="24"/>
          <w:szCs w:val="24"/>
        </w:rPr>
        <w:t>elation</w:t>
      </w:r>
      <w:r>
        <w:rPr>
          <w:rFonts w:eastAsia="Times New Roman"/>
          <w:sz w:val="24"/>
          <w:szCs w:val="24"/>
        </w:rPr>
        <w:t>. Overall this differs from previous research amongst men, (</w:t>
      </w:r>
      <w:proofErr w:type="spellStart"/>
      <w:r>
        <w:rPr>
          <w:rFonts w:eastAsia="Times New Roman"/>
          <w:sz w:val="24"/>
          <w:szCs w:val="24"/>
        </w:rPr>
        <w:t>Ioannou</w:t>
      </w:r>
      <w:proofErr w:type="spellEnd"/>
      <w:r>
        <w:rPr>
          <w:rFonts w:eastAsia="Times New Roman"/>
          <w:sz w:val="24"/>
          <w:szCs w:val="24"/>
        </w:rPr>
        <w:t xml:space="preserve">, 2006), which reported all four themes more equally, representing both positive and negative emotional experiences of crime. Whereas for women their emotional experiences were overwhelmingly negative. This is in line with previous research that indicates women report more powerless emotions such as sadness in comparison to men (Fischer, Rodriguez, </w:t>
      </w:r>
      <w:proofErr w:type="spellStart"/>
      <w:r>
        <w:rPr>
          <w:rFonts w:eastAsia="Times New Roman"/>
          <w:sz w:val="24"/>
          <w:szCs w:val="24"/>
        </w:rPr>
        <w:t>Vianen</w:t>
      </w:r>
      <w:proofErr w:type="spellEnd"/>
      <w:r>
        <w:rPr>
          <w:rFonts w:eastAsia="Times New Roman"/>
          <w:sz w:val="24"/>
          <w:szCs w:val="24"/>
        </w:rPr>
        <w:t xml:space="preserve"> &amp; </w:t>
      </w:r>
      <w:proofErr w:type="spellStart"/>
      <w:r>
        <w:rPr>
          <w:rFonts w:eastAsia="Times New Roman"/>
          <w:sz w:val="24"/>
          <w:szCs w:val="24"/>
        </w:rPr>
        <w:t>Manstead</w:t>
      </w:r>
      <w:proofErr w:type="spellEnd"/>
      <w:r>
        <w:rPr>
          <w:rFonts w:eastAsia="Times New Roman"/>
          <w:sz w:val="24"/>
          <w:szCs w:val="24"/>
        </w:rPr>
        <w:t>, 2004).</w:t>
      </w:r>
    </w:p>
    <w:p w:rsidR="003624E5" w:rsidRDefault="003624E5">
      <w:pPr>
        <w:spacing w:line="200" w:lineRule="exact"/>
        <w:rPr>
          <w:sz w:val="20"/>
          <w:szCs w:val="20"/>
        </w:rPr>
      </w:pPr>
    </w:p>
    <w:p w:rsidR="003624E5" w:rsidRDefault="003624E5">
      <w:pPr>
        <w:spacing w:line="361" w:lineRule="exact"/>
        <w:rPr>
          <w:sz w:val="20"/>
          <w:szCs w:val="20"/>
        </w:rPr>
      </w:pPr>
    </w:p>
    <w:p w:rsidR="003624E5" w:rsidRDefault="00C72111">
      <w:pPr>
        <w:ind w:left="360"/>
        <w:rPr>
          <w:sz w:val="20"/>
          <w:szCs w:val="20"/>
        </w:rPr>
      </w:pPr>
      <w:r>
        <w:rPr>
          <w:rFonts w:eastAsia="Times New Roman"/>
          <w:b/>
          <w:bCs/>
          <w:sz w:val="24"/>
          <w:szCs w:val="24"/>
        </w:rPr>
        <w:t>Implications of the Research</w:t>
      </w:r>
    </w:p>
    <w:p w:rsidR="003624E5" w:rsidRDefault="003624E5">
      <w:pPr>
        <w:spacing w:line="288" w:lineRule="exact"/>
        <w:rPr>
          <w:sz w:val="20"/>
          <w:szCs w:val="20"/>
        </w:rPr>
      </w:pPr>
    </w:p>
    <w:p w:rsidR="003624E5" w:rsidRDefault="00C72111">
      <w:pPr>
        <w:spacing w:line="474" w:lineRule="auto"/>
        <w:ind w:left="560" w:right="6" w:firstLine="569"/>
        <w:jc w:val="both"/>
        <w:rPr>
          <w:sz w:val="20"/>
          <w:szCs w:val="20"/>
        </w:rPr>
      </w:pPr>
      <w:r>
        <w:rPr>
          <w:rFonts w:eastAsia="Times New Roman"/>
          <w:sz w:val="24"/>
          <w:szCs w:val="24"/>
        </w:rPr>
        <w:t>Results of the current study highlight important factors in aiding understanding of emotional experiences amongst women offenders, and present practical and theoretical implications. Whilst only currently exploratory, the findings from this study offer an</w:t>
      </w:r>
    </w:p>
    <w:p w:rsidR="003624E5" w:rsidRDefault="003624E5">
      <w:pPr>
        <w:sectPr w:rsidR="003624E5">
          <w:pgSz w:w="11900" w:h="16838"/>
          <w:pgMar w:top="705" w:right="1440" w:bottom="947" w:left="1440" w:header="0" w:footer="0" w:gutter="0"/>
          <w:cols w:space="720" w:equalWidth="0">
            <w:col w:w="9026"/>
          </w:cols>
        </w:sectPr>
      </w:pPr>
    </w:p>
    <w:p w:rsidR="003624E5" w:rsidRDefault="00C72111">
      <w:pPr>
        <w:ind w:left="8780"/>
        <w:rPr>
          <w:sz w:val="20"/>
          <w:szCs w:val="20"/>
        </w:rPr>
      </w:pPr>
      <w:bookmarkStart w:id="24" w:name="page24"/>
      <w:bookmarkEnd w:id="24"/>
      <w:r>
        <w:rPr>
          <w:rFonts w:eastAsia="Times New Roman"/>
          <w:sz w:val="24"/>
          <w:szCs w:val="24"/>
        </w:rPr>
        <w:lastRenderedPageBreak/>
        <w:t>24</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7" w:lineRule="auto"/>
        <w:ind w:left="560"/>
        <w:jc w:val="both"/>
        <w:rPr>
          <w:sz w:val="20"/>
          <w:szCs w:val="20"/>
        </w:rPr>
      </w:pPr>
      <w:proofErr w:type="gramStart"/>
      <w:r>
        <w:rPr>
          <w:rFonts w:eastAsia="Times New Roman"/>
          <w:sz w:val="24"/>
          <w:szCs w:val="24"/>
        </w:rPr>
        <w:t>alternative</w:t>
      </w:r>
      <w:proofErr w:type="gramEnd"/>
      <w:r>
        <w:rPr>
          <w:rFonts w:eastAsia="Times New Roman"/>
          <w:sz w:val="24"/>
          <w:szCs w:val="24"/>
        </w:rPr>
        <w:t xml:space="preserve"> theoretical framework for exploring criminal behaviour. Moreover, this study highlights experiences during offending are an extension of normal emotional behavioural rather than some atypical characteristic of it. Thus, highlighting that knowledge and models that are beneficial in the general population, particularly in regards to emotional experiences, can also be applicable to criminal populations.</w:t>
      </w:r>
    </w:p>
    <w:p w:rsidR="003624E5" w:rsidRDefault="003624E5">
      <w:pPr>
        <w:spacing w:line="200" w:lineRule="exact"/>
        <w:rPr>
          <w:sz w:val="20"/>
          <w:szCs w:val="20"/>
        </w:rPr>
      </w:pPr>
    </w:p>
    <w:p w:rsidR="003624E5" w:rsidRDefault="003624E5">
      <w:pPr>
        <w:spacing w:line="370" w:lineRule="exact"/>
        <w:rPr>
          <w:sz w:val="20"/>
          <w:szCs w:val="20"/>
        </w:rPr>
      </w:pPr>
    </w:p>
    <w:p w:rsidR="003624E5" w:rsidRDefault="00C72111">
      <w:pPr>
        <w:spacing w:line="478" w:lineRule="auto"/>
        <w:ind w:left="560" w:firstLine="569"/>
        <w:jc w:val="both"/>
        <w:rPr>
          <w:sz w:val="20"/>
          <w:szCs w:val="20"/>
        </w:rPr>
      </w:pPr>
      <w:r>
        <w:rPr>
          <w:rFonts w:eastAsia="Times New Roman"/>
          <w:sz w:val="24"/>
          <w:szCs w:val="24"/>
        </w:rPr>
        <w:t>Practically, the results also offer real world benefits for therapeutic and law enforcement agencies. Understanding how individuals felt and thought during the commission of their crime can be utilised to enhance understanding, build rapport and implement more targeted and beneficial treatment and sentencing options. Results provide an initial grounding relating to types of emotional regulation each individual struggles with, and as a result specialised and tailored therapeutic interventions could be developed. Developing targeted programmes could have a wide range of benefits including increased emotional control, wellbeing, rehabilitation, and reduced recidivism rates.</w:t>
      </w:r>
    </w:p>
    <w:p w:rsidR="003624E5" w:rsidRDefault="003624E5">
      <w:pPr>
        <w:spacing w:line="200" w:lineRule="exact"/>
        <w:rPr>
          <w:sz w:val="20"/>
          <w:szCs w:val="20"/>
        </w:rPr>
      </w:pPr>
    </w:p>
    <w:p w:rsidR="003624E5" w:rsidRDefault="003624E5">
      <w:pPr>
        <w:spacing w:line="361" w:lineRule="exact"/>
        <w:rPr>
          <w:sz w:val="20"/>
          <w:szCs w:val="20"/>
        </w:rPr>
      </w:pPr>
    </w:p>
    <w:p w:rsidR="003624E5" w:rsidRDefault="00C72111">
      <w:pPr>
        <w:ind w:left="560"/>
        <w:rPr>
          <w:sz w:val="20"/>
          <w:szCs w:val="20"/>
        </w:rPr>
      </w:pPr>
      <w:r>
        <w:rPr>
          <w:rFonts w:eastAsia="Times New Roman"/>
          <w:b/>
          <w:bCs/>
          <w:sz w:val="24"/>
          <w:szCs w:val="24"/>
        </w:rPr>
        <w:t>Limitations and Future Research</w:t>
      </w:r>
    </w:p>
    <w:p w:rsidR="003624E5" w:rsidRDefault="003624E5">
      <w:pPr>
        <w:spacing w:line="288" w:lineRule="exact"/>
        <w:rPr>
          <w:sz w:val="20"/>
          <w:szCs w:val="20"/>
        </w:rPr>
      </w:pPr>
    </w:p>
    <w:p w:rsidR="003624E5" w:rsidRDefault="00C72111">
      <w:pPr>
        <w:spacing w:line="500" w:lineRule="auto"/>
        <w:ind w:left="560" w:right="20" w:firstLine="569"/>
        <w:jc w:val="both"/>
        <w:rPr>
          <w:sz w:val="20"/>
          <w:szCs w:val="20"/>
        </w:rPr>
      </w:pPr>
      <w:r>
        <w:rPr>
          <w:rFonts w:eastAsia="Times New Roman"/>
          <w:sz w:val="23"/>
          <w:szCs w:val="23"/>
        </w:rPr>
        <w:t>As outlined this study is the first exploration of emotional experience amongst women offenders, and whilst exploratory, there are certain factors that need to be highlighted that may impact generalisability. Although a reasonable sample size given the nature of the study, an increased number of participants would strengthen and validate the findings further. Similarly, most of the women (89.1%) were White, it is important to highlight that whilst results offer a promising framework for exploration, this same pattern may not be replicated amongst other cultures. Likewise, there was no control in</w:t>
      </w:r>
    </w:p>
    <w:p w:rsidR="003624E5" w:rsidRDefault="003624E5">
      <w:pPr>
        <w:sectPr w:rsidR="003624E5">
          <w:pgSz w:w="11900" w:h="16838"/>
          <w:pgMar w:top="705" w:right="1426" w:bottom="1440" w:left="1440" w:header="0" w:footer="0" w:gutter="0"/>
          <w:cols w:space="720" w:equalWidth="0">
            <w:col w:w="9040"/>
          </w:cols>
        </w:sectPr>
      </w:pPr>
    </w:p>
    <w:p w:rsidR="003624E5" w:rsidRDefault="00C72111">
      <w:pPr>
        <w:ind w:left="8780"/>
        <w:rPr>
          <w:sz w:val="20"/>
          <w:szCs w:val="20"/>
        </w:rPr>
      </w:pPr>
      <w:bookmarkStart w:id="25" w:name="page25"/>
      <w:bookmarkEnd w:id="25"/>
      <w:r>
        <w:rPr>
          <w:rFonts w:eastAsia="Times New Roman"/>
          <w:sz w:val="24"/>
          <w:szCs w:val="24"/>
        </w:rPr>
        <w:lastRenderedPageBreak/>
        <w:t>25</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69" w:lineRule="auto"/>
        <w:ind w:left="560" w:right="20"/>
        <w:jc w:val="both"/>
        <w:rPr>
          <w:sz w:val="20"/>
          <w:szCs w:val="20"/>
        </w:rPr>
      </w:pPr>
      <w:proofErr w:type="gramStart"/>
      <w:r>
        <w:rPr>
          <w:rFonts w:eastAsia="Times New Roman"/>
          <w:sz w:val="24"/>
          <w:szCs w:val="24"/>
        </w:rPr>
        <w:t>relation</w:t>
      </w:r>
      <w:proofErr w:type="gramEnd"/>
      <w:r>
        <w:rPr>
          <w:rFonts w:eastAsia="Times New Roman"/>
          <w:sz w:val="24"/>
          <w:szCs w:val="24"/>
        </w:rPr>
        <w:t xml:space="preserve"> to varying ages of the women, this could also have a confounding impact on results as emotional responses may vary throughout women’s criminal careers.</w:t>
      </w:r>
    </w:p>
    <w:p w:rsidR="003624E5" w:rsidRDefault="003624E5">
      <w:pPr>
        <w:spacing w:line="200" w:lineRule="exact"/>
        <w:rPr>
          <w:sz w:val="20"/>
          <w:szCs w:val="20"/>
        </w:rPr>
      </w:pPr>
    </w:p>
    <w:p w:rsidR="003624E5" w:rsidRDefault="003624E5">
      <w:pPr>
        <w:spacing w:line="377" w:lineRule="exact"/>
        <w:rPr>
          <w:sz w:val="20"/>
          <w:szCs w:val="20"/>
        </w:rPr>
      </w:pPr>
    </w:p>
    <w:p w:rsidR="003624E5" w:rsidRDefault="00C72111">
      <w:pPr>
        <w:spacing w:line="478" w:lineRule="auto"/>
        <w:ind w:left="560" w:firstLine="569"/>
        <w:jc w:val="both"/>
        <w:rPr>
          <w:sz w:val="20"/>
          <w:szCs w:val="20"/>
        </w:rPr>
      </w:pPr>
      <w:r>
        <w:rPr>
          <w:rFonts w:eastAsia="Times New Roman"/>
          <w:sz w:val="24"/>
          <w:szCs w:val="24"/>
        </w:rPr>
        <w:t>Another limitation is the range of crime types reported, whilst there is a variety, there are key crimes such as murder that are not represented in this sample, thus results can only be applied to reported crimes within this sample. Furthermore, women were simply asked to recall a crime they remembered well. There were no stipulations in relation to crime type, variations of crime types, time between recalled crimes or total number of crimes. Thus, as a result it is important to highlight potential confounding variables relating to these variations such as possible desensitisation, memory decay/variation and discrepancies between crime types/number of crimes in relation to emotional experience.</w:t>
      </w:r>
    </w:p>
    <w:p w:rsidR="003624E5" w:rsidRDefault="003624E5">
      <w:pPr>
        <w:spacing w:line="200" w:lineRule="exact"/>
        <w:rPr>
          <w:sz w:val="20"/>
          <w:szCs w:val="20"/>
        </w:rPr>
      </w:pPr>
    </w:p>
    <w:p w:rsidR="003624E5" w:rsidRDefault="003624E5">
      <w:pPr>
        <w:spacing w:line="374" w:lineRule="exact"/>
        <w:rPr>
          <w:sz w:val="20"/>
          <w:szCs w:val="20"/>
        </w:rPr>
      </w:pPr>
    </w:p>
    <w:p w:rsidR="003624E5" w:rsidRDefault="00C72111">
      <w:pPr>
        <w:spacing w:line="479" w:lineRule="auto"/>
        <w:ind w:left="560" w:right="20" w:firstLine="569"/>
        <w:jc w:val="both"/>
        <w:rPr>
          <w:sz w:val="20"/>
          <w:szCs w:val="20"/>
        </w:rPr>
      </w:pPr>
      <w:r>
        <w:rPr>
          <w:rFonts w:eastAsia="Times New Roman"/>
          <w:sz w:val="24"/>
          <w:szCs w:val="24"/>
        </w:rPr>
        <w:t>As with all social science research there are certain individual factors that also need to be acknowledged such as socially desirable answering. Whilst precautions were taken to insist on honest reporting, this was ultimately up to participants. Arguably however, whether truthful or not, results are still representative of how individuals viewed themselves and their experience, so this is still important. Similarly, subjectivity of understanding the scales and questions was ultimately dependent on individual interpretation. For example, one participants definition of ‘angry’ compared to ‘annoyed’ may vary to another’s, so limitations relating to consistency of classification need to be acknowledged. Issues relating to recall need to be highlighted, as there were no stipulations (other than the crime was remembered clearly and recalled accurately) in relation to the time when the crime was committed, and type of crime reported there may be discrepancies in memory and selection bias that need to be acknowledged. For</w:t>
      </w:r>
    </w:p>
    <w:p w:rsidR="003624E5" w:rsidRDefault="003624E5">
      <w:pPr>
        <w:sectPr w:rsidR="003624E5">
          <w:pgSz w:w="11900" w:h="16838"/>
          <w:pgMar w:top="705" w:right="1426" w:bottom="941" w:left="1440" w:header="0" w:footer="0" w:gutter="0"/>
          <w:cols w:space="720" w:equalWidth="0">
            <w:col w:w="9040"/>
          </w:cols>
        </w:sectPr>
      </w:pPr>
    </w:p>
    <w:p w:rsidR="003624E5" w:rsidRDefault="00C72111">
      <w:pPr>
        <w:ind w:left="8780"/>
        <w:rPr>
          <w:sz w:val="20"/>
          <w:szCs w:val="20"/>
        </w:rPr>
      </w:pPr>
      <w:bookmarkStart w:id="26" w:name="page26"/>
      <w:bookmarkEnd w:id="26"/>
      <w:r>
        <w:rPr>
          <w:rFonts w:eastAsia="Times New Roman"/>
          <w:sz w:val="24"/>
          <w:szCs w:val="24"/>
        </w:rPr>
        <w:lastRenderedPageBreak/>
        <w:t>26</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6" w:lineRule="auto"/>
        <w:ind w:left="560" w:right="20"/>
        <w:jc w:val="both"/>
        <w:rPr>
          <w:sz w:val="20"/>
          <w:szCs w:val="20"/>
        </w:rPr>
      </w:pPr>
      <w:proofErr w:type="gramStart"/>
      <w:r>
        <w:rPr>
          <w:rFonts w:eastAsia="Times New Roman"/>
          <w:sz w:val="24"/>
          <w:szCs w:val="24"/>
        </w:rPr>
        <w:t>example</w:t>
      </w:r>
      <w:proofErr w:type="gramEnd"/>
      <w:r>
        <w:rPr>
          <w:rFonts w:eastAsia="Times New Roman"/>
          <w:sz w:val="24"/>
          <w:szCs w:val="24"/>
        </w:rPr>
        <w:t>, a crime committed in the last couple of months is likely to be remembered more clearly than one from 10 years ago, similarly emotions associated with a theft offence are likely to vary to one of violence and selection of the variations of these was not controlled for.</w:t>
      </w:r>
    </w:p>
    <w:p w:rsidR="003624E5" w:rsidRDefault="003624E5">
      <w:pPr>
        <w:spacing w:line="200" w:lineRule="exact"/>
        <w:rPr>
          <w:sz w:val="20"/>
          <w:szCs w:val="20"/>
        </w:rPr>
      </w:pPr>
    </w:p>
    <w:p w:rsidR="003624E5" w:rsidRDefault="003624E5">
      <w:pPr>
        <w:spacing w:line="371" w:lineRule="exact"/>
        <w:rPr>
          <w:sz w:val="20"/>
          <w:szCs w:val="20"/>
        </w:rPr>
      </w:pPr>
    </w:p>
    <w:p w:rsidR="003624E5" w:rsidRDefault="00C72111">
      <w:pPr>
        <w:spacing w:line="479" w:lineRule="auto"/>
        <w:ind w:left="560" w:firstLine="569"/>
        <w:jc w:val="both"/>
        <w:rPr>
          <w:sz w:val="20"/>
          <w:szCs w:val="20"/>
        </w:rPr>
      </w:pPr>
      <w:r>
        <w:rPr>
          <w:rFonts w:eastAsia="Times New Roman"/>
          <w:sz w:val="24"/>
          <w:szCs w:val="24"/>
        </w:rPr>
        <w:t>To address some of these limitations further explorations could be undertaken. Firstly, larger cross-cultural samples could be obtained to examine patterns further amongst varying groups to determine whether research findings can be generalised to the whole women offender population. Similarly, more extensive explorations could be undertaken to examine individuals’ emotional experiences across a wide variety of crimes, both similar e.g. one robbery in comparison to another, but also comparison of different crimes such as theft to murder, to examine whether there are dominant emotional themes across crime type or whether these vary depending on the offence. Likewise, further investigations relating to the number of crimes and varying factors relating to these such as comparisons between single, first and numerous offences could be explored to examine the potential impact such factors have in regard to emotional response. Similarly, further research regarding factors relating to onset of crime such as personal background, life experiences, explorations relating to variations in age, personality characteristics, criminal thinking styles, mental health diagnoses and substance misuse issues could be explored in line with individuals’ emotional experiences to establish further patterns of offending behaviours, and identify factors related to propensity to crime. Furthermore, clearer examinations relating to memory recall could be explored. For example, setting stricter time parameters such as offences committed within the last twelve months could be examined in comparison to older offences to see if there are any variations from the current research.</w:t>
      </w:r>
    </w:p>
    <w:p w:rsidR="003624E5" w:rsidRDefault="003624E5">
      <w:pPr>
        <w:sectPr w:rsidR="003624E5">
          <w:pgSz w:w="11900" w:h="16838"/>
          <w:pgMar w:top="705" w:right="1426" w:bottom="952" w:left="1440" w:header="0" w:footer="0" w:gutter="0"/>
          <w:cols w:space="720" w:equalWidth="0">
            <w:col w:w="9040"/>
          </w:cols>
        </w:sectPr>
      </w:pPr>
    </w:p>
    <w:p w:rsidR="003624E5" w:rsidRDefault="00C72111">
      <w:pPr>
        <w:ind w:right="6"/>
        <w:jc w:val="right"/>
        <w:rPr>
          <w:sz w:val="20"/>
          <w:szCs w:val="20"/>
        </w:rPr>
      </w:pPr>
      <w:bookmarkStart w:id="27" w:name="page27"/>
      <w:bookmarkEnd w:id="27"/>
      <w:r>
        <w:rPr>
          <w:rFonts w:eastAsia="Times New Roman"/>
          <w:sz w:val="24"/>
          <w:szCs w:val="24"/>
        </w:rPr>
        <w:lastRenderedPageBreak/>
        <w:t>27</w:t>
      </w:r>
    </w:p>
    <w:p w:rsidR="003624E5" w:rsidRDefault="00C72111">
      <w:pPr>
        <w:rPr>
          <w:sz w:val="20"/>
          <w:szCs w:val="20"/>
        </w:rPr>
      </w:pPr>
      <w:r>
        <w:rPr>
          <w:rFonts w:eastAsia="Times New Roman"/>
          <w:sz w:val="24"/>
          <w:szCs w:val="24"/>
        </w:rPr>
        <w:t>Emotions and Crime</w:t>
      </w:r>
    </w:p>
    <w:p w:rsidR="003624E5" w:rsidRDefault="003624E5">
      <w:pPr>
        <w:spacing w:line="276" w:lineRule="exact"/>
        <w:rPr>
          <w:sz w:val="20"/>
          <w:szCs w:val="20"/>
        </w:rPr>
      </w:pPr>
    </w:p>
    <w:p w:rsidR="003624E5" w:rsidRDefault="00C72111">
      <w:pPr>
        <w:ind w:left="560"/>
        <w:rPr>
          <w:sz w:val="20"/>
          <w:szCs w:val="20"/>
        </w:rPr>
      </w:pPr>
      <w:r>
        <w:rPr>
          <w:rFonts w:eastAsia="Times New Roman"/>
          <w:b/>
          <w:bCs/>
          <w:sz w:val="24"/>
          <w:szCs w:val="24"/>
        </w:rPr>
        <w:t>Conclusion</w:t>
      </w:r>
    </w:p>
    <w:p w:rsidR="003624E5" w:rsidRDefault="003624E5">
      <w:pPr>
        <w:spacing w:line="288" w:lineRule="exact"/>
        <w:rPr>
          <w:sz w:val="20"/>
          <w:szCs w:val="20"/>
        </w:rPr>
      </w:pPr>
    </w:p>
    <w:p w:rsidR="003624E5" w:rsidRDefault="00C72111">
      <w:pPr>
        <w:spacing w:line="478" w:lineRule="auto"/>
        <w:ind w:left="560" w:right="6" w:firstLine="569"/>
        <w:jc w:val="both"/>
        <w:rPr>
          <w:sz w:val="20"/>
          <w:szCs w:val="20"/>
        </w:rPr>
      </w:pPr>
      <w:r>
        <w:rPr>
          <w:rFonts w:eastAsia="Times New Roman"/>
          <w:sz w:val="24"/>
          <w:szCs w:val="24"/>
        </w:rPr>
        <w:t>To conclude, appreciation and understanding of the phenomenological experiences women encounter when engaged in crime is crucial. Allowing women to report emotional experiences relating to their offences can be helpful in addressing core feelings underlying their crimes and be useful in helping women gain greater insight into why they offend to utilise this knowledge to prevent a further life of crime. Findings offer a promising starting point for future examination of women offenders and can be used to help inform future policies and practice.</w:t>
      </w:r>
    </w:p>
    <w:p w:rsidR="003624E5" w:rsidRDefault="003624E5">
      <w:pPr>
        <w:sectPr w:rsidR="003624E5">
          <w:pgSz w:w="11900" w:h="16838"/>
          <w:pgMar w:top="705" w:right="1440" w:bottom="1440" w:left="1440" w:header="0" w:footer="0" w:gutter="0"/>
          <w:cols w:space="720" w:equalWidth="0">
            <w:col w:w="9026"/>
          </w:cols>
        </w:sectPr>
      </w:pPr>
    </w:p>
    <w:p w:rsidR="003624E5" w:rsidRDefault="00C72111">
      <w:pPr>
        <w:ind w:left="8780"/>
        <w:rPr>
          <w:sz w:val="20"/>
          <w:szCs w:val="20"/>
        </w:rPr>
      </w:pPr>
      <w:bookmarkStart w:id="28" w:name="page28"/>
      <w:bookmarkEnd w:id="28"/>
      <w:r>
        <w:rPr>
          <w:rFonts w:eastAsia="Times New Roman"/>
          <w:sz w:val="24"/>
          <w:szCs w:val="24"/>
        </w:rPr>
        <w:lastRenderedPageBreak/>
        <w:t>28</w:t>
      </w:r>
    </w:p>
    <w:p w:rsidR="003624E5" w:rsidRDefault="00C72111">
      <w:pPr>
        <w:rPr>
          <w:sz w:val="20"/>
          <w:szCs w:val="20"/>
        </w:rPr>
      </w:pPr>
      <w:r>
        <w:rPr>
          <w:rFonts w:eastAsia="Times New Roman"/>
          <w:sz w:val="24"/>
          <w:szCs w:val="24"/>
        </w:rPr>
        <w:t>Emotions and Crime</w:t>
      </w:r>
    </w:p>
    <w:p w:rsidR="003624E5" w:rsidRDefault="003624E5">
      <w:pPr>
        <w:spacing w:line="276" w:lineRule="exact"/>
        <w:rPr>
          <w:sz w:val="20"/>
          <w:szCs w:val="20"/>
        </w:rPr>
      </w:pPr>
    </w:p>
    <w:p w:rsidR="003624E5" w:rsidRDefault="00C72111">
      <w:pPr>
        <w:ind w:right="20"/>
        <w:jc w:val="center"/>
        <w:rPr>
          <w:sz w:val="20"/>
          <w:szCs w:val="20"/>
        </w:rPr>
      </w:pPr>
      <w:r>
        <w:rPr>
          <w:rFonts w:eastAsia="Times New Roman"/>
          <w:sz w:val="24"/>
          <w:szCs w:val="24"/>
        </w:rPr>
        <w:t>References</w:t>
      </w:r>
    </w:p>
    <w:p w:rsidR="003624E5" w:rsidRDefault="003624E5">
      <w:pPr>
        <w:spacing w:line="200" w:lineRule="exact"/>
        <w:rPr>
          <w:sz w:val="20"/>
          <w:szCs w:val="20"/>
        </w:rPr>
      </w:pPr>
    </w:p>
    <w:p w:rsidR="003624E5" w:rsidRDefault="003624E5">
      <w:pPr>
        <w:spacing w:line="369" w:lineRule="exact"/>
        <w:rPr>
          <w:sz w:val="20"/>
          <w:szCs w:val="20"/>
        </w:rPr>
      </w:pPr>
    </w:p>
    <w:p w:rsidR="003624E5" w:rsidRDefault="00C72111">
      <w:pPr>
        <w:spacing w:line="469" w:lineRule="auto"/>
        <w:ind w:left="1140" w:right="20" w:hanging="565"/>
        <w:jc w:val="both"/>
        <w:rPr>
          <w:sz w:val="20"/>
          <w:szCs w:val="20"/>
        </w:rPr>
      </w:pPr>
      <w:r>
        <w:rPr>
          <w:rFonts w:eastAsia="Times New Roman"/>
          <w:sz w:val="24"/>
          <w:szCs w:val="24"/>
        </w:rPr>
        <w:t xml:space="preserve">Abelson, R. P., &amp; </w:t>
      </w:r>
      <w:proofErr w:type="spellStart"/>
      <w:r>
        <w:rPr>
          <w:rFonts w:eastAsia="Times New Roman"/>
          <w:sz w:val="24"/>
          <w:szCs w:val="24"/>
        </w:rPr>
        <w:t>Sermat</w:t>
      </w:r>
      <w:proofErr w:type="spellEnd"/>
      <w:r>
        <w:rPr>
          <w:rFonts w:eastAsia="Times New Roman"/>
          <w:sz w:val="24"/>
          <w:szCs w:val="24"/>
        </w:rPr>
        <w:t xml:space="preserve">, V. (1962). Multidimensional scaling of facial expressions. </w:t>
      </w:r>
      <w:r>
        <w:rPr>
          <w:rFonts w:eastAsia="Times New Roman"/>
          <w:i/>
          <w:iCs/>
          <w:sz w:val="24"/>
          <w:szCs w:val="24"/>
        </w:rPr>
        <w:t>Journal of Experimental Psychology</w:t>
      </w:r>
      <w:r>
        <w:rPr>
          <w:rFonts w:eastAsia="Times New Roman"/>
          <w:sz w:val="24"/>
          <w:szCs w:val="24"/>
        </w:rPr>
        <w:t>,</w:t>
      </w:r>
      <w:r>
        <w:rPr>
          <w:rFonts w:eastAsia="Times New Roman"/>
          <w:i/>
          <w:iCs/>
          <w:sz w:val="24"/>
          <w:szCs w:val="24"/>
        </w:rPr>
        <w:t xml:space="preserve"> 63 </w:t>
      </w:r>
      <w:r>
        <w:rPr>
          <w:rFonts w:eastAsia="Times New Roman"/>
          <w:sz w:val="24"/>
          <w:szCs w:val="24"/>
        </w:rPr>
        <w:t xml:space="preserve">(6), 546-554. </w:t>
      </w:r>
      <w:proofErr w:type="gramStart"/>
      <w:r>
        <w:rPr>
          <w:rFonts w:eastAsia="Times New Roman"/>
          <w:sz w:val="24"/>
          <w:szCs w:val="24"/>
        </w:rPr>
        <w:t>doi:</w:t>
      </w:r>
      <w:proofErr w:type="gramEnd"/>
      <w:r>
        <w:rPr>
          <w:rFonts w:eastAsia="Times New Roman"/>
          <w:sz w:val="24"/>
          <w:szCs w:val="24"/>
        </w:rPr>
        <w:t>10.1037/h0042280</w:t>
      </w:r>
    </w:p>
    <w:p w:rsidR="003624E5" w:rsidRDefault="003624E5">
      <w:pPr>
        <w:spacing w:line="305" w:lineRule="exact"/>
        <w:rPr>
          <w:sz w:val="20"/>
          <w:szCs w:val="20"/>
        </w:rPr>
      </w:pPr>
    </w:p>
    <w:p w:rsidR="003624E5" w:rsidRDefault="00C72111">
      <w:pPr>
        <w:ind w:left="560"/>
        <w:rPr>
          <w:sz w:val="20"/>
          <w:szCs w:val="20"/>
        </w:rPr>
      </w:pPr>
      <w:proofErr w:type="spellStart"/>
      <w:r>
        <w:rPr>
          <w:rFonts w:eastAsia="Times New Roman"/>
          <w:sz w:val="23"/>
          <w:szCs w:val="23"/>
        </w:rPr>
        <w:t>Åkerström</w:t>
      </w:r>
      <w:proofErr w:type="spellEnd"/>
      <w:r>
        <w:rPr>
          <w:rFonts w:eastAsia="Times New Roman"/>
          <w:sz w:val="23"/>
          <w:szCs w:val="23"/>
        </w:rPr>
        <w:t>, M. (1999). Looking at the squares: Comparisons with the square Johns. In P.</w:t>
      </w:r>
    </w:p>
    <w:p w:rsidR="003624E5" w:rsidRDefault="003624E5">
      <w:pPr>
        <w:spacing w:line="288" w:lineRule="exact"/>
        <w:rPr>
          <w:sz w:val="20"/>
          <w:szCs w:val="20"/>
        </w:rPr>
      </w:pPr>
    </w:p>
    <w:p w:rsidR="003624E5" w:rsidRDefault="00C72111">
      <w:pPr>
        <w:ind w:left="1140"/>
        <w:rPr>
          <w:sz w:val="20"/>
          <w:szCs w:val="20"/>
        </w:rPr>
      </w:pPr>
      <w:r>
        <w:rPr>
          <w:rFonts w:eastAsia="Times New Roman"/>
          <w:sz w:val="23"/>
          <w:szCs w:val="23"/>
        </w:rPr>
        <w:t xml:space="preserve">Cromwell (Ed.), </w:t>
      </w:r>
      <w:proofErr w:type="gramStart"/>
      <w:r>
        <w:rPr>
          <w:rFonts w:eastAsia="Times New Roman"/>
          <w:i/>
          <w:iCs/>
          <w:sz w:val="23"/>
          <w:szCs w:val="23"/>
        </w:rPr>
        <w:t>In</w:t>
      </w:r>
      <w:proofErr w:type="gramEnd"/>
      <w:r>
        <w:rPr>
          <w:rFonts w:eastAsia="Times New Roman"/>
          <w:i/>
          <w:iCs/>
          <w:sz w:val="23"/>
          <w:szCs w:val="23"/>
        </w:rPr>
        <w:t xml:space="preserve"> their own words: Criminals on crime</w:t>
      </w:r>
      <w:r>
        <w:rPr>
          <w:rFonts w:eastAsia="Times New Roman"/>
          <w:sz w:val="23"/>
          <w:szCs w:val="23"/>
        </w:rPr>
        <w:t xml:space="preserve"> (2nd ed., pp. 23 - 31). Los</w:t>
      </w:r>
    </w:p>
    <w:p w:rsidR="003624E5" w:rsidRDefault="003624E5">
      <w:pPr>
        <w:spacing w:line="277" w:lineRule="exact"/>
        <w:rPr>
          <w:sz w:val="20"/>
          <w:szCs w:val="20"/>
        </w:rPr>
      </w:pPr>
    </w:p>
    <w:p w:rsidR="003624E5" w:rsidRDefault="00C72111">
      <w:pPr>
        <w:ind w:left="1140"/>
        <w:rPr>
          <w:sz w:val="20"/>
          <w:szCs w:val="20"/>
        </w:rPr>
      </w:pPr>
      <w:r>
        <w:rPr>
          <w:rFonts w:eastAsia="Times New Roman"/>
          <w:sz w:val="24"/>
          <w:szCs w:val="24"/>
        </w:rPr>
        <w:t>Angeles, USA: Roxbury Publishing Company.</w:t>
      </w:r>
    </w:p>
    <w:p w:rsidR="003624E5" w:rsidRDefault="003624E5">
      <w:pPr>
        <w:spacing w:line="200" w:lineRule="exact"/>
        <w:rPr>
          <w:sz w:val="20"/>
          <w:szCs w:val="20"/>
        </w:rPr>
      </w:pPr>
    </w:p>
    <w:p w:rsidR="003624E5" w:rsidRDefault="003624E5">
      <w:pPr>
        <w:spacing w:line="367" w:lineRule="exact"/>
        <w:rPr>
          <w:sz w:val="20"/>
          <w:szCs w:val="20"/>
        </w:rPr>
      </w:pPr>
    </w:p>
    <w:p w:rsidR="003624E5" w:rsidRDefault="00C72111">
      <w:pPr>
        <w:spacing w:line="469" w:lineRule="auto"/>
        <w:ind w:left="1140" w:right="20" w:hanging="565"/>
        <w:jc w:val="both"/>
        <w:rPr>
          <w:sz w:val="20"/>
          <w:szCs w:val="20"/>
        </w:rPr>
      </w:pPr>
      <w:r>
        <w:rPr>
          <w:rFonts w:eastAsia="Times New Roman"/>
          <w:sz w:val="24"/>
          <w:szCs w:val="24"/>
        </w:rPr>
        <w:t xml:space="preserve">Averill, J. R. (1975). A semantic atlas of emotional concepts. </w:t>
      </w:r>
      <w:proofErr w:type="spellStart"/>
      <w:r>
        <w:rPr>
          <w:rFonts w:eastAsia="Times New Roman"/>
          <w:i/>
          <w:iCs/>
          <w:sz w:val="24"/>
          <w:szCs w:val="24"/>
        </w:rPr>
        <w:t>Catalog</w:t>
      </w:r>
      <w:proofErr w:type="spellEnd"/>
      <w:r>
        <w:rPr>
          <w:rFonts w:eastAsia="Times New Roman"/>
          <w:i/>
          <w:iCs/>
          <w:sz w:val="24"/>
          <w:szCs w:val="24"/>
        </w:rPr>
        <w:t xml:space="preserve"> of Selected</w:t>
      </w:r>
      <w:r>
        <w:rPr>
          <w:rFonts w:eastAsia="Times New Roman"/>
          <w:sz w:val="24"/>
          <w:szCs w:val="24"/>
        </w:rPr>
        <w:t xml:space="preserve"> </w:t>
      </w:r>
      <w:r>
        <w:rPr>
          <w:rFonts w:eastAsia="Times New Roman"/>
          <w:i/>
          <w:iCs/>
          <w:sz w:val="24"/>
          <w:szCs w:val="24"/>
        </w:rPr>
        <w:t>Documents in Psychology</w:t>
      </w:r>
      <w:r>
        <w:rPr>
          <w:rFonts w:eastAsia="Times New Roman"/>
          <w:sz w:val="24"/>
          <w:szCs w:val="24"/>
        </w:rPr>
        <w:t>,</w:t>
      </w:r>
      <w:r>
        <w:rPr>
          <w:rFonts w:eastAsia="Times New Roman"/>
          <w:i/>
          <w:iCs/>
          <w:sz w:val="24"/>
          <w:szCs w:val="24"/>
        </w:rPr>
        <w:t xml:space="preserve"> 5</w:t>
      </w:r>
      <w:r>
        <w:rPr>
          <w:rFonts w:eastAsia="Times New Roman"/>
          <w:sz w:val="24"/>
          <w:szCs w:val="24"/>
        </w:rPr>
        <w:t>, 330-421</w:t>
      </w:r>
    </w:p>
    <w:p w:rsidR="003624E5" w:rsidRDefault="003624E5">
      <w:pPr>
        <w:spacing w:line="294" w:lineRule="exact"/>
        <w:rPr>
          <w:sz w:val="20"/>
          <w:szCs w:val="20"/>
        </w:rPr>
      </w:pPr>
    </w:p>
    <w:p w:rsidR="003624E5" w:rsidRDefault="00C72111">
      <w:pPr>
        <w:ind w:left="560"/>
        <w:rPr>
          <w:sz w:val="20"/>
          <w:szCs w:val="20"/>
        </w:rPr>
      </w:pPr>
      <w:r>
        <w:rPr>
          <w:rFonts w:eastAsia="Times New Roman"/>
          <w:sz w:val="24"/>
          <w:szCs w:val="24"/>
        </w:rPr>
        <w:t xml:space="preserve">Andrews, D. A., &amp; </w:t>
      </w:r>
      <w:proofErr w:type="spellStart"/>
      <w:r>
        <w:rPr>
          <w:rFonts w:eastAsia="Times New Roman"/>
          <w:sz w:val="24"/>
          <w:szCs w:val="24"/>
        </w:rPr>
        <w:t>Bonta</w:t>
      </w:r>
      <w:proofErr w:type="spellEnd"/>
      <w:r>
        <w:rPr>
          <w:rFonts w:eastAsia="Times New Roman"/>
          <w:sz w:val="24"/>
          <w:szCs w:val="24"/>
        </w:rPr>
        <w:t xml:space="preserve">, J. (2010). </w:t>
      </w:r>
      <w:r>
        <w:rPr>
          <w:rFonts w:eastAsia="Times New Roman"/>
          <w:i/>
          <w:iCs/>
          <w:sz w:val="24"/>
          <w:szCs w:val="24"/>
        </w:rPr>
        <w:t>The psychology of criminal conduct</w:t>
      </w:r>
      <w:r>
        <w:rPr>
          <w:rFonts w:eastAsia="Times New Roman"/>
          <w:sz w:val="24"/>
          <w:szCs w:val="24"/>
        </w:rPr>
        <w:t xml:space="preserve"> (5th </w:t>
      </w:r>
      <w:proofErr w:type="gramStart"/>
      <w:r>
        <w:rPr>
          <w:rFonts w:eastAsia="Times New Roman"/>
          <w:sz w:val="24"/>
          <w:szCs w:val="24"/>
        </w:rPr>
        <w:t>ed</w:t>
      </w:r>
      <w:proofErr w:type="gramEnd"/>
      <w:r>
        <w:rPr>
          <w:rFonts w:eastAsia="Times New Roman"/>
          <w:sz w:val="24"/>
          <w:szCs w:val="24"/>
        </w:rPr>
        <w:t>.).</w:t>
      </w:r>
    </w:p>
    <w:p w:rsidR="003624E5" w:rsidRDefault="003624E5">
      <w:pPr>
        <w:spacing w:line="276" w:lineRule="exact"/>
        <w:rPr>
          <w:sz w:val="20"/>
          <w:szCs w:val="20"/>
        </w:rPr>
      </w:pPr>
    </w:p>
    <w:p w:rsidR="003624E5" w:rsidRDefault="00C72111">
      <w:pPr>
        <w:ind w:left="1140"/>
        <w:rPr>
          <w:sz w:val="20"/>
          <w:szCs w:val="20"/>
        </w:rPr>
      </w:pPr>
      <w:r>
        <w:rPr>
          <w:rFonts w:eastAsia="Times New Roman"/>
          <w:sz w:val="24"/>
          <w:szCs w:val="24"/>
        </w:rPr>
        <w:t>Cincinnati, OH: Anderson Publishing.</w:t>
      </w:r>
    </w:p>
    <w:p w:rsidR="003624E5" w:rsidRDefault="003624E5">
      <w:pPr>
        <w:spacing w:line="200" w:lineRule="exact"/>
        <w:rPr>
          <w:sz w:val="20"/>
          <w:szCs w:val="20"/>
        </w:rPr>
      </w:pPr>
    </w:p>
    <w:p w:rsidR="003624E5" w:rsidRDefault="003624E5">
      <w:pPr>
        <w:spacing w:line="369" w:lineRule="exact"/>
        <w:rPr>
          <w:sz w:val="20"/>
          <w:szCs w:val="20"/>
        </w:rPr>
      </w:pPr>
    </w:p>
    <w:p w:rsidR="003624E5" w:rsidRDefault="00C72111">
      <w:pPr>
        <w:spacing w:line="476" w:lineRule="auto"/>
        <w:ind w:left="1140" w:right="20" w:hanging="565"/>
        <w:jc w:val="both"/>
        <w:rPr>
          <w:sz w:val="20"/>
          <w:szCs w:val="20"/>
        </w:rPr>
      </w:pPr>
      <w:r>
        <w:rPr>
          <w:rFonts w:eastAsia="Times New Roman"/>
          <w:sz w:val="24"/>
          <w:szCs w:val="24"/>
        </w:rPr>
        <w:t xml:space="preserve">Andrews, D. A., </w:t>
      </w:r>
      <w:proofErr w:type="spellStart"/>
      <w:r>
        <w:rPr>
          <w:rFonts w:eastAsia="Times New Roman"/>
          <w:sz w:val="24"/>
          <w:szCs w:val="24"/>
        </w:rPr>
        <w:t>Guzzo</w:t>
      </w:r>
      <w:proofErr w:type="spellEnd"/>
      <w:r>
        <w:rPr>
          <w:rFonts w:eastAsia="Times New Roman"/>
          <w:sz w:val="24"/>
          <w:szCs w:val="24"/>
        </w:rPr>
        <w:t xml:space="preserve">, L., </w:t>
      </w:r>
      <w:proofErr w:type="spellStart"/>
      <w:r>
        <w:rPr>
          <w:rFonts w:eastAsia="Times New Roman"/>
          <w:sz w:val="24"/>
          <w:szCs w:val="24"/>
        </w:rPr>
        <w:t>Raynor</w:t>
      </w:r>
      <w:proofErr w:type="spellEnd"/>
      <w:r>
        <w:rPr>
          <w:rFonts w:eastAsia="Times New Roman"/>
          <w:sz w:val="24"/>
          <w:szCs w:val="24"/>
        </w:rPr>
        <w:t xml:space="preserve">, P., Rowe, R. C., </w:t>
      </w:r>
      <w:proofErr w:type="spellStart"/>
      <w:r>
        <w:rPr>
          <w:rFonts w:eastAsia="Times New Roman"/>
          <w:sz w:val="24"/>
          <w:szCs w:val="24"/>
        </w:rPr>
        <w:t>Rettinger</w:t>
      </w:r>
      <w:proofErr w:type="spellEnd"/>
      <w:r>
        <w:rPr>
          <w:rFonts w:eastAsia="Times New Roman"/>
          <w:sz w:val="24"/>
          <w:szCs w:val="24"/>
        </w:rPr>
        <w:t xml:space="preserve">, L. J., Brews, A., &amp; </w:t>
      </w:r>
      <w:proofErr w:type="spellStart"/>
      <w:r>
        <w:rPr>
          <w:rFonts w:eastAsia="Times New Roman"/>
          <w:sz w:val="24"/>
          <w:szCs w:val="24"/>
        </w:rPr>
        <w:t>Wormith</w:t>
      </w:r>
      <w:proofErr w:type="spellEnd"/>
      <w:r>
        <w:rPr>
          <w:rFonts w:eastAsia="Times New Roman"/>
          <w:sz w:val="24"/>
          <w:szCs w:val="24"/>
        </w:rPr>
        <w:t xml:space="preserve">, J. S. (2012). Are the major risk/need factors predictive of both female and male reoffending? A test with the eight domains of the level of service/case management inventory. </w:t>
      </w:r>
      <w:r>
        <w:rPr>
          <w:rFonts w:eastAsia="Times New Roman"/>
          <w:i/>
          <w:iCs/>
          <w:sz w:val="24"/>
          <w:szCs w:val="24"/>
        </w:rPr>
        <w:t>International Journal of Offender Therapy and</w:t>
      </w:r>
      <w:r>
        <w:rPr>
          <w:rFonts w:eastAsia="Times New Roman"/>
          <w:sz w:val="24"/>
          <w:szCs w:val="24"/>
        </w:rPr>
        <w:t xml:space="preserve"> </w:t>
      </w:r>
      <w:r>
        <w:rPr>
          <w:rFonts w:eastAsia="Times New Roman"/>
          <w:i/>
          <w:iCs/>
          <w:sz w:val="24"/>
          <w:szCs w:val="24"/>
        </w:rPr>
        <w:t>Comparative Criminology</w:t>
      </w:r>
      <w:r>
        <w:rPr>
          <w:rFonts w:eastAsia="Times New Roman"/>
          <w:sz w:val="24"/>
          <w:szCs w:val="24"/>
        </w:rPr>
        <w:t xml:space="preserve">, 56, 113-133. </w:t>
      </w:r>
      <w:proofErr w:type="gramStart"/>
      <w:r>
        <w:rPr>
          <w:rFonts w:eastAsia="Times New Roman"/>
          <w:sz w:val="24"/>
          <w:szCs w:val="24"/>
        </w:rPr>
        <w:t>doi:</w:t>
      </w:r>
      <w:proofErr w:type="gramEnd"/>
      <w:r>
        <w:rPr>
          <w:rFonts w:eastAsia="Times New Roman"/>
          <w:sz w:val="24"/>
          <w:szCs w:val="24"/>
        </w:rPr>
        <w:t>10.1177/0306624X10395716</w:t>
      </w:r>
    </w:p>
    <w:p w:rsidR="003624E5" w:rsidRDefault="003624E5">
      <w:pPr>
        <w:spacing w:line="290" w:lineRule="exact"/>
        <w:rPr>
          <w:sz w:val="20"/>
          <w:szCs w:val="20"/>
        </w:rPr>
      </w:pPr>
    </w:p>
    <w:p w:rsidR="003624E5" w:rsidRDefault="00C72111">
      <w:pPr>
        <w:ind w:left="560"/>
        <w:rPr>
          <w:sz w:val="20"/>
          <w:szCs w:val="20"/>
        </w:rPr>
      </w:pPr>
      <w:proofErr w:type="spellStart"/>
      <w:r>
        <w:rPr>
          <w:rFonts w:eastAsia="Times New Roman"/>
          <w:sz w:val="24"/>
          <w:szCs w:val="24"/>
        </w:rPr>
        <w:t>Bernasco</w:t>
      </w:r>
      <w:proofErr w:type="spellEnd"/>
      <w:r>
        <w:rPr>
          <w:rFonts w:eastAsia="Times New Roman"/>
          <w:sz w:val="24"/>
          <w:szCs w:val="24"/>
        </w:rPr>
        <w:t xml:space="preserve">, W. (2010). </w:t>
      </w:r>
      <w:r>
        <w:rPr>
          <w:rFonts w:eastAsia="Times New Roman"/>
          <w:i/>
          <w:iCs/>
          <w:sz w:val="24"/>
          <w:szCs w:val="24"/>
        </w:rPr>
        <w:t>Offenders on offending: Learning about crime from criminals</w:t>
      </w:r>
      <w:r>
        <w:rPr>
          <w:rFonts w:eastAsia="Times New Roman"/>
          <w:sz w:val="24"/>
          <w:szCs w:val="24"/>
        </w:rPr>
        <w:t>.</w:t>
      </w:r>
    </w:p>
    <w:p w:rsidR="003624E5" w:rsidRDefault="003624E5">
      <w:pPr>
        <w:spacing w:line="276" w:lineRule="exact"/>
        <w:rPr>
          <w:sz w:val="20"/>
          <w:szCs w:val="20"/>
        </w:rPr>
      </w:pPr>
    </w:p>
    <w:p w:rsidR="003624E5" w:rsidRDefault="00C72111">
      <w:pPr>
        <w:ind w:left="1140"/>
        <w:rPr>
          <w:sz w:val="20"/>
          <w:szCs w:val="20"/>
        </w:rPr>
      </w:pPr>
      <w:proofErr w:type="spellStart"/>
      <w:r>
        <w:rPr>
          <w:rFonts w:eastAsia="Times New Roman"/>
          <w:sz w:val="24"/>
          <w:szCs w:val="24"/>
        </w:rPr>
        <w:t>Cullompton</w:t>
      </w:r>
      <w:proofErr w:type="spellEnd"/>
      <w:r>
        <w:rPr>
          <w:rFonts w:eastAsia="Times New Roman"/>
          <w:sz w:val="24"/>
          <w:szCs w:val="24"/>
        </w:rPr>
        <w:t xml:space="preserve">: </w:t>
      </w:r>
      <w:proofErr w:type="spellStart"/>
      <w:r>
        <w:rPr>
          <w:rFonts w:eastAsia="Times New Roman"/>
          <w:sz w:val="24"/>
          <w:szCs w:val="24"/>
        </w:rPr>
        <w:t>Willan</w:t>
      </w:r>
      <w:proofErr w:type="spellEnd"/>
      <w:r>
        <w:rPr>
          <w:rFonts w:eastAsia="Times New Roman"/>
          <w:sz w:val="24"/>
          <w:szCs w:val="24"/>
        </w:rPr>
        <w:t>.</w:t>
      </w:r>
    </w:p>
    <w:p w:rsidR="003624E5" w:rsidRDefault="003624E5">
      <w:pPr>
        <w:spacing w:line="200" w:lineRule="exact"/>
        <w:rPr>
          <w:sz w:val="20"/>
          <w:szCs w:val="20"/>
        </w:rPr>
      </w:pPr>
    </w:p>
    <w:p w:rsidR="003624E5" w:rsidRDefault="003624E5">
      <w:pPr>
        <w:spacing w:line="369" w:lineRule="exact"/>
        <w:rPr>
          <w:sz w:val="20"/>
          <w:szCs w:val="20"/>
        </w:rPr>
      </w:pPr>
    </w:p>
    <w:p w:rsidR="003624E5" w:rsidRDefault="00C72111">
      <w:pPr>
        <w:spacing w:line="500" w:lineRule="auto"/>
        <w:ind w:left="1140" w:right="20" w:hanging="565"/>
        <w:jc w:val="both"/>
        <w:rPr>
          <w:sz w:val="20"/>
          <w:szCs w:val="20"/>
        </w:rPr>
      </w:pPr>
      <w:r>
        <w:rPr>
          <w:rFonts w:eastAsia="Times New Roman"/>
          <w:sz w:val="23"/>
          <w:szCs w:val="23"/>
        </w:rPr>
        <w:t xml:space="preserve">Blagden, N. J., Winder, B., Thorne, K., &amp; Gregson, M. (2011). 'no-one in the world would ever </w:t>
      </w:r>
      <w:proofErr w:type="spellStart"/>
      <w:r>
        <w:rPr>
          <w:rFonts w:eastAsia="Times New Roman"/>
          <w:sz w:val="23"/>
          <w:szCs w:val="23"/>
        </w:rPr>
        <w:t>wanna</w:t>
      </w:r>
      <w:proofErr w:type="spellEnd"/>
      <w:r>
        <w:rPr>
          <w:rFonts w:eastAsia="Times New Roman"/>
          <w:sz w:val="23"/>
          <w:szCs w:val="23"/>
        </w:rPr>
        <w:t xml:space="preserve"> speak to me again': An interpretative phenomenological analysis into convicted sexual offenders' accounts and experiences of maintaining and</w:t>
      </w:r>
    </w:p>
    <w:p w:rsidR="003624E5" w:rsidRDefault="003624E5">
      <w:pPr>
        <w:spacing w:line="3" w:lineRule="exact"/>
        <w:rPr>
          <w:sz w:val="20"/>
          <w:szCs w:val="20"/>
        </w:rPr>
      </w:pPr>
    </w:p>
    <w:p w:rsidR="003624E5" w:rsidRDefault="00C72111">
      <w:pPr>
        <w:spacing w:line="469" w:lineRule="auto"/>
        <w:ind w:left="1140" w:right="20"/>
        <w:rPr>
          <w:sz w:val="20"/>
          <w:szCs w:val="20"/>
        </w:rPr>
      </w:pPr>
      <w:proofErr w:type="gramStart"/>
      <w:r>
        <w:rPr>
          <w:rFonts w:eastAsia="Times New Roman"/>
          <w:sz w:val="24"/>
          <w:szCs w:val="24"/>
        </w:rPr>
        <w:t>leaving</w:t>
      </w:r>
      <w:proofErr w:type="gramEnd"/>
      <w:r>
        <w:rPr>
          <w:rFonts w:eastAsia="Times New Roman"/>
          <w:sz w:val="24"/>
          <w:szCs w:val="24"/>
        </w:rPr>
        <w:t xml:space="preserve"> denial. </w:t>
      </w:r>
      <w:r>
        <w:rPr>
          <w:rFonts w:eastAsia="Times New Roman"/>
          <w:i/>
          <w:iCs/>
          <w:sz w:val="24"/>
          <w:szCs w:val="24"/>
        </w:rPr>
        <w:t>Psychology, Crime &amp; Law, 17</w:t>
      </w:r>
      <w:r>
        <w:rPr>
          <w:rFonts w:eastAsia="Times New Roman"/>
          <w:sz w:val="24"/>
          <w:szCs w:val="24"/>
        </w:rPr>
        <w:t xml:space="preserve">(7), 563-585. </w:t>
      </w:r>
      <w:proofErr w:type="gramStart"/>
      <w:r>
        <w:rPr>
          <w:rFonts w:eastAsia="Times New Roman"/>
          <w:sz w:val="24"/>
          <w:szCs w:val="24"/>
        </w:rPr>
        <w:t>doi:</w:t>
      </w:r>
      <w:proofErr w:type="gramEnd"/>
      <w:r>
        <w:rPr>
          <w:rFonts w:eastAsia="Times New Roman"/>
          <w:sz w:val="24"/>
          <w:szCs w:val="24"/>
        </w:rPr>
        <w:t>10.1080/10683160903397532</w:t>
      </w:r>
    </w:p>
    <w:p w:rsidR="003624E5" w:rsidRDefault="003624E5">
      <w:pPr>
        <w:sectPr w:rsidR="003624E5">
          <w:pgSz w:w="11900" w:h="16838"/>
          <w:pgMar w:top="705" w:right="1426" w:bottom="647" w:left="1440" w:header="0" w:footer="0" w:gutter="0"/>
          <w:cols w:space="720" w:equalWidth="0">
            <w:col w:w="9040"/>
          </w:cols>
        </w:sectPr>
      </w:pPr>
    </w:p>
    <w:p w:rsidR="003624E5" w:rsidRDefault="00C72111">
      <w:pPr>
        <w:ind w:right="6"/>
        <w:jc w:val="right"/>
        <w:rPr>
          <w:sz w:val="20"/>
          <w:szCs w:val="20"/>
        </w:rPr>
      </w:pPr>
      <w:bookmarkStart w:id="29" w:name="page29"/>
      <w:bookmarkEnd w:id="29"/>
      <w:r>
        <w:rPr>
          <w:rFonts w:eastAsia="Times New Roman"/>
          <w:sz w:val="24"/>
          <w:szCs w:val="24"/>
        </w:rPr>
        <w:lastRenderedPageBreak/>
        <w:t>29</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Bloom, B.</w:t>
      </w:r>
      <w:r>
        <w:rPr>
          <w:rFonts w:eastAsia="Times New Roman"/>
          <w:i/>
          <w:iCs/>
          <w:sz w:val="24"/>
          <w:szCs w:val="24"/>
        </w:rPr>
        <w:t>,</w:t>
      </w:r>
      <w:r>
        <w:rPr>
          <w:rFonts w:eastAsia="Times New Roman"/>
          <w:sz w:val="24"/>
          <w:szCs w:val="24"/>
        </w:rPr>
        <w:t xml:space="preserve"> Owen, B.</w:t>
      </w:r>
      <w:r>
        <w:rPr>
          <w:rFonts w:eastAsia="Times New Roman"/>
          <w:i/>
          <w:iCs/>
          <w:sz w:val="24"/>
          <w:szCs w:val="24"/>
        </w:rPr>
        <w:t>, &amp;</w:t>
      </w:r>
      <w:r>
        <w:rPr>
          <w:rFonts w:eastAsia="Times New Roman"/>
          <w:sz w:val="24"/>
          <w:szCs w:val="24"/>
        </w:rPr>
        <w:t xml:space="preserve"> Covington. (2003</w:t>
      </w:r>
      <w:r>
        <w:rPr>
          <w:rFonts w:eastAsia="Times New Roman"/>
          <w:i/>
          <w:iCs/>
          <w:sz w:val="24"/>
          <w:szCs w:val="24"/>
        </w:rPr>
        <w:t>). Gender-responsive strategies: Research,</w:t>
      </w:r>
      <w:r>
        <w:rPr>
          <w:rFonts w:eastAsia="Times New Roman"/>
          <w:sz w:val="24"/>
          <w:szCs w:val="24"/>
        </w:rPr>
        <w:t xml:space="preserve"> </w:t>
      </w:r>
      <w:r>
        <w:rPr>
          <w:rFonts w:eastAsia="Times New Roman"/>
          <w:i/>
          <w:iCs/>
          <w:sz w:val="24"/>
          <w:szCs w:val="24"/>
        </w:rPr>
        <w:t xml:space="preserve">practice, and guiding principles for women offenders. </w:t>
      </w:r>
      <w:r>
        <w:rPr>
          <w:rFonts w:eastAsia="Times New Roman"/>
          <w:sz w:val="24"/>
          <w:szCs w:val="24"/>
        </w:rPr>
        <w:t>Washington, DC: National</w:t>
      </w:r>
      <w:r>
        <w:rPr>
          <w:rFonts w:eastAsia="Times New Roman"/>
          <w:i/>
          <w:iCs/>
          <w:sz w:val="24"/>
          <w:szCs w:val="24"/>
        </w:rPr>
        <w:t xml:space="preserve"> </w:t>
      </w:r>
      <w:r>
        <w:rPr>
          <w:rFonts w:eastAsia="Times New Roman"/>
          <w:sz w:val="24"/>
          <w:szCs w:val="24"/>
        </w:rPr>
        <w:t>Institute of Corrections, US Department of Justice.</w:t>
      </w:r>
    </w:p>
    <w:p w:rsidR="003624E5" w:rsidRDefault="003624E5">
      <w:pPr>
        <w:spacing w:line="289" w:lineRule="exact"/>
        <w:rPr>
          <w:sz w:val="20"/>
          <w:szCs w:val="20"/>
        </w:rPr>
      </w:pPr>
    </w:p>
    <w:p w:rsidR="003624E5" w:rsidRDefault="00C72111">
      <w:pPr>
        <w:ind w:left="560"/>
        <w:rPr>
          <w:sz w:val="20"/>
          <w:szCs w:val="20"/>
        </w:rPr>
      </w:pPr>
      <w:r>
        <w:rPr>
          <w:rFonts w:eastAsia="Times New Roman"/>
          <w:sz w:val="24"/>
          <w:szCs w:val="24"/>
        </w:rPr>
        <w:t>Borg</w:t>
      </w:r>
      <w:proofErr w:type="gramStart"/>
      <w:r>
        <w:rPr>
          <w:rFonts w:eastAsia="Times New Roman"/>
          <w:sz w:val="24"/>
          <w:szCs w:val="24"/>
        </w:rPr>
        <w:t>,  I</w:t>
      </w:r>
      <w:proofErr w:type="gramEnd"/>
      <w:r>
        <w:rPr>
          <w:rFonts w:eastAsia="Times New Roman"/>
          <w:sz w:val="24"/>
          <w:szCs w:val="24"/>
        </w:rPr>
        <w:t>.,  &amp;  Lingoes,  J.  (1987)</w:t>
      </w:r>
      <w:proofErr w:type="gramStart"/>
      <w:r>
        <w:rPr>
          <w:rFonts w:eastAsia="Times New Roman"/>
          <w:sz w:val="24"/>
          <w:szCs w:val="24"/>
        </w:rPr>
        <w:t xml:space="preserve">.  </w:t>
      </w:r>
      <w:r>
        <w:rPr>
          <w:rFonts w:eastAsia="Times New Roman"/>
          <w:i/>
          <w:iCs/>
          <w:sz w:val="24"/>
          <w:szCs w:val="24"/>
        </w:rPr>
        <w:t>Multidimensional</w:t>
      </w:r>
      <w:proofErr w:type="gramEnd"/>
      <w:r>
        <w:rPr>
          <w:rFonts w:eastAsia="Times New Roman"/>
          <w:i/>
          <w:iCs/>
          <w:sz w:val="24"/>
          <w:szCs w:val="24"/>
        </w:rPr>
        <w:t xml:space="preserve">  similarity  analysis</w:t>
      </w:r>
      <w:r>
        <w:rPr>
          <w:rFonts w:eastAsia="Times New Roman"/>
          <w:sz w:val="24"/>
          <w:szCs w:val="24"/>
        </w:rPr>
        <w:t xml:space="preserve">.  </w:t>
      </w:r>
      <w:proofErr w:type="gramStart"/>
      <w:r>
        <w:rPr>
          <w:rFonts w:eastAsia="Times New Roman"/>
          <w:sz w:val="24"/>
          <w:szCs w:val="24"/>
        </w:rPr>
        <w:t>New  York</w:t>
      </w:r>
      <w:proofErr w:type="gramEnd"/>
      <w:r>
        <w:rPr>
          <w:rFonts w:eastAsia="Times New Roman"/>
          <w:sz w:val="24"/>
          <w:szCs w:val="24"/>
        </w:rPr>
        <w:t>:</w:t>
      </w:r>
    </w:p>
    <w:p w:rsidR="003624E5" w:rsidRDefault="003624E5">
      <w:pPr>
        <w:spacing w:line="276" w:lineRule="exact"/>
        <w:rPr>
          <w:sz w:val="20"/>
          <w:szCs w:val="20"/>
        </w:rPr>
      </w:pPr>
    </w:p>
    <w:p w:rsidR="003624E5" w:rsidRDefault="00C72111">
      <w:pPr>
        <w:ind w:left="1140"/>
        <w:rPr>
          <w:sz w:val="20"/>
          <w:szCs w:val="20"/>
        </w:rPr>
      </w:pPr>
      <w:r>
        <w:rPr>
          <w:rFonts w:eastAsia="Times New Roman"/>
          <w:sz w:val="24"/>
          <w:szCs w:val="24"/>
        </w:rPr>
        <w:t>Springer-</w:t>
      </w:r>
      <w:proofErr w:type="spellStart"/>
      <w:r>
        <w:rPr>
          <w:rFonts w:eastAsia="Times New Roman"/>
          <w:sz w:val="24"/>
          <w:szCs w:val="24"/>
        </w:rPr>
        <w:t>Verlag</w:t>
      </w:r>
      <w:proofErr w:type="spellEnd"/>
      <w:r>
        <w:rPr>
          <w:rFonts w:eastAsia="Times New Roman"/>
          <w:sz w:val="24"/>
          <w:szCs w:val="24"/>
        </w:rPr>
        <w:t>.</w:t>
      </w:r>
    </w:p>
    <w:p w:rsidR="003624E5" w:rsidRDefault="003624E5">
      <w:pPr>
        <w:spacing w:line="200" w:lineRule="exact"/>
        <w:rPr>
          <w:sz w:val="20"/>
          <w:szCs w:val="20"/>
        </w:rPr>
      </w:pPr>
    </w:p>
    <w:p w:rsidR="003624E5" w:rsidRDefault="003624E5">
      <w:pPr>
        <w:spacing w:line="370" w:lineRule="exact"/>
        <w:rPr>
          <w:sz w:val="20"/>
          <w:szCs w:val="20"/>
        </w:rPr>
      </w:pPr>
    </w:p>
    <w:p w:rsidR="003624E5" w:rsidRDefault="00C72111">
      <w:pPr>
        <w:spacing w:line="469" w:lineRule="auto"/>
        <w:ind w:left="1140" w:right="6" w:hanging="565"/>
        <w:jc w:val="both"/>
        <w:rPr>
          <w:sz w:val="20"/>
          <w:szCs w:val="20"/>
        </w:rPr>
      </w:pPr>
      <w:proofErr w:type="spellStart"/>
      <w:r>
        <w:rPr>
          <w:rFonts w:eastAsia="Times New Roman"/>
          <w:sz w:val="24"/>
          <w:szCs w:val="24"/>
        </w:rPr>
        <w:t>Brebner</w:t>
      </w:r>
      <w:proofErr w:type="spellEnd"/>
      <w:r>
        <w:rPr>
          <w:rFonts w:eastAsia="Times New Roman"/>
          <w:sz w:val="24"/>
          <w:szCs w:val="24"/>
        </w:rPr>
        <w:t xml:space="preserve">, J. (2003). Gender and emotions. </w:t>
      </w:r>
      <w:r>
        <w:rPr>
          <w:rFonts w:eastAsia="Times New Roman"/>
          <w:i/>
          <w:iCs/>
          <w:sz w:val="24"/>
          <w:szCs w:val="24"/>
        </w:rPr>
        <w:t>Personality and Individual Differences</w:t>
      </w:r>
      <w:r>
        <w:rPr>
          <w:rFonts w:eastAsia="Times New Roman"/>
          <w:sz w:val="24"/>
          <w:szCs w:val="24"/>
        </w:rPr>
        <w:t xml:space="preserve">, </w:t>
      </w:r>
      <w:r>
        <w:rPr>
          <w:rFonts w:eastAsia="Times New Roman"/>
          <w:i/>
          <w:iCs/>
          <w:sz w:val="24"/>
          <w:szCs w:val="24"/>
        </w:rPr>
        <w:t>34</w:t>
      </w:r>
      <w:r>
        <w:rPr>
          <w:rFonts w:eastAsia="Times New Roman"/>
          <w:sz w:val="24"/>
          <w:szCs w:val="24"/>
        </w:rPr>
        <w:t xml:space="preserve"> (3), 387-394. </w:t>
      </w:r>
      <w:proofErr w:type="gramStart"/>
      <w:r>
        <w:rPr>
          <w:rFonts w:eastAsia="Times New Roman"/>
          <w:sz w:val="24"/>
          <w:szCs w:val="24"/>
        </w:rPr>
        <w:t>doi:</w:t>
      </w:r>
      <w:proofErr w:type="gramEnd"/>
      <w:r>
        <w:rPr>
          <w:rFonts w:eastAsia="Times New Roman"/>
          <w:sz w:val="24"/>
          <w:szCs w:val="24"/>
        </w:rPr>
        <w:t>10.1016/S0191-8869(02)00059-4</w:t>
      </w:r>
    </w:p>
    <w:p w:rsidR="003624E5" w:rsidRDefault="003624E5">
      <w:pPr>
        <w:spacing w:line="304" w:lineRule="exact"/>
        <w:rPr>
          <w:sz w:val="20"/>
          <w:szCs w:val="20"/>
        </w:rPr>
      </w:pPr>
    </w:p>
    <w:p w:rsidR="003624E5" w:rsidRDefault="00C72111">
      <w:pPr>
        <w:spacing w:line="469" w:lineRule="auto"/>
        <w:ind w:left="1140" w:right="6" w:hanging="565"/>
        <w:jc w:val="both"/>
        <w:rPr>
          <w:sz w:val="20"/>
          <w:szCs w:val="20"/>
        </w:rPr>
      </w:pPr>
      <w:r>
        <w:rPr>
          <w:rFonts w:eastAsia="Times New Roman"/>
          <w:sz w:val="24"/>
          <w:szCs w:val="24"/>
        </w:rPr>
        <w:t xml:space="preserve">Canter, D. (1984). </w:t>
      </w:r>
      <w:r>
        <w:rPr>
          <w:rFonts w:eastAsia="Times New Roman"/>
          <w:i/>
          <w:iCs/>
          <w:sz w:val="24"/>
          <w:szCs w:val="24"/>
        </w:rPr>
        <w:t>Facet theory: Approaches to social research</w:t>
      </w:r>
      <w:r>
        <w:rPr>
          <w:rFonts w:eastAsia="Times New Roman"/>
          <w:sz w:val="24"/>
          <w:szCs w:val="24"/>
        </w:rPr>
        <w:t xml:space="preserve">. New York: Springer– </w:t>
      </w:r>
      <w:proofErr w:type="spellStart"/>
      <w:r>
        <w:rPr>
          <w:rFonts w:eastAsia="Times New Roman"/>
          <w:sz w:val="24"/>
          <w:szCs w:val="24"/>
        </w:rPr>
        <w:t>Verlag</w:t>
      </w:r>
      <w:proofErr w:type="spellEnd"/>
      <w:r>
        <w:rPr>
          <w:rFonts w:eastAsia="Times New Roman"/>
          <w:sz w:val="24"/>
          <w:szCs w:val="24"/>
        </w:rPr>
        <w:t>.</w:t>
      </w:r>
    </w:p>
    <w:p w:rsidR="003624E5" w:rsidRDefault="003624E5">
      <w:pPr>
        <w:spacing w:line="306"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Canter, D., &amp; </w:t>
      </w:r>
      <w:proofErr w:type="spellStart"/>
      <w:r>
        <w:rPr>
          <w:rFonts w:eastAsia="Times New Roman"/>
          <w:sz w:val="24"/>
          <w:szCs w:val="24"/>
        </w:rPr>
        <w:t>Ioannou</w:t>
      </w:r>
      <w:proofErr w:type="spellEnd"/>
      <w:r>
        <w:rPr>
          <w:rFonts w:eastAsia="Times New Roman"/>
          <w:sz w:val="24"/>
          <w:szCs w:val="24"/>
        </w:rPr>
        <w:t xml:space="preserve">, M. (2004). Criminals’ emotional experiences during crimes. </w:t>
      </w:r>
      <w:r>
        <w:rPr>
          <w:rFonts w:eastAsia="Times New Roman"/>
          <w:i/>
          <w:iCs/>
          <w:sz w:val="24"/>
          <w:szCs w:val="24"/>
        </w:rPr>
        <w:t xml:space="preserve">International Journal of Forensic Psychology, 1 </w:t>
      </w:r>
      <w:r>
        <w:rPr>
          <w:rFonts w:eastAsia="Times New Roman"/>
          <w:sz w:val="24"/>
          <w:szCs w:val="24"/>
        </w:rPr>
        <w:t>(2), 71-81. Retrieved from:</w:t>
      </w:r>
      <w:r>
        <w:rPr>
          <w:rFonts w:eastAsia="Times New Roman"/>
          <w:i/>
          <w:iCs/>
          <w:sz w:val="24"/>
          <w:szCs w:val="24"/>
        </w:rPr>
        <w:t xml:space="preserve"> </w:t>
      </w:r>
      <w:r>
        <w:rPr>
          <w:rFonts w:eastAsia="Times New Roman"/>
          <w:sz w:val="24"/>
          <w:szCs w:val="24"/>
          <w:u w:val="single"/>
        </w:rPr>
        <w:t>http://eprints.hud.ac.uk/8199/1/CriminalEmotions.pdf</w:t>
      </w:r>
    </w:p>
    <w:p w:rsidR="003624E5" w:rsidRDefault="003624E5">
      <w:pPr>
        <w:spacing w:line="300"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Carney, D. R., &amp; Colvin, C. R. (2010). The </w:t>
      </w:r>
      <w:proofErr w:type="spellStart"/>
      <w:r>
        <w:rPr>
          <w:rFonts w:eastAsia="Times New Roman"/>
          <w:sz w:val="24"/>
          <w:szCs w:val="24"/>
        </w:rPr>
        <w:t>circumplex</w:t>
      </w:r>
      <w:proofErr w:type="spellEnd"/>
      <w:r>
        <w:rPr>
          <w:rFonts w:eastAsia="Times New Roman"/>
          <w:sz w:val="24"/>
          <w:szCs w:val="24"/>
        </w:rPr>
        <w:t xml:space="preserve"> structure of affective social </w:t>
      </w:r>
      <w:proofErr w:type="spellStart"/>
      <w:r>
        <w:rPr>
          <w:rFonts w:eastAsia="Times New Roman"/>
          <w:sz w:val="24"/>
          <w:szCs w:val="24"/>
        </w:rPr>
        <w:t>behavior</w:t>
      </w:r>
      <w:proofErr w:type="spellEnd"/>
      <w:r>
        <w:rPr>
          <w:rFonts w:eastAsia="Times New Roman"/>
          <w:sz w:val="24"/>
          <w:szCs w:val="24"/>
        </w:rPr>
        <w:t xml:space="preserve">. </w:t>
      </w:r>
      <w:r>
        <w:rPr>
          <w:rFonts w:eastAsia="Times New Roman"/>
          <w:i/>
          <w:iCs/>
          <w:sz w:val="24"/>
          <w:szCs w:val="24"/>
        </w:rPr>
        <w:t>Social Psychological and Personality Science, 1</w:t>
      </w:r>
      <w:r>
        <w:rPr>
          <w:rFonts w:eastAsia="Times New Roman"/>
          <w:sz w:val="24"/>
          <w:szCs w:val="24"/>
        </w:rPr>
        <w:t xml:space="preserve">(1), 73-80. </w:t>
      </w:r>
      <w:proofErr w:type="gramStart"/>
      <w:r>
        <w:rPr>
          <w:rFonts w:eastAsia="Times New Roman"/>
          <w:sz w:val="24"/>
          <w:szCs w:val="24"/>
        </w:rPr>
        <w:t>doi:</w:t>
      </w:r>
      <w:proofErr w:type="gramEnd"/>
      <w:r>
        <w:rPr>
          <w:rFonts w:eastAsia="Times New Roman"/>
          <w:sz w:val="24"/>
          <w:szCs w:val="24"/>
        </w:rPr>
        <w:t>10.1177/1948550609353135</w:t>
      </w:r>
    </w:p>
    <w:p w:rsidR="003624E5" w:rsidRDefault="003624E5">
      <w:pPr>
        <w:spacing w:line="302" w:lineRule="exact"/>
        <w:rPr>
          <w:sz w:val="20"/>
          <w:szCs w:val="20"/>
        </w:rPr>
      </w:pPr>
    </w:p>
    <w:p w:rsidR="003624E5" w:rsidRDefault="00C72111">
      <w:pPr>
        <w:spacing w:line="469" w:lineRule="auto"/>
        <w:ind w:left="1140" w:right="6" w:hanging="565"/>
        <w:jc w:val="both"/>
        <w:rPr>
          <w:sz w:val="20"/>
          <w:szCs w:val="20"/>
        </w:rPr>
      </w:pPr>
      <w:r>
        <w:rPr>
          <w:rFonts w:eastAsia="Times New Roman"/>
          <w:sz w:val="24"/>
          <w:szCs w:val="24"/>
        </w:rPr>
        <w:t xml:space="preserve">Chesney-Lind, M. &amp; </w:t>
      </w:r>
      <w:proofErr w:type="spellStart"/>
      <w:r>
        <w:rPr>
          <w:rFonts w:eastAsia="Times New Roman"/>
          <w:sz w:val="24"/>
          <w:szCs w:val="24"/>
        </w:rPr>
        <w:t>Pasko</w:t>
      </w:r>
      <w:proofErr w:type="spellEnd"/>
      <w:r>
        <w:rPr>
          <w:rFonts w:eastAsia="Times New Roman"/>
          <w:sz w:val="24"/>
          <w:szCs w:val="24"/>
        </w:rPr>
        <w:t xml:space="preserve">, L. (2004). </w:t>
      </w:r>
      <w:r>
        <w:rPr>
          <w:rFonts w:eastAsia="Times New Roman"/>
          <w:i/>
          <w:iCs/>
          <w:sz w:val="24"/>
          <w:szCs w:val="24"/>
        </w:rPr>
        <w:t>The Female Offender- Girls, Women and Crime</w:t>
      </w:r>
      <w:r>
        <w:rPr>
          <w:rFonts w:eastAsia="Times New Roman"/>
          <w:sz w:val="24"/>
          <w:szCs w:val="24"/>
        </w:rPr>
        <w:t xml:space="preserve"> (2nd </w:t>
      </w:r>
      <w:proofErr w:type="gramStart"/>
      <w:r>
        <w:rPr>
          <w:rFonts w:eastAsia="Times New Roman"/>
          <w:sz w:val="24"/>
          <w:szCs w:val="24"/>
        </w:rPr>
        <w:t>ed</w:t>
      </w:r>
      <w:proofErr w:type="gramEnd"/>
      <w:r>
        <w:rPr>
          <w:rFonts w:eastAsia="Times New Roman"/>
          <w:sz w:val="24"/>
          <w:szCs w:val="24"/>
        </w:rPr>
        <w:t>.).Thousand Oaks, California: Sage.</w:t>
      </w:r>
    </w:p>
    <w:p w:rsidR="003624E5" w:rsidRDefault="003624E5">
      <w:pPr>
        <w:spacing w:line="306"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Chaplin, T. M., &amp; </w:t>
      </w:r>
      <w:proofErr w:type="spellStart"/>
      <w:r>
        <w:rPr>
          <w:rFonts w:eastAsia="Times New Roman"/>
          <w:sz w:val="24"/>
          <w:szCs w:val="24"/>
        </w:rPr>
        <w:t>Aldao</w:t>
      </w:r>
      <w:proofErr w:type="spellEnd"/>
      <w:r>
        <w:rPr>
          <w:rFonts w:eastAsia="Times New Roman"/>
          <w:sz w:val="24"/>
          <w:szCs w:val="24"/>
        </w:rPr>
        <w:t xml:space="preserve">, A. (2013). Gender differences in emotion expression in children: </w:t>
      </w:r>
      <w:r>
        <w:rPr>
          <w:rFonts w:eastAsia="Times New Roman"/>
          <w:i/>
          <w:iCs/>
          <w:sz w:val="24"/>
          <w:szCs w:val="24"/>
        </w:rPr>
        <w:t>A meta-analytic review. Psychological Bulletin</w:t>
      </w:r>
      <w:r>
        <w:rPr>
          <w:rFonts w:eastAsia="Times New Roman"/>
          <w:sz w:val="24"/>
          <w:szCs w:val="24"/>
        </w:rPr>
        <w:t xml:space="preserve">, 139(4), 735-765. </w:t>
      </w:r>
      <w:proofErr w:type="gramStart"/>
      <w:r>
        <w:rPr>
          <w:rFonts w:eastAsia="Times New Roman"/>
          <w:sz w:val="24"/>
          <w:szCs w:val="24"/>
        </w:rPr>
        <w:t>doi:</w:t>
      </w:r>
      <w:proofErr w:type="gramEnd"/>
      <w:r>
        <w:rPr>
          <w:rFonts w:eastAsia="Times New Roman"/>
          <w:sz w:val="24"/>
          <w:szCs w:val="24"/>
        </w:rPr>
        <w:t>10.1037/a0030737</w:t>
      </w:r>
    </w:p>
    <w:p w:rsidR="003624E5" w:rsidRDefault="003624E5">
      <w:pPr>
        <w:sectPr w:rsidR="003624E5">
          <w:pgSz w:w="11900" w:h="16838"/>
          <w:pgMar w:top="705" w:right="1440" w:bottom="1440" w:left="1440" w:header="0" w:footer="0" w:gutter="0"/>
          <w:cols w:space="720" w:equalWidth="0">
            <w:col w:w="9026"/>
          </w:cols>
        </w:sectPr>
      </w:pPr>
    </w:p>
    <w:p w:rsidR="003624E5" w:rsidRDefault="00C72111">
      <w:pPr>
        <w:ind w:right="6"/>
        <w:jc w:val="right"/>
        <w:rPr>
          <w:sz w:val="20"/>
          <w:szCs w:val="20"/>
        </w:rPr>
      </w:pPr>
      <w:bookmarkStart w:id="30" w:name="page30"/>
      <w:bookmarkEnd w:id="30"/>
      <w:r>
        <w:rPr>
          <w:rFonts w:eastAsia="Times New Roman"/>
          <w:sz w:val="24"/>
          <w:szCs w:val="24"/>
        </w:rPr>
        <w:lastRenderedPageBreak/>
        <w:t>30</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69" w:lineRule="auto"/>
        <w:ind w:left="1140" w:right="6" w:hanging="565"/>
        <w:jc w:val="both"/>
        <w:rPr>
          <w:sz w:val="20"/>
          <w:szCs w:val="20"/>
        </w:rPr>
      </w:pPr>
      <w:r>
        <w:rPr>
          <w:rFonts w:eastAsia="Times New Roman"/>
          <w:sz w:val="24"/>
          <w:szCs w:val="24"/>
        </w:rPr>
        <w:t xml:space="preserve">Cook, K. J. (2016). Has criminology awakened from its “Androcentric slumber”? </w:t>
      </w:r>
      <w:r>
        <w:rPr>
          <w:rFonts w:eastAsia="Times New Roman"/>
          <w:i/>
          <w:iCs/>
          <w:sz w:val="24"/>
          <w:szCs w:val="24"/>
        </w:rPr>
        <w:t>Feminist Criminology, 11</w:t>
      </w:r>
      <w:r>
        <w:rPr>
          <w:rFonts w:eastAsia="Times New Roman"/>
          <w:sz w:val="24"/>
          <w:szCs w:val="24"/>
        </w:rPr>
        <w:t xml:space="preserve">(4), 334-353. </w:t>
      </w:r>
      <w:proofErr w:type="gramStart"/>
      <w:r>
        <w:rPr>
          <w:rFonts w:eastAsia="Times New Roman"/>
          <w:sz w:val="24"/>
          <w:szCs w:val="24"/>
        </w:rPr>
        <w:t>doi:</w:t>
      </w:r>
      <w:proofErr w:type="gramEnd"/>
      <w:r>
        <w:rPr>
          <w:rFonts w:eastAsia="Times New Roman"/>
          <w:sz w:val="24"/>
          <w:szCs w:val="24"/>
        </w:rPr>
        <w:t>10.1177/155708511 660437</w:t>
      </w:r>
    </w:p>
    <w:p w:rsidR="003624E5" w:rsidRDefault="003624E5">
      <w:pPr>
        <w:spacing w:line="306" w:lineRule="exact"/>
        <w:rPr>
          <w:sz w:val="20"/>
          <w:szCs w:val="20"/>
        </w:rPr>
      </w:pPr>
    </w:p>
    <w:p w:rsidR="003624E5" w:rsidRDefault="00C72111">
      <w:pPr>
        <w:spacing w:line="474" w:lineRule="auto"/>
        <w:ind w:left="1140" w:right="6" w:hanging="565"/>
        <w:jc w:val="both"/>
        <w:rPr>
          <w:sz w:val="20"/>
          <w:szCs w:val="20"/>
        </w:rPr>
      </w:pPr>
      <w:proofErr w:type="spellStart"/>
      <w:r>
        <w:rPr>
          <w:rFonts w:eastAsia="Times New Roman"/>
          <w:sz w:val="24"/>
          <w:szCs w:val="24"/>
        </w:rPr>
        <w:t>Corston</w:t>
      </w:r>
      <w:proofErr w:type="spellEnd"/>
      <w:r>
        <w:rPr>
          <w:rFonts w:eastAsia="Times New Roman"/>
          <w:sz w:val="24"/>
          <w:szCs w:val="24"/>
        </w:rPr>
        <w:t xml:space="preserve">, J. (2007). </w:t>
      </w:r>
      <w:r>
        <w:rPr>
          <w:rFonts w:eastAsia="Times New Roman"/>
          <w:i/>
          <w:iCs/>
          <w:sz w:val="24"/>
          <w:szCs w:val="24"/>
        </w:rPr>
        <w:t xml:space="preserve">The </w:t>
      </w:r>
      <w:proofErr w:type="spellStart"/>
      <w:r>
        <w:rPr>
          <w:rFonts w:eastAsia="Times New Roman"/>
          <w:i/>
          <w:iCs/>
          <w:sz w:val="24"/>
          <w:szCs w:val="24"/>
        </w:rPr>
        <w:t>Corston</w:t>
      </w:r>
      <w:proofErr w:type="spellEnd"/>
      <w:r>
        <w:rPr>
          <w:rFonts w:eastAsia="Times New Roman"/>
          <w:i/>
          <w:iCs/>
          <w:sz w:val="24"/>
          <w:szCs w:val="24"/>
        </w:rPr>
        <w:t xml:space="preserve"> Report: A Report by Baroness Jean </w:t>
      </w:r>
      <w:proofErr w:type="spellStart"/>
      <w:r>
        <w:rPr>
          <w:rFonts w:eastAsia="Times New Roman"/>
          <w:i/>
          <w:iCs/>
          <w:sz w:val="24"/>
          <w:szCs w:val="24"/>
        </w:rPr>
        <w:t>Corston</w:t>
      </w:r>
      <w:proofErr w:type="spellEnd"/>
      <w:r>
        <w:rPr>
          <w:rFonts w:eastAsia="Times New Roman"/>
          <w:i/>
          <w:iCs/>
          <w:sz w:val="24"/>
          <w:szCs w:val="24"/>
        </w:rPr>
        <w:t xml:space="preserve"> of the</w:t>
      </w:r>
      <w:r>
        <w:rPr>
          <w:rFonts w:eastAsia="Times New Roman"/>
          <w:sz w:val="24"/>
          <w:szCs w:val="24"/>
        </w:rPr>
        <w:t xml:space="preserve"> </w:t>
      </w:r>
      <w:r>
        <w:rPr>
          <w:rFonts w:eastAsia="Times New Roman"/>
          <w:i/>
          <w:iCs/>
          <w:sz w:val="24"/>
          <w:szCs w:val="24"/>
        </w:rPr>
        <w:t>Review of Women with Particular Vulnerabilities in the Criminal Justice System</w:t>
      </w:r>
      <w:r>
        <w:rPr>
          <w:rFonts w:eastAsia="Times New Roman"/>
          <w:sz w:val="24"/>
          <w:szCs w:val="24"/>
        </w:rPr>
        <w:t>.</w:t>
      </w:r>
      <w:r>
        <w:rPr>
          <w:rFonts w:eastAsia="Times New Roman"/>
          <w:i/>
          <w:iCs/>
          <w:sz w:val="24"/>
          <w:szCs w:val="24"/>
        </w:rPr>
        <w:t xml:space="preserve"> </w:t>
      </w:r>
      <w:r>
        <w:rPr>
          <w:rFonts w:eastAsia="Times New Roman"/>
          <w:sz w:val="24"/>
          <w:szCs w:val="24"/>
        </w:rPr>
        <w:t>London: Home Office.</w:t>
      </w:r>
    </w:p>
    <w:p w:rsidR="003624E5" w:rsidRDefault="003624E5">
      <w:pPr>
        <w:spacing w:line="302"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Covington, S.S. &amp; Bloom, B.E. (2006). Gender-responsive treatment and services in correctional settings. In </w:t>
      </w:r>
      <w:proofErr w:type="spellStart"/>
      <w:r>
        <w:rPr>
          <w:rFonts w:eastAsia="Times New Roman"/>
          <w:sz w:val="24"/>
          <w:szCs w:val="24"/>
        </w:rPr>
        <w:t>Leedes</w:t>
      </w:r>
      <w:proofErr w:type="spellEnd"/>
      <w:r>
        <w:rPr>
          <w:rFonts w:eastAsia="Times New Roman"/>
          <w:sz w:val="24"/>
          <w:szCs w:val="24"/>
        </w:rPr>
        <w:t xml:space="preserve"> (Ed.). </w:t>
      </w:r>
      <w:r>
        <w:rPr>
          <w:rFonts w:eastAsia="Times New Roman"/>
          <w:i/>
          <w:iCs/>
          <w:sz w:val="24"/>
          <w:szCs w:val="24"/>
        </w:rPr>
        <w:t>Inside Out: Women, Prison and Therapy</w:t>
      </w:r>
      <w:r>
        <w:rPr>
          <w:rFonts w:eastAsia="Times New Roman"/>
          <w:sz w:val="24"/>
          <w:szCs w:val="24"/>
        </w:rPr>
        <w:t xml:space="preserve"> (p9-33). Binghamton, NY: Hayworth Press.</w:t>
      </w:r>
    </w:p>
    <w:p w:rsidR="003624E5" w:rsidRDefault="003624E5">
      <w:pPr>
        <w:spacing w:line="299" w:lineRule="exact"/>
        <w:rPr>
          <w:sz w:val="20"/>
          <w:szCs w:val="20"/>
        </w:rPr>
      </w:pPr>
    </w:p>
    <w:p w:rsidR="003624E5" w:rsidRDefault="00C72111">
      <w:pPr>
        <w:spacing w:line="469" w:lineRule="auto"/>
        <w:ind w:left="1140" w:right="26" w:hanging="565"/>
        <w:rPr>
          <w:sz w:val="20"/>
          <w:szCs w:val="20"/>
        </w:rPr>
      </w:pPr>
      <w:r>
        <w:rPr>
          <w:rFonts w:eastAsia="Times New Roman"/>
          <w:sz w:val="24"/>
          <w:szCs w:val="24"/>
        </w:rPr>
        <w:t xml:space="preserve">Cross, C. (1998). </w:t>
      </w:r>
      <w:r>
        <w:rPr>
          <w:rFonts w:eastAsia="Times New Roman"/>
          <w:i/>
          <w:iCs/>
          <w:sz w:val="24"/>
          <w:szCs w:val="24"/>
        </w:rPr>
        <w:t>The experience of crime: Associated roles and emotions</w:t>
      </w:r>
      <w:r>
        <w:rPr>
          <w:rFonts w:eastAsia="Times New Roman"/>
          <w:sz w:val="24"/>
          <w:szCs w:val="24"/>
        </w:rPr>
        <w:t>. Unpublished BSc thesis. University of Liverpool, UK.</w:t>
      </w:r>
    </w:p>
    <w:p w:rsidR="003624E5" w:rsidRDefault="003624E5">
      <w:pPr>
        <w:spacing w:line="307"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Daly, K. (1992). Women’s pathways to felony court: Feminist theories of lawbreaking and problems of representation. </w:t>
      </w:r>
      <w:r>
        <w:rPr>
          <w:rFonts w:eastAsia="Times New Roman"/>
          <w:i/>
          <w:iCs/>
          <w:sz w:val="24"/>
          <w:szCs w:val="24"/>
        </w:rPr>
        <w:t>Review of Law and Women’s Studies</w:t>
      </w:r>
      <w:r>
        <w:rPr>
          <w:rFonts w:eastAsia="Times New Roman"/>
          <w:sz w:val="24"/>
          <w:szCs w:val="24"/>
        </w:rPr>
        <w:t>, 2(11), 11-52.</w:t>
      </w:r>
    </w:p>
    <w:p w:rsidR="003624E5" w:rsidRDefault="003624E5">
      <w:pPr>
        <w:spacing w:line="299"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Daly, E. M., </w:t>
      </w:r>
      <w:proofErr w:type="spellStart"/>
      <w:r>
        <w:rPr>
          <w:rFonts w:eastAsia="Times New Roman"/>
          <w:sz w:val="24"/>
          <w:szCs w:val="24"/>
        </w:rPr>
        <w:t>Lancee</w:t>
      </w:r>
      <w:proofErr w:type="spellEnd"/>
      <w:r>
        <w:rPr>
          <w:rFonts w:eastAsia="Times New Roman"/>
          <w:sz w:val="24"/>
          <w:szCs w:val="24"/>
        </w:rPr>
        <w:t xml:space="preserve">, W. J., &amp; </w:t>
      </w:r>
      <w:proofErr w:type="spellStart"/>
      <w:r>
        <w:rPr>
          <w:rFonts w:eastAsia="Times New Roman"/>
          <w:sz w:val="24"/>
          <w:szCs w:val="24"/>
        </w:rPr>
        <w:t>Polivy</w:t>
      </w:r>
      <w:proofErr w:type="spellEnd"/>
      <w:r>
        <w:rPr>
          <w:rFonts w:eastAsia="Times New Roman"/>
          <w:sz w:val="24"/>
          <w:szCs w:val="24"/>
        </w:rPr>
        <w:t xml:space="preserve">, J. (1983). A Conical model for the taxonomy of emotional experience. </w:t>
      </w:r>
      <w:r>
        <w:rPr>
          <w:rFonts w:eastAsia="Times New Roman"/>
          <w:i/>
          <w:iCs/>
          <w:sz w:val="24"/>
          <w:szCs w:val="24"/>
        </w:rPr>
        <w:t>Journal of Personality and Social Psychology, 45</w:t>
      </w:r>
      <w:r>
        <w:rPr>
          <w:rFonts w:eastAsia="Times New Roman"/>
          <w:sz w:val="24"/>
          <w:szCs w:val="24"/>
        </w:rPr>
        <w:t xml:space="preserve"> (2), 443-457. doi:10.1037/0022-3514.45.2.443</w:t>
      </w:r>
    </w:p>
    <w:p w:rsidR="003624E5" w:rsidRDefault="003624E5">
      <w:pPr>
        <w:spacing w:line="302" w:lineRule="exact"/>
        <w:rPr>
          <w:sz w:val="20"/>
          <w:szCs w:val="20"/>
        </w:rPr>
      </w:pPr>
    </w:p>
    <w:p w:rsidR="003624E5" w:rsidRDefault="00C72111">
      <w:pPr>
        <w:spacing w:line="474" w:lineRule="auto"/>
        <w:ind w:left="1140" w:right="6" w:hanging="565"/>
        <w:jc w:val="both"/>
        <w:rPr>
          <w:sz w:val="20"/>
          <w:szCs w:val="20"/>
        </w:rPr>
      </w:pPr>
      <w:proofErr w:type="gramStart"/>
      <w:r>
        <w:rPr>
          <w:rFonts w:eastAsia="Times New Roman"/>
          <w:sz w:val="24"/>
          <w:szCs w:val="24"/>
        </w:rPr>
        <w:t>de</w:t>
      </w:r>
      <w:proofErr w:type="gramEnd"/>
      <w:r>
        <w:rPr>
          <w:rFonts w:eastAsia="Times New Roman"/>
          <w:sz w:val="24"/>
          <w:szCs w:val="24"/>
        </w:rPr>
        <w:t xml:space="preserve"> Vogel, V., de </w:t>
      </w:r>
      <w:proofErr w:type="spellStart"/>
      <w:r>
        <w:rPr>
          <w:rFonts w:eastAsia="Times New Roman"/>
          <w:sz w:val="24"/>
          <w:szCs w:val="24"/>
        </w:rPr>
        <w:t>Vries-Robbe</w:t>
      </w:r>
      <w:proofErr w:type="spellEnd"/>
      <w:r>
        <w:rPr>
          <w:rFonts w:eastAsia="Times New Roman"/>
          <w:sz w:val="24"/>
          <w:szCs w:val="24"/>
        </w:rPr>
        <w:t xml:space="preserve">, </w:t>
      </w:r>
      <w:proofErr w:type="spellStart"/>
      <w:r>
        <w:rPr>
          <w:rFonts w:eastAsia="Times New Roman"/>
          <w:sz w:val="24"/>
          <w:szCs w:val="24"/>
        </w:rPr>
        <w:t>M.,Van</w:t>
      </w:r>
      <w:proofErr w:type="spellEnd"/>
      <w:r>
        <w:rPr>
          <w:rFonts w:eastAsia="Times New Roman"/>
          <w:sz w:val="24"/>
          <w:szCs w:val="24"/>
        </w:rPr>
        <w:t xml:space="preserve"> </w:t>
      </w:r>
      <w:proofErr w:type="spellStart"/>
      <w:r>
        <w:rPr>
          <w:rFonts w:eastAsia="Times New Roman"/>
          <w:sz w:val="24"/>
          <w:szCs w:val="24"/>
        </w:rPr>
        <w:t>Kalmthout</w:t>
      </w:r>
      <w:proofErr w:type="spellEnd"/>
      <w:r>
        <w:rPr>
          <w:rFonts w:eastAsia="Times New Roman"/>
          <w:sz w:val="24"/>
          <w:szCs w:val="24"/>
        </w:rPr>
        <w:t xml:space="preserve">, W. &amp; Place, C. (2012). </w:t>
      </w:r>
      <w:r>
        <w:rPr>
          <w:rFonts w:eastAsia="Times New Roman"/>
          <w:i/>
          <w:iCs/>
          <w:sz w:val="24"/>
          <w:szCs w:val="24"/>
        </w:rPr>
        <w:t>The Female</w:t>
      </w:r>
      <w:r>
        <w:rPr>
          <w:rFonts w:eastAsia="Times New Roman"/>
          <w:sz w:val="24"/>
          <w:szCs w:val="24"/>
        </w:rPr>
        <w:t xml:space="preserve"> </w:t>
      </w:r>
      <w:r>
        <w:rPr>
          <w:rFonts w:eastAsia="Times New Roman"/>
          <w:i/>
          <w:iCs/>
          <w:sz w:val="24"/>
          <w:szCs w:val="24"/>
        </w:rPr>
        <w:t>Additional Manual (FAM). Additional guidelines to the HCR-20 for assessing risk for violence in women</w:t>
      </w:r>
      <w:r>
        <w:rPr>
          <w:rFonts w:eastAsia="Times New Roman"/>
          <w:sz w:val="24"/>
          <w:szCs w:val="24"/>
        </w:rPr>
        <w:t xml:space="preserve">. Van der </w:t>
      </w:r>
      <w:proofErr w:type="spellStart"/>
      <w:r>
        <w:rPr>
          <w:rFonts w:eastAsia="Times New Roman"/>
          <w:sz w:val="24"/>
          <w:szCs w:val="24"/>
        </w:rPr>
        <w:t>Hoeven</w:t>
      </w:r>
      <w:proofErr w:type="spellEnd"/>
      <w:r>
        <w:rPr>
          <w:rFonts w:eastAsia="Times New Roman"/>
          <w:sz w:val="24"/>
          <w:szCs w:val="24"/>
        </w:rPr>
        <w:t xml:space="preserve">: </w:t>
      </w:r>
      <w:proofErr w:type="spellStart"/>
      <w:r>
        <w:rPr>
          <w:rFonts w:eastAsia="Times New Roman"/>
          <w:sz w:val="24"/>
          <w:szCs w:val="24"/>
        </w:rPr>
        <w:t>Stiching</w:t>
      </w:r>
      <w:proofErr w:type="spellEnd"/>
      <w:r>
        <w:rPr>
          <w:rFonts w:eastAsia="Times New Roman"/>
          <w:sz w:val="24"/>
          <w:szCs w:val="24"/>
        </w:rPr>
        <w:t>.</w:t>
      </w:r>
    </w:p>
    <w:p w:rsidR="003624E5" w:rsidRDefault="003624E5">
      <w:pPr>
        <w:spacing w:line="302" w:lineRule="exact"/>
        <w:rPr>
          <w:sz w:val="20"/>
          <w:szCs w:val="20"/>
        </w:rPr>
      </w:pPr>
    </w:p>
    <w:p w:rsidR="003624E5" w:rsidRDefault="00C72111">
      <w:pPr>
        <w:spacing w:line="474" w:lineRule="auto"/>
        <w:ind w:left="1140" w:right="6" w:hanging="565"/>
        <w:jc w:val="both"/>
        <w:rPr>
          <w:sz w:val="20"/>
          <w:szCs w:val="20"/>
        </w:rPr>
      </w:pPr>
      <w:proofErr w:type="spellStart"/>
      <w:r>
        <w:rPr>
          <w:rFonts w:eastAsia="Times New Roman"/>
          <w:sz w:val="24"/>
          <w:szCs w:val="24"/>
        </w:rPr>
        <w:t>Facchin</w:t>
      </w:r>
      <w:proofErr w:type="spellEnd"/>
      <w:r>
        <w:rPr>
          <w:rFonts w:eastAsia="Times New Roman"/>
          <w:sz w:val="24"/>
          <w:szCs w:val="24"/>
        </w:rPr>
        <w:t xml:space="preserve">, F., &amp; </w:t>
      </w:r>
      <w:proofErr w:type="spellStart"/>
      <w:r>
        <w:rPr>
          <w:rFonts w:eastAsia="Times New Roman"/>
          <w:sz w:val="24"/>
          <w:szCs w:val="24"/>
        </w:rPr>
        <w:t>Margola</w:t>
      </w:r>
      <w:proofErr w:type="spellEnd"/>
      <w:r>
        <w:rPr>
          <w:rFonts w:eastAsia="Times New Roman"/>
          <w:sz w:val="24"/>
          <w:szCs w:val="24"/>
        </w:rPr>
        <w:t xml:space="preserve">, D. (2016). Researching lived experience of drugs and crime: A phenomenological study of drug-dependent inmates. </w:t>
      </w:r>
      <w:r>
        <w:rPr>
          <w:rFonts w:eastAsia="Times New Roman"/>
          <w:i/>
          <w:iCs/>
          <w:sz w:val="24"/>
          <w:szCs w:val="24"/>
        </w:rPr>
        <w:t>Qualitative Health Research,</w:t>
      </w:r>
      <w:r>
        <w:rPr>
          <w:rFonts w:eastAsia="Times New Roman"/>
          <w:sz w:val="24"/>
          <w:szCs w:val="24"/>
        </w:rPr>
        <w:t xml:space="preserve"> </w:t>
      </w:r>
      <w:r>
        <w:rPr>
          <w:rFonts w:eastAsia="Times New Roman"/>
          <w:i/>
          <w:iCs/>
          <w:sz w:val="24"/>
          <w:szCs w:val="24"/>
        </w:rPr>
        <w:t>26</w:t>
      </w:r>
      <w:r>
        <w:rPr>
          <w:rFonts w:eastAsia="Times New Roman"/>
          <w:sz w:val="24"/>
          <w:szCs w:val="24"/>
        </w:rPr>
        <w:t xml:space="preserve">(12), 1627-1637. </w:t>
      </w:r>
      <w:proofErr w:type="gramStart"/>
      <w:r>
        <w:rPr>
          <w:rFonts w:eastAsia="Times New Roman"/>
          <w:sz w:val="24"/>
          <w:szCs w:val="24"/>
        </w:rPr>
        <w:t>doi:</w:t>
      </w:r>
      <w:proofErr w:type="gramEnd"/>
      <w:r>
        <w:rPr>
          <w:rFonts w:eastAsia="Times New Roman"/>
          <w:sz w:val="24"/>
          <w:szCs w:val="24"/>
        </w:rPr>
        <w:t>10.1177/1049732315617443</w:t>
      </w:r>
    </w:p>
    <w:p w:rsidR="003624E5" w:rsidRDefault="003624E5">
      <w:pPr>
        <w:sectPr w:rsidR="003624E5">
          <w:pgSz w:w="11900" w:h="16838"/>
          <w:pgMar w:top="705" w:right="1440" w:bottom="642" w:left="1440" w:header="0" w:footer="0" w:gutter="0"/>
          <w:cols w:space="720" w:equalWidth="0">
            <w:col w:w="9026"/>
          </w:cols>
        </w:sectPr>
      </w:pPr>
    </w:p>
    <w:p w:rsidR="003624E5" w:rsidRDefault="00C72111">
      <w:pPr>
        <w:ind w:right="6"/>
        <w:jc w:val="right"/>
        <w:rPr>
          <w:sz w:val="20"/>
          <w:szCs w:val="20"/>
        </w:rPr>
      </w:pPr>
      <w:bookmarkStart w:id="31" w:name="page31"/>
      <w:bookmarkEnd w:id="31"/>
      <w:r>
        <w:rPr>
          <w:rFonts w:eastAsia="Times New Roman"/>
          <w:sz w:val="24"/>
          <w:szCs w:val="24"/>
        </w:rPr>
        <w:lastRenderedPageBreak/>
        <w:t>31</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500" w:lineRule="auto"/>
        <w:ind w:left="1140" w:right="6" w:hanging="565"/>
        <w:jc w:val="both"/>
        <w:rPr>
          <w:sz w:val="20"/>
          <w:szCs w:val="20"/>
        </w:rPr>
      </w:pPr>
      <w:r>
        <w:rPr>
          <w:rFonts w:eastAsia="Times New Roman"/>
          <w:sz w:val="23"/>
          <w:szCs w:val="23"/>
        </w:rPr>
        <w:t xml:space="preserve">Feldman, L. A. (1995). Variations in the </w:t>
      </w:r>
      <w:proofErr w:type="spellStart"/>
      <w:r>
        <w:rPr>
          <w:rFonts w:eastAsia="Times New Roman"/>
          <w:sz w:val="23"/>
          <w:szCs w:val="23"/>
        </w:rPr>
        <w:t>circumplex</w:t>
      </w:r>
      <w:proofErr w:type="spellEnd"/>
      <w:r>
        <w:rPr>
          <w:rFonts w:eastAsia="Times New Roman"/>
          <w:sz w:val="23"/>
          <w:szCs w:val="23"/>
        </w:rPr>
        <w:t xml:space="preserve"> structure of emotion. </w:t>
      </w:r>
      <w:r>
        <w:rPr>
          <w:rFonts w:eastAsia="Times New Roman"/>
          <w:i/>
          <w:iCs/>
          <w:sz w:val="23"/>
          <w:szCs w:val="23"/>
        </w:rPr>
        <w:t>Personality</w:t>
      </w:r>
      <w:r>
        <w:rPr>
          <w:rFonts w:eastAsia="Times New Roman"/>
          <w:sz w:val="23"/>
          <w:szCs w:val="23"/>
        </w:rPr>
        <w:t xml:space="preserve"> </w:t>
      </w:r>
      <w:r>
        <w:rPr>
          <w:rFonts w:eastAsia="Times New Roman"/>
          <w:i/>
          <w:iCs/>
          <w:sz w:val="23"/>
          <w:szCs w:val="23"/>
        </w:rPr>
        <w:t xml:space="preserve">and Social Psychology Bulletin, 21 </w:t>
      </w:r>
      <w:r>
        <w:rPr>
          <w:rFonts w:eastAsia="Times New Roman"/>
          <w:sz w:val="23"/>
          <w:szCs w:val="23"/>
        </w:rPr>
        <w:t>(8)</w:t>
      </w:r>
      <w:r>
        <w:rPr>
          <w:rFonts w:eastAsia="Times New Roman"/>
          <w:i/>
          <w:iCs/>
          <w:sz w:val="23"/>
          <w:szCs w:val="23"/>
        </w:rPr>
        <w:t xml:space="preserve">, </w:t>
      </w:r>
      <w:r>
        <w:rPr>
          <w:rFonts w:eastAsia="Times New Roman"/>
          <w:sz w:val="23"/>
          <w:szCs w:val="23"/>
        </w:rPr>
        <w:t xml:space="preserve">806-817. </w:t>
      </w:r>
      <w:proofErr w:type="spellStart"/>
      <w:proofErr w:type="gramStart"/>
      <w:r>
        <w:rPr>
          <w:rFonts w:eastAsia="Times New Roman"/>
          <w:sz w:val="23"/>
          <w:szCs w:val="23"/>
        </w:rPr>
        <w:t>doi</w:t>
      </w:r>
      <w:proofErr w:type="spellEnd"/>
      <w:proofErr w:type="gramEnd"/>
      <w:r>
        <w:rPr>
          <w:rFonts w:eastAsia="Times New Roman"/>
          <w:sz w:val="23"/>
          <w:szCs w:val="23"/>
        </w:rPr>
        <w:t>: 10.1177/014616729 5218003</w:t>
      </w:r>
    </w:p>
    <w:p w:rsidR="003624E5" w:rsidRDefault="003624E5">
      <w:pPr>
        <w:spacing w:line="283"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Feldman Barrett, L., &amp; Russell, J. A. (1998). Independence and bipolarity in the structure of affect. </w:t>
      </w:r>
      <w:r>
        <w:rPr>
          <w:rFonts w:eastAsia="Times New Roman"/>
          <w:i/>
          <w:iCs/>
          <w:sz w:val="24"/>
          <w:szCs w:val="24"/>
        </w:rPr>
        <w:t>Journal of Personality and Social Psychology, 74</w:t>
      </w:r>
      <w:r>
        <w:rPr>
          <w:rFonts w:eastAsia="Times New Roman"/>
          <w:sz w:val="24"/>
          <w:szCs w:val="24"/>
        </w:rPr>
        <w:t xml:space="preserve"> (4), 967-984. doi:10.1037/0022-3514.74.4.967</w:t>
      </w:r>
    </w:p>
    <w:p w:rsidR="003624E5" w:rsidRDefault="003624E5">
      <w:pPr>
        <w:spacing w:line="302" w:lineRule="exact"/>
        <w:rPr>
          <w:sz w:val="20"/>
          <w:szCs w:val="20"/>
        </w:rPr>
      </w:pPr>
    </w:p>
    <w:p w:rsidR="003624E5" w:rsidRDefault="00C72111">
      <w:pPr>
        <w:spacing w:line="476" w:lineRule="auto"/>
        <w:ind w:left="1140" w:right="6" w:hanging="565"/>
        <w:jc w:val="both"/>
        <w:rPr>
          <w:sz w:val="20"/>
          <w:szCs w:val="20"/>
        </w:rPr>
      </w:pPr>
      <w:r>
        <w:rPr>
          <w:rFonts w:eastAsia="Times New Roman"/>
          <w:sz w:val="24"/>
          <w:szCs w:val="24"/>
        </w:rPr>
        <w:t xml:space="preserve">Fisher, G.A., </w:t>
      </w:r>
      <w:proofErr w:type="spellStart"/>
      <w:r>
        <w:rPr>
          <w:rFonts w:eastAsia="Times New Roman"/>
          <w:sz w:val="24"/>
          <w:szCs w:val="24"/>
        </w:rPr>
        <w:t>Heise</w:t>
      </w:r>
      <w:proofErr w:type="spellEnd"/>
      <w:r>
        <w:rPr>
          <w:rFonts w:eastAsia="Times New Roman"/>
          <w:sz w:val="24"/>
          <w:szCs w:val="24"/>
        </w:rPr>
        <w:t xml:space="preserve">, D.R., </w:t>
      </w:r>
      <w:proofErr w:type="spellStart"/>
      <w:r>
        <w:rPr>
          <w:rFonts w:eastAsia="Times New Roman"/>
          <w:sz w:val="24"/>
          <w:szCs w:val="24"/>
        </w:rPr>
        <w:t>Bohrnstedt</w:t>
      </w:r>
      <w:proofErr w:type="spellEnd"/>
      <w:r>
        <w:rPr>
          <w:rFonts w:eastAsia="Times New Roman"/>
          <w:sz w:val="24"/>
          <w:szCs w:val="24"/>
        </w:rPr>
        <w:t xml:space="preserve">, G.W., &amp; </w:t>
      </w:r>
      <w:proofErr w:type="spellStart"/>
      <w:r>
        <w:rPr>
          <w:rFonts w:eastAsia="Times New Roman"/>
          <w:sz w:val="24"/>
          <w:szCs w:val="24"/>
        </w:rPr>
        <w:t>Lucke</w:t>
      </w:r>
      <w:proofErr w:type="spellEnd"/>
      <w:r>
        <w:rPr>
          <w:rFonts w:eastAsia="Times New Roman"/>
          <w:sz w:val="24"/>
          <w:szCs w:val="24"/>
        </w:rPr>
        <w:t xml:space="preserve">, J.F. (1985). Evidence for extending the </w:t>
      </w:r>
      <w:proofErr w:type="spellStart"/>
      <w:r>
        <w:rPr>
          <w:rFonts w:eastAsia="Times New Roman"/>
          <w:sz w:val="24"/>
          <w:szCs w:val="24"/>
        </w:rPr>
        <w:t>Circumplex</w:t>
      </w:r>
      <w:proofErr w:type="spellEnd"/>
      <w:r>
        <w:rPr>
          <w:rFonts w:eastAsia="Times New Roman"/>
          <w:sz w:val="24"/>
          <w:szCs w:val="24"/>
        </w:rPr>
        <w:t xml:space="preserve"> model of personality trait language to self-reported moods. </w:t>
      </w:r>
      <w:r>
        <w:rPr>
          <w:rFonts w:eastAsia="Times New Roman"/>
          <w:i/>
          <w:iCs/>
          <w:sz w:val="24"/>
          <w:szCs w:val="24"/>
        </w:rPr>
        <w:t>Journal of Personality and Social Psychology</w:t>
      </w:r>
      <w:r>
        <w:rPr>
          <w:rFonts w:eastAsia="Times New Roman"/>
          <w:sz w:val="24"/>
          <w:szCs w:val="24"/>
        </w:rPr>
        <w:t xml:space="preserve">, </w:t>
      </w:r>
      <w:r>
        <w:rPr>
          <w:rFonts w:eastAsia="Times New Roman"/>
          <w:i/>
          <w:iCs/>
          <w:sz w:val="24"/>
          <w:szCs w:val="24"/>
        </w:rPr>
        <w:t>49</w:t>
      </w:r>
      <w:r>
        <w:rPr>
          <w:rFonts w:eastAsia="Times New Roman"/>
          <w:sz w:val="24"/>
          <w:szCs w:val="24"/>
        </w:rPr>
        <w:t xml:space="preserve"> (1)</w:t>
      </w:r>
      <w:r>
        <w:rPr>
          <w:rFonts w:eastAsia="Times New Roman"/>
          <w:i/>
          <w:iCs/>
          <w:sz w:val="24"/>
          <w:szCs w:val="24"/>
        </w:rPr>
        <w:t>,</w:t>
      </w:r>
      <w:r>
        <w:rPr>
          <w:rFonts w:eastAsia="Times New Roman"/>
          <w:sz w:val="24"/>
          <w:szCs w:val="24"/>
        </w:rPr>
        <w:t xml:space="preserve"> 233-242. doi:10.1037/0022-3514.49.1.233</w:t>
      </w:r>
    </w:p>
    <w:p w:rsidR="003624E5" w:rsidRDefault="003624E5">
      <w:pPr>
        <w:spacing w:line="297"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Fischer, A. H., Rodriguez, P. M., van </w:t>
      </w:r>
      <w:proofErr w:type="spellStart"/>
      <w:r>
        <w:rPr>
          <w:rFonts w:eastAsia="Times New Roman"/>
          <w:sz w:val="24"/>
          <w:szCs w:val="24"/>
        </w:rPr>
        <w:t>Vianen</w:t>
      </w:r>
      <w:proofErr w:type="spellEnd"/>
      <w:r>
        <w:rPr>
          <w:rFonts w:eastAsia="Times New Roman"/>
          <w:sz w:val="24"/>
          <w:szCs w:val="24"/>
        </w:rPr>
        <w:t xml:space="preserve">, A. E. M., &amp; </w:t>
      </w:r>
      <w:proofErr w:type="spellStart"/>
      <w:r>
        <w:rPr>
          <w:rFonts w:eastAsia="Times New Roman"/>
          <w:sz w:val="24"/>
          <w:szCs w:val="24"/>
        </w:rPr>
        <w:t>Manstead</w:t>
      </w:r>
      <w:proofErr w:type="spellEnd"/>
      <w:r>
        <w:rPr>
          <w:rFonts w:eastAsia="Times New Roman"/>
          <w:sz w:val="24"/>
          <w:szCs w:val="24"/>
        </w:rPr>
        <w:t>, A. S. R. (2004). Gender and culture differences in emotion</w:t>
      </w:r>
      <w:r>
        <w:rPr>
          <w:rFonts w:eastAsia="Times New Roman"/>
          <w:i/>
          <w:iCs/>
          <w:sz w:val="24"/>
          <w:szCs w:val="24"/>
        </w:rPr>
        <w:t>. Emotion</w:t>
      </w:r>
      <w:r>
        <w:rPr>
          <w:rFonts w:eastAsia="Times New Roman"/>
          <w:sz w:val="24"/>
          <w:szCs w:val="24"/>
        </w:rPr>
        <w:t>, 4 (1), 87-94. doi:10.1037/1528-3542.4.1.87</w:t>
      </w:r>
    </w:p>
    <w:p w:rsidR="003624E5" w:rsidRDefault="003624E5">
      <w:pPr>
        <w:spacing w:line="302" w:lineRule="exact"/>
        <w:rPr>
          <w:sz w:val="20"/>
          <w:szCs w:val="20"/>
        </w:rPr>
      </w:pPr>
    </w:p>
    <w:p w:rsidR="003624E5" w:rsidRDefault="00C72111">
      <w:pPr>
        <w:spacing w:line="476" w:lineRule="auto"/>
        <w:ind w:left="1140" w:right="6" w:hanging="565"/>
        <w:jc w:val="both"/>
        <w:rPr>
          <w:sz w:val="20"/>
          <w:szCs w:val="20"/>
        </w:rPr>
      </w:pPr>
      <w:proofErr w:type="spellStart"/>
      <w:r>
        <w:rPr>
          <w:rFonts w:eastAsia="Times New Roman"/>
          <w:sz w:val="24"/>
          <w:szCs w:val="24"/>
        </w:rPr>
        <w:t>Fontanari</w:t>
      </w:r>
      <w:proofErr w:type="spellEnd"/>
      <w:r>
        <w:rPr>
          <w:rFonts w:eastAsia="Times New Roman"/>
          <w:sz w:val="24"/>
          <w:szCs w:val="24"/>
        </w:rPr>
        <w:t xml:space="preserve">, J. F., </w:t>
      </w:r>
      <w:proofErr w:type="spellStart"/>
      <w:r>
        <w:rPr>
          <w:rFonts w:eastAsia="Times New Roman"/>
          <w:sz w:val="24"/>
          <w:szCs w:val="24"/>
        </w:rPr>
        <w:t>Bonniot-Cabanac</w:t>
      </w:r>
      <w:proofErr w:type="spellEnd"/>
      <w:r>
        <w:rPr>
          <w:rFonts w:eastAsia="Times New Roman"/>
          <w:sz w:val="24"/>
          <w:szCs w:val="24"/>
        </w:rPr>
        <w:t xml:space="preserve">, M., </w:t>
      </w:r>
      <w:proofErr w:type="spellStart"/>
      <w:r>
        <w:rPr>
          <w:rFonts w:eastAsia="Times New Roman"/>
          <w:sz w:val="24"/>
          <w:szCs w:val="24"/>
        </w:rPr>
        <w:t>Cabanac</w:t>
      </w:r>
      <w:proofErr w:type="spellEnd"/>
      <w:r>
        <w:rPr>
          <w:rFonts w:eastAsia="Times New Roman"/>
          <w:sz w:val="24"/>
          <w:szCs w:val="24"/>
        </w:rPr>
        <w:t xml:space="preserve">, M., &amp; </w:t>
      </w:r>
      <w:proofErr w:type="spellStart"/>
      <w:r>
        <w:rPr>
          <w:rFonts w:eastAsia="Times New Roman"/>
          <w:sz w:val="24"/>
          <w:szCs w:val="24"/>
        </w:rPr>
        <w:t>Perlovsky</w:t>
      </w:r>
      <w:proofErr w:type="spellEnd"/>
      <w:r>
        <w:rPr>
          <w:rFonts w:eastAsia="Times New Roman"/>
          <w:sz w:val="24"/>
          <w:szCs w:val="24"/>
        </w:rPr>
        <w:t xml:space="preserve">, L. I. (2012). A structural model of emotions of cognitive dissonances. </w:t>
      </w:r>
      <w:r>
        <w:rPr>
          <w:rFonts w:eastAsia="Times New Roman"/>
          <w:i/>
          <w:iCs/>
          <w:sz w:val="24"/>
          <w:szCs w:val="24"/>
        </w:rPr>
        <w:t xml:space="preserve">Neural </w:t>
      </w:r>
      <w:proofErr w:type="gramStart"/>
      <w:r>
        <w:rPr>
          <w:rFonts w:eastAsia="Times New Roman"/>
          <w:i/>
          <w:iCs/>
          <w:sz w:val="24"/>
          <w:szCs w:val="24"/>
        </w:rPr>
        <w:t>Networks :</w:t>
      </w:r>
      <w:proofErr w:type="gramEnd"/>
      <w:r>
        <w:rPr>
          <w:rFonts w:eastAsia="Times New Roman"/>
          <w:i/>
          <w:iCs/>
          <w:sz w:val="24"/>
          <w:szCs w:val="24"/>
        </w:rPr>
        <w:t xml:space="preserve"> The</w:t>
      </w:r>
      <w:r>
        <w:rPr>
          <w:rFonts w:eastAsia="Times New Roman"/>
          <w:sz w:val="24"/>
          <w:szCs w:val="24"/>
        </w:rPr>
        <w:t xml:space="preserve"> </w:t>
      </w:r>
      <w:r>
        <w:rPr>
          <w:rFonts w:eastAsia="Times New Roman"/>
          <w:i/>
          <w:iCs/>
          <w:sz w:val="24"/>
          <w:szCs w:val="24"/>
        </w:rPr>
        <w:t>Official Journal of the International Neural Network Society, 32</w:t>
      </w:r>
      <w:r>
        <w:rPr>
          <w:rFonts w:eastAsia="Times New Roman"/>
          <w:sz w:val="24"/>
          <w:szCs w:val="24"/>
        </w:rPr>
        <w:t>, 57-64.</w:t>
      </w:r>
      <w:r>
        <w:rPr>
          <w:rFonts w:eastAsia="Times New Roman"/>
          <w:i/>
          <w:iCs/>
          <w:sz w:val="24"/>
          <w:szCs w:val="24"/>
        </w:rPr>
        <w:t xml:space="preserve"> </w:t>
      </w:r>
      <w:r>
        <w:rPr>
          <w:rFonts w:eastAsia="Times New Roman"/>
          <w:sz w:val="24"/>
          <w:szCs w:val="24"/>
        </w:rPr>
        <w:t>doi:10.1016/j.neunet.2012.04.007</w:t>
      </w:r>
    </w:p>
    <w:p w:rsidR="003624E5" w:rsidRDefault="003624E5">
      <w:pPr>
        <w:spacing w:line="298" w:lineRule="exact"/>
        <w:rPr>
          <w:sz w:val="20"/>
          <w:szCs w:val="20"/>
        </w:rPr>
      </w:pPr>
    </w:p>
    <w:p w:rsidR="003624E5" w:rsidRDefault="00C72111">
      <w:pPr>
        <w:spacing w:line="476" w:lineRule="auto"/>
        <w:ind w:left="1140" w:right="6" w:hanging="565"/>
        <w:jc w:val="both"/>
        <w:rPr>
          <w:sz w:val="20"/>
          <w:szCs w:val="20"/>
        </w:rPr>
      </w:pPr>
      <w:proofErr w:type="spellStart"/>
      <w:r>
        <w:rPr>
          <w:rFonts w:eastAsia="Times New Roman"/>
          <w:sz w:val="24"/>
          <w:szCs w:val="24"/>
        </w:rPr>
        <w:t>Gendreau</w:t>
      </w:r>
      <w:proofErr w:type="spellEnd"/>
      <w:r>
        <w:rPr>
          <w:rFonts w:eastAsia="Times New Roman"/>
          <w:sz w:val="24"/>
          <w:szCs w:val="24"/>
        </w:rPr>
        <w:t xml:space="preserve">, P. C., Smith, P., &amp; French, S. (2006). The theory of effective correctional intervention: Empirical status and future directions. In Cullen, F., Wright, J., Coleman, M. (Eds.), </w:t>
      </w:r>
      <w:r>
        <w:rPr>
          <w:rFonts w:eastAsia="Times New Roman"/>
          <w:i/>
          <w:iCs/>
          <w:sz w:val="24"/>
          <w:szCs w:val="24"/>
        </w:rPr>
        <w:t>Taking stock: The status of criminology theory</w:t>
      </w:r>
      <w:r>
        <w:rPr>
          <w:rFonts w:eastAsia="Times New Roman"/>
          <w:sz w:val="24"/>
          <w:szCs w:val="24"/>
        </w:rPr>
        <w:t xml:space="preserve"> (pp. 419-446). Piscataway, NJ: Transaction Press.</w:t>
      </w:r>
    </w:p>
    <w:p w:rsidR="003624E5" w:rsidRDefault="003624E5">
      <w:pPr>
        <w:spacing w:line="287" w:lineRule="exact"/>
        <w:rPr>
          <w:sz w:val="20"/>
          <w:szCs w:val="20"/>
        </w:rPr>
      </w:pPr>
    </w:p>
    <w:p w:rsidR="003624E5" w:rsidRDefault="00C72111">
      <w:pPr>
        <w:ind w:left="560"/>
        <w:rPr>
          <w:sz w:val="20"/>
          <w:szCs w:val="20"/>
        </w:rPr>
      </w:pPr>
      <w:proofErr w:type="spellStart"/>
      <w:r>
        <w:rPr>
          <w:rFonts w:eastAsia="Times New Roman"/>
          <w:sz w:val="24"/>
          <w:szCs w:val="24"/>
        </w:rPr>
        <w:t>Guttman</w:t>
      </w:r>
      <w:proofErr w:type="spellEnd"/>
      <w:r>
        <w:rPr>
          <w:rFonts w:eastAsia="Times New Roman"/>
          <w:sz w:val="24"/>
          <w:szCs w:val="24"/>
        </w:rPr>
        <w:t xml:space="preserve">, L. (1954). A new approach to factor analysis: The </w:t>
      </w:r>
      <w:proofErr w:type="spellStart"/>
      <w:r>
        <w:rPr>
          <w:rFonts w:eastAsia="Times New Roman"/>
          <w:sz w:val="24"/>
          <w:szCs w:val="24"/>
        </w:rPr>
        <w:t>radex</w:t>
      </w:r>
      <w:proofErr w:type="spellEnd"/>
      <w:r>
        <w:rPr>
          <w:rFonts w:eastAsia="Times New Roman"/>
          <w:sz w:val="24"/>
          <w:szCs w:val="24"/>
        </w:rPr>
        <w:t xml:space="preserve">. In </w:t>
      </w:r>
      <w:proofErr w:type="spellStart"/>
      <w:r>
        <w:rPr>
          <w:rFonts w:eastAsia="Times New Roman"/>
          <w:sz w:val="24"/>
          <w:szCs w:val="24"/>
        </w:rPr>
        <w:t>Lazarsfield</w:t>
      </w:r>
      <w:proofErr w:type="spellEnd"/>
      <w:r>
        <w:rPr>
          <w:rFonts w:eastAsia="Times New Roman"/>
          <w:sz w:val="24"/>
          <w:szCs w:val="24"/>
        </w:rPr>
        <w:t xml:space="preserve"> (Ed.),</w:t>
      </w:r>
    </w:p>
    <w:p w:rsidR="003624E5" w:rsidRDefault="003624E5">
      <w:pPr>
        <w:spacing w:line="276" w:lineRule="exact"/>
        <w:rPr>
          <w:sz w:val="20"/>
          <w:szCs w:val="20"/>
        </w:rPr>
      </w:pPr>
    </w:p>
    <w:p w:rsidR="003624E5" w:rsidRDefault="00C72111">
      <w:pPr>
        <w:ind w:left="1140"/>
        <w:rPr>
          <w:sz w:val="20"/>
          <w:szCs w:val="20"/>
        </w:rPr>
      </w:pPr>
      <w:r>
        <w:rPr>
          <w:rFonts w:eastAsia="Times New Roman"/>
          <w:i/>
          <w:iCs/>
          <w:sz w:val="24"/>
          <w:szCs w:val="24"/>
        </w:rPr>
        <w:t>Mathematical thinking in the social sciences</w:t>
      </w:r>
      <w:r>
        <w:rPr>
          <w:rFonts w:eastAsia="Times New Roman"/>
          <w:sz w:val="24"/>
          <w:szCs w:val="24"/>
        </w:rPr>
        <w:t>. New York, USA: Free Press.</w:t>
      </w:r>
    </w:p>
    <w:p w:rsidR="003624E5" w:rsidRDefault="003624E5">
      <w:pPr>
        <w:sectPr w:rsidR="003624E5">
          <w:pgSz w:w="11900" w:h="16838"/>
          <w:pgMar w:top="705" w:right="1440" w:bottom="1440" w:left="1440" w:header="0" w:footer="0" w:gutter="0"/>
          <w:cols w:space="720" w:equalWidth="0">
            <w:col w:w="9026"/>
          </w:cols>
        </w:sectPr>
      </w:pPr>
    </w:p>
    <w:p w:rsidR="003624E5" w:rsidRDefault="00C72111">
      <w:pPr>
        <w:ind w:left="8780"/>
        <w:rPr>
          <w:sz w:val="20"/>
          <w:szCs w:val="20"/>
        </w:rPr>
      </w:pPr>
      <w:bookmarkStart w:id="32" w:name="page32"/>
      <w:bookmarkEnd w:id="32"/>
      <w:r>
        <w:rPr>
          <w:rFonts w:eastAsia="Times New Roman"/>
          <w:sz w:val="24"/>
          <w:szCs w:val="24"/>
        </w:rPr>
        <w:lastRenderedPageBreak/>
        <w:t>32</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69" w:lineRule="auto"/>
        <w:ind w:left="1140" w:right="20" w:hanging="565"/>
        <w:jc w:val="both"/>
        <w:rPr>
          <w:sz w:val="20"/>
          <w:szCs w:val="20"/>
        </w:rPr>
      </w:pPr>
      <w:proofErr w:type="spellStart"/>
      <w:r>
        <w:rPr>
          <w:rFonts w:eastAsia="Times New Roman"/>
          <w:sz w:val="24"/>
          <w:szCs w:val="24"/>
        </w:rPr>
        <w:t>Guttman</w:t>
      </w:r>
      <w:proofErr w:type="spellEnd"/>
      <w:r>
        <w:rPr>
          <w:rFonts w:eastAsia="Times New Roman"/>
          <w:sz w:val="24"/>
          <w:szCs w:val="24"/>
        </w:rPr>
        <w:t xml:space="preserve">, L. (1968). A General nonmetric technique for finding the smallest coordinate space for a configuration of points. </w:t>
      </w:r>
      <w:proofErr w:type="spellStart"/>
      <w:r>
        <w:rPr>
          <w:rFonts w:eastAsia="Times New Roman"/>
          <w:i/>
          <w:iCs/>
          <w:sz w:val="24"/>
          <w:szCs w:val="24"/>
        </w:rPr>
        <w:t>Psychometrica</w:t>
      </w:r>
      <w:proofErr w:type="spellEnd"/>
      <w:r>
        <w:rPr>
          <w:rFonts w:eastAsia="Times New Roman"/>
          <w:sz w:val="24"/>
          <w:szCs w:val="24"/>
        </w:rPr>
        <w:t xml:space="preserve">, </w:t>
      </w:r>
      <w:r>
        <w:rPr>
          <w:rFonts w:eastAsia="Times New Roman"/>
          <w:i/>
          <w:iCs/>
          <w:sz w:val="24"/>
          <w:szCs w:val="24"/>
        </w:rPr>
        <w:t>33</w:t>
      </w:r>
      <w:r>
        <w:rPr>
          <w:rFonts w:eastAsia="Times New Roman"/>
          <w:sz w:val="24"/>
          <w:szCs w:val="24"/>
        </w:rPr>
        <w:t>, 469–506.</w:t>
      </w:r>
    </w:p>
    <w:p w:rsidR="003624E5" w:rsidRDefault="003624E5">
      <w:pPr>
        <w:spacing w:line="306" w:lineRule="exact"/>
        <w:rPr>
          <w:sz w:val="20"/>
          <w:szCs w:val="20"/>
        </w:rPr>
      </w:pPr>
    </w:p>
    <w:p w:rsidR="003624E5" w:rsidRDefault="00C72111">
      <w:pPr>
        <w:spacing w:line="434" w:lineRule="auto"/>
        <w:ind w:left="1140" w:hanging="565"/>
        <w:jc w:val="both"/>
        <w:rPr>
          <w:sz w:val="20"/>
          <w:szCs w:val="20"/>
        </w:rPr>
      </w:pPr>
      <w:proofErr w:type="spellStart"/>
      <w:r>
        <w:rPr>
          <w:rFonts w:eastAsia="Times New Roman"/>
          <w:sz w:val="24"/>
          <w:szCs w:val="24"/>
        </w:rPr>
        <w:t>Indermaur</w:t>
      </w:r>
      <w:proofErr w:type="spellEnd"/>
      <w:r>
        <w:rPr>
          <w:rFonts w:eastAsia="Times New Roman"/>
          <w:sz w:val="24"/>
          <w:szCs w:val="24"/>
        </w:rPr>
        <w:t xml:space="preserve">, D. (1993). Offenders’ perspectives on property crime. In P. Cromwell (Ed), </w:t>
      </w:r>
      <w:r>
        <w:rPr>
          <w:rFonts w:eastAsia="Times New Roman"/>
          <w:i/>
          <w:iCs/>
          <w:sz w:val="24"/>
          <w:szCs w:val="24"/>
        </w:rPr>
        <w:t xml:space="preserve">In their own words: Criminals on crime </w:t>
      </w:r>
      <w:r>
        <w:rPr>
          <w:rFonts w:eastAsia="Times New Roman"/>
          <w:sz w:val="24"/>
          <w:szCs w:val="24"/>
        </w:rPr>
        <w:t>(1</w:t>
      </w:r>
      <w:r>
        <w:rPr>
          <w:rFonts w:eastAsia="Times New Roman"/>
          <w:sz w:val="32"/>
          <w:szCs w:val="32"/>
          <w:vertAlign w:val="superscript"/>
        </w:rPr>
        <w:t>st</w:t>
      </w:r>
      <w:r>
        <w:rPr>
          <w:rFonts w:eastAsia="Times New Roman"/>
          <w:i/>
          <w:iCs/>
          <w:sz w:val="24"/>
          <w:szCs w:val="24"/>
        </w:rPr>
        <w:t xml:space="preserve"> </w:t>
      </w:r>
      <w:proofErr w:type="gramStart"/>
      <w:r>
        <w:rPr>
          <w:rFonts w:eastAsia="Times New Roman"/>
          <w:sz w:val="24"/>
          <w:szCs w:val="24"/>
        </w:rPr>
        <w:t>ed</w:t>
      </w:r>
      <w:proofErr w:type="gramEnd"/>
      <w:r>
        <w:rPr>
          <w:rFonts w:eastAsia="Times New Roman"/>
          <w:sz w:val="24"/>
          <w:szCs w:val="24"/>
        </w:rPr>
        <w:t>.). Los Angeles, USA: Roxbury</w:t>
      </w:r>
      <w:r>
        <w:rPr>
          <w:rFonts w:eastAsia="Times New Roman"/>
          <w:i/>
          <w:iCs/>
          <w:sz w:val="24"/>
          <w:szCs w:val="24"/>
        </w:rPr>
        <w:t xml:space="preserve"> </w:t>
      </w:r>
      <w:r>
        <w:rPr>
          <w:rFonts w:eastAsia="Times New Roman"/>
          <w:sz w:val="24"/>
          <w:szCs w:val="24"/>
        </w:rPr>
        <w:t>Publishing Company.</w:t>
      </w:r>
    </w:p>
    <w:p w:rsidR="003624E5" w:rsidRDefault="003624E5">
      <w:pPr>
        <w:spacing w:line="262" w:lineRule="exact"/>
        <w:rPr>
          <w:sz w:val="20"/>
          <w:szCs w:val="20"/>
        </w:rPr>
      </w:pPr>
    </w:p>
    <w:p w:rsidR="003624E5" w:rsidRDefault="00C72111">
      <w:pPr>
        <w:ind w:left="560"/>
        <w:rPr>
          <w:sz w:val="20"/>
          <w:szCs w:val="20"/>
        </w:rPr>
      </w:pPr>
      <w:proofErr w:type="spellStart"/>
      <w:r>
        <w:rPr>
          <w:rFonts w:eastAsia="Times New Roman"/>
          <w:sz w:val="24"/>
          <w:szCs w:val="24"/>
        </w:rPr>
        <w:t>Ioannou</w:t>
      </w:r>
      <w:proofErr w:type="spellEnd"/>
      <w:r>
        <w:rPr>
          <w:rFonts w:eastAsia="Times New Roman"/>
          <w:sz w:val="24"/>
          <w:szCs w:val="24"/>
        </w:rPr>
        <w:t xml:space="preserve">, M. (2006). </w:t>
      </w:r>
      <w:r>
        <w:rPr>
          <w:rFonts w:eastAsia="Times New Roman"/>
          <w:i/>
          <w:iCs/>
          <w:sz w:val="24"/>
          <w:szCs w:val="24"/>
        </w:rPr>
        <w:t>Hero or villain? Criminals’</w:t>
      </w:r>
      <w:r>
        <w:rPr>
          <w:rFonts w:eastAsia="Times New Roman"/>
          <w:sz w:val="24"/>
          <w:szCs w:val="24"/>
        </w:rPr>
        <w:t xml:space="preserve"> </w:t>
      </w:r>
      <w:r>
        <w:rPr>
          <w:rFonts w:eastAsia="Times New Roman"/>
          <w:i/>
          <w:iCs/>
          <w:sz w:val="24"/>
          <w:szCs w:val="24"/>
        </w:rPr>
        <w:t>experience of crime.</w:t>
      </w:r>
      <w:r>
        <w:rPr>
          <w:rFonts w:eastAsia="Times New Roman"/>
          <w:sz w:val="24"/>
          <w:szCs w:val="24"/>
        </w:rPr>
        <w:t xml:space="preserve"> (PhD thesis).</w:t>
      </w:r>
    </w:p>
    <w:p w:rsidR="003624E5" w:rsidRDefault="003624E5">
      <w:pPr>
        <w:spacing w:line="276" w:lineRule="exact"/>
        <w:rPr>
          <w:sz w:val="20"/>
          <w:szCs w:val="20"/>
        </w:rPr>
      </w:pPr>
    </w:p>
    <w:p w:rsidR="003624E5" w:rsidRDefault="00C72111">
      <w:pPr>
        <w:ind w:left="1140"/>
        <w:rPr>
          <w:sz w:val="20"/>
          <w:szCs w:val="20"/>
        </w:rPr>
      </w:pPr>
      <w:r>
        <w:rPr>
          <w:rFonts w:eastAsia="Times New Roman"/>
          <w:sz w:val="24"/>
          <w:szCs w:val="24"/>
        </w:rPr>
        <w:t>University of Liverpool, Liverpool.</w:t>
      </w:r>
    </w:p>
    <w:p w:rsidR="003624E5" w:rsidRDefault="003624E5">
      <w:pPr>
        <w:spacing w:line="200" w:lineRule="exact"/>
        <w:rPr>
          <w:sz w:val="20"/>
          <w:szCs w:val="20"/>
        </w:rPr>
      </w:pPr>
    </w:p>
    <w:p w:rsidR="003624E5" w:rsidRDefault="003624E5">
      <w:pPr>
        <w:spacing w:line="367" w:lineRule="exact"/>
        <w:rPr>
          <w:sz w:val="20"/>
          <w:szCs w:val="20"/>
        </w:rPr>
      </w:pPr>
    </w:p>
    <w:p w:rsidR="003624E5" w:rsidRDefault="00C72111">
      <w:pPr>
        <w:spacing w:line="476" w:lineRule="auto"/>
        <w:ind w:left="1140" w:right="20" w:hanging="565"/>
        <w:jc w:val="both"/>
        <w:rPr>
          <w:sz w:val="20"/>
          <w:szCs w:val="20"/>
        </w:rPr>
      </w:pPr>
      <w:proofErr w:type="spellStart"/>
      <w:r>
        <w:rPr>
          <w:rFonts w:eastAsia="Times New Roman"/>
          <w:sz w:val="24"/>
          <w:szCs w:val="24"/>
        </w:rPr>
        <w:t>Ioannou</w:t>
      </w:r>
      <w:proofErr w:type="spellEnd"/>
      <w:r>
        <w:rPr>
          <w:rFonts w:eastAsia="Times New Roman"/>
          <w:sz w:val="24"/>
          <w:szCs w:val="24"/>
        </w:rPr>
        <w:t xml:space="preserve">, M., Canter, D., &amp; </w:t>
      </w:r>
      <w:proofErr w:type="spellStart"/>
      <w:r>
        <w:rPr>
          <w:rFonts w:eastAsia="Times New Roman"/>
          <w:sz w:val="24"/>
          <w:szCs w:val="24"/>
        </w:rPr>
        <w:t>Youngs</w:t>
      </w:r>
      <w:proofErr w:type="spellEnd"/>
      <w:r>
        <w:rPr>
          <w:rFonts w:eastAsia="Times New Roman"/>
          <w:sz w:val="24"/>
          <w:szCs w:val="24"/>
        </w:rPr>
        <w:t xml:space="preserve">, D. (2017). Criminal narrative experience: Relating emotions to offence narrative roles during crime commission. </w:t>
      </w:r>
      <w:r>
        <w:rPr>
          <w:rFonts w:eastAsia="Times New Roman"/>
          <w:i/>
          <w:iCs/>
          <w:sz w:val="24"/>
          <w:szCs w:val="24"/>
        </w:rPr>
        <w:t>International</w:t>
      </w:r>
      <w:r>
        <w:rPr>
          <w:rFonts w:eastAsia="Times New Roman"/>
          <w:sz w:val="24"/>
          <w:szCs w:val="24"/>
        </w:rPr>
        <w:t xml:space="preserve"> </w:t>
      </w:r>
      <w:r>
        <w:rPr>
          <w:rFonts w:eastAsia="Times New Roman"/>
          <w:i/>
          <w:iCs/>
          <w:sz w:val="24"/>
          <w:szCs w:val="24"/>
        </w:rPr>
        <w:t>Journal of Offender Therapy and Comparative Criminology, 61</w:t>
      </w:r>
      <w:r>
        <w:rPr>
          <w:rFonts w:eastAsia="Times New Roman"/>
          <w:sz w:val="24"/>
          <w:szCs w:val="24"/>
        </w:rPr>
        <w:t>(14), 1531-1553.</w:t>
      </w:r>
      <w:r>
        <w:rPr>
          <w:rFonts w:eastAsia="Times New Roman"/>
          <w:i/>
          <w:iCs/>
          <w:sz w:val="24"/>
          <w:szCs w:val="24"/>
        </w:rPr>
        <w:t xml:space="preserve"> </w:t>
      </w:r>
      <w:proofErr w:type="gramStart"/>
      <w:r>
        <w:rPr>
          <w:rFonts w:eastAsia="Times New Roman"/>
          <w:sz w:val="24"/>
          <w:szCs w:val="24"/>
        </w:rPr>
        <w:t>doi:</w:t>
      </w:r>
      <w:proofErr w:type="gramEnd"/>
      <w:r>
        <w:rPr>
          <w:rFonts w:eastAsia="Times New Roman"/>
          <w:sz w:val="24"/>
          <w:szCs w:val="24"/>
        </w:rPr>
        <w:t>10.1177/0306624X15625991</w:t>
      </w:r>
    </w:p>
    <w:p w:rsidR="003624E5" w:rsidRDefault="003624E5">
      <w:pPr>
        <w:spacing w:line="288" w:lineRule="exact"/>
        <w:rPr>
          <w:sz w:val="20"/>
          <w:szCs w:val="20"/>
        </w:rPr>
      </w:pPr>
    </w:p>
    <w:p w:rsidR="003624E5" w:rsidRDefault="00C72111">
      <w:pPr>
        <w:ind w:left="560"/>
        <w:rPr>
          <w:sz w:val="20"/>
          <w:szCs w:val="20"/>
        </w:rPr>
      </w:pPr>
      <w:r>
        <w:rPr>
          <w:rFonts w:eastAsia="Times New Roman"/>
          <w:sz w:val="24"/>
          <w:szCs w:val="24"/>
        </w:rPr>
        <w:t xml:space="preserve">Izard, C.E. (1972). </w:t>
      </w:r>
      <w:r>
        <w:rPr>
          <w:rFonts w:eastAsia="Times New Roman"/>
          <w:i/>
          <w:iCs/>
          <w:sz w:val="24"/>
          <w:szCs w:val="24"/>
        </w:rPr>
        <w:t>Patterns of emotions</w:t>
      </w:r>
      <w:r>
        <w:rPr>
          <w:rFonts w:eastAsia="Times New Roman"/>
          <w:sz w:val="24"/>
          <w:szCs w:val="24"/>
        </w:rPr>
        <w:t>. New York, USA: Academic Press.</w:t>
      </w:r>
    </w:p>
    <w:p w:rsidR="003624E5" w:rsidRDefault="003624E5">
      <w:pPr>
        <w:spacing w:line="200" w:lineRule="exact"/>
        <w:rPr>
          <w:sz w:val="20"/>
          <w:szCs w:val="20"/>
        </w:rPr>
      </w:pPr>
    </w:p>
    <w:p w:rsidR="003624E5" w:rsidRDefault="003624E5">
      <w:pPr>
        <w:spacing w:line="367" w:lineRule="exact"/>
        <w:rPr>
          <w:sz w:val="20"/>
          <w:szCs w:val="20"/>
        </w:rPr>
      </w:pPr>
    </w:p>
    <w:p w:rsidR="003624E5" w:rsidRDefault="00C72111">
      <w:pPr>
        <w:spacing w:line="469" w:lineRule="auto"/>
        <w:ind w:left="1140" w:right="20" w:hanging="565"/>
        <w:jc w:val="both"/>
        <w:rPr>
          <w:sz w:val="20"/>
          <w:szCs w:val="20"/>
        </w:rPr>
      </w:pPr>
      <w:r>
        <w:rPr>
          <w:rFonts w:eastAsia="Times New Roman"/>
          <w:sz w:val="24"/>
          <w:szCs w:val="24"/>
        </w:rPr>
        <w:t>Jackson-Roe, K., Murray, C., &amp; Brown, G. (2015). Understanding young offenders' experiences of drinking alcohol: An interpretative phenomenological analysis.</w:t>
      </w:r>
    </w:p>
    <w:p w:rsidR="003624E5" w:rsidRDefault="003624E5">
      <w:pPr>
        <w:spacing w:line="25" w:lineRule="exact"/>
        <w:rPr>
          <w:sz w:val="20"/>
          <w:szCs w:val="20"/>
        </w:rPr>
      </w:pPr>
    </w:p>
    <w:p w:rsidR="003624E5" w:rsidRDefault="00C72111">
      <w:pPr>
        <w:spacing w:line="469" w:lineRule="auto"/>
        <w:ind w:left="1140" w:right="20"/>
        <w:rPr>
          <w:sz w:val="20"/>
          <w:szCs w:val="20"/>
        </w:rPr>
      </w:pPr>
      <w:r>
        <w:rPr>
          <w:rFonts w:eastAsia="Times New Roman"/>
          <w:i/>
          <w:iCs/>
          <w:sz w:val="24"/>
          <w:szCs w:val="24"/>
        </w:rPr>
        <w:t>Drugs: Education, Prevention and Policy, 22</w:t>
      </w:r>
      <w:r>
        <w:rPr>
          <w:rFonts w:eastAsia="Times New Roman"/>
          <w:sz w:val="24"/>
          <w:szCs w:val="24"/>
        </w:rPr>
        <w:t>(1), 77-85.</w:t>
      </w:r>
      <w:r>
        <w:rPr>
          <w:rFonts w:eastAsia="Times New Roman"/>
          <w:i/>
          <w:iCs/>
          <w:sz w:val="24"/>
          <w:szCs w:val="24"/>
        </w:rPr>
        <w:t xml:space="preserve"> </w:t>
      </w:r>
      <w:r>
        <w:rPr>
          <w:rFonts w:eastAsia="Times New Roman"/>
          <w:sz w:val="24"/>
          <w:szCs w:val="24"/>
        </w:rPr>
        <w:t>doi:10.3109/09687637.2014.973371</w:t>
      </w:r>
    </w:p>
    <w:p w:rsidR="003624E5" w:rsidRDefault="003624E5">
      <w:pPr>
        <w:spacing w:line="307" w:lineRule="exact"/>
        <w:rPr>
          <w:sz w:val="20"/>
          <w:szCs w:val="20"/>
        </w:rPr>
      </w:pPr>
    </w:p>
    <w:p w:rsidR="003624E5" w:rsidRDefault="00C72111">
      <w:pPr>
        <w:spacing w:line="469" w:lineRule="auto"/>
        <w:ind w:left="1140" w:right="20" w:hanging="565"/>
        <w:jc w:val="both"/>
        <w:rPr>
          <w:sz w:val="20"/>
          <w:szCs w:val="20"/>
        </w:rPr>
      </w:pPr>
      <w:proofErr w:type="spellStart"/>
      <w:r>
        <w:rPr>
          <w:rFonts w:eastAsia="Times New Roman"/>
          <w:sz w:val="24"/>
          <w:szCs w:val="24"/>
        </w:rPr>
        <w:t>Jarymowicz</w:t>
      </w:r>
      <w:proofErr w:type="spellEnd"/>
      <w:r>
        <w:rPr>
          <w:rFonts w:eastAsia="Times New Roman"/>
          <w:sz w:val="24"/>
          <w:szCs w:val="24"/>
        </w:rPr>
        <w:t xml:space="preserve">, M. (2012). Understanding human emotions. </w:t>
      </w:r>
      <w:r>
        <w:rPr>
          <w:rFonts w:eastAsia="Times New Roman"/>
          <w:i/>
          <w:iCs/>
          <w:sz w:val="24"/>
          <w:szCs w:val="24"/>
        </w:rPr>
        <w:t>Journal of Russian and East</w:t>
      </w:r>
      <w:r>
        <w:rPr>
          <w:rFonts w:eastAsia="Times New Roman"/>
          <w:sz w:val="24"/>
          <w:szCs w:val="24"/>
        </w:rPr>
        <w:t xml:space="preserve"> </w:t>
      </w:r>
      <w:r>
        <w:rPr>
          <w:rFonts w:eastAsia="Times New Roman"/>
          <w:i/>
          <w:iCs/>
          <w:sz w:val="24"/>
          <w:szCs w:val="24"/>
        </w:rPr>
        <w:t>European Psychology</w:t>
      </w:r>
      <w:r>
        <w:rPr>
          <w:rFonts w:eastAsia="Times New Roman"/>
          <w:sz w:val="24"/>
          <w:szCs w:val="24"/>
        </w:rPr>
        <w:t>,</w:t>
      </w:r>
      <w:r>
        <w:rPr>
          <w:rFonts w:eastAsia="Times New Roman"/>
          <w:i/>
          <w:iCs/>
          <w:sz w:val="24"/>
          <w:szCs w:val="24"/>
        </w:rPr>
        <w:t xml:space="preserve"> 50 </w:t>
      </w:r>
      <w:r>
        <w:rPr>
          <w:rFonts w:eastAsia="Times New Roman"/>
          <w:sz w:val="24"/>
          <w:szCs w:val="24"/>
        </w:rPr>
        <w:t xml:space="preserve">(3), 9-25. </w:t>
      </w:r>
      <w:proofErr w:type="gramStart"/>
      <w:r>
        <w:rPr>
          <w:rFonts w:eastAsia="Times New Roman"/>
          <w:sz w:val="24"/>
          <w:szCs w:val="24"/>
        </w:rPr>
        <w:t>doi:</w:t>
      </w:r>
      <w:proofErr w:type="gramEnd"/>
      <w:r>
        <w:rPr>
          <w:rFonts w:eastAsia="Times New Roman"/>
          <w:sz w:val="24"/>
          <w:szCs w:val="24"/>
        </w:rPr>
        <w:t>10.2753/RPO1061-0405500301</w:t>
      </w:r>
    </w:p>
    <w:p w:rsidR="003624E5" w:rsidRDefault="003624E5">
      <w:pPr>
        <w:spacing w:line="306" w:lineRule="exact"/>
        <w:rPr>
          <w:sz w:val="20"/>
          <w:szCs w:val="20"/>
        </w:rPr>
      </w:pPr>
    </w:p>
    <w:p w:rsidR="003624E5" w:rsidRDefault="00C72111">
      <w:pPr>
        <w:spacing w:line="500" w:lineRule="auto"/>
        <w:ind w:left="1140" w:right="20" w:hanging="565"/>
        <w:jc w:val="both"/>
        <w:rPr>
          <w:sz w:val="20"/>
          <w:szCs w:val="20"/>
        </w:rPr>
      </w:pPr>
      <w:r>
        <w:rPr>
          <w:rFonts w:eastAsia="Times New Roman"/>
          <w:sz w:val="23"/>
          <w:szCs w:val="23"/>
        </w:rPr>
        <w:t xml:space="preserve">Jones, N. J., Brown, S. L., Wanamaker, K. A., &amp; Greiner, L. E. (2014). A quantitative exploration of gendered pathways to crime in a sample of male and female juvenile offenders. </w:t>
      </w:r>
      <w:r>
        <w:rPr>
          <w:rFonts w:eastAsia="Times New Roman"/>
          <w:i/>
          <w:iCs/>
          <w:sz w:val="23"/>
          <w:szCs w:val="23"/>
        </w:rPr>
        <w:t>Feminist Criminology, 9</w:t>
      </w:r>
      <w:r>
        <w:rPr>
          <w:rFonts w:eastAsia="Times New Roman"/>
          <w:sz w:val="23"/>
          <w:szCs w:val="23"/>
        </w:rPr>
        <w:t xml:space="preserve">(2), 113-136. </w:t>
      </w:r>
      <w:proofErr w:type="gramStart"/>
      <w:r>
        <w:rPr>
          <w:rFonts w:eastAsia="Times New Roman"/>
          <w:sz w:val="23"/>
          <w:szCs w:val="23"/>
        </w:rPr>
        <w:t>doi:</w:t>
      </w:r>
      <w:proofErr w:type="gramEnd"/>
      <w:r>
        <w:rPr>
          <w:rFonts w:eastAsia="Times New Roman"/>
          <w:sz w:val="23"/>
          <w:szCs w:val="23"/>
        </w:rPr>
        <w:t>10.1177/1557085113501850</w:t>
      </w:r>
    </w:p>
    <w:p w:rsidR="003624E5" w:rsidRDefault="003624E5">
      <w:pPr>
        <w:sectPr w:rsidR="003624E5">
          <w:pgSz w:w="11900" w:h="16838"/>
          <w:pgMar w:top="705" w:right="1426" w:bottom="1440" w:left="1440" w:header="0" w:footer="0" w:gutter="0"/>
          <w:cols w:space="720" w:equalWidth="0">
            <w:col w:w="9040"/>
          </w:cols>
        </w:sectPr>
      </w:pPr>
    </w:p>
    <w:p w:rsidR="003624E5" w:rsidRDefault="00C72111">
      <w:pPr>
        <w:ind w:left="8780"/>
        <w:rPr>
          <w:sz w:val="20"/>
          <w:szCs w:val="20"/>
        </w:rPr>
      </w:pPr>
      <w:bookmarkStart w:id="33" w:name="page33"/>
      <w:bookmarkEnd w:id="33"/>
      <w:r>
        <w:rPr>
          <w:rFonts w:eastAsia="Times New Roman"/>
          <w:sz w:val="24"/>
          <w:szCs w:val="24"/>
        </w:rPr>
        <w:lastRenderedPageBreak/>
        <w:t>33</w:t>
      </w:r>
    </w:p>
    <w:p w:rsidR="003624E5" w:rsidRDefault="00C72111">
      <w:pPr>
        <w:rPr>
          <w:sz w:val="20"/>
          <w:szCs w:val="20"/>
        </w:rPr>
      </w:pPr>
      <w:r>
        <w:rPr>
          <w:rFonts w:eastAsia="Times New Roman"/>
          <w:sz w:val="24"/>
          <w:szCs w:val="24"/>
        </w:rPr>
        <w:t>Emotions and Crime</w:t>
      </w:r>
    </w:p>
    <w:p w:rsidR="003624E5" w:rsidRDefault="003624E5">
      <w:pPr>
        <w:spacing w:line="276" w:lineRule="exact"/>
        <w:rPr>
          <w:sz w:val="20"/>
          <w:szCs w:val="20"/>
        </w:rPr>
      </w:pPr>
    </w:p>
    <w:p w:rsidR="003624E5" w:rsidRDefault="00C72111">
      <w:pPr>
        <w:ind w:left="560"/>
        <w:rPr>
          <w:sz w:val="20"/>
          <w:szCs w:val="20"/>
        </w:rPr>
      </w:pPr>
      <w:r>
        <w:rPr>
          <w:rFonts w:eastAsia="Times New Roman"/>
          <w:sz w:val="24"/>
          <w:szCs w:val="24"/>
        </w:rPr>
        <w:t xml:space="preserve">Katz, J. (1988). </w:t>
      </w:r>
      <w:r>
        <w:rPr>
          <w:rFonts w:eastAsia="Times New Roman"/>
          <w:i/>
          <w:iCs/>
          <w:sz w:val="24"/>
          <w:szCs w:val="24"/>
        </w:rPr>
        <w:t>Seductions of crime: Moral and sensual attractions in doing evil</w:t>
      </w:r>
      <w:r>
        <w:rPr>
          <w:rFonts w:eastAsia="Times New Roman"/>
          <w:sz w:val="24"/>
          <w:szCs w:val="24"/>
        </w:rPr>
        <w:t>. USA:</w:t>
      </w:r>
    </w:p>
    <w:p w:rsidR="003624E5" w:rsidRDefault="003624E5">
      <w:pPr>
        <w:spacing w:line="276" w:lineRule="exact"/>
        <w:rPr>
          <w:sz w:val="20"/>
          <w:szCs w:val="20"/>
        </w:rPr>
      </w:pPr>
    </w:p>
    <w:p w:rsidR="003624E5" w:rsidRDefault="00C72111">
      <w:pPr>
        <w:ind w:left="1140"/>
        <w:rPr>
          <w:sz w:val="20"/>
          <w:szCs w:val="20"/>
        </w:rPr>
      </w:pPr>
      <w:r>
        <w:rPr>
          <w:rFonts w:eastAsia="Times New Roman"/>
          <w:sz w:val="24"/>
          <w:szCs w:val="24"/>
        </w:rPr>
        <w:t>Basic Books.</w:t>
      </w:r>
    </w:p>
    <w:p w:rsidR="003624E5" w:rsidRDefault="003624E5">
      <w:pPr>
        <w:spacing w:line="200" w:lineRule="exact"/>
        <w:rPr>
          <w:sz w:val="20"/>
          <w:szCs w:val="20"/>
        </w:rPr>
      </w:pPr>
    </w:p>
    <w:p w:rsidR="003624E5" w:rsidRDefault="003624E5">
      <w:pPr>
        <w:spacing w:line="357" w:lineRule="exact"/>
        <w:rPr>
          <w:sz w:val="20"/>
          <w:szCs w:val="20"/>
        </w:rPr>
      </w:pPr>
    </w:p>
    <w:p w:rsidR="003624E5" w:rsidRDefault="00C72111">
      <w:pPr>
        <w:ind w:left="560"/>
        <w:rPr>
          <w:sz w:val="20"/>
          <w:szCs w:val="20"/>
        </w:rPr>
      </w:pPr>
      <w:r>
        <w:rPr>
          <w:rFonts w:eastAsia="Times New Roman"/>
          <w:sz w:val="24"/>
          <w:szCs w:val="24"/>
        </w:rPr>
        <w:t xml:space="preserve">Katz, J. (1999). </w:t>
      </w:r>
      <w:r>
        <w:rPr>
          <w:rFonts w:eastAsia="Times New Roman"/>
          <w:i/>
          <w:iCs/>
          <w:sz w:val="24"/>
          <w:szCs w:val="24"/>
        </w:rPr>
        <w:t>How emotions work</w:t>
      </w:r>
      <w:r>
        <w:rPr>
          <w:rFonts w:eastAsia="Times New Roman"/>
          <w:sz w:val="24"/>
          <w:szCs w:val="24"/>
        </w:rPr>
        <w:t>. Chicago, USA: the University of Chicago Press.</w:t>
      </w:r>
    </w:p>
    <w:p w:rsidR="003624E5" w:rsidRDefault="003624E5">
      <w:pPr>
        <w:spacing w:line="200" w:lineRule="exact"/>
        <w:rPr>
          <w:sz w:val="20"/>
          <w:szCs w:val="20"/>
        </w:rPr>
      </w:pPr>
    </w:p>
    <w:p w:rsidR="003624E5" w:rsidRDefault="003624E5">
      <w:pPr>
        <w:spacing w:line="369" w:lineRule="exact"/>
        <w:rPr>
          <w:sz w:val="20"/>
          <w:szCs w:val="20"/>
        </w:rPr>
      </w:pPr>
    </w:p>
    <w:p w:rsidR="003624E5" w:rsidRDefault="00C72111">
      <w:pPr>
        <w:spacing w:line="474" w:lineRule="auto"/>
        <w:ind w:left="1140" w:right="20" w:hanging="565"/>
        <w:jc w:val="both"/>
        <w:rPr>
          <w:sz w:val="20"/>
          <w:szCs w:val="20"/>
        </w:rPr>
      </w:pPr>
      <w:r>
        <w:rPr>
          <w:rFonts w:eastAsia="Times New Roman"/>
          <w:sz w:val="24"/>
          <w:szCs w:val="24"/>
        </w:rPr>
        <w:t xml:space="preserve">Langton, C.M. &amp; Marshall, W.L. (2000). “The role of cognitive distortions in relapse prevention programs”. In </w:t>
      </w:r>
      <w:r>
        <w:rPr>
          <w:rFonts w:eastAsia="Times New Roman"/>
          <w:i/>
          <w:iCs/>
          <w:sz w:val="24"/>
          <w:szCs w:val="24"/>
        </w:rPr>
        <w:t>Remaking relapse prevention with sex offenders</w:t>
      </w:r>
      <w:r>
        <w:rPr>
          <w:rFonts w:eastAsia="Times New Roman"/>
          <w:sz w:val="24"/>
          <w:szCs w:val="24"/>
        </w:rPr>
        <w:t>, Edited by: Laws, D.R., Hudson, S.M. and Ward, T. 167–186. Thousand Oaks, CA: Sage.</w:t>
      </w:r>
    </w:p>
    <w:p w:rsidR="003624E5" w:rsidRDefault="003624E5">
      <w:pPr>
        <w:spacing w:line="288" w:lineRule="exact"/>
        <w:rPr>
          <w:sz w:val="20"/>
          <w:szCs w:val="20"/>
        </w:rPr>
      </w:pPr>
    </w:p>
    <w:p w:rsidR="003624E5" w:rsidRDefault="00C72111">
      <w:pPr>
        <w:ind w:left="560"/>
        <w:rPr>
          <w:sz w:val="20"/>
          <w:szCs w:val="20"/>
        </w:rPr>
      </w:pPr>
      <w:r>
        <w:rPr>
          <w:rFonts w:eastAsia="Times New Roman"/>
          <w:sz w:val="24"/>
          <w:szCs w:val="24"/>
        </w:rPr>
        <w:t>Lingoes</w:t>
      </w:r>
      <w:proofErr w:type="gramStart"/>
      <w:r>
        <w:rPr>
          <w:rFonts w:eastAsia="Times New Roman"/>
          <w:sz w:val="24"/>
          <w:szCs w:val="24"/>
        </w:rPr>
        <w:t>,  J</w:t>
      </w:r>
      <w:proofErr w:type="gramEnd"/>
      <w:r>
        <w:rPr>
          <w:rFonts w:eastAsia="Times New Roman"/>
          <w:sz w:val="24"/>
          <w:szCs w:val="24"/>
        </w:rPr>
        <w:t>.  (1973)</w:t>
      </w:r>
      <w:proofErr w:type="gramStart"/>
      <w:r>
        <w:rPr>
          <w:rFonts w:eastAsia="Times New Roman"/>
          <w:sz w:val="24"/>
          <w:szCs w:val="24"/>
        </w:rPr>
        <w:t xml:space="preserve">.  </w:t>
      </w:r>
      <w:r>
        <w:rPr>
          <w:rFonts w:eastAsia="Times New Roman"/>
          <w:i/>
          <w:iCs/>
          <w:sz w:val="24"/>
          <w:szCs w:val="24"/>
        </w:rPr>
        <w:t>The</w:t>
      </w:r>
      <w:proofErr w:type="gramEnd"/>
      <w:r>
        <w:rPr>
          <w:rFonts w:eastAsia="Times New Roman"/>
          <w:i/>
          <w:iCs/>
          <w:sz w:val="24"/>
          <w:szCs w:val="24"/>
        </w:rPr>
        <w:t xml:space="preserve">  </w:t>
      </w:r>
      <w:proofErr w:type="spellStart"/>
      <w:r>
        <w:rPr>
          <w:rFonts w:eastAsia="Times New Roman"/>
          <w:i/>
          <w:iCs/>
          <w:sz w:val="24"/>
          <w:szCs w:val="24"/>
        </w:rPr>
        <w:t>Guttman</w:t>
      </w:r>
      <w:proofErr w:type="spellEnd"/>
      <w:r>
        <w:rPr>
          <w:rFonts w:eastAsia="Times New Roman"/>
          <w:i/>
          <w:iCs/>
          <w:sz w:val="24"/>
          <w:szCs w:val="24"/>
        </w:rPr>
        <w:t>-Lingoes  non-metric  program  series</w:t>
      </w:r>
      <w:r>
        <w:rPr>
          <w:rFonts w:eastAsia="Times New Roman"/>
          <w:sz w:val="24"/>
          <w:szCs w:val="24"/>
        </w:rPr>
        <w:t xml:space="preserve">.  </w:t>
      </w:r>
      <w:proofErr w:type="gramStart"/>
      <w:r>
        <w:rPr>
          <w:rFonts w:eastAsia="Times New Roman"/>
          <w:sz w:val="24"/>
          <w:szCs w:val="24"/>
        </w:rPr>
        <w:t>MA  Thesis</w:t>
      </w:r>
      <w:proofErr w:type="gramEnd"/>
      <w:r>
        <w:rPr>
          <w:rFonts w:eastAsia="Times New Roman"/>
          <w:sz w:val="24"/>
          <w:szCs w:val="24"/>
        </w:rPr>
        <w:t>.</w:t>
      </w:r>
    </w:p>
    <w:p w:rsidR="003624E5" w:rsidRDefault="003624E5">
      <w:pPr>
        <w:spacing w:line="139" w:lineRule="exact"/>
        <w:rPr>
          <w:sz w:val="20"/>
          <w:szCs w:val="20"/>
        </w:rPr>
      </w:pPr>
    </w:p>
    <w:p w:rsidR="003624E5" w:rsidRDefault="00C72111">
      <w:pPr>
        <w:ind w:left="1140"/>
        <w:rPr>
          <w:sz w:val="20"/>
          <w:szCs w:val="20"/>
        </w:rPr>
      </w:pPr>
      <w:r>
        <w:rPr>
          <w:rFonts w:eastAsia="Times New Roman"/>
          <w:sz w:val="24"/>
          <w:szCs w:val="24"/>
        </w:rPr>
        <w:t>University of Michigan.</w:t>
      </w:r>
    </w:p>
    <w:p w:rsidR="003624E5" w:rsidRDefault="003624E5">
      <w:pPr>
        <w:spacing w:line="149" w:lineRule="exact"/>
        <w:rPr>
          <w:sz w:val="20"/>
          <w:szCs w:val="20"/>
        </w:rPr>
      </w:pPr>
    </w:p>
    <w:p w:rsidR="003624E5" w:rsidRDefault="00C72111">
      <w:pPr>
        <w:spacing w:line="375" w:lineRule="auto"/>
        <w:ind w:left="1140" w:right="20" w:hanging="565"/>
        <w:jc w:val="both"/>
        <w:rPr>
          <w:sz w:val="20"/>
          <w:szCs w:val="20"/>
        </w:rPr>
      </w:pPr>
      <w:proofErr w:type="spellStart"/>
      <w:r>
        <w:rPr>
          <w:rFonts w:eastAsia="Times New Roman"/>
          <w:sz w:val="23"/>
          <w:szCs w:val="23"/>
        </w:rPr>
        <w:t>Loizou</w:t>
      </w:r>
      <w:proofErr w:type="spellEnd"/>
      <w:r>
        <w:rPr>
          <w:rFonts w:eastAsia="Times New Roman"/>
          <w:sz w:val="23"/>
          <w:szCs w:val="23"/>
        </w:rPr>
        <w:t xml:space="preserve">, G., &amp; </w:t>
      </w:r>
      <w:proofErr w:type="spellStart"/>
      <w:r>
        <w:rPr>
          <w:rFonts w:eastAsia="Times New Roman"/>
          <w:sz w:val="23"/>
          <w:szCs w:val="23"/>
        </w:rPr>
        <w:t>Karageorghis</w:t>
      </w:r>
      <w:proofErr w:type="spellEnd"/>
      <w:r>
        <w:rPr>
          <w:rFonts w:eastAsia="Times New Roman"/>
          <w:sz w:val="23"/>
          <w:szCs w:val="23"/>
        </w:rPr>
        <w:t xml:space="preserve">, C. I. (2015). Construction and validation of the </w:t>
      </w:r>
      <w:proofErr w:type="spellStart"/>
      <w:r>
        <w:rPr>
          <w:rFonts w:eastAsia="Times New Roman"/>
          <w:sz w:val="23"/>
          <w:szCs w:val="23"/>
        </w:rPr>
        <w:t>circumplex</w:t>
      </w:r>
      <w:proofErr w:type="spellEnd"/>
      <w:r>
        <w:rPr>
          <w:rFonts w:eastAsia="Times New Roman"/>
          <w:sz w:val="23"/>
          <w:szCs w:val="23"/>
        </w:rPr>
        <w:t xml:space="preserve"> model of affect with </w:t>
      </w:r>
      <w:proofErr w:type="spellStart"/>
      <w:proofErr w:type="gramStart"/>
      <w:r>
        <w:rPr>
          <w:rFonts w:eastAsia="Times New Roman"/>
          <w:sz w:val="23"/>
          <w:szCs w:val="23"/>
        </w:rPr>
        <w:t>english</w:t>
      </w:r>
      <w:proofErr w:type="spellEnd"/>
      <w:proofErr w:type="gramEnd"/>
      <w:r>
        <w:rPr>
          <w:rFonts w:eastAsia="Times New Roman"/>
          <w:sz w:val="23"/>
          <w:szCs w:val="23"/>
        </w:rPr>
        <w:t xml:space="preserve"> and </w:t>
      </w:r>
      <w:proofErr w:type="spellStart"/>
      <w:r>
        <w:rPr>
          <w:rFonts w:eastAsia="Times New Roman"/>
          <w:sz w:val="23"/>
          <w:szCs w:val="23"/>
        </w:rPr>
        <w:t>greek</w:t>
      </w:r>
      <w:proofErr w:type="spellEnd"/>
      <w:r>
        <w:rPr>
          <w:rFonts w:eastAsia="Times New Roman"/>
          <w:sz w:val="23"/>
          <w:szCs w:val="23"/>
        </w:rPr>
        <w:t xml:space="preserve"> athletic samples. </w:t>
      </w:r>
      <w:r>
        <w:rPr>
          <w:rFonts w:eastAsia="Times New Roman"/>
          <w:i/>
          <w:iCs/>
          <w:sz w:val="23"/>
          <w:szCs w:val="23"/>
        </w:rPr>
        <w:t>International Journal of</w:t>
      </w:r>
    </w:p>
    <w:p w:rsidR="003624E5" w:rsidRDefault="003624E5">
      <w:pPr>
        <w:spacing w:line="2" w:lineRule="exact"/>
        <w:rPr>
          <w:sz w:val="20"/>
          <w:szCs w:val="20"/>
        </w:rPr>
      </w:pPr>
    </w:p>
    <w:p w:rsidR="003624E5" w:rsidRDefault="00C72111">
      <w:pPr>
        <w:spacing w:line="350" w:lineRule="auto"/>
        <w:ind w:left="1140" w:right="20"/>
        <w:rPr>
          <w:sz w:val="20"/>
          <w:szCs w:val="20"/>
        </w:rPr>
      </w:pPr>
      <w:r>
        <w:rPr>
          <w:rFonts w:eastAsia="Times New Roman"/>
          <w:i/>
          <w:iCs/>
          <w:sz w:val="24"/>
          <w:szCs w:val="24"/>
        </w:rPr>
        <w:t>Sport and Exercise Psychology, 13</w:t>
      </w:r>
      <w:r>
        <w:rPr>
          <w:rFonts w:eastAsia="Times New Roman"/>
          <w:sz w:val="24"/>
          <w:szCs w:val="24"/>
        </w:rPr>
        <w:t>(3), 224-242.</w:t>
      </w:r>
      <w:r>
        <w:rPr>
          <w:rFonts w:eastAsia="Times New Roman"/>
          <w:i/>
          <w:iCs/>
          <w:sz w:val="24"/>
          <w:szCs w:val="24"/>
        </w:rPr>
        <w:t xml:space="preserve"> </w:t>
      </w:r>
      <w:r>
        <w:rPr>
          <w:rFonts w:eastAsia="Times New Roman"/>
          <w:sz w:val="24"/>
          <w:szCs w:val="24"/>
        </w:rPr>
        <w:t>doi:10.1080/1612197X.2015.1039693</w:t>
      </w:r>
    </w:p>
    <w:p w:rsidR="003624E5" w:rsidRDefault="003624E5">
      <w:pPr>
        <w:spacing w:line="304" w:lineRule="exact"/>
        <w:rPr>
          <w:sz w:val="20"/>
          <w:szCs w:val="20"/>
        </w:rPr>
      </w:pPr>
    </w:p>
    <w:p w:rsidR="003624E5" w:rsidRDefault="00C72111">
      <w:pPr>
        <w:spacing w:line="474" w:lineRule="auto"/>
        <w:ind w:left="1140" w:hanging="565"/>
        <w:jc w:val="both"/>
        <w:rPr>
          <w:sz w:val="20"/>
          <w:szCs w:val="20"/>
        </w:rPr>
      </w:pPr>
      <w:proofErr w:type="spellStart"/>
      <w:r>
        <w:rPr>
          <w:rFonts w:eastAsia="Times New Roman"/>
          <w:sz w:val="24"/>
          <w:szCs w:val="24"/>
        </w:rPr>
        <w:t>Mehrabian</w:t>
      </w:r>
      <w:proofErr w:type="spellEnd"/>
      <w:r>
        <w:rPr>
          <w:rFonts w:eastAsia="Times New Roman"/>
          <w:sz w:val="24"/>
          <w:szCs w:val="24"/>
        </w:rPr>
        <w:t xml:space="preserve">, A., &amp; Russell, J.A. (1974). A verbal measure of information rate for studies in environmental psychology. </w:t>
      </w:r>
      <w:r>
        <w:rPr>
          <w:rFonts w:eastAsia="Times New Roman"/>
          <w:i/>
          <w:iCs/>
          <w:sz w:val="24"/>
          <w:szCs w:val="24"/>
        </w:rPr>
        <w:t>Environment and Behaviour</w:t>
      </w:r>
      <w:r>
        <w:rPr>
          <w:rFonts w:eastAsia="Times New Roman"/>
          <w:sz w:val="24"/>
          <w:szCs w:val="24"/>
        </w:rPr>
        <w:t xml:space="preserve">, </w:t>
      </w:r>
      <w:r>
        <w:rPr>
          <w:rFonts w:eastAsia="Times New Roman"/>
          <w:i/>
          <w:iCs/>
          <w:sz w:val="24"/>
          <w:szCs w:val="24"/>
        </w:rPr>
        <w:t>6</w:t>
      </w:r>
      <w:r>
        <w:rPr>
          <w:rFonts w:eastAsia="Times New Roman"/>
          <w:sz w:val="24"/>
          <w:szCs w:val="24"/>
        </w:rPr>
        <w:t xml:space="preserve"> (2)</w:t>
      </w:r>
      <w:r>
        <w:rPr>
          <w:rFonts w:eastAsia="Times New Roman"/>
          <w:i/>
          <w:iCs/>
          <w:sz w:val="24"/>
          <w:szCs w:val="24"/>
        </w:rPr>
        <w:t>,</w:t>
      </w:r>
      <w:r>
        <w:rPr>
          <w:rFonts w:eastAsia="Times New Roman"/>
          <w:sz w:val="24"/>
          <w:szCs w:val="24"/>
        </w:rPr>
        <w:t xml:space="preserve"> 233-252. </w:t>
      </w:r>
      <w:proofErr w:type="spellStart"/>
      <w:proofErr w:type="gramStart"/>
      <w:r>
        <w:rPr>
          <w:rFonts w:eastAsia="Times New Roman"/>
          <w:color w:val="333300"/>
          <w:sz w:val="24"/>
          <w:szCs w:val="24"/>
        </w:rPr>
        <w:t>doi</w:t>
      </w:r>
      <w:proofErr w:type="spellEnd"/>
      <w:proofErr w:type="gramEnd"/>
      <w:r>
        <w:rPr>
          <w:rFonts w:eastAsia="Times New Roman"/>
          <w:color w:val="333300"/>
          <w:sz w:val="24"/>
          <w:szCs w:val="24"/>
        </w:rPr>
        <w:t>:</w:t>
      </w:r>
      <w:r>
        <w:rPr>
          <w:rFonts w:eastAsia="Times New Roman"/>
          <w:sz w:val="24"/>
          <w:szCs w:val="24"/>
        </w:rPr>
        <w:t xml:space="preserve"> 10.1177/001391657400600205</w:t>
      </w:r>
    </w:p>
    <w:p w:rsidR="003624E5" w:rsidRDefault="003624E5">
      <w:pPr>
        <w:spacing w:line="299" w:lineRule="exact"/>
        <w:rPr>
          <w:sz w:val="20"/>
          <w:szCs w:val="20"/>
        </w:rPr>
      </w:pPr>
    </w:p>
    <w:p w:rsidR="003624E5" w:rsidRDefault="00C72111">
      <w:pPr>
        <w:spacing w:line="474" w:lineRule="auto"/>
        <w:ind w:left="1140" w:right="20" w:hanging="565"/>
        <w:jc w:val="both"/>
        <w:rPr>
          <w:sz w:val="20"/>
          <w:szCs w:val="20"/>
        </w:rPr>
      </w:pPr>
      <w:r>
        <w:rPr>
          <w:rFonts w:eastAsia="Times New Roman"/>
          <w:sz w:val="24"/>
          <w:szCs w:val="24"/>
        </w:rPr>
        <w:t xml:space="preserve">Murray, K. (1998). </w:t>
      </w:r>
      <w:r>
        <w:rPr>
          <w:rFonts w:eastAsia="Times New Roman"/>
          <w:i/>
          <w:iCs/>
          <w:sz w:val="24"/>
          <w:szCs w:val="24"/>
        </w:rPr>
        <w:t>An investigation into the experience of crime: A Multidimensional</w:t>
      </w:r>
      <w:r>
        <w:rPr>
          <w:rFonts w:eastAsia="Times New Roman"/>
          <w:sz w:val="24"/>
          <w:szCs w:val="24"/>
        </w:rPr>
        <w:t xml:space="preserve"> </w:t>
      </w:r>
      <w:proofErr w:type="spellStart"/>
      <w:r>
        <w:rPr>
          <w:rFonts w:eastAsia="Times New Roman"/>
          <w:i/>
          <w:iCs/>
          <w:sz w:val="24"/>
          <w:szCs w:val="24"/>
        </w:rPr>
        <w:t>scalogram</w:t>
      </w:r>
      <w:proofErr w:type="spellEnd"/>
      <w:r>
        <w:rPr>
          <w:rFonts w:eastAsia="Times New Roman"/>
          <w:i/>
          <w:iCs/>
          <w:sz w:val="24"/>
          <w:szCs w:val="24"/>
        </w:rPr>
        <w:t xml:space="preserve"> analysis of the emotions and roles experienced while committing an offence</w:t>
      </w:r>
      <w:r>
        <w:rPr>
          <w:rFonts w:eastAsia="Times New Roman"/>
          <w:sz w:val="24"/>
          <w:szCs w:val="24"/>
        </w:rPr>
        <w:t>. Unpublished BSc thesis. University of Liverpool, UK.</w:t>
      </w:r>
    </w:p>
    <w:p w:rsidR="003624E5" w:rsidRDefault="003624E5">
      <w:pPr>
        <w:spacing w:line="302" w:lineRule="exact"/>
        <w:rPr>
          <w:sz w:val="20"/>
          <w:szCs w:val="20"/>
        </w:rPr>
      </w:pPr>
    </w:p>
    <w:p w:rsidR="003624E5" w:rsidRDefault="00C72111">
      <w:pPr>
        <w:ind w:left="560"/>
        <w:rPr>
          <w:sz w:val="20"/>
          <w:szCs w:val="20"/>
        </w:rPr>
      </w:pPr>
      <w:proofErr w:type="spellStart"/>
      <w:r>
        <w:rPr>
          <w:rFonts w:eastAsia="Times New Roman"/>
          <w:sz w:val="23"/>
          <w:szCs w:val="23"/>
        </w:rPr>
        <w:t>Norberg</w:t>
      </w:r>
      <w:proofErr w:type="spellEnd"/>
      <w:r>
        <w:rPr>
          <w:rFonts w:eastAsia="Times New Roman"/>
          <w:sz w:val="23"/>
          <w:szCs w:val="23"/>
        </w:rPr>
        <w:t xml:space="preserve">, C. (2012). Male and female shame: A corpus-based study of emotion. </w:t>
      </w:r>
      <w:r>
        <w:rPr>
          <w:rFonts w:eastAsia="Times New Roman"/>
          <w:i/>
          <w:iCs/>
          <w:sz w:val="23"/>
          <w:szCs w:val="23"/>
        </w:rPr>
        <w:t>Corpora</w:t>
      </w:r>
      <w:r>
        <w:rPr>
          <w:rFonts w:eastAsia="Times New Roman"/>
          <w:sz w:val="23"/>
          <w:szCs w:val="23"/>
        </w:rPr>
        <w:t>,</w:t>
      </w:r>
    </w:p>
    <w:p w:rsidR="003624E5" w:rsidRDefault="003624E5">
      <w:pPr>
        <w:spacing w:line="276" w:lineRule="exact"/>
        <w:rPr>
          <w:sz w:val="20"/>
          <w:szCs w:val="20"/>
        </w:rPr>
      </w:pPr>
    </w:p>
    <w:p w:rsidR="003624E5" w:rsidRDefault="00C72111">
      <w:pPr>
        <w:numPr>
          <w:ilvl w:val="0"/>
          <w:numId w:val="11"/>
        </w:numPr>
        <w:tabs>
          <w:tab w:val="left" w:pos="1320"/>
        </w:tabs>
        <w:ind w:left="1320" w:hanging="187"/>
        <w:rPr>
          <w:rFonts w:eastAsia="Times New Roman"/>
          <w:i/>
          <w:iCs/>
          <w:sz w:val="24"/>
          <w:szCs w:val="24"/>
        </w:rPr>
      </w:pPr>
      <w:r>
        <w:rPr>
          <w:rFonts w:eastAsia="Times New Roman"/>
          <w:sz w:val="24"/>
          <w:szCs w:val="24"/>
        </w:rPr>
        <w:t>(2), 159-185. doi:10.3366/cor.2012.0025</w:t>
      </w:r>
    </w:p>
    <w:p w:rsidR="003624E5" w:rsidRDefault="003624E5">
      <w:pPr>
        <w:spacing w:line="200" w:lineRule="exact"/>
        <w:rPr>
          <w:sz w:val="20"/>
          <w:szCs w:val="20"/>
        </w:rPr>
      </w:pPr>
    </w:p>
    <w:p w:rsidR="003624E5" w:rsidRDefault="003624E5">
      <w:pPr>
        <w:spacing w:line="349" w:lineRule="exact"/>
        <w:rPr>
          <w:sz w:val="20"/>
          <w:szCs w:val="20"/>
        </w:rPr>
      </w:pPr>
    </w:p>
    <w:p w:rsidR="003624E5" w:rsidRDefault="00C72111">
      <w:pPr>
        <w:ind w:left="560"/>
        <w:rPr>
          <w:sz w:val="20"/>
          <w:szCs w:val="20"/>
        </w:rPr>
      </w:pPr>
      <w:proofErr w:type="spellStart"/>
      <w:r>
        <w:rPr>
          <w:rFonts w:eastAsia="Times New Roman"/>
          <w:sz w:val="24"/>
          <w:szCs w:val="24"/>
        </w:rPr>
        <w:t>Nunnelly</w:t>
      </w:r>
      <w:proofErr w:type="spellEnd"/>
      <w:r>
        <w:rPr>
          <w:rFonts w:eastAsia="Times New Roman"/>
          <w:sz w:val="24"/>
          <w:szCs w:val="24"/>
        </w:rPr>
        <w:t xml:space="preserve">, J. C. (1970). </w:t>
      </w:r>
      <w:r>
        <w:rPr>
          <w:rFonts w:eastAsia="Times New Roman"/>
          <w:i/>
          <w:iCs/>
          <w:sz w:val="24"/>
          <w:szCs w:val="24"/>
        </w:rPr>
        <w:t>Psychometric Theory</w:t>
      </w:r>
      <w:r>
        <w:rPr>
          <w:rFonts w:eastAsia="Times New Roman"/>
          <w:sz w:val="24"/>
          <w:szCs w:val="24"/>
        </w:rPr>
        <w:t xml:space="preserve"> (2</w:t>
      </w:r>
      <w:r>
        <w:rPr>
          <w:rFonts w:eastAsia="Times New Roman"/>
          <w:sz w:val="32"/>
          <w:szCs w:val="32"/>
          <w:vertAlign w:val="superscript"/>
        </w:rPr>
        <w:t>nd</w:t>
      </w:r>
      <w:r>
        <w:rPr>
          <w:rFonts w:eastAsia="Times New Roman"/>
          <w:sz w:val="24"/>
          <w:szCs w:val="24"/>
        </w:rPr>
        <w:t xml:space="preserve"> </w:t>
      </w:r>
      <w:proofErr w:type="gramStart"/>
      <w:r>
        <w:rPr>
          <w:rFonts w:eastAsia="Times New Roman"/>
          <w:sz w:val="24"/>
          <w:szCs w:val="24"/>
        </w:rPr>
        <w:t>ed</w:t>
      </w:r>
      <w:proofErr w:type="gramEnd"/>
      <w:r>
        <w:rPr>
          <w:rFonts w:eastAsia="Times New Roman"/>
          <w:sz w:val="24"/>
          <w:szCs w:val="24"/>
        </w:rPr>
        <w:t>.). New York: McGraw Hill.</w:t>
      </w:r>
    </w:p>
    <w:p w:rsidR="003624E5" w:rsidRDefault="003624E5">
      <w:pPr>
        <w:spacing w:line="333" w:lineRule="exact"/>
        <w:rPr>
          <w:sz w:val="20"/>
          <w:szCs w:val="20"/>
        </w:rPr>
      </w:pPr>
    </w:p>
    <w:p w:rsidR="003624E5" w:rsidRDefault="00C72111">
      <w:pPr>
        <w:ind w:left="560"/>
        <w:rPr>
          <w:sz w:val="20"/>
          <w:szCs w:val="20"/>
        </w:rPr>
      </w:pPr>
      <w:proofErr w:type="spellStart"/>
      <w:r>
        <w:rPr>
          <w:rFonts w:eastAsia="Times New Roman"/>
          <w:sz w:val="24"/>
          <w:szCs w:val="24"/>
        </w:rPr>
        <w:t>Oatley</w:t>
      </w:r>
      <w:proofErr w:type="spellEnd"/>
      <w:r>
        <w:rPr>
          <w:rFonts w:eastAsia="Times New Roman"/>
          <w:sz w:val="24"/>
          <w:szCs w:val="24"/>
        </w:rPr>
        <w:t xml:space="preserve">, K., &amp; Jenkins, J.M. (1996). </w:t>
      </w:r>
      <w:r>
        <w:rPr>
          <w:rFonts w:eastAsia="Times New Roman"/>
          <w:i/>
          <w:iCs/>
          <w:sz w:val="24"/>
          <w:szCs w:val="24"/>
        </w:rPr>
        <w:t>Understanding emotions</w:t>
      </w:r>
      <w:r>
        <w:rPr>
          <w:rFonts w:eastAsia="Times New Roman"/>
          <w:sz w:val="24"/>
          <w:szCs w:val="24"/>
        </w:rPr>
        <w:t>. Oxford, UK: Blackwell.</w:t>
      </w:r>
    </w:p>
    <w:p w:rsidR="003624E5" w:rsidRDefault="003624E5">
      <w:pPr>
        <w:sectPr w:rsidR="003624E5">
          <w:pgSz w:w="11900" w:h="16838"/>
          <w:pgMar w:top="705" w:right="1426" w:bottom="1440" w:left="1440" w:header="0" w:footer="0" w:gutter="0"/>
          <w:cols w:space="720" w:equalWidth="0">
            <w:col w:w="9040"/>
          </w:cols>
        </w:sectPr>
      </w:pPr>
    </w:p>
    <w:p w:rsidR="003624E5" w:rsidRDefault="00C72111">
      <w:pPr>
        <w:ind w:right="6"/>
        <w:jc w:val="right"/>
        <w:rPr>
          <w:sz w:val="20"/>
          <w:szCs w:val="20"/>
        </w:rPr>
      </w:pPr>
      <w:bookmarkStart w:id="34" w:name="page34"/>
      <w:bookmarkEnd w:id="34"/>
      <w:r>
        <w:rPr>
          <w:rFonts w:eastAsia="Times New Roman"/>
          <w:sz w:val="24"/>
          <w:szCs w:val="24"/>
        </w:rPr>
        <w:lastRenderedPageBreak/>
        <w:t>34</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69" w:lineRule="auto"/>
        <w:ind w:left="1140" w:right="6" w:hanging="565"/>
        <w:jc w:val="both"/>
        <w:rPr>
          <w:sz w:val="20"/>
          <w:szCs w:val="20"/>
        </w:rPr>
      </w:pPr>
      <w:proofErr w:type="spellStart"/>
      <w:r>
        <w:rPr>
          <w:rFonts w:eastAsia="Times New Roman"/>
          <w:sz w:val="24"/>
          <w:szCs w:val="24"/>
        </w:rPr>
        <w:t>Oldale</w:t>
      </w:r>
      <w:proofErr w:type="spellEnd"/>
      <w:r>
        <w:rPr>
          <w:rFonts w:eastAsia="Times New Roman"/>
          <w:sz w:val="24"/>
          <w:szCs w:val="24"/>
        </w:rPr>
        <w:t xml:space="preserve">, K. (1997). </w:t>
      </w:r>
      <w:r>
        <w:rPr>
          <w:rFonts w:eastAsia="Times New Roman"/>
          <w:i/>
          <w:iCs/>
          <w:sz w:val="24"/>
          <w:szCs w:val="24"/>
        </w:rPr>
        <w:t>The experience of crime</w:t>
      </w:r>
      <w:r>
        <w:rPr>
          <w:rFonts w:eastAsia="Times New Roman"/>
          <w:sz w:val="24"/>
          <w:szCs w:val="24"/>
        </w:rPr>
        <w:t>. Unpublished BSc thesis. University of Liverpool, UK.</w:t>
      </w:r>
    </w:p>
    <w:p w:rsidR="003624E5" w:rsidRDefault="003624E5">
      <w:pPr>
        <w:spacing w:line="294" w:lineRule="exact"/>
        <w:rPr>
          <w:sz w:val="20"/>
          <w:szCs w:val="20"/>
        </w:rPr>
      </w:pPr>
    </w:p>
    <w:p w:rsidR="003624E5" w:rsidRDefault="00C72111">
      <w:pPr>
        <w:ind w:left="560"/>
        <w:rPr>
          <w:sz w:val="20"/>
          <w:szCs w:val="20"/>
        </w:rPr>
      </w:pPr>
      <w:proofErr w:type="spellStart"/>
      <w:r>
        <w:rPr>
          <w:rFonts w:eastAsia="Times New Roman"/>
          <w:sz w:val="24"/>
          <w:szCs w:val="24"/>
        </w:rPr>
        <w:t>Plutchik</w:t>
      </w:r>
      <w:proofErr w:type="spellEnd"/>
      <w:r>
        <w:rPr>
          <w:rFonts w:eastAsia="Times New Roman"/>
          <w:sz w:val="24"/>
          <w:szCs w:val="24"/>
        </w:rPr>
        <w:t xml:space="preserve">, R. (1962). </w:t>
      </w:r>
      <w:r>
        <w:rPr>
          <w:rFonts w:eastAsia="Times New Roman"/>
          <w:i/>
          <w:iCs/>
          <w:sz w:val="24"/>
          <w:szCs w:val="24"/>
        </w:rPr>
        <w:t>The emotions: Fact, theories and a new model</w:t>
      </w:r>
      <w:r>
        <w:rPr>
          <w:rFonts w:eastAsia="Times New Roman"/>
          <w:sz w:val="24"/>
          <w:szCs w:val="24"/>
        </w:rPr>
        <w:t>. New York, USA:</w:t>
      </w:r>
    </w:p>
    <w:p w:rsidR="003624E5" w:rsidRDefault="003624E5">
      <w:pPr>
        <w:spacing w:line="276" w:lineRule="exact"/>
        <w:rPr>
          <w:sz w:val="20"/>
          <w:szCs w:val="20"/>
        </w:rPr>
      </w:pPr>
    </w:p>
    <w:p w:rsidR="003624E5" w:rsidRDefault="00C72111">
      <w:pPr>
        <w:ind w:left="1140"/>
        <w:rPr>
          <w:sz w:val="20"/>
          <w:szCs w:val="20"/>
        </w:rPr>
      </w:pPr>
      <w:r>
        <w:rPr>
          <w:rFonts w:eastAsia="Times New Roman"/>
          <w:sz w:val="24"/>
          <w:szCs w:val="24"/>
        </w:rPr>
        <w:t>Random House.</w:t>
      </w:r>
    </w:p>
    <w:p w:rsidR="003624E5" w:rsidRDefault="003624E5">
      <w:pPr>
        <w:spacing w:line="200" w:lineRule="exact"/>
        <w:rPr>
          <w:sz w:val="20"/>
          <w:szCs w:val="20"/>
        </w:rPr>
      </w:pPr>
    </w:p>
    <w:p w:rsidR="003624E5" w:rsidRDefault="003624E5">
      <w:pPr>
        <w:spacing w:line="357" w:lineRule="exact"/>
        <w:rPr>
          <w:sz w:val="20"/>
          <w:szCs w:val="20"/>
        </w:rPr>
      </w:pPr>
    </w:p>
    <w:p w:rsidR="003624E5" w:rsidRDefault="00C72111">
      <w:pPr>
        <w:ind w:left="560"/>
        <w:rPr>
          <w:sz w:val="20"/>
          <w:szCs w:val="20"/>
        </w:rPr>
      </w:pPr>
      <w:proofErr w:type="spellStart"/>
      <w:r>
        <w:rPr>
          <w:rFonts w:eastAsia="Times New Roman"/>
          <w:sz w:val="24"/>
          <w:szCs w:val="24"/>
        </w:rPr>
        <w:t>Plutchik</w:t>
      </w:r>
      <w:proofErr w:type="spellEnd"/>
      <w:r>
        <w:rPr>
          <w:rFonts w:eastAsia="Times New Roman"/>
          <w:sz w:val="24"/>
          <w:szCs w:val="24"/>
        </w:rPr>
        <w:t xml:space="preserve">, R. (2000). </w:t>
      </w:r>
      <w:r>
        <w:rPr>
          <w:rFonts w:eastAsia="Times New Roman"/>
          <w:i/>
          <w:iCs/>
          <w:sz w:val="24"/>
          <w:szCs w:val="24"/>
        </w:rPr>
        <w:t>Emotions in the practice of psychotherapy: Implications of affect</w:t>
      </w:r>
    </w:p>
    <w:p w:rsidR="003624E5" w:rsidRDefault="003624E5">
      <w:pPr>
        <w:spacing w:line="277" w:lineRule="exact"/>
        <w:rPr>
          <w:sz w:val="20"/>
          <w:szCs w:val="20"/>
        </w:rPr>
      </w:pPr>
    </w:p>
    <w:p w:rsidR="003624E5" w:rsidRDefault="00C72111">
      <w:pPr>
        <w:ind w:left="1140"/>
        <w:rPr>
          <w:sz w:val="20"/>
          <w:szCs w:val="20"/>
        </w:rPr>
      </w:pPr>
      <w:proofErr w:type="gramStart"/>
      <w:r>
        <w:rPr>
          <w:rFonts w:eastAsia="Times New Roman"/>
          <w:i/>
          <w:iCs/>
          <w:sz w:val="24"/>
          <w:szCs w:val="24"/>
        </w:rPr>
        <w:t>theories</w:t>
      </w:r>
      <w:proofErr w:type="gramEnd"/>
      <w:r>
        <w:rPr>
          <w:rFonts w:eastAsia="Times New Roman"/>
          <w:sz w:val="24"/>
          <w:szCs w:val="24"/>
        </w:rPr>
        <w:t>. Washington, DC, USA: American Psychological Association.</w:t>
      </w:r>
    </w:p>
    <w:p w:rsidR="003624E5" w:rsidRDefault="003624E5">
      <w:pPr>
        <w:spacing w:line="200" w:lineRule="exact"/>
        <w:rPr>
          <w:sz w:val="20"/>
          <w:szCs w:val="20"/>
        </w:rPr>
      </w:pPr>
    </w:p>
    <w:p w:rsidR="003624E5" w:rsidRDefault="003624E5">
      <w:pPr>
        <w:spacing w:line="367"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Remington, N. A., </w:t>
      </w:r>
      <w:proofErr w:type="spellStart"/>
      <w:r>
        <w:rPr>
          <w:rFonts w:eastAsia="Times New Roman"/>
          <w:sz w:val="24"/>
          <w:szCs w:val="24"/>
        </w:rPr>
        <w:t>Fabrigar</w:t>
      </w:r>
      <w:proofErr w:type="spellEnd"/>
      <w:r>
        <w:rPr>
          <w:rFonts w:eastAsia="Times New Roman"/>
          <w:sz w:val="24"/>
          <w:szCs w:val="24"/>
        </w:rPr>
        <w:t xml:space="preserve">, L. R., &amp; </w:t>
      </w:r>
      <w:proofErr w:type="spellStart"/>
      <w:r>
        <w:rPr>
          <w:rFonts w:eastAsia="Times New Roman"/>
          <w:sz w:val="24"/>
          <w:szCs w:val="24"/>
        </w:rPr>
        <w:t>Visser</w:t>
      </w:r>
      <w:proofErr w:type="spellEnd"/>
      <w:r>
        <w:rPr>
          <w:rFonts w:eastAsia="Times New Roman"/>
          <w:sz w:val="24"/>
          <w:szCs w:val="24"/>
        </w:rPr>
        <w:t xml:space="preserve">, P. S. (2000). Re-examining the </w:t>
      </w:r>
      <w:proofErr w:type="spellStart"/>
      <w:r>
        <w:rPr>
          <w:rFonts w:eastAsia="Times New Roman"/>
          <w:sz w:val="24"/>
          <w:szCs w:val="24"/>
        </w:rPr>
        <w:t>circumplex</w:t>
      </w:r>
      <w:proofErr w:type="spellEnd"/>
      <w:r>
        <w:rPr>
          <w:rFonts w:eastAsia="Times New Roman"/>
          <w:sz w:val="24"/>
          <w:szCs w:val="24"/>
        </w:rPr>
        <w:t xml:space="preserve"> model of affect. </w:t>
      </w:r>
      <w:r>
        <w:rPr>
          <w:rFonts w:eastAsia="Times New Roman"/>
          <w:i/>
          <w:iCs/>
          <w:sz w:val="24"/>
          <w:szCs w:val="24"/>
        </w:rPr>
        <w:t>Journal of Personality and Social Psychology, 79</w:t>
      </w:r>
      <w:r>
        <w:rPr>
          <w:rFonts w:eastAsia="Times New Roman"/>
          <w:sz w:val="24"/>
          <w:szCs w:val="24"/>
        </w:rPr>
        <w:t xml:space="preserve"> (2)</w:t>
      </w:r>
      <w:r>
        <w:rPr>
          <w:rFonts w:eastAsia="Times New Roman"/>
          <w:i/>
          <w:iCs/>
          <w:sz w:val="24"/>
          <w:szCs w:val="24"/>
        </w:rPr>
        <w:t>,</w:t>
      </w:r>
      <w:r>
        <w:rPr>
          <w:rFonts w:eastAsia="Times New Roman"/>
          <w:sz w:val="24"/>
          <w:szCs w:val="24"/>
        </w:rPr>
        <w:t xml:space="preserve"> 286-300. </w:t>
      </w:r>
      <w:proofErr w:type="spellStart"/>
      <w:proofErr w:type="gramStart"/>
      <w:r>
        <w:rPr>
          <w:rFonts w:eastAsia="Times New Roman"/>
          <w:sz w:val="24"/>
          <w:szCs w:val="24"/>
        </w:rPr>
        <w:t>doi</w:t>
      </w:r>
      <w:proofErr w:type="spellEnd"/>
      <w:proofErr w:type="gramEnd"/>
      <w:r>
        <w:rPr>
          <w:rFonts w:eastAsia="Times New Roman"/>
          <w:sz w:val="24"/>
          <w:szCs w:val="24"/>
        </w:rPr>
        <w:t>: 10.1037//0022-3514.79.2.286</w:t>
      </w:r>
    </w:p>
    <w:p w:rsidR="003624E5" w:rsidRDefault="003624E5">
      <w:pPr>
        <w:spacing w:line="302" w:lineRule="exact"/>
        <w:rPr>
          <w:sz w:val="20"/>
          <w:szCs w:val="20"/>
        </w:rPr>
      </w:pPr>
    </w:p>
    <w:p w:rsidR="003624E5" w:rsidRDefault="00C72111">
      <w:pPr>
        <w:spacing w:line="476" w:lineRule="auto"/>
        <w:ind w:left="1140" w:right="6" w:hanging="565"/>
        <w:jc w:val="both"/>
        <w:rPr>
          <w:sz w:val="20"/>
          <w:szCs w:val="20"/>
        </w:rPr>
      </w:pPr>
      <w:proofErr w:type="spellStart"/>
      <w:r>
        <w:rPr>
          <w:rFonts w:eastAsia="Times New Roman"/>
          <w:sz w:val="24"/>
          <w:szCs w:val="24"/>
        </w:rPr>
        <w:t>Rossegger</w:t>
      </w:r>
      <w:proofErr w:type="spellEnd"/>
      <w:r>
        <w:rPr>
          <w:rFonts w:eastAsia="Times New Roman"/>
          <w:sz w:val="24"/>
          <w:szCs w:val="24"/>
        </w:rPr>
        <w:t xml:space="preserve">, A., </w:t>
      </w:r>
      <w:proofErr w:type="spellStart"/>
      <w:r>
        <w:rPr>
          <w:rFonts w:eastAsia="Times New Roman"/>
          <w:sz w:val="24"/>
          <w:szCs w:val="24"/>
        </w:rPr>
        <w:t>Wetli</w:t>
      </w:r>
      <w:proofErr w:type="spellEnd"/>
      <w:r>
        <w:rPr>
          <w:rFonts w:eastAsia="Times New Roman"/>
          <w:sz w:val="24"/>
          <w:szCs w:val="24"/>
        </w:rPr>
        <w:t xml:space="preserve">, N., </w:t>
      </w:r>
      <w:proofErr w:type="spellStart"/>
      <w:r>
        <w:rPr>
          <w:rFonts w:eastAsia="Times New Roman"/>
          <w:sz w:val="24"/>
          <w:szCs w:val="24"/>
        </w:rPr>
        <w:t>Urbaniok</w:t>
      </w:r>
      <w:proofErr w:type="spellEnd"/>
      <w:r>
        <w:rPr>
          <w:rFonts w:eastAsia="Times New Roman"/>
          <w:sz w:val="24"/>
          <w:szCs w:val="24"/>
        </w:rPr>
        <w:t xml:space="preserve">, F., Elbert, T., </w:t>
      </w:r>
      <w:proofErr w:type="spellStart"/>
      <w:r>
        <w:rPr>
          <w:rFonts w:eastAsia="Times New Roman"/>
          <w:sz w:val="24"/>
          <w:szCs w:val="24"/>
        </w:rPr>
        <w:t>Cortoni</w:t>
      </w:r>
      <w:proofErr w:type="spellEnd"/>
      <w:r>
        <w:rPr>
          <w:rFonts w:eastAsia="Times New Roman"/>
          <w:sz w:val="24"/>
          <w:szCs w:val="24"/>
        </w:rPr>
        <w:t xml:space="preserve">, F., &amp; </w:t>
      </w:r>
      <w:proofErr w:type="spellStart"/>
      <w:r>
        <w:rPr>
          <w:rFonts w:eastAsia="Times New Roman"/>
          <w:sz w:val="24"/>
          <w:szCs w:val="24"/>
        </w:rPr>
        <w:t>Endrass</w:t>
      </w:r>
      <w:proofErr w:type="spellEnd"/>
      <w:r>
        <w:rPr>
          <w:rFonts w:eastAsia="Times New Roman"/>
          <w:sz w:val="24"/>
          <w:szCs w:val="24"/>
        </w:rPr>
        <w:t xml:space="preserve">, J. (2009). Women convicted for violent offenses: Adverse childhood experiences, low level of education and poor mental health. </w:t>
      </w:r>
      <w:r>
        <w:rPr>
          <w:rFonts w:eastAsia="Times New Roman"/>
          <w:i/>
          <w:iCs/>
          <w:sz w:val="24"/>
          <w:szCs w:val="24"/>
        </w:rPr>
        <w:t>BMC Psychiatry</w:t>
      </w:r>
      <w:r>
        <w:rPr>
          <w:rFonts w:eastAsia="Times New Roman"/>
          <w:sz w:val="24"/>
          <w:szCs w:val="24"/>
        </w:rPr>
        <w:t xml:space="preserve">, 9 (1), 81-81. </w:t>
      </w:r>
      <w:proofErr w:type="gramStart"/>
      <w:r>
        <w:rPr>
          <w:rFonts w:eastAsia="Times New Roman"/>
          <w:sz w:val="24"/>
          <w:szCs w:val="24"/>
        </w:rPr>
        <w:t>doi:</w:t>
      </w:r>
      <w:proofErr w:type="gramEnd"/>
      <w:r>
        <w:rPr>
          <w:rFonts w:eastAsia="Times New Roman"/>
          <w:sz w:val="24"/>
          <w:szCs w:val="24"/>
        </w:rPr>
        <w:t>10.1186/1471-244X-9-81</w:t>
      </w:r>
    </w:p>
    <w:p w:rsidR="003624E5" w:rsidRDefault="003624E5">
      <w:pPr>
        <w:spacing w:line="297" w:lineRule="exact"/>
        <w:rPr>
          <w:sz w:val="20"/>
          <w:szCs w:val="20"/>
        </w:rPr>
      </w:pPr>
    </w:p>
    <w:p w:rsidR="003624E5" w:rsidRDefault="00C72111">
      <w:pPr>
        <w:spacing w:line="354" w:lineRule="auto"/>
        <w:ind w:left="1140" w:right="6" w:hanging="565"/>
        <w:jc w:val="both"/>
        <w:rPr>
          <w:sz w:val="20"/>
          <w:szCs w:val="20"/>
        </w:rPr>
      </w:pPr>
      <w:r>
        <w:rPr>
          <w:rFonts w:eastAsia="Times New Roman"/>
          <w:sz w:val="24"/>
          <w:szCs w:val="24"/>
        </w:rPr>
        <w:t xml:space="preserve">Russell, J.A. (1978). Evidence of convergent validity on the dimensions of affect. </w:t>
      </w:r>
      <w:r>
        <w:rPr>
          <w:rFonts w:eastAsia="Times New Roman"/>
          <w:i/>
          <w:iCs/>
          <w:sz w:val="24"/>
          <w:szCs w:val="24"/>
        </w:rPr>
        <w:t xml:space="preserve">Journal of Personality and Social Psychology, </w:t>
      </w:r>
      <w:r>
        <w:rPr>
          <w:rFonts w:eastAsia="Times New Roman"/>
          <w:sz w:val="24"/>
          <w:szCs w:val="24"/>
        </w:rPr>
        <w:t>36 (10), 1152</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1168.</w:t>
      </w:r>
      <w:r>
        <w:rPr>
          <w:rFonts w:eastAsia="Times New Roman"/>
          <w:i/>
          <w:iCs/>
          <w:sz w:val="24"/>
          <w:szCs w:val="24"/>
        </w:rPr>
        <w:t xml:space="preserve"> </w:t>
      </w:r>
      <w:r>
        <w:rPr>
          <w:rFonts w:eastAsia="Times New Roman"/>
          <w:sz w:val="24"/>
          <w:szCs w:val="24"/>
        </w:rPr>
        <w:t>doi:10.1037/0022-3514.36. 10.1152</w:t>
      </w:r>
    </w:p>
    <w:p w:rsidR="003624E5" w:rsidRDefault="003624E5">
      <w:pPr>
        <w:spacing w:line="303" w:lineRule="exact"/>
        <w:rPr>
          <w:sz w:val="20"/>
          <w:szCs w:val="20"/>
        </w:rPr>
      </w:pPr>
    </w:p>
    <w:p w:rsidR="003624E5" w:rsidRDefault="00C72111">
      <w:pPr>
        <w:spacing w:line="469" w:lineRule="auto"/>
        <w:ind w:left="1140" w:right="6" w:hanging="565"/>
        <w:jc w:val="both"/>
        <w:rPr>
          <w:sz w:val="20"/>
          <w:szCs w:val="20"/>
        </w:rPr>
      </w:pPr>
      <w:r>
        <w:rPr>
          <w:rFonts w:eastAsia="Times New Roman"/>
          <w:sz w:val="24"/>
          <w:szCs w:val="24"/>
        </w:rPr>
        <w:t xml:space="preserve">Russell, J.A. (1980). A </w:t>
      </w:r>
      <w:proofErr w:type="spellStart"/>
      <w:r>
        <w:rPr>
          <w:rFonts w:eastAsia="Times New Roman"/>
          <w:sz w:val="24"/>
          <w:szCs w:val="24"/>
        </w:rPr>
        <w:t>Circumplex</w:t>
      </w:r>
      <w:proofErr w:type="spellEnd"/>
      <w:r>
        <w:rPr>
          <w:rFonts w:eastAsia="Times New Roman"/>
          <w:sz w:val="24"/>
          <w:szCs w:val="24"/>
        </w:rPr>
        <w:t xml:space="preserve"> model of affect. </w:t>
      </w:r>
      <w:r>
        <w:rPr>
          <w:rFonts w:eastAsia="Times New Roman"/>
          <w:i/>
          <w:iCs/>
          <w:sz w:val="24"/>
          <w:szCs w:val="24"/>
        </w:rPr>
        <w:t>Journal of Personality and Social</w:t>
      </w:r>
      <w:r>
        <w:rPr>
          <w:rFonts w:eastAsia="Times New Roman"/>
          <w:sz w:val="24"/>
          <w:szCs w:val="24"/>
        </w:rPr>
        <w:t xml:space="preserve"> </w:t>
      </w:r>
      <w:r>
        <w:rPr>
          <w:rFonts w:eastAsia="Times New Roman"/>
          <w:i/>
          <w:iCs/>
          <w:sz w:val="24"/>
          <w:szCs w:val="24"/>
        </w:rPr>
        <w:t xml:space="preserve">Psychology, </w:t>
      </w:r>
      <w:r>
        <w:rPr>
          <w:rFonts w:eastAsia="Times New Roman"/>
          <w:sz w:val="24"/>
          <w:szCs w:val="24"/>
        </w:rPr>
        <w:t>39 (6), 1161</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 xml:space="preserve">1178. </w:t>
      </w:r>
      <w:proofErr w:type="gramStart"/>
      <w:r>
        <w:rPr>
          <w:rFonts w:eastAsia="Times New Roman"/>
          <w:sz w:val="24"/>
          <w:szCs w:val="24"/>
        </w:rPr>
        <w:t>doi:</w:t>
      </w:r>
      <w:proofErr w:type="gramEnd"/>
      <w:r>
        <w:rPr>
          <w:rFonts w:eastAsia="Times New Roman"/>
          <w:sz w:val="24"/>
          <w:szCs w:val="24"/>
        </w:rPr>
        <w:t>10.1037/h0077714</w:t>
      </w:r>
    </w:p>
    <w:p w:rsidR="003624E5" w:rsidRDefault="003624E5">
      <w:pPr>
        <w:spacing w:line="304"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Russell, J.A. (1983). </w:t>
      </w:r>
      <w:proofErr w:type="spellStart"/>
      <w:r>
        <w:rPr>
          <w:rFonts w:eastAsia="Times New Roman"/>
          <w:sz w:val="24"/>
          <w:szCs w:val="24"/>
        </w:rPr>
        <w:t>Pancultural</w:t>
      </w:r>
      <w:proofErr w:type="spellEnd"/>
      <w:r>
        <w:rPr>
          <w:rFonts w:eastAsia="Times New Roman"/>
          <w:sz w:val="24"/>
          <w:szCs w:val="24"/>
        </w:rPr>
        <w:t xml:space="preserve"> aspects of the human conceptual organisation of emotions. </w:t>
      </w:r>
      <w:r>
        <w:rPr>
          <w:rFonts w:eastAsia="Times New Roman"/>
          <w:i/>
          <w:iCs/>
          <w:sz w:val="24"/>
          <w:szCs w:val="24"/>
        </w:rPr>
        <w:t>Journal of Personality and Social Psychology</w:t>
      </w:r>
      <w:r>
        <w:rPr>
          <w:rFonts w:eastAsia="Times New Roman"/>
          <w:sz w:val="24"/>
          <w:szCs w:val="24"/>
        </w:rPr>
        <w:t>, 45 (6), 1281 – 1288. doi:10.1037/0022-3514.45.6.1281</w:t>
      </w:r>
    </w:p>
    <w:p w:rsidR="003624E5" w:rsidRDefault="003624E5">
      <w:pPr>
        <w:sectPr w:rsidR="003624E5">
          <w:pgSz w:w="11900" w:h="16838"/>
          <w:pgMar w:top="705" w:right="1440" w:bottom="1440" w:left="1440" w:header="0" w:footer="0" w:gutter="0"/>
          <w:cols w:space="720" w:equalWidth="0">
            <w:col w:w="9026"/>
          </w:cols>
        </w:sectPr>
      </w:pPr>
    </w:p>
    <w:p w:rsidR="003624E5" w:rsidRDefault="00C72111">
      <w:pPr>
        <w:ind w:left="8780"/>
        <w:rPr>
          <w:sz w:val="20"/>
          <w:szCs w:val="20"/>
        </w:rPr>
      </w:pPr>
      <w:bookmarkStart w:id="35" w:name="page35"/>
      <w:bookmarkEnd w:id="35"/>
      <w:r>
        <w:rPr>
          <w:rFonts w:eastAsia="Times New Roman"/>
          <w:sz w:val="24"/>
          <w:szCs w:val="24"/>
        </w:rPr>
        <w:lastRenderedPageBreak/>
        <w:t>35</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Russell, J.A. (1997). How shall an emotion be called? In R. </w:t>
      </w:r>
      <w:proofErr w:type="spellStart"/>
      <w:r>
        <w:rPr>
          <w:rFonts w:eastAsia="Times New Roman"/>
          <w:sz w:val="24"/>
          <w:szCs w:val="24"/>
        </w:rPr>
        <w:t>Plutchik</w:t>
      </w:r>
      <w:proofErr w:type="spellEnd"/>
      <w:r>
        <w:rPr>
          <w:rFonts w:eastAsia="Times New Roman"/>
          <w:sz w:val="24"/>
          <w:szCs w:val="24"/>
        </w:rPr>
        <w:t xml:space="preserve"> &amp; H.R. Conte (Eds.), </w:t>
      </w:r>
      <w:proofErr w:type="spellStart"/>
      <w:r>
        <w:rPr>
          <w:rFonts w:eastAsia="Times New Roman"/>
          <w:i/>
          <w:iCs/>
          <w:sz w:val="24"/>
          <w:szCs w:val="24"/>
        </w:rPr>
        <w:t>Circumplex</w:t>
      </w:r>
      <w:proofErr w:type="spellEnd"/>
      <w:r>
        <w:rPr>
          <w:rFonts w:eastAsia="Times New Roman"/>
          <w:i/>
          <w:iCs/>
          <w:sz w:val="24"/>
          <w:szCs w:val="24"/>
        </w:rPr>
        <w:t xml:space="preserve"> models of personality and emotions </w:t>
      </w:r>
      <w:r>
        <w:rPr>
          <w:rFonts w:eastAsia="Times New Roman"/>
          <w:sz w:val="24"/>
          <w:szCs w:val="24"/>
        </w:rPr>
        <w:t>(pp. 205-220). Washington, D.C,</w:t>
      </w:r>
      <w:r>
        <w:rPr>
          <w:rFonts w:eastAsia="Times New Roman"/>
          <w:i/>
          <w:iCs/>
          <w:sz w:val="24"/>
          <w:szCs w:val="24"/>
        </w:rPr>
        <w:t xml:space="preserve"> </w:t>
      </w:r>
      <w:r>
        <w:rPr>
          <w:rFonts w:eastAsia="Times New Roman"/>
          <w:sz w:val="24"/>
          <w:szCs w:val="24"/>
        </w:rPr>
        <w:t>USA: American Psychological Association.</w:t>
      </w:r>
    </w:p>
    <w:p w:rsidR="003624E5" w:rsidRDefault="003624E5">
      <w:pPr>
        <w:spacing w:line="302"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Russell, J.A., &amp; </w:t>
      </w:r>
      <w:proofErr w:type="spellStart"/>
      <w:r>
        <w:rPr>
          <w:rFonts w:eastAsia="Times New Roman"/>
          <w:sz w:val="24"/>
          <w:szCs w:val="24"/>
        </w:rPr>
        <w:t>Mehrabian</w:t>
      </w:r>
      <w:proofErr w:type="spellEnd"/>
      <w:r>
        <w:rPr>
          <w:rFonts w:eastAsia="Times New Roman"/>
          <w:sz w:val="24"/>
          <w:szCs w:val="24"/>
        </w:rPr>
        <w:t xml:space="preserve">, A. (1977). Evidence for a three-factor theory of emotions. </w:t>
      </w:r>
      <w:r>
        <w:rPr>
          <w:rFonts w:eastAsia="Times New Roman"/>
          <w:i/>
          <w:iCs/>
          <w:sz w:val="24"/>
          <w:szCs w:val="24"/>
        </w:rPr>
        <w:t>Journal of Research in Personality</w:t>
      </w:r>
      <w:r>
        <w:rPr>
          <w:rFonts w:eastAsia="Times New Roman"/>
          <w:sz w:val="24"/>
          <w:szCs w:val="24"/>
        </w:rPr>
        <w:t xml:space="preserve">, 11 (3), 273-294. </w:t>
      </w:r>
      <w:proofErr w:type="spellStart"/>
      <w:proofErr w:type="gramStart"/>
      <w:r>
        <w:rPr>
          <w:rFonts w:eastAsia="Times New Roman"/>
          <w:sz w:val="24"/>
          <w:szCs w:val="24"/>
        </w:rPr>
        <w:t>doi</w:t>
      </w:r>
      <w:proofErr w:type="spellEnd"/>
      <w:proofErr w:type="gramEnd"/>
      <w:r>
        <w:rPr>
          <w:rFonts w:eastAsia="Times New Roman"/>
          <w:sz w:val="24"/>
          <w:szCs w:val="24"/>
        </w:rPr>
        <w:t>: 10.1016/0092-6566(77)90037</w:t>
      </w:r>
    </w:p>
    <w:p w:rsidR="003624E5" w:rsidRDefault="003624E5">
      <w:pPr>
        <w:spacing w:line="302" w:lineRule="exact"/>
        <w:rPr>
          <w:sz w:val="20"/>
          <w:szCs w:val="20"/>
        </w:rPr>
      </w:pPr>
    </w:p>
    <w:p w:rsidR="003624E5" w:rsidRDefault="00C72111">
      <w:pPr>
        <w:spacing w:line="474" w:lineRule="auto"/>
        <w:ind w:left="1140" w:right="6" w:hanging="565"/>
        <w:jc w:val="both"/>
        <w:rPr>
          <w:sz w:val="20"/>
          <w:szCs w:val="20"/>
        </w:rPr>
      </w:pPr>
      <w:r>
        <w:rPr>
          <w:rFonts w:eastAsia="Times New Roman"/>
          <w:sz w:val="24"/>
          <w:szCs w:val="24"/>
        </w:rPr>
        <w:t xml:space="preserve">Salisbury, E.J. (2007). </w:t>
      </w:r>
      <w:r>
        <w:rPr>
          <w:rFonts w:eastAsia="Times New Roman"/>
          <w:i/>
          <w:iCs/>
          <w:sz w:val="24"/>
          <w:szCs w:val="24"/>
        </w:rPr>
        <w:t>Gendered pathways: An empirical investigation of women</w:t>
      </w:r>
      <w:r>
        <w:rPr>
          <w:rFonts w:eastAsia="Times New Roman"/>
          <w:sz w:val="24"/>
          <w:szCs w:val="24"/>
        </w:rPr>
        <w:t xml:space="preserve"> </w:t>
      </w:r>
      <w:r>
        <w:rPr>
          <w:rFonts w:eastAsia="Times New Roman"/>
          <w:i/>
          <w:iCs/>
          <w:sz w:val="24"/>
          <w:szCs w:val="24"/>
        </w:rPr>
        <w:t>offenders’ unique paths to crime</w:t>
      </w:r>
      <w:r>
        <w:rPr>
          <w:rFonts w:eastAsia="Times New Roman"/>
          <w:sz w:val="24"/>
          <w:szCs w:val="24"/>
        </w:rPr>
        <w:t>. Unpublished doctoral dissertation, University of</w:t>
      </w:r>
      <w:r>
        <w:rPr>
          <w:rFonts w:eastAsia="Times New Roman"/>
          <w:i/>
          <w:iCs/>
          <w:sz w:val="24"/>
          <w:szCs w:val="24"/>
        </w:rPr>
        <w:t xml:space="preserve"> </w:t>
      </w:r>
      <w:r>
        <w:rPr>
          <w:rFonts w:eastAsia="Times New Roman"/>
          <w:sz w:val="24"/>
          <w:szCs w:val="24"/>
        </w:rPr>
        <w:t>Cincinnati.</w:t>
      </w:r>
    </w:p>
    <w:p w:rsidR="003624E5" w:rsidRDefault="003624E5">
      <w:pPr>
        <w:spacing w:line="299" w:lineRule="exact"/>
        <w:rPr>
          <w:sz w:val="20"/>
          <w:szCs w:val="20"/>
        </w:rPr>
      </w:pPr>
    </w:p>
    <w:p w:rsidR="003624E5" w:rsidRDefault="00C72111">
      <w:pPr>
        <w:spacing w:line="469" w:lineRule="auto"/>
        <w:ind w:left="1140" w:right="6" w:hanging="565"/>
        <w:jc w:val="both"/>
        <w:rPr>
          <w:sz w:val="20"/>
          <w:szCs w:val="20"/>
        </w:rPr>
      </w:pPr>
      <w:r>
        <w:rPr>
          <w:rFonts w:eastAsia="Times New Roman"/>
          <w:sz w:val="24"/>
          <w:szCs w:val="24"/>
        </w:rPr>
        <w:t xml:space="preserve">Schlosberg, H. (1941). A scale for the judgment of facial expressions. </w:t>
      </w:r>
      <w:r>
        <w:rPr>
          <w:rFonts w:eastAsia="Times New Roman"/>
          <w:i/>
          <w:iCs/>
          <w:sz w:val="24"/>
          <w:szCs w:val="24"/>
        </w:rPr>
        <w:t>Journal of</w:t>
      </w:r>
      <w:r>
        <w:rPr>
          <w:rFonts w:eastAsia="Times New Roman"/>
          <w:sz w:val="24"/>
          <w:szCs w:val="24"/>
        </w:rPr>
        <w:t xml:space="preserve"> </w:t>
      </w:r>
      <w:r>
        <w:rPr>
          <w:rFonts w:eastAsia="Times New Roman"/>
          <w:i/>
          <w:iCs/>
          <w:sz w:val="24"/>
          <w:szCs w:val="24"/>
        </w:rPr>
        <w:t xml:space="preserve">Experimental Psychology, 29 </w:t>
      </w:r>
      <w:r>
        <w:rPr>
          <w:rFonts w:eastAsia="Times New Roman"/>
          <w:sz w:val="24"/>
          <w:szCs w:val="24"/>
        </w:rPr>
        <w:t>(6), 497</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 xml:space="preserve">510. </w:t>
      </w:r>
      <w:proofErr w:type="gramStart"/>
      <w:r>
        <w:rPr>
          <w:rFonts w:eastAsia="Times New Roman"/>
          <w:sz w:val="24"/>
          <w:szCs w:val="24"/>
        </w:rPr>
        <w:t>doi:</w:t>
      </w:r>
      <w:proofErr w:type="gramEnd"/>
      <w:r>
        <w:rPr>
          <w:rFonts w:eastAsia="Times New Roman"/>
          <w:sz w:val="24"/>
          <w:szCs w:val="24"/>
        </w:rPr>
        <w:t>10.1037/h0061489</w:t>
      </w:r>
    </w:p>
    <w:p w:rsidR="003624E5" w:rsidRDefault="003624E5">
      <w:pPr>
        <w:spacing w:line="307" w:lineRule="exact"/>
        <w:rPr>
          <w:sz w:val="20"/>
          <w:szCs w:val="20"/>
        </w:rPr>
      </w:pPr>
    </w:p>
    <w:p w:rsidR="003624E5" w:rsidRDefault="00C72111">
      <w:pPr>
        <w:spacing w:line="469" w:lineRule="auto"/>
        <w:ind w:left="1140" w:right="6" w:hanging="565"/>
        <w:jc w:val="both"/>
        <w:rPr>
          <w:sz w:val="20"/>
          <w:szCs w:val="20"/>
        </w:rPr>
      </w:pPr>
      <w:r>
        <w:rPr>
          <w:rFonts w:eastAsia="Times New Roman"/>
          <w:sz w:val="24"/>
          <w:szCs w:val="24"/>
        </w:rPr>
        <w:t xml:space="preserve">Schlosberg, H. (1954). Three dimensions of emotion. </w:t>
      </w:r>
      <w:r>
        <w:rPr>
          <w:rFonts w:eastAsia="Times New Roman"/>
          <w:i/>
          <w:iCs/>
          <w:sz w:val="24"/>
          <w:szCs w:val="24"/>
        </w:rPr>
        <w:t>Psychological Review</w:t>
      </w:r>
      <w:r>
        <w:rPr>
          <w:rFonts w:eastAsia="Times New Roman"/>
          <w:sz w:val="24"/>
          <w:szCs w:val="24"/>
        </w:rPr>
        <w:t xml:space="preserve">, </w:t>
      </w:r>
      <w:r>
        <w:rPr>
          <w:rFonts w:eastAsia="Times New Roman"/>
          <w:i/>
          <w:iCs/>
          <w:sz w:val="24"/>
          <w:szCs w:val="24"/>
        </w:rPr>
        <w:t>61</w:t>
      </w:r>
      <w:r>
        <w:rPr>
          <w:rFonts w:eastAsia="Times New Roman"/>
          <w:sz w:val="24"/>
          <w:szCs w:val="24"/>
        </w:rPr>
        <w:t xml:space="preserve"> (2), 81-88. </w:t>
      </w:r>
      <w:proofErr w:type="gramStart"/>
      <w:r>
        <w:rPr>
          <w:rFonts w:eastAsia="Times New Roman"/>
          <w:sz w:val="24"/>
          <w:szCs w:val="24"/>
        </w:rPr>
        <w:t>doi:</w:t>
      </w:r>
      <w:proofErr w:type="gramEnd"/>
      <w:r>
        <w:rPr>
          <w:rFonts w:eastAsia="Times New Roman"/>
          <w:sz w:val="24"/>
          <w:szCs w:val="24"/>
        </w:rPr>
        <w:t>10.1037/h0054570</w:t>
      </w:r>
    </w:p>
    <w:p w:rsidR="003624E5" w:rsidRDefault="003624E5">
      <w:pPr>
        <w:spacing w:line="304" w:lineRule="exact"/>
        <w:rPr>
          <w:sz w:val="20"/>
          <w:szCs w:val="20"/>
        </w:rPr>
      </w:pPr>
    </w:p>
    <w:p w:rsidR="003624E5" w:rsidRDefault="00C72111">
      <w:pPr>
        <w:spacing w:line="469" w:lineRule="auto"/>
        <w:ind w:left="1140" w:right="6" w:hanging="565"/>
        <w:jc w:val="both"/>
        <w:rPr>
          <w:sz w:val="20"/>
          <w:szCs w:val="20"/>
        </w:rPr>
      </w:pPr>
      <w:r>
        <w:rPr>
          <w:rFonts w:eastAsia="Times New Roman"/>
          <w:sz w:val="24"/>
          <w:szCs w:val="24"/>
        </w:rPr>
        <w:t xml:space="preserve">Scott, M. S., &amp; </w:t>
      </w:r>
      <w:proofErr w:type="spellStart"/>
      <w:r>
        <w:rPr>
          <w:rFonts w:eastAsia="Times New Roman"/>
          <w:sz w:val="24"/>
          <w:szCs w:val="24"/>
        </w:rPr>
        <w:t>Dedel</w:t>
      </w:r>
      <w:proofErr w:type="spellEnd"/>
      <w:r>
        <w:rPr>
          <w:rFonts w:eastAsia="Times New Roman"/>
          <w:sz w:val="24"/>
          <w:szCs w:val="24"/>
        </w:rPr>
        <w:t xml:space="preserve">, K. (2006). </w:t>
      </w:r>
      <w:r>
        <w:rPr>
          <w:rFonts w:eastAsia="Times New Roman"/>
          <w:i/>
          <w:iCs/>
          <w:sz w:val="24"/>
          <w:szCs w:val="24"/>
        </w:rPr>
        <w:t>Street prostitution</w:t>
      </w:r>
      <w:r>
        <w:rPr>
          <w:rFonts w:eastAsia="Times New Roman"/>
          <w:sz w:val="24"/>
          <w:szCs w:val="24"/>
        </w:rPr>
        <w:t>. US Department of Justice, Office of Community Oriented Policing Services.</w:t>
      </w:r>
    </w:p>
    <w:p w:rsidR="003624E5" w:rsidRDefault="003624E5">
      <w:pPr>
        <w:spacing w:line="295" w:lineRule="exact"/>
        <w:rPr>
          <w:sz w:val="20"/>
          <w:szCs w:val="20"/>
        </w:rPr>
      </w:pPr>
    </w:p>
    <w:p w:rsidR="003624E5" w:rsidRDefault="00C72111">
      <w:pPr>
        <w:ind w:left="560"/>
        <w:rPr>
          <w:sz w:val="20"/>
          <w:szCs w:val="20"/>
        </w:rPr>
      </w:pPr>
      <w:r>
        <w:rPr>
          <w:rFonts w:eastAsia="Times New Roman"/>
          <w:sz w:val="24"/>
          <w:szCs w:val="24"/>
        </w:rPr>
        <w:t xml:space="preserve">Shye S. (1978). </w:t>
      </w:r>
      <w:r>
        <w:rPr>
          <w:rFonts w:eastAsia="Times New Roman"/>
          <w:i/>
          <w:iCs/>
          <w:sz w:val="24"/>
          <w:szCs w:val="24"/>
        </w:rPr>
        <w:t>Theory construction and data analysis in the behavioural sciences</w:t>
      </w:r>
      <w:r>
        <w:rPr>
          <w:rFonts w:eastAsia="Times New Roman"/>
          <w:sz w:val="24"/>
          <w:szCs w:val="24"/>
        </w:rPr>
        <w:t>.</w:t>
      </w:r>
    </w:p>
    <w:p w:rsidR="003624E5" w:rsidRDefault="003624E5">
      <w:pPr>
        <w:spacing w:line="276" w:lineRule="exact"/>
        <w:rPr>
          <w:sz w:val="20"/>
          <w:szCs w:val="20"/>
        </w:rPr>
      </w:pPr>
    </w:p>
    <w:p w:rsidR="003624E5" w:rsidRDefault="00C72111">
      <w:pPr>
        <w:ind w:left="1140"/>
        <w:rPr>
          <w:sz w:val="20"/>
          <w:szCs w:val="20"/>
        </w:rPr>
      </w:pPr>
      <w:r>
        <w:rPr>
          <w:rFonts w:eastAsia="Times New Roman"/>
          <w:sz w:val="24"/>
          <w:szCs w:val="24"/>
        </w:rPr>
        <w:t xml:space="preserve">Philadelphia: </w:t>
      </w:r>
      <w:proofErr w:type="spellStart"/>
      <w:r>
        <w:rPr>
          <w:rFonts w:eastAsia="Times New Roman"/>
          <w:sz w:val="24"/>
          <w:szCs w:val="24"/>
        </w:rPr>
        <w:t>Jossey</w:t>
      </w:r>
      <w:proofErr w:type="spellEnd"/>
      <w:r>
        <w:rPr>
          <w:rFonts w:eastAsia="Times New Roman"/>
          <w:sz w:val="24"/>
          <w:szCs w:val="24"/>
        </w:rPr>
        <w:t>-Bass.</w:t>
      </w:r>
    </w:p>
    <w:p w:rsidR="003624E5" w:rsidRDefault="003624E5">
      <w:pPr>
        <w:spacing w:line="200" w:lineRule="exact"/>
        <w:rPr>
          <w:sz w:val="20"/>
          <w:szCs w:val="20"/>
        </w:rPr>
      </w:pPr>
    </w:p>
    <w:p w:rsidR="003624E5" w:rsidRDefault="003624E5">
      <w:pPr>
        <w:spacing w:line="369" w:lineRule="exact"/>
        <w:rPr>
          <w:sz w:val="20"/>
          <w:szCs w:val="20"/>
        </w:rPr>
      </w:pPr>
    </w:p>
    <w:p w:rsidR="003624E5" w:rsidRDefault="00C72111">
      <w:pPr>
        <w:spacing w:line="469" w:lineRule="auto"/>
        <w:ind w:left="1140" w:right="6" w:hanging="565"/>
        <w:jc w:val="both"/>
        <w:rPr>
          <w:sz w:val="20"/>
          <w:szCs w:val="20"/>
        </w:rPr>
      </w:pPr>
      <w:proofErr w:type="spellStart"/>
      <w:r>
        <w:rPr>
          <w:rFonts w:eastAsia="Times New Roman"/>
          <w:sz w:val="24"/>
          <w:szCs w:val="24"/>
        </w:rPr>
        <w:t>Tziner</w:t>
      </w:r>
      <w:proofErr w:type="spellEnd"/>
      <w:r>
        <w:rPr>
          <w:rFonts w:eastAsia="Times New Roman"/>
          <w:sz w:val="24"/>
          <w:szCs w:val="24"/>
        </w:rPr>
        <w:t xml:space="preserve">, A.E. (1987). </w:t>
      </w:r>
      <w:r>
        <w:rPr>
          <w:rFonts w:eastAsia="Times New Roman"/>
          <w:i/>
          <w:iCs/>
          <w:sz w:val="24"/>
          <w:szCs w:val="24"/>
        </w:rPr>
        <w:t>The facet analytic approach to research and data processing.</w:t>
      </w:r>
      <w:r>
        <w:rPr>
          <w:rFonts w:eastAsia="Times New Roman"/>
          <w:sz w:val="24"/>
          <w:szCs w:val="24"/>
        </w:rPr>
        <w:t xml:space="preserve"> New York: Peter Lang.</w:t>
      </w:r>
    </w:p>
    <w:p w:rsidR="003624E5" w:rsidRDefault="003624E5">
      <w:pPr>
        <w:spacing w:line="304" w:lineRule="exact"/>
        <w:rPr>
          <w:sz w:val="20"/>
          <w:szCs w:val="20"/>
        </w:rPr>
      </w:pPr>
    </w:p>
    <w:p w:rsidR="003624E5" w:rsidRDefault="00C72111">
      <w:pPr>
        <w:spacing w:line="469" w:lineRule="auto"/>
        <w:ind w:left="1140" w:right="6" w:hanging="565"/>
        <w:jc w:val="both"/>
        <w:rPr>
          <w:sz w:val="20"/>
          <w:szCs w:val="20"/>
        </w:rPr>
      </w:pPr>
      <w:r>
        <w:rPr>
          <w:rFonts w:eastAsia="Times New Roman"/>
          <w:sz w:val="24"/>
          <w:szCs w:val="24"/>
        </w:rPr>
        <w:t>Watson,</w:t>
      </w:r>
      <w:r>
        <w:rPr>
          <w:sz w:val="20"/>
          <w:szCs w:val="20"/>
        </w:rPr>
        <w:t xml:space="preserve"> </w:t>
      </w:r>
      <w:r>
        <w:rPr>
          <w:rFonts w:eastAsia="Times New Roman"/>
          <w:sz w:val="24"/>
          <w:szCs w:val="24"/>
        </w:rPr>
        <w:t xml:space="preserve">D., &amp; </w:t>
      </w:r>
      <w:proofErr w:type="spellStart"/>
      <w:r>
        <w:rPr>
          <w:rFonts w:eastAsia="Times New Roman"/>
          <w:sz w:val="24"/>
          <w:szCs w:val="24"/>
        </w:rPr>
        <w:t>Tellegen</w:t>
      </w:r>
      <w:proofErr w:type="spellEnd"/>
      <w:r>
        <w:rPr>
          <w:rFonts w:eastAsia="Times New Roman"/>
          <w:sz w:val="24"/>
          <w:szCs w:val="24"/>
        </w:rPr>
        <w:t xml:space="preserve">, A. (1985). Toward a consensual structure of mood. </w:t>
      </w:r>
      <w:r>
        <w:rPr>
          <w:rFonts w:eastAsia="Times New Roman"/>
          <w:i/>
          <w:iCs/>
          <w:sz w:val="24"/>
          <w:szCs w:val="24"/>
        </w:rPr>
        <w:t>Psychological Bulletin</w:t>
      </w:r>
      <w:r>
        <w:rPr>
          <w:rFonts w:eastAsia="Times New Roman"/>
          <w:sz w:val="24"/>
          <w:szCs w:val="24"/>
        </w:rPr>
        <w:t>,</w:t>
      </w:r>
      <w:r>
        <w:rPr>
          <w:rFonts w:eastAsia="Times New Roman"/>
          <w:i/>
          <w:iCs/>
          <w:sz w:val="24"/>
          <w:szCs w:val="24"/>
        </w:rPr>
        <w:t xml:space="preserve"> 98 </w:t>
      </w:r>
      <w:r>
        <w:rPr>
          <w:rFonts w:eastAsia="Times New Roman"/>
          <w:sz w:val="24"/>
          <w:szCs w:val="24"/>
        </w:rPr>
        <w:t>(2)</w:t>
      </w:r>
      <w:r>
        <w:rPr>
          <w:rFonts w:eastAsia="Times New Roman"/>
          <w:i/>
          <w:iCs/>
          <w:sz w:val="24"/>
          <w:szCs w:val="24"/>
        </w:rPr>
        <w:t xml:space="preserve">, </w:t>
      </w:r>
      <w:r>
        <w:rPr>
          <w:rFonts w:eastAsia="Times New Roman"/>
          <w:sz w:val="24"/>
          <w:szCs w:val="24"/>
        </w:rPr>
        <w:t>219-235. doi:10.1037/0033-2909.98.2.219</w:t>
      </w:r>
    </w:p>
    <w:p w:rsidR="003624E5" w:rsidRDefault="003624E5">
      <w:pPr>
        <w:sectPr w:rsidR="003624E5">
          <w:pgSz w:w="11900" w:h="16838"/>
          <w:pgMar w:top="705" w:right="1440" w:bottom="921" w:left="1440" w:header="0" w:footer="0" w:gutter="0"/>
          <w:cols w:space="720" w:equalWidth="0">
            <w:col w:w="9026"/>
          </w:cols>
        </w:sectPr>
      </w:pPr>
    </w:p>
    <w:p w:rsidR="003624E5" w:rsidRDefault="00C72111">
      <w:pPr>
        <w:ind w:right="6"/>
        <w:jc w:val="right"/>
        <w:rPr>
          <w:sz w:val="20"/>
          <w:szCs w:val="20"/>
        </w:rPr>
      </w:pPr>
      <w:bookmarkStart w:id="36" w:name="page36"/>
      <w:bookmarkEnd w:id="36"/>
      <w:r>
        <w:rPr>
          <w:rFonts w:eastAsia="Times New Roman"/>
          <w:sz w:val="24"/>
          <w:szCs w:val="24"/>
        </w:rPr>
        <w:lastRenderedPageBreak/>
        <w:t>36</w:t>
      </w:r>
    </w:p>
    <w:p w:rsidR="003624E5" w:rsidRDefault="00C72111">
      <w:pPr>
        <w:rPr>
          <w:sz w:val="20"/>
          <w:szCs w:val="20"/>
        </w:rPr>
      </w:pPr>
      <w:r>
        <w:rPr>
          <w:rFonts w:eastAsia="Times New Roman"/>
          <w:sz w:val="24"/>
          <w:szCs w:val="24"/>
        </w:rPr>
        <w:t>Emotions and Crime</w:t>
      </w:r>
    </w:p>
    <w:p w:rsidR="003624E5" w:rsidRDefault="003624E5">
      <w:pPr>
        <w:spacing w:line="289" w:lineRule="exact"/>
        <w:rPr>
          <w:sz w:val="20"/>
          <w:szCs w:val="20"/>
        </w:rPr>
      </w:pPr>
    </w:p>
    <w:p w:rsidR="003624E5" w:rsidRDefault="00C72111">
      <w:pPr>
        <w:spacing w:line="449" w:lineRule="auto"/>
        <w:ind w:left="1140" w:right="6" w:hanging="565"/>
        <w:jc w:val="both"/>
        <w:rPr>
          <w:sz w:val="20"/>
          <w:szCs w:val="20"/>
        </w:rPr>
      </w:pPr>
      <w:r>
        <w:rPr>
          <w:rFonts w:eastAsia="Times New Roman"/>
          <w:sz w:val="24"/>
          <w:szCs w:val="24"/>
        </w:rPr>
        <w:t xml:space="preserve">Wright, R.T., Decker, S.H., Redfern, A.K., &amp; Smith, D.L. (1999). A snowball’s chance in hell: Doing fieldwork with active residential </w:t>
      </w:r>
      <w:proofErr w:type="spellStart"/>
      <w:r>
        <w:rPr>
          <w:rFonts w:eastAsia="Times New Roman"/>
          <w:sz w:val="24"/>
          <w:szCs w:val="24"/>
        </w:rPr>
        <w:t>burglars</w:t>
      </w:r>
      <w:proofErr w:type="spellEnd"/>
      <w:r>
        <w:rPr>
          <w:rFonts w:eastAsia="Times New Roman"/>
          <w:sz w:val="24"/>
          <w:szCs w:val="24"/>
        </w:rPr>
        <w:t xml:space="preserve">. In </w:t>
      </w:r>
      <w:proofErr w:type="spellStart"/>
      <w:r>
        <w:rPr>
          <w:rFonts w:eastAsia="Times New Roman"/>
          <w:sz w:val="24"/>
          <w:szCs w:val="24"/>
        </w:rPr>
        <w:t>P.Cromwell</w:t>
      </w:r>
      <w:proofErr w:type="spellEnd"/>
      <w:r>
        <w:rPr>
          <w:rFonts w:eastAsia="Times New Roman"/>
          <w:sz w:val="24"/>
          <w:szCs w:val="24"/>
        </w:rPr>
        <w:t xml:space="preserve"> (Ed.), </w:t>
      </w:r>
      <w:r>
        <w:rPr>
          <w:rFonts w:eastAsia="Times New Roman"/>
          <w:i/>
          <w:iCs/>
          <w:sz w:val="24"/>
          <w:szCs w:val="24"/>
        </w:rPr>
        <w:t>In</w:t>
      </w:r>
      <w:r>
        <w:rPr>
          <w:rFonts w:eastAsia="Times New Roman"/>
          <w:sz w:val="24"/>
          <w:szCs w:val="24"/>
        </w:rPr>
        <w:t xml:space="preserve"> </w:t>
      </w:r>
      <w:r>
        <w:rPr>
          <w:rFonts w:eastAsia="Times New Roman"/>
          <w:i/>
          <w:iCs/>
          <w:sz w:val="24"/>
          <w:szCs w:val="24"/>
        </w:rPr>
        <w:t xml:space="preserve">their own words: Criminals on crime </w:t>
      </w:r>
      <w:r>
        <w:rPr>
          <w:rFonts w:eastAsia="Times New Roman"/>
          <w:sz w:val="24"/>
          <w:szCs w:val="24"/>
        </w:rPr>
        <w:t>(2</w:t>
      </w:r>
      <w:r>
        <w:rPr>
          <w:rFonts w:eastAsia="Times New Roman"/>
          <w:sz w:val="32"/>
          <w:szCs w:val="32"/>
          <w:vertAlign w:val="superscript"/>
        </w:rPr>
        <w:t>nd</w:t>
      </w:r>
      <w:r>
        <w:rPr>
          <w:rFonts w:eastAsia="Times New Roman"/>
          <w:i/>
          <w:iCs/>
          <w:sz w:val="24"/>
          <w:szCs w:val="24"/>
        </w:rPr>
        <w:t xml:space="preserve"> </w:t>
      </w:r>
      <w:r>
        <w:rPr>
          <w:rFonts w:eastAsia="Times New Roman"/>
          <w:sz w:val="24"/>
          <w:szCs w:val="24"/>
        </w:rPr>
        <w:t>ed., pp. 1</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7). Los Angeles, USA:</w:t>
      </w:r>
      <w:r>
        <w:rPr>
          <w:rFonts w:eastAsia="Times New Roman"/>
          <w:i/>
          <w:iCs/>
          <w:sz w:val="24"/>
          <w:szCs w:val="24"/>
        </w:rPr>
        <w:t xml:space="preserve"> </w:t>
      </w:r>
      <w:r>
        <w:rPr>
          <w:rFonts w:eastAsia="Times New Roman"/>
          <w:sz w:val="24"/>
          <w:szCs w:val="24"/>
        </w:rPr>
        <w:t>Roxbury Publishing Company.</w:t>
      </w:r>
    </w:p>
    <w:p w:rsidR="003624E5" w:rsidRDefault="003624E5">
      <w:pPr>
        <w:sectPr w:rsidR="003624E5">
          <w:pgSz w:w="11900" w:h="16838"/>
          <w:pgMar w:top="705" w:right="1440" w:bottom="1440" w:left="1440" w:header="0" w:footer="0" w:gutter="0"/>
          <w:cols w:space="720" w:equalWidth="0">
            <w:col w:w="9026"/>
          </w:cols>
        </w:sectPr>
      </w:pPr>
    </w:p>
    <w:p w:rsidR="003624E5" w:rsidRDefault="00C72111">
      <w:pPr>
        <w:ind w:right="6"/>
        <w:jc w:val="right"/>
        <w:rPr>
          <w:sz w:val="20"/>
          <w:szCs w:val="20"/>
        </w:rPr>
      </w:pPr>
      <w:bookmarkStart w:id="37" w:name="page37"/>
      <w:bookmarkEnd w:id="37"/>
      <w:r>
        <w:rPr>
          <w:rFonts w:eastAsia="Times New Roman"/>
          <w:sz w:val="24"/>
          <w:szCs w:val="24"/>
        </w:rPr>
        <w:lastRenderedPageBreak/>
        <w:t>37</w:t>
      </w:r>
    </w:p>
    <w:p w:rsidR="003624E5" w:rsidRDefault="00C72111">
      <w:pPr>
        <w:rPr>
          <w:sz w:val="20"/>
          <w:szCs w:val="20"/>
        </w:rPr>
      </w:pPr>
      <w:r>
        <w:rPr>
          <w:rFonts w:eastAsia="Times New Roman"/>
          <w:sz w:val="24"/>
          <w:szCs w:val="24"/>
        </w:rPr>
        <w:t>Emotions and Crime</w:t>
      </w:r>
    </w:p>
    <w:p w:rsidR="003624E5" w:rsidRDefault="00C72111">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558165</wp:posOffset>
            </wp:positionH>
            <wp:positionV relativeFrom="paragraph">
              <wp:posOffset>528320</wp:posOffset>
            </wp:positionV>
            <wp:extent cx="4615180" cy="33483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blip>
                    <a:srcRect/>
                    <a:stretch>
                      <a:fillRect/>
                    </a:stretch>
                  </pic:blipFill>
                  <pic:spPr bwMode="auto">
                    <a:xfrm>
                      <a:off x="0" y="0"/>
                      <a:ext cx="4615180" cy="3348355"/>
                    </a:xfrm>
                    <a:prstGeom prst="rect">
                      <a:avLst/>
                    </a:prstGeom>
                    <a:noFill/>
                  </pic:spPr>
                </pic:pic>
              </a:graphicData>
            </a:graphic>
          </wp:anchor>
        </w:drawing>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41" w:lineRule="exact"/>
        <w:rPr>
          <w:sz w:val="20"/>
          <w:szCs w:val="20"/>
        </w:rPr>
      </w:pPr>
    </w:p>
    <w:p w:rsidR="003624E5" w:rsidRDefault="00C72111">
      <w:pPr>
        <w:ind w:left="240"/>
        <w:rPr>
          <w:sz w:val="20"/>
          <w:szCs w:val="20"/>
        </w:rPr>
      </w:pPr>
      <w:r>
        <w:rPr>
          <w:rFonts w:eastAsia="Times New Roman"/>
          <w:i/>
          <w:iCs/>
          <w:sz w:val="24"/>
          <w:szCs w:val="24"/>
        </w:rPr>
        <w:t xml:space="preserve">Figure 1. </w:t>
      </w:r>
      <w:r>
        <w:rPr>
          <w:rFonts w:eastAsia="Times New Roman"/>
          <w:sz w:val="24"/>
          <w:szCs w:val="24"/>
        </w:rPr>
        <w:t xml:space="preserve">Russell’s (1997) </w:t>
      </w:r>
      <w:proofErr w:type="spellStart"/>
      <w:r>
        <w:rPr>
          <w:rFonts w:eastAsia="Times New Roman"/>
          <w:sz w:val="24"/>
          <w:szCs w:val="24"/>
        </w:rPr>
        <w:t>Circumplex</w:t>
      </w:r>
      <w:proofErr w:type="spellEnd"/>
      <w:r>
        <w:rPr>
          <w:rFonts w:eastAsia="Times New Roman"/>
          <w:sz w:val="24"/>
          <w:szCs w:val="24"/>
        </w:rPr>
        <w:t xml:space="preserve"> of Emotions</w:t>
      </w:r>
    </w:p>
    <w:p w:rsidR="003624E5" w:rsidRDefault="003624E5">
      <w:pPr>
        <w:sectPr w:rsidR="003624E5">
          <w:pgSz w:w="11900" w:h="16838"/>
          <w:pgMar w:top="705" w:right="1440" w:bottom="1440" w:left="1440" w:header="0" w:footer="0" w:gutter="0"/>
          <w:cols w:space="720" w:equalWidth="0">
            <w:col w:w="9026"/>
          </w:cols>
        </w:sectPr>
      </w:pPr>
    </w:p>
    <w:p w:rsidR="003624E5" w:rsidRDefault="00C72111">
      <w:pPr>
        <w:ind w:right="6"/>
        <w:jc w:val="right"/>
        <w:rPr>
          <w:sz w:val="20"/>
          <w:szCs w:val="20"/>
        </w:rPr>
      </w:pPr>
      <w:bookmarkStart w:id="38" w:name="page38"/>
      <w:bookmarkEnd w:id="38"/>
      <w:r>
        <w:rPr>
          <w:rFonts w:eastAsia="Times New Roman"/>
          <w:sz w:val="24"/>
          <w:szCs w:val="24"/>
        </w:rPr>
        <w:lastRenderedPageBreak/>
        <w:t>38</w:t>
      </w:r>
    </w:p>
    <w:p w:rsidR="003624E5" w:rsidRDefault="00C72111">
      <w:pPr>
        <w:rPr>
          <w:sz w:val="20"/>
          <w:szCs w:val="20"/>
        </w:rPr>
      </w:pPr>
      <w:r>
        <w:rPr>
          <w:rFonts w:eastAsia="Times New Roman"/>
          <w:sz w:val="24"/>
          <w:szCs w:val="24"/>
        </w:rPr>
        <w:t>Emotions and Crime</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28" w:lineRule="exact"/>
        <w:rPr>
          <w:sz w:val="20"/>
          <w:szCs w:val="20"/>
        </w:rPr>
      </w:pPr>
    </w:p>
    <w:p w:rsidR="003624E5" w:rsidRDefault="00C72111">
      <w:pPr>
        <w:ind w:right="6"/>
        <w:jc w:val="center"/>
        <w:rPr>
          <w:sz w:val="20"/>
          <w:szCs w:val="20"/>
        </w:rPr>
      </w:pPr>
      <w:r>
        <w:rPr>
          <w:rFonts w:eastAsia="Times New Roman"/>
          <w:b/>
          <w:bCs/>
          <w:sz w:val="24"/>
          <w:szCs w:val="24"/>
        </w:rPr>
        <w:t>SSA OF EMOTIONS WITH REGIONAL INTERPRETATIONS</w:t>
      </w:r>
    </w:p>
    <w:p w:rsidR="003624E5" w:rsidRDefault="00C72111">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627380</wp:posOffset>
            </wp:positionH>
            <wp:positionV relativeFrom="paragraph">
              <wp:posOffset>615950</wp:posOffset>
            </wp:positionV>
            <wp:extent cx="4472940" cy="46069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blip>
                    <a:srcRect/>
                    <a:stretch>
                      <a:fillRect/>
                    </a:stretch>
                  </pic:blipFill>
                  <pic:spPr bwMode="auto">
                    <a:xfrm>
                      <a:off x="0" y="0"/>
                      <a:ext cx="4472940" cy="4606925"/>
                    </a:xfrm>
                    <a:prstGeom prst="rect">
                      <a:avLst/>
                    </a:prstGeom>
                    <a:noFill/>
                  </pic:spPr>
                </pic:pic>
              </a:graphicData>
            </a:graphic>
          </wp:anchor>
        </w:drawing>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67" w:lineRule="exact"/>
        <w:rPr>
          <w:sz w:val="20"/>
          <w:szCs w:val="20"/>
        </w:rPr>
      </w:pPr>
    </w:p>
    <w:p w:rsidR="003624E5" w:rsidRDefault="00C72111">
      <w:pPr>
        <w:ind w:left="960"/>
        <w:rPr>
          <w:sz w:val="20"/>
          <w:szCs w:val="20"/>
        </w:rPr>
      </w:pPr>
      <w:r>
        <w:rPr>
          <w:rFonts w:eastAsia="Times New Roman"/>
          <w:i/>
          <w:iCs/>
          <w:sz w:val="24"/>
          <w:szCs w:val="24"/>
        </w:rPr>
        <w:t>Figure 2</w:t>
      </w:r>
      <w:r>
        <w:rPr>
          <w:rFonts w:eastAsia="Times New Roman"/>
          <w:sz w:val="24"/>
          <w:szCs w:val="24"/>
        </w:rPr>
        <w:t>. 1 by 2 Projection of the Two-Dimensional Smallest Space Analysis of</w:t>
      </w:r>
    </w:p>
    <w:p w:rsidR="003624E5" w:rsidRDefault="003624E5">
      <w:pPr>
        <w:spacing w:line="277" w:lineRule="exact"/>
        <w:rPr>
          <w:sz w:val="20"/>
          <w:szCs w:val="20"/>
        </w:rPr>
      </w:pPr>
    </w:p>
    <w:p w:rsidR="003624E5" w:rsidRDefault="00C72111">
      <w:pPr>
        <w:ind w:left="960"/>
        <w:rPr>
          <w:sz w:val="20"/>
          <w:szCs w:val="20"/>
        </w:rPr>
      </w:pPr>
      <w:r>
        <w:rPr>
          <w:rFonts w:eastAsia="Times New Roman"/>
          <w:sz w:val="24"/>
          <w:szCs w:val="24"/>
        </w:rPr>
        <w:t>Emotions with Regional Interpretations.</w:t>
      </w:r>
    </w:p>
    <w:p w:rsidR="003624E5" w:rsidRDefault="003624E5">
      <w:pPr>
        <w:spacing w:line="276" w:lineRule="exact"/>
        <w:rPr>
          <w:sz w:val="20"/>
          <w:szCs w:val="20"/>
        </w:rPr>
      </w:pPr>
    </w:p>
    <w:p w:rsidR="003624E5" w:rsidRDefault="00C72111">
      <w:pPr>
        <w:ind w:left="960"/>
        <w:rPr>
          <w:sz w:val="20"/>
          <w:szCs w:val="20"/>
        </w:rPr>
      </w:pPr>
      <w:r>
        <w:rPr>
          <w:rFonts w:eastAsia="Times New Roman"/>
          <w:sz w:val="24"/>
          <w:szCs w:val="24"/>
        </w:rPr>
        <w:t>Coefficient of Alienation = 0.10149</w:t>
      </w:r>
    </w:p>
    <w:p w:rsidR="003624E5" w:rsidRDefault="003624E5">
      <w:pPr>
        <w:sectPr w:rsidR="003624E5">
          <w:pgSz w:w="11900" w:h="16838"/>
          <w:pgMar w:top="705" w:right="1440" w:bottom="1440" w:left="1440" w:header="0" w:footer="0" w:gutter="0"/>
          <w:cols w:space="720" w:equalWidth="0">
            <w:col w:w="9026"/>
          </w:cols>
        </w:sectPr>
      </w:pPr>
    </w:p>
    <w:p w:rsidR="003624E5" w:rsidRDefault="00C72111">
      <w:pPr>
        <w:ind w:right="6"/>
        <w:jc w:val="right"/>
        <w:rPr>
          <w:sz w:val="20"/>
          <w:szCs w:val="20"/>
        </w:rPr>
      </w:pPr>
      <w:bookmarkStart w:id="39" w:name="page39"/>
      <w:bookmarkEnd w:id="39"/>
      <w:r>
        <w:rPr>
          <w:rFonts w:eastAsia="Times New Roman"/>
          <w:sz w:val="24"/>
          <w:szCs w:val="24"/>
        </w:rPr>
        <w:lastRenderedPageBreak/>
        <w:t>39</w:t>
      </w:r>
    </w:p>
    <w:p w:rsidR="003624E5" w:rsidRDefault="00C72111">
      <w:pPr>
        <w:rPr>
          <w:sz w:val="20"/>
          <w:szCs w:val="20"/>
        </w:rPr>
      </w:pPr>
      <w:r>
        <w:rPr>
          <w:rFonts w:eastAsia="Times New Roman"/>
          <w:sz w:val="24"/>
          <w:szCs w:val="24"/>
        </w:rPr>
        <w:t>Emotions and Crime</w:t>
      </w:r>
    </w:p>
    <w:p w:rsidR="003624E5" w:rsidRDefault="003624E5">
      <w:pPr>
        <w:spacing w:line="200" w:lineRule="exact"/>
        <w:rPr>
          <w:sz w:val="20"/>
          <w:szCs w:val="20"/>
        </w:rPr>
      </w:pPr>
    </w:p>
    <w:p w:rsidR="003624E5" w:rsidRDefault="003624E5">
      <w:pPr>
        <w:spacing w:line="352" w:lineRule="exact"/>
        <w:rPr>
          <w:sz w:val="20"/>
          <w:szCs w:val="20"/>
        </w:rPr>
      </w:pPr>
    </w:p>
    <w:p w:rsidR="003624E5" w:rsidRDefault="00C72111">
      <w:pPr>
        <w:ind w:left="1140"/>
        <w:rPr>
          <w:sz w:val="20"/>
          <w:szCs w:val="20"/>
        </w:rPr>
      </w:pPr>
      <w:r>
        <w:rPr>
          <w:rFonts w:eastAsia="Times New Roman"/>
          <w:sz w:val="24"/>
          <w:szCs w:val="24"/>
        </w:rPr>
        <w:t>Table 1.</w:t>
      </w:r>
    </w:p>
    <w:p w:rsidR="003624E5" w:rsidRDefault="003624E5">
      <w:pPr>
        <w:spacing w:line="276" w:lineRule="exact"/>
        <w:rPr>
          <w:sz w:val="20"/>
          <w:szCs w:val="20"/>
        </w:rPr>
      </w:pPr>
    </w:p>
    <w:p w:rsidR="003624E5" w:rsidRDefault="00C72111">
      <w:pPr>
        <w:ind w:left="1260"/>
        <w:rPr>
          <w:sz w:val="20"/>
          <w:szCs w:val="20"/>
        </w:rPr>
      </w:pPr>
      <w:r>
        <w:rPr>
          <w:rFonts w:eastAsia="Times New Roman"/>
          <w:i/>
          <w:iCs/>
          <w:sz w:val="24"/>
          <w:szCs w:val="24"/>
        </w:rPr>
        <w:t>Participants’ Ethnicity</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879475</wp:posOffset>
                </wp:positionH>
                <wp:positionV relativeFrom="paragraph">
                  <wp:posOffset>179705</wp:posOffset>
                </wp:positionV>
                <wp:extent cx="401637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63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F5BDC1" id="Shape 19"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69.25pt,14.15pt" to="38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" o:allowincell="f" filled="t" strokeweight=".16931mm">
                <v:stroke joinstyle="miter"/>
                <o:lock v:ext="edit" shapetype="f"/>
              </v:line>
            </w:pict>
          </mc:Fallback>
        </mc:AlternateContent>
      </w:r>
    </w:p>
    <w:p w:rsidR="003624E5" w:rsidRDefault="003624E5">
      <w:pPr>
        <w:spacing w:line="268" w:lineRule="exact"/>
        <w:rPr>
          <w:sz w:val="20"/>
          <w:szCs w:val="20"/>
        </w:rPr>
      </w:pPr>
    </w:p>
    <w:tbl>
      <w:tblPr>
        <w:tblW w:w="0" w:type="auto"/>
        <w:tblInd w:w="1380" w:type="dxa"/>
        <w:tblLayout w:type="fixed"/>
        <w:tblCellMar>
          <w:left w:w="0" w:type="dxa"/>
          <w:right w:w="0" w:type="dxa"/>
        </w:tblCellMar>
        <w:tblLook w:val="04A0" w:firstRow="1" w:lastRow="0" w:firstColumn="1" w:lastColumn="0" w:noHBand="0" w:noVBand="1"/>
      </w:tblPr>
      <w:tblGrid>
        <w:gridCol w:w="2820"/>
        <w:gridCol w:w="3520"/>
      </w:tblGrid>
      <w:tr w:rsidR="003624E5">
        <w:trPr>
          <w:trHeight w:val="276"/>
        </w:trPr>
        <w:tc>
          <w:tcPr>
            <w:tcW w:w="2820" w:type="dxa"/>
            <w:vAlign w:val="bottom"/>
          </w:tcPr>
          <w:p w:rsidR="003624E5" w:rsidRDefault="00C72111">
            <w:pPr>
              <w:ind w:left="120"/>
              <w:rPr>
                <w:sz w:val="20"/>
                <w:szCs w:val="20"/>
              </w:rPr>
            </w:pPr>
            <w:r>
              <w:rPr>
                <w:rFonts w:eastAsia="Times New Roman"/>
                <w:b/>
                <w:bCs/>
                <w:sz w:val="24"/>
                <w:szCs w:val="24"/>
              </w:rPr>
              <w:t>Ethnicity</w:t>
            </w:r>
          </w:p>
        </w:tc>
        <w:tc>
          <w:tcPr>
            <w:tcW w:w="3520" w:type="dxa"/>
            <w:vAlign w:val="bottom"/>
          </w:tcPr>
          <w:p w:rsidR="003624E5" w:rsidRDefault="00C72111">
            <w:pPr>
              <w:ind w:left="1060"/>
              <w:rPr>
                <w:sz w:val="20"/>
                <w:szCs w:val="20"/>
              </w:rPr>
            </w:pPr>
            <w:r>
              <w:rPr>
                <w:rFonts w:eastAsia="Times New Roman"/>
                <w:b/>
                <w:bCs/>
                <w:sz w:val="24"/>
                <w:szCs w:val="24"/>
              </w:rPr>
              <w:t>Percentage of Sample</w:t>
            </w:r>
          </w:p>
        </w:tc>
      </w:tr>
      <w:tr w:rsidR="003624E5">
        <w:trPr>
          <w:trHeight w:val="276"/>
        </w:trPr>
        <w:tc>
          <w:tcPr>
            <w:tcW w:w="2820" w:type="dxa"/>
            <w:tcBorders>
              <w:bottom w:val="single" w:sz="8" w:space="0" w:color="auto"/>
            </w:tcBorders>
            <w:vAlign w:val="bottom"/>
          </w:tcPr>
          <w:p w:rsidR="003624E5" w:rsidRDefault="003624E5">
            <w:pPr>
              <w:rPr>
                <w:sz w:val="24"/>
                <w:szCs w:val="24"/>
              </w:rPr>
            </w:pPr>
          </w:p>
        </w:tc>
        <w:tc>
          <w:tcPr>
            <w:tcW w:w="3520" w:type="dxa"/>
            <w:tcBorders>
              <w:bottom w:val="single" w:sz="8" w:space="0" w:color="auto"/>
            </w:tcBorders>
            <w:vAlign w:val="bottom"/>
          </w:tcPr>
          <w:p w:rsidR="003624E5" w:rsidRDefault="003624E5">
            <w:pPr>
              <w:rPr>
                <w:sz w:val="24"/>
                <w:szCs w:val="24"/>
              </w:rPr>
            </w:pPr>
          </w:p>
        </w:tc>
      </w:tr>
      <w:tr w:rsidR="003624E5">
        <w:trPr>
          <w:trHeight w:val="265"/>
        </w:trPr>
        <w:tc>
          <w:tcPr>
            <w:tcW w:w="2820" w:type="dxa"/>
            <w:vAlign w:val="bottom"/>
          </w:tcPr>
          <w:p w:rsidR="003624E5" w:rsidRDefault="00C72111">
            <w:pPr>
              <w:spacing w:line="265" w:lineRule="exact"/>
              <w:ind w:left="120"/>
              <w:rPr>
                <w:sz w:val="20"/>
                <w:szCs w:val="20"/>
              </w:rPr>
            </w:pPr>
            <w:r>
              <w:rPr>
                <w:rFonts w:eastAsia="Times New Roman"/>
                <w:sz w:val="24"/>
                <w:szCs w:val="24"/>
              </w:rPr>
              <w:t>White</w:t>
            </w:r>
          </w:p>
        </w:tc>
        <w:tc>
          <w:tcPr>
            <w:tcW w:w="3520" w:type="dxa"/>
            <w:vAlign w:val="bottom"/>
          </w:tcPr>
          <w:p w:rsidR="003624E5" w:rsidRDefault="00C72111">
            <w:pPr>
              <w:spacing w:line="265" w:lineRule="exact"/>
              <w:ind w:left="1780"/>
              <w:rPr>
                <w:sz w:val="20"/>
                <w:szCs w:val="20"/>
              </w:rPr>
            </w:pPr>
            <w:r>
              <w:rPr>
                <w:rFonts w:eastAsia="Times New Roman"/>
                <w:sz w:val="24"/>
                <w:szCs w:val="24"/>
              </w:rPr>
              <w:t>89.10</w:t>
            </w:r>
          </w:p>
        </w:tc>
      </w:tr>
      <w:tr w:rsidR="003624E5">
        <w:trPr>
          <w:trHeight w:val="552"/>
        </w:trPr>
        <w:tc>
          <w:tcPr>
            <w:tcW w:w="2820" w:type="dxa"/>
            <w:vAlign w:val="bottom"/>
          </w:tcPr>
          <w:p w:rsidR="003624E5" w:rsidRDefault="00C72111">
            <w:pPr>
              <w:ind w:left="120"/>
              <w:rPr>
                <w:sz w:val="20"/>
                <w:szCs w:val="20"/>
              </w:rPr>
            </w:pPr>
            <w:r>
              <w:rPr>
                <w:rFonts w:eastAsia="Times New Roman"/>
                <w:sz w:val="24"/>
                <w:szCs w:val="24"/>
              </w:rPr>
              <w:t>Pakistani</w:t>
            </w:r>
          </w:p>
        </w:tc>
        <w:tc>
          <w:tcPr>
            <w:tcW w:w="3520" w:type="dxa"/>
            <w:vAlign w:val="bottom"/>
          </w:tcPr>
          <w:p w:rsidR="003624E5" w:rsidRDefault="00C72111">
            <w:pPr>
              <w:ind w:left="1780"/>
              <w:rPr>
                <w:sz w:val="20"/>
                <w:szCs w:val="20"/>
              </w:rPr>
            </w:pPr>
            <w:r>
              <w:rPr>
                <w:rFonts w:eastAsia="Times New Roman"/>
                <w:sz w:val="24"/>
                <w:szCs w:val="24"/>
              </w:rPr>
              <w:t>2.30</w:t>
            </w:r>
          </w:p>
        </w:tc>
      </w:tr>
      <w:tr w:rsidR="003624E5">
        <w:trPr>
          <w:trHeight w:val="552"/>
        </w:trPr>
        <w:tc>
          <w:tcPr>
            <w:tcW w:w="2820" w:type="dxa"/>
            <w:vAlign w:val="bottom"/>
          </w:tcPr>
          <w:p w:rsidR="003624E5" w:rsidRDefault="00C72111">
            <w:pPr>
              <w:ind w:left="120"/>
              <w:rPr>
                <w:sz w:val="20"/>
                <w:szCs w:val="20"/>
              </w:rPr>
            </w:pPr>
            <w:r>
              <w:rPr>
                <w:rFonts w:eastAsia="Times New Roman"/>
                <w:sz w:val="24"/>
                <w:szCs w:val="24"/>
              </w:rPr>
              <w:t>Indian</w:t>
            </w:r>
          </w:p>
        </w:tc>
        <w:tc>
          <w:tcPr>
            <w:tcW w:w="3520" w:type="dxa"/>
            <w:vAlign w:val="bottom"/>
          </w:tcPr>
          <w:p w:rsidR="003624E5" w:rsidRDefault="00C72111">
            <w:pPr>
              <w:ind w:left="1780"/>
              <w:rPr>
                <w:sz w:val="20"/>
                <w:szCs w:val="20"/>
              </w:rPr>
            </w:pPr>
            <w:r>
              <w:rPr>
                <w:rFonts w:eastAsia="Times New Roman"/>
                <w:sz w:val="24"/>
                <w:szCs w:val="24"/>
              </w:rPr>
              <w:t>2.30</w:t>
            </w:r>
          </w:p>
        </w:tc>
      </w:tr>
      <w:tr w:rsidR="003624E5">
        <w:trPr>
          <w:trHeight w:val="553"/>
        </w:trPr>
        <w:tc>
          <w:tcPr>
            <w:tcW w:w="2820" w:type="dxa"/>
            <w:vAlign w:val="bottom"/>
          </w:tcPr>
          <w:p w:rsidR="003624E5" w:rsidRDefault="00C72111">
            <w:pPr>
              <w:ind w:left="120"/>
              <w:rPr>
                <w:sz w:val="20"/>
                <w:szCs w:val="20"/>
              </w:rPr>
            </w:pPr>
            <w:r>
              <w:rPr>
                <w:rFonts w:eastAsia="Times New Roman"/>
                <w:sz w:val="24"/>
                <w:szCs w:val="24"/>
              </w:rPr>
              <w:t>Black- African</w:t>
            </w:r>
          </w:p>
        </w:tc>
        <w:tc>
          <w:tcPr>
            <w:tcW w:w="3520" w:type="dxa"/>
            <w:vAlign w:val="bottom"/>
          </w:tcPr>
          <w:p w:rsidR="003624E5" w:rsidRDefault="00C72111">
            <w:pPr>
              <w:ind w:left="1780"/>
              <w:rPr>
                <w:sz w:val="20"/>
                <w:szCs w:val="20"/>
              </w:rPr>
            </w:pPr>
            <w:r>
              <w:rPr>
                <w:rFonts w:eastAsia="Times New Roman"/>
                <w:sz w:val="24"/>
                <w:szCs w:val="24"/>
              </w:rPr>
              <w:t>1.60</w:t>
            </w:r>
          </w:p>
        </w:tc>
      </w:tr>
      <w:tr w:rsidR="003624E5">
        <w:trPr>
          <w:trHeight w:val="552"/>
        </w:trPr>
        <w:tc>
          <w:tcPr>
            <w:tcW w:w="2820" w:type="dxa"/>
            <w:vAlign w:val="bottom"/>
          </w:tcPr>
          <w:p w:rsidR="003624E5" w:rsidRDefault="00C72111">
            <w:pPr>
              <w:ind w:left="120"/>
              <w:rPr>
                <w:sz w:val="20"/>
                <w:szCs w:val="20"/>
              </w:rPr>
            </w:pPr>
            <w:r>
              <w:rPr>
                <w:rFonts w:eastAsia="Times New Roman"/>
                <w:sz w:val="24"/>
                <w:szCs w:val="24"/>
              </w:rPr>
              <w:t>Black-Caribbean</w:t>
            </w:r>
          </w:p>
        </w:tc>
        <w:tc>
          <w:tcPr>
            <w:tcW w:w="3520" w:type="dxa"/>
            <w:vAlign w:val="bottom"/>
          </w:tcPr>
          <w:p w:rsidR="003624E5" w:rsidRDefault="00C72111">
            <w:pPr>
              <w:ind w:left="1780"/>
              <w:rPr>
                <w:sz w:val="20"/>
                <w:szCs w:val="20"/>
              </w:rPr>
            </w:pPr>
            <w:r>
              <w:rPr>
                <w:rFonts w:eastAsia="Times New Roman"/>
                <w:sz w:val="24"/>
                <w:szCs w:val="24"/>
              </w:rPr>
              <w:t>0.80</w:t>
            </w:r>
          </w:p>
        </w:tc>
      </w:tr>
      <w:tr w:rsidR="003624E5">
        <w:trPr>
          <w:trHeight w:val="552"/>
        </w:trPr>
        <w:tc>
          <w:tcPr>
            <w:tcW w:w="2820" w:type="dxa"/>
            <w:vAlign w:val="bottom"/>
          </w:tcPr>
          <w:p w:rsidR="003624E5" w:rsidRDefault="00C72111">
            <w:pPr>
              <w:ind w:left="120"/>
              <w:rPr>
                <w:sz w:val="20"/>
                <w:szCs w:val="20"/>
              </w:rPr>
            </w:pPr>
            <w:r>
              <w:rPr>
                <w:rFonts w:eastAsia="Times New Roman"/>
                <w:sz w:val="24"/>
                <w:szCs w:val="24"/>
              </w:rPr>
              <w:t>Bangladeshi</w:t>
            </w:r>
          </w:p>
        </w:tc>
        <w:tc>
          <w:tcPr>
            <w:tcW w:w="3520" w:type="dxa"/>
            <w:vAlign w:val="bottom"/>
          </w:tcPr>
          <w:p w:rsidR="003624E5" w:rsidRDefault="00C72111">
            <w:pPr>
              <w:ind w:left="1780"/>
              <w:rPr>
                <w:sz w:val="20"/>
                <w:szCs w:val="20"/>
              </w:rPr>
            </w:pPr>
            <w:r>
              <w:rPr>
                <w:rFonts w:eastAsia="Times New Roman"/>
                <w:sz w:val="24"/>
                <w:szCs w:val="24"/>
              </w:rPr>
              <w:t>0.80</w:t>
            </w:r>
          </w:p>
        </w:tc>
      </w:tr>
      <w:tr w:rsidR="003624E5">
        <w:trPr>
          <w:trHeight w:val="552"/>
        </w:trPr>
        <w:tc>
          <w:tcPr>
            <w:tcW w:w="2820" w:type="dxa"/>
            <w:vAlign w:val="bottom"/>
          </w:tcPr>
          <w:p w:rsidR="003624E5" w:rsidRDefault="00C72111">
            <w:pPr>
              <w:ind w:left="120"/>
              <w:rPr>
                <w:sz w:val="20"/>
                <w:szCs w:val="20"/>
              </w:rPr>
            </w:pPr>
            <w:r>
              <w:rPr>
                <w:rFonts w:eastAsia="Times New Roman"/>
                <w:sz w:val="24"/>
                <w:szCs w:val="24"/>
              </w:rPr>
              <w:t>Other</w:t>
            </w:r>
          </w:p>
        </w:tc>
        <w:tc>
          <w:tcPr>
            <w:tcW w:w="3520" w:type="dxa"/>
            <w:vAlign w:val="bottom"/>
          </w:tcPr>
          <w:p w:rsidR="003624E5" w:rsidRDefault="00C72111">
            <w:pPr>
              <w:ind w:left="1780"/>
              <w:rPr>
                <w:sz w:val="20"/>
                <w:szCs w:val="20"/>
              </w:rPr>
            </w:pPr>
            <w:r>
              <w:rPr>
                <w:rFonts w:eastAsia="Times New Roman"/>
                <w:sz w:val="24"/>
                <w:szCs w:val="24"/>
              </w:rPr>
              <w:t>3.10</w:t>
            </w:r>
          </w:p>
        </w:tc>
      </w:tr>
      <w:tr w:rsidR="003624E5">
        <w:trPr>
          <w:trHeight w:val="279"/>
        </w:trPr>
        <w:tc>
          <w:tcPr>
            <w:tcW w:w="2820" w:type="dxa"/>
            <w:tcBorders>
              <w:bottom w:val="single" w:sz="8" w:space="0" w:color="auto"/>
            </w:tcBorders>
            <w:vAlign w:val="bottom"/>
          </w:tcPr>
          <w:p w:rsidR="003624E5" w:rsidRDefault="003624E5">
            <w:pPr>
              <w:rPr>
                <w:sz w:val="24"/>
                <w:szCs w:val="24"/>
              </w:rPr>
            </w:pPr>
          </w:p>
        </w:tc>
        <w:tc>
          <w:tcPr>
            <w:tcW w:w="3520" w:type="dxa"/>
            <w:tcBorders>
              <w:bottom w:val="single" w:sz="8" w:space="0" w:color="auto"/>
            </w:tcBorders>
            <w:vAlign w:val="bottom"/>
          </w:tcPr>
          <w:p w:rsidR="003624E5" w:rsidRDefault="003624E5">
            <w:pPr>
              <w:rPr>
                <w:sz w:val="24"/>
                <w:szCs w:val="24"/>
              </w:rPr>
            </w:pPr>
          </w:p>
        </w:tc>
      </w:tr>
    </w:tbl>
    <w:p w:rsidR="003624E5" w:rsidRDefault="003624E5">
      <w:pPr>
        <w:sectPr w:rsidR="003624E5">
          <w:pgSz w:w="11900" w:h="16838"/>
          <w:pgMar w:top="705" w:right="1440" w:bottom="1440" w:left="1440" w:header="0" w:footer="0" w:gutter="0"/>
          <w:cols w:space="720" w:equalWidth="0">
            <w:col w:w="9026"/>
          </w:cols>
        </w:sectPr>
      </w:pPr>
    </w:p>
    <w:p w:rsidR="003624E5" w:rsidRDefault="00C72111">
      <w:pPr>
        <w:ind w:left="9160"/>
        <w:rPr>
          <w:sz w:val="20"/>
          <w:szCs w:val="20"/>
        </w:rPr>
      </w:pPr>
      <w:bookmarkStart w:id="40" w:name="page40"/>
      <w:bookmarkEnd w:id="40"/>
      <w:r>
        <w:rPr>
          <w:rFonts w:eastAsia="Times New Roman"/>
          <w:sz w:val="24"/>
          <w:szCs w:val="24"/>
        </w:rPr>
        <w:lastRenderedPageBreak/>
        <w:t>40</w:t>
      </w:r>
    </w:p>
    <w:p w:rsidR="003624E5" w:rsidRDefault="00C72111">
      <w:pPr>
        <w:ind w:left="380"/>
        <w:rPr>
          <w:sz w:val="20"/>
          <w:szCs w:val="20"/>
        </w:rPr>
      </w:pPr>
      <w:r>
        <w:rPr>
          <w:rFonts w:eastAsia="Times New Roman"/>
          <w:sz w:val="24"/>
          <w:szCs w:val="24"/>
        </w:rPr>
        <w:t>Emotions and Crime</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28" w:lineRule="exact"/>
        <w:rPr>
          <w:sz w:val="20"/>
          <w:szCs w:val="20"/>
        </w:rPr>
      </w:pPr>
    </w:p>
    <w:p w:rsidR="003624E5" w:rsidRDefault="00C72111">
      <w:pPr>
        <w:ind w:left="620"/>
        <w:rPr>
          <w:sz w:val="20"/>
          <w:szCs w:val="20"/>
        </w:rPr>
      </w:pPr>
      <w:r>
        <w:rPr>
          <w:rFonts w:eastAsia="Times New Roman"/>
          <w:sz w:val="24"/>
          <w:szCs w:val="24"/>
        </w:rPr>
        <w:t>Table 2.</w:t>
      </w:r>
    </w:p>
    <w:p w:rsidR="003624E5" w:rsidRDefault="003624E5">
      <w:pPr>
        <w:spacing w:line="276" w:lineRule="exact"/>
        <w:rPr>
          <w:sz w:val="20"/>
          <w:szCs w:val="20"/>
        </w:rPr>
      </w:pPr>
    </w:p>
    <w:p w:rsidR="003624E5" w:rsidRDefault="00C72111">
      <w:pPr>
        <w:ind w:left="620"/>
        <w:rPr>
          <w:sz w:val="20"/>
          <w:szCs w:val="20"/>
        </w:rPr>
      </w:pPr>
      <w:r>
        <w:rPr>
          <w:rFonts w:eastAsia="Times New Roman"/>
          <w:i/>
          <w:iCs/>
          <w:sz w:val="24"/>
          <w:szCs w:val="24"/>
        </w:rPr>
        <w:t>Number of Participants Interviewed For Each Offence Type</w:t>
      </w:r>
    </w:p>
    <w:p w:rsidR="003624E5" w:rsidRDefault="003624E5">
      <w:pPr>
        <w:spacing w:line="200" w:lineRule="exact"/>
        <w:rPr>
          <w:sz w:val="20"/>
          <w:szCs w:val="20"/>
        </w:rPr>
      </w:pPr>
    </w:p>
    <w:p w:rsidR="003624E5" w:rsidRDefault="003624E5">
      <w:pPr>
        <w:spacing w:line="381"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2980"/>
        <w:gridCol w:w="2040"/>
        <w:gridCol w:w="2840"/>
        <w:gridCol w:w="1880"/>
      </w:tblGrid>
      <w:tr w:rsidR="003624E5">
        <w:trPr>
          <w:trHeight w:val="283"/>
        </w:trPr>
        <w:tc>
          <w:tcPr>
            <w:tcW w:w="2980" w:type="dxa"/>
            <w:tcBorders>
              <w:top w:val="single" w:sz="8" w:space="0" w:color="auto"/>
            </w:tcBorders>
            <w:vAlign w:val="bottom"/>
          </w:tcPr>
          <w:p w:rsidR="003624E5" w:rsidRDefault="00C72111">
            <w:pPr>
              <w:ind w:left="820"/>
              <w:rPr>
                <w:sz w:val="20"/>
                <w:szCs w:val="20"/>
              </w:rPr>
            </w:pPr>
            <w:r>
              <w:rPr>
                <w:rFonts w:eastAsia="Times New Roman"/>
                <w:b/>
                <w:bCs/>
                <w:sz w:val="24"/>
                <w:szCs w:val="24"/>
              </w:rPr>
              <w:t>Type of Offence</w:t>
            </w:r>
          </w:p>
        </w:tc>
        <w:tc>
          <w:tcPr>
            <w:tcW w:w="2040" w:type="dxa"/>
            <w:tcBorders>
              <w:top w:val="single" w:sz="8" w:space="0" w:color="auto"/>
            </w:tcBorders>
            <w:vAlign w:val="bottom"/>
          </w:tcPr>
          <w:p w:rsidR="003624E5" w:rsidRDefault="00C72111">
            <w:pPr>
              <w:ind w:left="520"/>
              <w:rPr>
                <w:sz w:val="20"/>
                <w:szCs w:val="20"/>
              </w:rPr>
            </w:pPr>
            <w:r>
              <w:rPr>
                <w:rFonts w:eastAsia="Times New Roman"/>
                <w:b/>
                <w:bCs/>
                <w:sz w:val="24"/>
                <w:szCs w:val="24"/>
              </w:rPr>
              <w:t>No.</w:t>
            </w:r>
          </w:p>
        </w:tc>
        <w:tc>
          <w:tcPr>
            <w:tcW w:w="2840" w:type="dxa"/>
            <w:tcBorders>
              <w:top w:val="single" w:sz="8" w:space="0" w:color="auto"/>
            </w:tcBorders>
            <w:vAlign w:val="bottom"/>
          </w:tcPr>
          <w:p w:rsidR="003624E5" w:rsidRDefault="00C72111">
            <w:pPr>
              <w:ind w:left="480"/>
              <w:rPr>
                <w:sz w:val="20"/>
                <w:szCs w:val="20"/>
              </w:rPr>
            </w:pPr>
            <w:r>
              <w:rPr>
                <w:rFonts w:eastAsia="Times New Roman"/>
                <w:b/>
                <w:bCs/>
                <w:sz w:val="24"/>
                <w:szCs w:val="24"/>
              </w:rPr>
              <w:t>Type of Offence</w:t>
            </w:r>
          </w:p>
        </w:tc>
        <w:tc>
          <w:tcPr>
            <w:tcW w:w="1880" w:type="dxa"/>
            <w:tcBorders>
              <w:top w:val="single" w:sz="8" w:space="0" w:color="auto"/>
            </w:tcBorders>
            <w:vAlign w:val="bottom"/>
          </w:tcPr>
          <w:p w:rsidR="003624E5" w:rsidRDefault="00C72111">
            <w:pPr>
              <w:ind w:left="740"/>
              <w:rPr>
                <w:sz w:val="20"/>
                <w:szCs w:val="20"/>
              </w:rPr>
            </w:pPr>
            <w:r>
              <w:rPr>
                <w:rFonts w:eastAsia="Times New Roman"/>
                <w:b/>
                <w:bCs/>
                <w:sz w:val="24"/>
                <w:szCs w:val="24"/>
              </w:rPr>
              <w:t>No.</w:t>
            </w:r>
          </w:p>
        </w:tc>
      </w:tr>
      <w:tr w:rsidR="003624E5">
        <w:trPr>
          <w:trHeight w:val="552"/>
        </w:trPr>
        <w:tc>
          <w:tcPr>
            <w:tcW w:w="2980" w:type="dxa"/>
            <w:vAlign w:val="bottom"/>
          </w:tcPr>
          <w:p w:rsidR="003624E5" w:rsidRDefault="003624E5">
            <w:pPr>
              <w:rPr>
                <w:sz w:val="24"/>
                <w:szCs w:val="24"/>
              </w:rPr>
            </w:pPr>
          </w:p>
        </w:tc>
        <w:tc>
          <w:tcPr>
            <w:tcW w:w="2040" w:type="dxa"/>
            <w:vAlign w:val="bottom"/>
          </w:tcPr>
          <w:p w:rsidR="003624E5" w:rsidRDefault="00C72111">
            <w:pPr>
              <w:ind w:left="520"/>
              <w:rPr>
                <w:sz w:val="20"/>
                <w:szCs w:val="20"/>
              </w:rPr>
            </w:pPr>
            <w:r>
              <w:rPr>
                <w:rFonts w:eastAsia="Times New Roman"/>
                <w:b/>
                <w:bCs/>
                <w:sz w:val="24"/>
                <w:szCs w:val="24"/>
              </w:rPr>
              <w:t>Offenders</w:t>
            </w:r>
          </w:p>
        </w:tc>
        <w:tc>
          <w:tcPr>
            <w:tcW w:w="2840" w:type="dxa"/>
            <w:vAlign w:val="bottom"/>
          </w:tcPr>
          <w:p w:rsidR="003624E5" w:rsidRDefault="003624E5">
            <w:pPr>
              <w:rPr>
                <w:sz w:val="24"/>
                <w:szCs w:val="24"/>
              </w:rPr>
            </w:pPr>
          </w:p>
        </w:tc>
        <w:tc>
          <w:tcPr>
            <w:tcW w:w="1880" w:type="dxa"/>
            <w:vAlign w:val="bottom"/>
          </w:tcPr>
          <w:p w:rsidR="003624E5" w:rsidRDefault="00C72111">
            <w:pPr>
              <w:ind w:left="740"/>
              <w:rPr>
                <w:sz w:val="20"/>
                <w:szCs w:val="20"/>
              </w:rPr>
            </w:pPr>
            <w:r>
              <w:rPr>
                <w:rFonts w:eastAsia="Times New Roman"/>
                <w:b/>
                <w:bCs/>
                <w:sz w:val="24"/>
                <w:szCs w:val="24"/>
              </w:rPr>
              <w:t>Offenders</w:t>
            </w:r>
          </w:p>
        </w:tc>
      </w:tr>
      <w:tr w:rsidR="003624E5">
        <w:trPr>
          <w:trHeight w:val="279"/>
        </w:trPr>
        <w:tc>
          <w:tcPr>
            <w:tcW w:w="2980" w:type="dxa"/>
            <w:tcBorders>
              <w:bottom w:val="single" w:sz="8" w:space="0" w:color="auto"/>
            </w:tcBorders>
            <w:vAlign w:val="bottom"/>
          </w:tcPr>
          <w:p w:rsidR="003624E5" w:rsidRDefault="003624E5">
            <w:pPr>
              <w:rPr>
                <w:sz w:val="24"/>
                <w:szCs w:val="24"/>
              </w:rPr>
            </w:pPr>
          </w:p>
        </w:tc>
        <w:tc>
          <w:tcPr>
            <w:tcW w:w="2040" w:type="dxa"/>
            <w:tcBorders>
              <w:bottom w:val="single" w:sz="8" w:space="0" w:color="auto"/>
            </w:tcBorders>
            <w:vAlign w:val="bottom"/>
          </w:tcPr>
          <w:p w:rsidR="003624E5" w:rsidRDefault="003624E5">
            <w:pPr>
              <w:rPr>
                <w:sz w:val="24"/>
                <w:szCs w:val="24"/>
              </w:rPr>
            </w:pPr>
          </w:p>
        </w:tc>
        <w:tc>
          <w:tcPr>
            <w:tcW w:w="2840" w:type="dxa"/>
            <w:tcBorders>
              <w:bottom w:val="single" w:sz="8" w:space="0" w:color="auto"/>
            </w:tcBorders>
            <w:vAlign w:val="bottom"/>
          </w:tcPr>
          <w:p w:rsidR="003624E5" w:rsidRDefault="003624E5">
            <w:pPr>
              <w:rPr>
                <w:sz w:val="24"/>
                <w:szCs w:val="24"/>
              </w:rPr>
            </w:pPr>
          </w:p>
        </w:tc>
        <w:tc>
          <w:tcPr>
            <w:tcW w:w="1880" w:type="dxa"/>
            <w:tcBorders>
              <w:bottom w:val="single" w:sz="8" w:space="0" w:color="auto"/>
            </w:tcBorders>
            <w:vAlign w:val="bottom"/>
          </w:tcPr>
          <w:p w:rsidR="003624E5" w:rsidRDefault="003624E5">
            <w:pPr>
              <w:rPr>
                <w:sz w:val="24"/>
                <w:szCs w:val="24"/>
              </w:rPr>
            </w:pPr>
          </w:p>
        </w:tc>
      </w:tr>
    </w:tbl>
    <w:p w:rsidR="003624E5" w:rsidRDefault="003624E5">
      <w:pPr>
        <w:spacing w:line="200" w:lineRule="exact"/>
        <w:rPr>
          <w:sz w:val="20"/>
          <w:szCs w:val="20"/>
        </w:rPr>
      </w:pPr>
    </w:p>
    <w:p w:rsidR="003624E5" w:rsidRDefault="003624E5">
      <w:pPr>
        <w:spacing w:line="3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420"/>
        <w:gridCol w:w="1440"/>
        <w:gridCol w:w="3520"/>
        <w:gridCol w:w="1380"/>
      </w:tblGrid>
      <w:tr w:rsidR="003624E5">
        <w:trPr>
          <w:trHeight w:val="276"/>
        </w:trPr>
        <w:tc>
          <w:tcPr>
            <w:tcW w:w="3420" w:type="dxa"/>
            <w:vAlign w:val="bottom"/>
          </w:tcPr>
          <w:p w:rsidR="003624E5" w:rsidRDefault="00C72111">
            <w:pPr>
              <w:ind w:left="840"/>
              <w:rPr>
                <w:sz w:val="20"/>
                <w:szCs w:val="20"/>
              </w:rPr>
            </w:pPr>
            <w:r>
              <w:rPr>
                <w:rFonts w:eastAsia="Times New Roman"/>
                <w:sz w:val="24"/>
                <w:szCs w:val="24"/>
              </w:rPr>
              <w:t>Violence</w:t>
            </w:r>
          </w:p>
        </w:tc>
        <w:tc>
          <w:tcPr>
            <w:tcW w:w="1440" w:type="dxa"/>
            <w:vAlign w:val="bottom"/>
          </w:tcPr>
          <w:p w:rsidR="003624E5" w:rsidRDefault="00C72111">
            <w:pPr>
              <w:ind w:left="700"/>
              <w:rPr>
                <w:sz w:val="20"/>
                <w:szCs w:val="20"/>
              </w:rPr>
            </w:pPr>
            <w:r>
              <w:rPr>
                <w:rFonts w:eastAsia="Times New Roman"/>
                <w:sz w:val="24"/>
                <w:szCs w:val="24"/>
              </w:rPr>
              <w:t>36</w:t>
            </w:r>
          </w:p>
        </w:tc>
        <w:tc>
          <w:tcPr>
            <w:tcW w:w="3520" w:type="dxa"/>
            <w:vAlign w:val="bottom"/>
          </w:tcPr>
          <w:p w:rsidR="003624E5" w:rsidRDefault="00C72111">
            <w:pPr>
              <w:ind w:left="540"/>
              <w:rPr>
                <w:sz w:val="20"/>
                <w:szCs w:val="20"/>
              </w:rPr>
            </w:pPr>
            <w:r>
              <w:rPr>
                <w:rFonts w:eastAsia="Times New Roman"/>
                <w:sz w:val="24"/>
                <w:szCs w:val="24"/>
              </w:rPr>
              <w:t>Driving Offences</w:t>
            </w:r>
          </w:p>
        </w:tc>
        <w:tc>
          <w:tcPr>
            <w:tcW w:w="1380" w:type="dxa"/>
            <w:vAlign w:val="bottom"/>
          </w:tcPr>
          <w:p w:rsidR="003624E5" w:rsidRDefault="00C72111">
            <w:pPr>
              <w:ind w:right="440"/>
              <w:jc w:val="right"/>
              <w:rPr>
                <w:sz w:val="20"/>
                <w:szCs w:val="20"/>
              </w:rPr>
            </w:pPr>
            <w:r>
              <w:rPr>
                <w:rFonts w:eastAsia="Times New Roman"/>
                <w:sz w:val="24"/>
                <w:szCs w:val="24"/>
              </w:rPr>
              <w:t>6</w:t>
            </w:r>
          </w:p>
        </w:tc>
      </w:tr>
      <w:tr w:rsidR="003624E5">
        <w:trPr>
          <w:trHeight w:val="552"/>
        </w:trPr>
        <w:tc>
          <w:tcPr>
            <w:tcW w:w="3420" w:type="dxa"/>
            <w:vAlign w:val="bottom"/>
          </w:tcPr>
          <w:p w:rsidR="003624E5" w:rsidRDefault="00C72111">
            <w:pPr>
              <w:ind w:left="840"/>
              <w:rPr>
                <w:sz w:val="20"/>
                <w:szCs w:val="20"/>
              </w:rPr>
            </w:pPr>
            <w:r>
              <w:rPr>
                <w:rFonts w:eastAsia="Times New Roman"/>
                <w:sz w:val="24"/>
                <w:szCs w:val="24"/>
              </w:rPr>
              <w:t>Theft</w:t>
            </w:r>
          </w:p>
        </w:tc>
        <w:tc>
          <w:tcPr>
            <w:tcW w:w="1440" w:type="dxa"/>
            <w:vAlign w:val="bottom"/>
          </w:tcPr>
          <w:p w:rsidR="003624E5" w:rsidRDefault="00C72111">
            <w:pPr>
              <w:ind w:left="640"/>
              <w:rPr>
                <w:sz w:val="20"/>
                <w:szCs w:val="20"/>
              </w:rPr>
            </w:pPr>
            <w:r>
              <w:rPr>
                <w:rFonts w:eastAsia="Times New Roman"/>
                <w:sz w:val="24"/>
                <w:szCs w:val="24"/>
              </w:rPr>
              <w:t>34</w:t>
            </w:r>
          </w:p>
        </w:tc>
        <w:tc>
          <w:tcPr>
            <w:tcW w:w="3520" w:type="dxa"/>
            <w:vAlign w:val="bottom"/>
          </w:tcPr>
          <w:p w:rsidR="003624E5" w:rsidRDefault="00C72111">
            <w:pPr>
              <w:ind w:left="500"/>
              <w:rPr>
                <w:sz w:val="20"/>
                <w:szCs w:val="20"/>
              </w:rPr>
            </w:pPr>
            <w:r>
              <w:rPr>
                <w:rFonts w:eastAsia="Times New Roman"/>
                <w:sz w:val="24"/>
                <w:szCs w:val="24"/>
              </w:rPr>
              <w:t>Drunk and Disorderly</w:t>
            </w:r>
          </w:p>
        </w:tc>
        <w:tc>
          <w:tcPr>
            <w:tcW w:w="1380" w:type="dxa"/>
            <w:vAlign w:val="bottom"/>
          </w:tcPr>
          <w:p w:rsidR="003624E5" w:rsidRDefault="00C72111">
            <w:pPr>
              <w:ind w:right="440"/>
              <w:jc w:val="right"/>
              <w:rPr>
                <w:sz w:val="20"/>
                <w:szCs w:val="20"/>
              </w:rPr>
            </w:pPr>
            <w:r>
              <w:rPr>
                <w:rFonts w:eastAsia="Times New Roman"/>
                <w:sz w:val="24"/>
                <w:szCs w:val="24"/>
              </w:rPr>
              <w:t>4</w:t>
            </w:r>
          </w:p>
        </w:tc>
      </w:tr>
      <w:tr w:rsidR="003624E5">
        <w:trPr>
          <w:trHeight w:val="552"/>
        </w:trPr>
        <w:tc>
          <w:tcPr>
            <w:tcW w:w="3420" w:type="dxa"/>
            <w:vAlign w:val="bottom"/>
          </w:tcPr>
          <w:p w:rsidR="003624E5" w:rsidRDefault="00C72111">
            <w:pPr>
              <w:ind w:left="840"/>
              <w:rPr>
                <w:sz w:val="20"/>
                <w:szCs w:val="20"/>
              </w:rPr>
            </w:pPr>
            <w:r>
              <w:rPr>
                <w:rFonts w:eastAsia="Times New Roman"/>
                <w:sz w:val="24"/>
                <w:szCs w:val="24"/>
              </w:rPr>
              <w:t>Drug Offences</w:t>
            </w:r>
          </w:p>
        </w:tc>
        <w:tc>
          <w:tcPr>
            <w:tcW w:w="1440" w:type="dxa"/>
            <w:vAlign w:val="bottom"/>
          </w:tcPr>
          <w:p w:rsidR="003624E5" w:rsidRDefault="00C72111">
            <w:pPr>
              <w:ind w:left="700"/>
              <w:rPr>
                <w:sz w:val="20"/>
                <w:szCs w:val="20"/>
              </w:rPr>
            </w:pPr>
            <w:r>
              <w:rPr>
                <w:rFonts w:eastAsia="Times New Roman"/>
                <w:sz w:val="24"/>
                <w:szCs w:val="24"/>
              </w:rPr>
              <w:t>9</w:t>
            </w:r>
          </w:p>
        </w:tc>
        <w:tc>
          <w:tcPr>
            <w:tcW w:w="3520" w:type="dxa"/>
            <w:vAlign w:val="bottom"/>
          </w:tcPr>
          <w:p w:rsidR="003624E5" w:rsidRDefault="00C72111">
            <w:pPr>
              <w:ind w:left="500"/>
              <w:rPr>
                <w:sz w:val="20"/>
                <w:szCs w:val="20"/>
              </w:rPr>
            </w:pPr>
            <w:r>
              <w:rPr>
                <w:rFonts w:eastAsia="Times New Roman"/>
                <w:sz w:val="24"/>
                <w:szCs w:val="24"/>
              </w:rPr>
              <w:t>Robbery</w:t>
            </w:r>
          </w:p>
        </w:tc>
        <w:tc>
          <w:tcPr>
            <w:tcW w:w="1380" w:type="dxa"/>
            <w:vAlign w:val="bottom"/>
          </w:tcPr>
          <w:p w:rsidR="003624E5" w:rsidRDefault="00C72111">
            <w:pPr>
              <w:ind w:right="440"/>
              <w:jc w:val="right"/>
              <w:rPr>
                <w:sz w:val="20"/>
                <w:szCs w:val="20"/>
              </w:rPr>
            </w:pPr>
            <w:r>
              <w:rPr>
                <w:rFonts w:eastAsia="Times New Roman"/>
                <w:sz w:val="24"/>
                <w:szCs w:val="24"/>
              </w:rPr>
              <w:t>3</w:t>
            </w:r>
          </w:p>
        </w:tc>
      </w:tr>
      <w:tr w:rsidR="003624E5">
        <w:trPr>
          <w:trHeight w:val="552"/>
        </w:trPr>
        <w:tc>
          <w:tcPr>
            <w:tcW w:w="3420" w:type="dxa"/>
            <w:vAlign w:val="bottom"/>
          </w:tcPr>
          <w:p w:rsidR="003624E5" w:rsidRDefault="00C72111">
            <w:pPr>
              <w:ind w:left="840"/>
              <w:rPr>
                <w:sz w:val="20"/>
                <w:szCs w:val="20"/>
              </w:rPr>
            </w:pPr>
            <w:r>
              <w:rPr>
                <w:rFonts w:eastAsia="Times New Roman"/>
                <w:sz w:val="24"/>
                <w:szCs w:val="24"/>
              </w:rPr>
              <w:t>Burglary</w:t>
            </w:r>
          </w:p>
        </w:tc>
        <w:tc>
          <w:tcPr>
            <w:tcW w:w="1440" w:type="dxa"/>
            <w:vAlign w:val="bottom"/>
          </w:tcPr>
          <w:p w:rsidR="003624E5" w:rsidRDefault="00C72111">
            <w:pPr>
              <w:ind w:left="700"/>
              <w:rPr>
                <w:sz w:val="20"/>
                <w:szCs w:val="20"/>
              </w:rPr>
            </w:pPr>
            <w:r>
              <w:rPr>
                <w:rFonts w:eastAsia="Times New Roman"/>
                <w:sz w:val="24"/>
                <w:szCs w:val="24"/>
              </w:rPr>
              <w:t>7</w:t>
            </w:r>
          </w:p>
        </w:tc>
        <w:tc>
          <w:tcPr>
            <w:tcW w:w="3520" w:type="dxa"/>
            <w:vAlign w:val="bottom"/>
          </w:tcPr>
          <w:p w:rsidR="003624E5" w:rsidRDefault="00C72111">
            <w:pPr>
              <w:ind w:left="500"/>
              <w:rPr>
                <w:sz w:val="20"/>
                <w:szCs w:val="20"/>
              </w:rPr>
            </w:pPr>
            <w:r>
              <w:rPr>
                <w:rFonts w:eastAsia="Times New Roman"/>
                <w:sz w:val="24"/>
                <w:szCs w:val="24"/>
              </w:rPr>
              <w:t>Criminal Damage</w:t>
            </w:r>
          </w:p>
        </w:tc>
        <w:tc>
          <w:tcPr>
            <w:tcW w:w="1380" w:type="dxa"/>
            <w:vAlign w:val="bottom"/>
          </w:tcPr>
          <w:p w:rsidR="003624E5" w:rsidRDefault="00C72111">
            <w:pPr>
              <w:ind w:right="440"/>
              <w:jc w:val="right"/>
              <w:rPr>
                <w:sz w:val="20"/>
                <w:szCs w:val="20"/>
              </w:rPr>
            </w:pPr>
            <w:r>
              <w:rPr>
                <w:rFonts w:eastAsia="Times New Roman"/>
                <w:sz w:val="24"/>
                <w:szCs w:val="24"/>
              </w:rPr>
              <w:t>5</w:t>
            </w:r>
          </w:p>
        </w:tc>
      </w:tr>
      <w:tr w:rsidR="003624E5">
        <w:trPr>
          <w:trHeight w:val="552"/>
        </w:trPr>
        <w:tc>
          <w:tcPr>
            <w:tcW w:w="3420" w:type="dxa"/>
            <w:vAlign w:val="bottom"/>
          </w:tcPr>
          <w:p w:rsidR="003624E5" w:rsidRDefault="00C72111">
            <w:pPr>
              <w:ind w:left="840"/>
              <w:rPr>
                <w:sz w:val="20"/>
                <w:szCs w:val="20"/>
              </w:rPr>
            </w:pPr>
            <w:r>
              <w:rPr>
                <w:rFonts w:eastAsia="Times New Roman"/>
                <w:sz w:val="24"/>
                <w:szCs w:val="24"/>
              </w:rPr>
              <w:t>Arson</w:t>
            </w:r>
          </w:p>
        </w:tc>
        <w:tc>
          <w:tcPr>
            <w:tcW w:w="1440" w:type="dxa"/>
            <w:vAlign w:val="bottom"/>
          </w:tcPr>
          <w:p w:rsidR="003624E5" w:rsidRDefault="00C72111">
            <w:pPr>
              <w:ind w:left="700"/>
              <w:rPr>
                <w:sz w:val="20"/>
                <w:szCs w:val="20"/>
              </w:rPr>
            </w:pPr>
            <w:r>
              <w:rPr>
                <w:rFonts w:eastAsia="Times New Roman"/>
                <w:sz w:val="24"/>
                <w:szCs w:val="24"/>
              </w:rPr>
              <w:t>6</w:t>
            </w:r>
          </w:p>
        </w:tc>
        <w:tc>
          <w:tcPr>
            <w:tcW w:w="3520" w:type="dxa"/>
            <w:vAlign w:val="bottom"/>
          </w:tcPr>
          <w:p w:rsidR="003624E5" w:rsidRDefault="00C72111">
            <w:pPr>
              <w:ind w:left="500"/>
              <w:rPr>
                <w:sz w:val="20"/>
                <w:szCs w:val="20"/>
              </w:rPr>
            </w:pPr>
            <w:r>
              <w:rPr>
                <w:rFonts w:eastAsia="Times New Roman"/>
                <w:sz w:val="24"/>
                <w:szCs w:val="24"/>
              </w:rPr>
              <w:t>Receiving Stolen Goods</w:t>
            </w:r>
          </w:p>
        </w:tc>
        <w:tc>
          <w:tcPr>
            <w:tcW w:w="1380" w:type="dxa"/>
            <w:vAlign w:val="bottom"/>
          </w:tcPr>
          <w:p w:rsidR="003624E5" w:rsidRDefault="00C72111">
            <w:pPr>
              <w:ind w:right="440"/>
              <w:jc w:val="right"/>
              <w:rPr>
                <w:sz w:val="20"/>
                <w:szCs w:val="20"/>
              </w:rPr>
            </w:pPr>
            <w:r>
              <w:rPr>
                <w:rFonts w:eastAsia="Times New Roman"/>
                <w:sz w:val="24"/>
                <w:szCs w:val="24"/>
              </w:rPr>
              <w:t>1</w:t>
            </w:r>
          </w:p>
        </w:tc>
      </w:tr>
      <w:tr w:rsidR="003624E5">
        <w:trPr>
          <w:trHeight w:val="552"/>
        </w:trPr>
        <w:tc>
          <w:tcPr>
            <w:tcW w:w="3420" w:type="dxa"/>
            <w:vAlign w:val="bottom"/>
          </w:tcPr>
          <w:p w:rsidR="003624E5" w:rsidRDefault="00C72111">
            <w:pPr>
              <w:ind w:left="840"/>
              <w:rPr>
                <w:sz w:val="20"/>
                <w:szCs w:val="20"/>
              </w:rPr>
            </w:pPr>
            <w:r>
              <w:rPr>
                <w:rFonts w:eastAsia="Times New Roman"/>
                <w:sz w:val="24"/>
                <w:szCs w:val="24"/>
              </w:rPr>
              <w:t>Fraud</w:t>
            </w:r>
          </w:p>
        </w:tc>
        <w:tc>
          <w:tcPr>
            <w:tcW w:w="1440" w:type="dxa"/>
            <w:vAlign w:val="bottom"/>
          </w:tcPr>
          <w:p w:rsidR="003624E5" w:rsidRDefault="00C72111">
            <w:pPr>
              <w:ind w:left="700"/>
              <w:rPr>
                <w:sz w:val="20"/>
                <w:szCs w:val="20"/>
              </w:rPr>
            </w:pPr>
            <w:r>
              <w:rPr>
                <w:rFonts w:eastAsia="Times New Roman"/>
                <w:sz w:val="24"/>
                <w:szCs w:val="24"/>
              </w:rPr>
              <w:t>7</w:t>
            </w:r>
          </w:p>
        </w:tc>
        <w:tc>
          <w:tcPr>
            <w:tcW w:w="3520" w:type="dxa"/>
            <w:vAlign w:val="bottom"/>
          </w:tcPr>
          <w:p w:rsidR="003624E5" w:rsidRDefault="00C72111">
            <w:pPr>
              <w:ind w:left="500"/>
              <w:rPr>
                <w:sz w:val="20"/>
                <w:szCs w:val="20"/>
              </w:rPr>
            </w:pPr>
            <w:r>
              <w:rPr>
                <w:rFonts w:eastAsia="Times New Roman"/>
                <w:sz w:val="24"/>
                <w:szCs w:val="24"/>
              </w:rPr>
              <w:t>Neglect of Animals</w:t>
            </w:r>
          </w:p>
        </w:tc>
        <w:tc>
          <w:tcPr>
            <w:tcW w:w="1380" w:type="dxa"/>
            <w:vAlign w:val="bottom"/>
          </w:tcPr>
          <w:p w:rsidR="003624E5" w:rsidRDefault="00C72111">
            <w:pPr>
              <w:ind w:right="440"/>
              <w:jc w:val="right"/>
              <w:rPr>
                <w:sz w:val="20"/>
                <w:szCs w:val="20"/>
              </w:rPr>
            </w:pPr>
            <w:r>
              <w:rPr>
                <w:rFonts w:eastAsia="Times New Roman"/>
                <w:sz w:val="24"/>
                <w:szCs w:val="24"/>
              </w:rPr>
              <w:t>1</w:t>
            </w:r>
          </w:p>
        </w:tc>
      </w:tr>
      <w:tr w:rsidR="003624E5">
        <w:trPr>
          <w:trHeight w:val="552"/>
        </w:trPr>
        <w:tc>
          <w:tcPr>
            <w:tcW w:w="3420" w:type="dxa"/>
            <w:vAlign w:val="bottom"/>
          </w:tcPr>
          <w:p w:rsidR="003624E5" w:rsidRDefault="00C72111">
            <w:pPr>
              <w:ind w:left="840"/>
              <w:rPr>
                <w:sz w:val="20"/>
                <w:szCs w:val="20"/>
              </w:rPr>
            </w:pPr>
            <w:r>
              <w:rPr>
                <w:rFonts w:eastAsia="Times New Roman"/>
                <w:sz w:val="24"/>
                <w:szCs w:val="24"/>
              </w:rPr>
              <w:t>Sex Offence (Adult)</w:t>
            </w:r>
          </w:p>
        </w:tc>
        <w:tc>
          <w:tcPr>
            <w:tcW w:w="1440" w:type="dxa"/>
            <w:vAlign w:val="bottom"/>
          </w:tcPr>
          <w:p w:rsidR="003624E5" w:rsidRDefault="00C72111">
            <w:pPr>
              <w:ind w:left="700"/>
              <w:rPr>
                <w:sz w:val="20"/>
                <w:szCs w:val="20"/>
              </w:rPr>
            </w:pPr>
            <w:r>
              <w:rPr>
                <w:rFonts w:eastAsia="Times New Roman"/>
                <w:sz w:val="24"/>
                <w:szCs w:val="24"/>
              </w:rPr>
              <w:t>1</w:t>
            </w:r>
          </w:p>
        </w:tc>
        <w:tc>
          <w:tcPr>
            <w:tcW w:w="3520" w:type="dxa"/>
            <w:vAlign w:val="bottom"/>
          </w:tcPr>
          <w:p w:rsidR="003624E5" w:rsidRDefault="00C72111">
            <w:pPr>
              <w:ind w:left="500"/>
              <w:rPr>
                <w:sz w:val="20"/>
                <w:szCs w:val="20"/>
              </w:rPr>
            </w:pPr>
            <w:r>
              <w:rPr>
                <w:rFonts w:eastAsia="Times New Roman"/>
                <w:sz w:val="24"/>
                <w:szCs w:val="24"/>
              </w:rPr>
              <w:t>Neglect of Children</w:t>
            </w:r>
          </w:p>
        </w:tc>
        <w:tc>
          <w:tcPr>
            <w:tcW w:w="1380" w:type="dxa"/>
            <w:vAlign w:val="bottom"/>
          </w:tcPr>
          <w:p w:rsidR="003624E5" w:rsidRDefault="00C72111">
            <w:pPr>
              <w:ind w:right="440"/>
              <w:jc w:val="right"/>
              <w:rPr>
                <w:sz w:val="20"/>
                <w:szCs w:val="20"/>
              </w:rPr>
            </w:pPr>
            <w:r>
              <w:rPr>
                <w:rFonts w:eastAsia="Times New Roman"/>
                <w:sz w:val="24"/>
                <w:szCs w:val="24"/>
              </w:rPr>
              <w:t>2</w:t>
            </w:r>
          </w:p>
        </w:tc>
      </w:tr>
      <w:tr w:rsidR="003624E5">
        <w:trPr>
          <w:trHeight w:val="552"/>
        </w:trPr>
        <w:tc>
          <w:tcPr>
            <w:tcW w:w="3420" w:type="dxa"/>
            <w:vAlign w:val="bottom"/>
          </w:tcPr>
          <w:p w:rsidR="003624E5" w:rsidRDefault="00C72111">
            <w:pPr>
              <w:ind w:left="840"/>
              <w:rPr>
                <w:sz w:val="20"/>
                <w:szCs w:val="20"/>
              </w:rPr>
            </w:pPr>
            <w:r>
              <w:rPr>
                <w:rFonts w:eastAsia="Times New Roman"/>
                <w:sz w:val="24"/>
                <w:szCs w:val="24"/>
              </w:rPr>
              <w:t>Truancy of Child</w:t>
            </w:r>
          </w:p>
        </w:tc>
        <w:tc>
          <w:tcPr>
            <w:tcW w:w="1440" w:type="dxa"/>
            <w:vAlign w:val="bottom"/>
          </w:tcPr>
          <w:p w:rsidR="003624E5" w:rsidRDefault="00C72111">
            <w:pPr>
              <w:ind w:left="700"/>
              <w:rPr>
                <w:sz w:val="20"/>
                <w:szCs w:val="20"/>
              </w:rPr>
            </w:pPr>
            <w:r>
              <w:rPr>
                <w:rFonts w:eastAsia="Times New Roman"/>
                <w:sz w:val="24"/>
                <w:szCs w:val="24"/>
              </w:rPr>
              <w:t>1</w:t>
            </w:r>
          </w:p>
        </w:tc>
        <w:tc>
          <w:tcPr>
            <w:tcW w:w="3520" w:type="dxa"/>
            <w:vAlign w:val="bottom"/>
          </w:tcPr>
          <w:p w:rsidR="003624E5" w:rsidRDefault="00C72111">
            <w:pPr>
              <w:ind w:left="500"/>
              <w:rPr>
                <w:sz w:val="20"/>
                <w:szCs w:val="20"/>
              </w:rPr>
            </w:pPr>
            <w:r>
              <w:rPr>
                <w:rFonts w:eastAsia="Times New Roman"/>
                <w:sz w:val="24"/>
                <w:szCs w:val="24"/>
              </w:rPr>
              <w:t>Attempted Infanticide</w:t>
            </w:r>
          </w:p>
        </w:tc>
        <w:tc>
          <w:tcPr>
            <w:tcW w:w="1380" w:type="dxa"/>
            <w:vAlign w:val="bottom"/>
          </w:tcPr>
          <w:p w:rsidR="003624E5" w:rsidRDefault="00C72111">
            <w:pPr>
              <w:ind w:right="440"/>
              <w:jc w:val="right"/>
              <w:rPr>
                <w:sz w:val="20"/>
                <w:szCs w:val="20"/>
              </w:rPr>
            </w:pPr>
            <w:r>
              <w:rPr>
                <w:rFonts w:eastAsia="Times New Roman"/>
                <w:sz w:val="24"/>
                <w:szCs w:val="24"/>
              </w:rPr>
              <w:t>1</w:t>
            </w:r>
          </w:p>
        </w:tc>
      </w:tr>
      <w:tr w:rsidR="003624E5">
        <w:trPr>
          <w:trHeight w:val="552"/>
        </w:trPr>
        <w:tc>
          <w:tcPr>
            <w:tcW w:w="3420" w:type="dxa"/>
            <w:vAlign w:val="bottom"/>
          </w:tcPr>
          <w:p w:rsidR="003624E5" w:rsidRDefault="00C72111">
            <w:pPr>
              <w:ind w:left="840"/>
              <w:rPr>
                <w:sz w:val="20"/>
                <w:szCs w:val="20"/>
              </w:rPr>
            </w:pPr>
            <w:r>
              <w:rPr>
                <w:rFonts w:eastAsia="Times New Roman"/>
                <w:sz w:val="24"/>
                <w:szCs w:val="24"/>
              </w:rPr>
              <w:t>Cruelty to Children</w:t>
            </w:r>
          </w:p>
        </w:tc>
        <w:tc>
          <w:tcPr>
            <w:tcW w:w="1440" w:type="dxa"/>
            <w:vAlign w:val="bottom"/>
          </w:tcPr>
          <w:p w:rsidR="003624E5" w:rsidRDefault="00C72111">
            <w:pPr>
              <w:ind w:left="700"/>
              <w:rPr>
                <w:sz w:val="20"/>
                <w:szCs w:val="20"/>
              </w:rPr>
            </w:pPr>
            <w:r>
              <w:rPr>
                <w:rFonts w:eastAsia="Times New Roman"/>
                <w:sz w:val="24"/>
                <w:szCs w:val="24"/>
              </w:rPr>
              <w:t>1</w:t>
            </w:r>
          </w:p>
        </w:tc>
        <w:tc>
          <w:tcPr>
            <w:tcW w:w="3520" w:type="dxa"/>
            <w:vAlign w:val="bottom"/>
          </w:tcPr>
          <w:p w:rsidR="003624E5" w:rsidRDefault="00C72111">
            <w:pPr>
              <w:ind w:left="500"/>
              <w:rPr>
                <w:sz w:val="20"/>
                <w:szCs w:val="20"/>
              </w:rPr>
            </w:pPr>
            <w:r>
              <w:rPr>
                <w:rFonts w:eastAsia="Times New Roman"/>
                <w:sz w:val="24"/>
                <w:szCs w:val="24"/>
              </w:rPr>
              <w:t>Sex Offence (Child)</w:t>
            </w:r>
          </w:p>
        </w:tc>
        <w:tc>
          <w:tcPr>
            <w:tcW w:w="1380" w:type="dxa"/>
            <w:vAlign w:val="bottom"/>
          </w:tcPr>
          <w:p w:rsidR="003624E5" w:rsidRDefault="00C72111">
            <w:pPr>
              <w:ind w:right="440"/>
              <w:jc w:val="right"/>
              <w:rPr>
                <w:sz w:val="20"/>
                <w:szCs w:val="20"/>
              </w:rPr>
            </w:pPr>
            <w:r>
              <w:rPr>
                <w:rFonts w:eastAsia="Times New Roman"/>
                <w:sz w:val="24"/>
                <w:szCs w:val="24"/>
              </w:rPr>
              <w:t>3</w:t>
            </w:r>
          </w:p>
        </w:tc>
      </w:tr>
      <w:tr w:rsidR="003624E5">
        <w:trPr>
          <w:trHeight w:val="1911"/>
        </w:trPr>
        <w:tc>
          <w:tcPr>
            <w:tcW w:w="3420" w:type="dxa"/>
            <w:tcBorders>
              <w:bottom w:val="single" w:sz="8" w:space="0" w:color="auto"/>
            </w:tcBorders>
            <w:vAlign w:val="bottom"/>
          </w:tcPr>
          <w:p w:rsidR="003624E5" w:rsidRDefault="003624E5">
            <w:pPr>
              <w:rPr>
                <w:sz w:val="24"/>
                <w:szCs w:val="24"/>
              </w:rPr>
            </w:pPr>
          </w:p>
        </w:tc>
        <w:tc>
          <w:tcPr>
            <w:tcW w:w="1440" w:type="dxa"/>
            <w:tcBorders>
              <w:bottom w:val="single" w:sz="8" w:space="0" w:color="auto"/>
            </w:tcBorders>
            <w:vAlign w:val="bottom"/>
          </w:tcPr>
          <w:p w:rsidR="003624E5" w:rsidRDefault="003624E5">
            <w:pPr>
              <w:rPr>
                <w:sz w:val="24"/>
                <w:szCs w:val="24"/>
              </w:rPr>
            </w:pPr>
          </w:p>
        </w:tc>
        <w:tc>
          <w:tcPr>
            <w:tcW w:w="3520" w:type="dxa"/>
            <w:tcBorders>
              <w:bottom w:val="single" w:sz="8" w:space="0" w:color="auto"/>
            </w:tcBorders>
            <w:vAlign w:val="bottom"/>
          </w:tcPr>
          <w:p w:rsidR="003624E5" w:rsidRDefault="003624E5">
            <w:pPr>
              <w:rPr>
                <w:sz w:val="24"/>
                <w:szCs w:val="24"/>
              </w:rPr>
            </w:pPr>
          </w:p>
        </w:tc>
        <w:tc>
          <w:tcPr>
            <w:tcW w:w="1380" w:type="dxa"/>
            <w:tcBorders>
              <w:bottom w:val="single" w:sz="8" w:space="0" w:color="auto"/>
            </w:tcBorders>
            <w:vAlign w:val="bottom"/>
          </w:tcPr>
          <w:p w:rsidR="003624E5" w:rsidRDefault="003624E5">
            <w:pPr>
              <w:rPr>
                <w:sz w:val="24"/>
                <w:szCs w:val="24"/>
              </w:rPr>
            </w:pPr>
          </w:p>
        </w:tc>
      </w:tr>
    </w:tbl>
    <w:p w:rsidR="003624E5" w:rsidRDefault="003624E5">
      <w:pPr>
        <w:sectPr w:rsidR="003624E5">
          <w:pgSz w:w="11900" w:h="16838"/>
          <w:pgMar w:top="705" w:right="1086" w:bottom="1440" w:left="1060" w:header="0" w:footer="0" w:gutter="0"/>
          <w:cols w:space="720" w:equalWidth="0">
            <w:col w:w="9760"/>
          </w:cols>
        </w:sectPr>
      </w:pPr>
    </w:p>
    <w:p w:rsidR="003624E5" w:rsidRDefault="00C72111">
      <w:pPr>
        <w:ind w:right="6"/>
        <w:jc w:val="right"/>
        <w:rPr>
          <w:sz w:val="20"/>
          <w:szCs w:val="20"/>
        </w:rPr>
      </w:pPr>
      <w:bookmarkStart w:id="41" w:name="page41"/>
      <w:bookmarkEnd w:id="41"/>
      <w:r>
        <w:rPr>
          <w:rFonts w:eastAsia="Times New Roman"/>
          <w:sz w:val="24"/>
          <w:szCs w:val="24"/>
        </w:rPr>
        <w:lastRenderedPageBreak/>
        <w:t>41</w:t>
      </w:r>
    </w:p>
    <w:p w:rsidR="003624E5" w:rsidRDefault="00C72111">
      <w:pPr>
        <w:rPr>
          <w:sz w:val="20"/>
          <w:szCs w:val="20"/>
        </w:rPr>
      </w:pPr>
      <w:r>
        <w:rPr>
          <w:rFonts w:eastAsia="Times New Roman"/>
          <w:sz w:val="24"/>
          <w:szCs w:val="24"/>
        </w:rPr>
        <w:t>Emotions and Crime</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80" w:lineRule="exact"/>
        <w:rPr>
          <w:sz w:val="20"/>
          <w:szCs w:val="20"/>
        </w:rPr>
      </w:pPr>
    </w:p>
    <w:p w:rsidR="003624E5" w:rsidRDefault="00C72111">
      <w:pPr>
        <w:ind w:left="1380"/>
        <w:rPr>
          <w:sz w:val="20"/>
          <w:szCs w:val="20"/>
        </w:rPr>
      </w:pPr>
      <w:r>
        <w:rPr>
          <w:rFonts w:eastAsia="Times New Roman"/>
          <w:sz w:val="24"/>
          <w:szCs w:val="24"/>
        </w:rPr>
        <w:t>Table 3.</w:t>
      </w:r>
    </w:p>
    <w:p w:rsidR="003624E5" w:rsidRDefault="003624E5">
      <w:pPr>
        <w:spacing w:line="276" w:lineRule="exact"/>
        <w:rPr>
          <w:sz w:val="20"/>
          <w:szCs w:val="20"/>
        </w:rPr>
      </w:pPr>
    </w:p>
    <w:p w:rsidR="003624E5" w:rsidRDefault="00C72111">
      <w:pPr>
        <w:ind w:left="1420"/>
        <w:rPr>
          <w:sz w:val="20"/>
          <w:szCs w:val="20"/>
        </w:rPr>
      </w:pPr>
      <w:r>
        <w:rPr>
          <w:rFonts w:eastAsia="Times New Roman"/>
          <w:i/>
          <w:iCs/>
          <w:sz w:val="24"/>
          <w:szCs w:val="24"/>
        </w:rPr>
        <w:t>Number of Convictions</w:t>
      </w:r>
    </w:p>
    <w:p w:rsidR="003624E5" w:rsidRDefault="00C72111">
      <w:pPr>
        <w:spacing w:line="20" w:lineRule="exact"/>
        <w:rPr>
          <w:sz w:val="20"/>
          <w:szCs w:val="20"/>
        </w:rPr>
      </w:pPr>
      <w:r>
        <w:rPr>
          <w:noProof/>
          <w:sz w:val="20"/>
          <w:szCs w:val="20"/>
        </w:rPr>
        <mc:AlternateContent>
          <mc:Choice Requires="wps">
            <w:drawing>
              <wp:anchor distT="0" distB="0" distL="114300" distR="114300" simplePos="0" relativeHeight="251667456" behindDoc="1" locked="0" layoutInCell="0" allowOverlap="1">
                <wp:simplePos x="0" y="0"/>
                <wp:positionH relativeFrom="column">
                  <wp:posOffset>900430</wp:posOffset>
                </wp:positionH>
                <wp:positionV relativeFrom="paragraph">
                  <wp:posOffset>354965</wp:posOffset>
                </wp:positionV>
                <wp:extent cx="360108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10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C3EC6E" id="Shape 20"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70.9pt,27.95pt" to="354.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" o:allowincell="f" filled="t" strokeweight=".48pt">
                <v:stroke joinstyle="miter"/>
                <o:lock v:ext="edit" shapetype="f"/>
              </v:line>
            </w:pict>
          </mc:Fallback>
        </mc:AlternateConten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67" w:lineRule="exact"/>
        <w:rPr>
          <w:sz w:val="20"/>
          <w:szCs w:val="20"/>
        </w:rPr>
      </w:pPr>
    </w:p>
    <w:tbl>
      <w:tblPr>
        <w:tblW w:w="0" w:type="auto"/>
        <w:tblInd w:w="1400" w:type="dxa"/>
        <w:tblLayout w:type="fixed"/>
        <w:tblCellMar>
          <w:left w:w="0" w:type="dxa"/>
          <w:right w:w="0" w:type="dxa"/>
        </w:tblCellMar>
        <w:tblLook w:val="04A0" w:firstRow="1" w:lastRow="0" w:firstColumn="1" w:lastColumn="0" w:noHBand="0" w:noVBand="1"/>
      </w:tblPr>
      <w:tblGrid>
        <w:gridCol w:w="20"/>
        <w:gridCol w:w="2620"/>
        <w:gridCol w:w="3040"/>
      </w:tblGrid>
      <w:tr w:rsidR="003624E5">
        <w:trPr>
          <w:trHeight w:val="277"/>
        </w:trPr>
        <w:tc>
          <w:tcPr>
            <w:tcW w:w="20" w:type="dxa"/>
            <w:vAlign w:val="bottom"/>
          </w:tcPr>
          <w:p w:rsidR="003624E5" w:rsidRDefault="003624E5">
            <w:pPr>
              <w:rPr>
                <w:sz w:val="24"/>
                <w:szCs w:val="24"/>
              </w:rPr>
            </w:pPr>
          </w:p>
        </w:tc>
        <w:tc>
          <w:tcPr>
            <w:tcW w:w="2620" w:type="dxa"/>
            <w:tcBorders>
              <w:bottom w:val="single" w:sz="8" w:space="0" w:color="auto"/>
            </w:tcBorders>
            <w:vAlign w:val="bottom"/>
          </w:tcPr>
          <w:p w:rsidR="003624E5" w:rsidRDefault="00C72111">
            <w:pPr>
              <w:ind w:left="180"/>
              <w:rPr>
                <w:sz w:val="20"/>
                <w:szCs w:val="20"/>
              </w:rPr>
            </w:pPr>
            <w:r>
              <w:rPr>
                <w:rFonts w:eastAsia="Times New Roman"/>
                <w:b/>
                <w:bCs/>
                <w:sz w:val="24"/>
                <w:szCs w:val="24"/>
              </w:rPr>
              <w:t>No. of Convictions</w:t>
            </w:r>
          </w:p>
        </w:tc>
        <w:tc>
          <w:tcPr>
            <w:tcW w:w="3040" w:type="dxa"/>
            <w:tcBorders>
              <w:bottom w:val="single" w:sz="8" w:space="0" w:color="auto"/>
            </w:tcBorders>
            <w:vAlign w:val="bottom"/>
          </w:tcPr>
          <w:p w:rsidR="003624E5" w:rsidRDefault="00C72111">
            <w:pPr>
              <w:ind w:left="540"/>
              <w:rPr>
                <w:sz w:val="20"/>
                <w:szCs w:val="20"/>
              </w:rPr>
            </w:pPr>
            <w:r>
              <w:rPr>
                <w:rFonts w:eastAsia="Times New Roman"/>
                <w:b/>
                <w:bCs/>
                <w:sz w:val="24"/>
                <w:szCs w:val="24"/>
              </w:rPr>
              <w:t>Percentage of Sample</w:t>
            </w:r>
          </w:p>
        </w:tc>
      </w:tr>
      <w:tr w:rsidR="003624E5">
        <w:trPr>
          <w:trHeight w:val="390"/>
        </w:trPr>
        <w:tc>
          <w:tcPr>
            <w:tcW w:w="20" w:type="dxa"/>
            <w:vAlign w:val="bottom"/>
          </w:tcPr>
          <w:p w:rsidR="003624E5" w:rsidRDefault="003624E5">
            <w:pPr>
              <w:rPr>
                <w:sz w:val="24"/>
                <w:szCs w:val="24"/>
              </w:rPr>
            </w:pPr>
          </w:p>
        </w:tc>
        <w:tc>
          <w:tcPr>
            <w:tcW w:w="2620" w:type="dxa"/>
            <w:vAlign w:val="bottom"/>
          </w:tcPr>
          <w:p w:rsidR="003624E5" w:rsidRDefault="00C72111">
            <w:pPr>
              <w:ind w:left="520"/>
              <w:rPr>
                <w:sz w:val="20"/>
                <w:szCs w:val="20"/>
              </w:rPr>
            </w:pPr>
            <w:r>
              <w:rPr>
                <w:rFonts w:eastAsia="Times New Roman"/>
                <w:sz w:val="24"/>
                <w:szCs w:val="24"/>
              </w:rPr>
              <w:t>None</w:t>
            </w:r>
          </w:p>
        </w:tc>
        <w:tc>
          <w:tcPr>
            <w:tcW w:w="3040" w:type="dxa"/>
            <w:vAlign w:val="bottom"/>
          </w:tcPr>
          <w:p w:rsidR="003624E5" w:rsidRDefault="00C72111">
            <w:pPr>
              <w:ind w:left="1600"/>
              <w:rPr>
                <w:sz w:val="20"/>
                <w:szCs w:val="20"/>
              </w:rPr>
            </w:pPr>
            <w:r>
              <w:rPr>
                <w:rFonts w:eastAsia="Times New Roman"/>
                <w:sz w:val="24"/>
                <w:szCs w:val="24"/>
              </w:rPr>
              <w:t>3.90</w:t>
            </w:r>
          </w:p>
        </w:tc>
      </w:tr>
      <w:tr w:rsidR="003624E5">
        <w:trPr>
          <w:trHeight w:val="398"/>
        </w:trPr>
        <w:tc>
          <w:tcPr>
            <w:tcW w:w="20" w:type="dxa"/>
            <w:vAlign w:val="bottom"/>
          </w:tcPr>
          <w:p w:rsidR="003624E5" w:rsidRDefault="003624E5">
            <w:pPr>
              <w:rPr>
                <w:sz w:val="24"/>
                <w:szCs w:val="24"/>
              </w:rPr>
            </w:pPr>
          </w:p>
        </w:tc>
        <w:tc>
          <w:tcPr>
            <w:tcW w:w="2620" w:type="dxa"/>
            <w:vAlign w:val="bottom"/>
          </w:tcPr>
          <w:p w:rsidR="003624E5" w:rsidRDefault="00C72111">
            <w:pPr>
              <w:ind w:left="520"/>
              <w:rPr>
                <w:sz w:val="20"/>
                <w:szCs w:val="20"/>
              </w:rPr>
            </w:pPr>
            <w:r>
              <w:rPr>
                <w:rFonts w:eastAsia="Times New Roman"/>
                <w:sz w:val="24"/>
                <w:szCs w:val="24"/>
              </w:rPr>
              <w:t>Less than 10</w:t>
            </w:r>
          </w:p>
        </w:tc>
        <w:tc>
          <w:tcPr>
            <w:tcW w:w="3040" w:type="dxa"/>
            <w:vAlign w:val="bottom"/>
          </w:tcPr>
          <w:p w:rsidR="003624E5" w:rsidRDefault="00C72111">
            <w:pPr>
              <w:ind w:left="1600"/>
              <w:rPr>
                <w:sz w:val="20"/>
                <w:szCs w:val="20"/>
              </w:rPr>
            </w:pPr>
            <w:r>
              <w:rPr>
                <w:rFonts w:eastAsia="Times New Roman"/>
                <w:sz w:val="24"/>
                <w:szCs w:val="24"/>
              </w:rPr>
              <w:t>60.20</w:t>
            </w:r>
          </w:p>
        </w:tc>
      </w:tr>
      <w:tr w:rsidR="003624E5">
        <w:trPr>
          <w:trHeight w:val="401"/>
        </w:trPr>
        <w:tc>
          <w:tcPr>
            <w:tcW w:w="20" w:type="dxa"/>
            <w:vAlign w:val="bottom"/>
          </w:tcPr>
          <w:p w:rsidR="003624E5" w:rsidRDefault="003624E5">
            <w:pPr>
              <w:rPr>
                <w:sz w:val="24"/>
                <w:szCs w:val="24"/>
              </w:rPr>
            </w:pPr>
          </w:p>
        </w:tc>
        <w:tc>
          <w:tcPr>
            <w:tcW w:w="2620" w:type="dxa"/>
            <w:vAlign w:val="bottom"/>
          </w:tcPr>
          <w:p w:rsidR="003624E5" w:rsidRDefault="00C72111">
            <w:pPr>
              <w:ind w:left="520"/>
              <w:rPr>
                <w:sz w:val="20"/>
                <w:szCs w:val="20"/>
              </w:rPr>
            </w:pPr>
            <w:r>
              <w:rPr>
                <w:rFonts w:eastAsia="Times New Roman"/>
                <w:sz w:val="24"/>
                <w:szCs w:val="24"/>
              </w:rPr>
              <w:t>10-20</w:t>
            </w:r>
          </w:p>
        </w:tc>
        <w:tc>
          <w:tcPr>
            <w:tcW w:w="3040" w:type="dxa"/>
            <w:vAlign w:val="bottom"/>
          </w:tcPr>
          <w:p w:rsidR="003624E5" w:rsidRDefault="00C72111">
            <w:pPr>
              <w:ind w:left="1600"/>
              <w:rPr>
                <w:sz w:val="20"/>
                <w:szCs w:val="20"/>
              </w:rPr>
            </w:pPr>
            <w:r>
              <w:rPr>
                <w:rFonts w:eastAsia="Times New Roman"/>
                <w:sz w:val="24"/>
                <w:szCs w:val="24"/>
              </w:rPr>
              <w:t>5.50</w:t>
            </w:r>
          </w:p>
        </w:tc>
      </w:tr>
      <w:tr w:rsidR="003624E5">
        <w:trPr>
          <w:trHeight w:val="401"/>
        </w:trPr>
        <w:tc>
          <w:tcPr>
            <w:tcW w:w="20" w:type="dxa"/>
            <w:vAlign w:val="bottom"/>
          </w:tcPr>
          <w:p w:rsidR="003624E5" w:rsidRDefault="003624E5">
            <w:pPr>
              <w:rPr>
                <w:sz w:val="24"/>
                <w:szCs w:val="24"/>
              </w:rPr>
            </w:pPr>
          </w:p>
        </w:tc>
        <w:tc>
          <w:tcPr>
            <w:tcW w:w="2620" w:type="dxa"/>
            <w:vAlign w:val="bottom"/>
          </w:tcPr>
          <w:p w:rsidR="003624E5" w:rsidRDefault="00C72111">
            <w:pPr>
              <w:ind w:left="520"/>
              <w:rPr>
                <w:sz w:val="20"/>
                <w:szCs w:val="20"/>
              </w:rPr>
            </w:pPr>
            <w:r>
              <w:rPr>
                <w:rFonts w:eastAsia="Times New Roman"/>
                <w:sz w:val="24"/>
                <w:szCs w:val="24"/>
              </w:rPr>
              <w:t>21-30</w:t>
            </w:r>
          </w:p>
        </w:tc>
        <w:tc>
          <w:tcPr>
            <w:tcW w:w="3040" w:type="dxa"/>
            <w:vAlign w:val="bottom"/>
          </w:tcPr>
          <w:p w:rsidR="003624E5" w:rsidRDefault="00C72111">
            <w:pPr>
              <w:ind w:left="1600"/>
              <w:rPr>
                <w:sz w:val="20"/>
                <w:szCs w:val="20"/>
              </w:rPr>
            </w:pPr>
            <w:r>
              <w:rPr>
                <w:rFonts w:eastAsia="Times New Roman"/>
                <w:sz w:val="24"/>
                <w:szCs w:val="24"/>
              </w:rPr>
              <w:t>7.00</w:t>
            </w:r>
          </w:p>
        </w:tc>
      </w:tr>
      <w:tr w:rsidR="003624E5">
        <w:trPr>
          <w:trHeight w:val="398"/>
        </w:trPr>
        <w:tc>
          <w:tcPr>
            <w:tcW w:w="20" w:type="dxa"/>
            <w:vAlign w:val="bottom"/>
          </w:tcPr>
          <w:p w:rsidR="003624E5" w:rsidRDefault="003624E5">
            <w:pPr>
              <w:rPr>
                <w:sz w:val="24"/>
                <w:szCs w:val="24"/>
              </w:rPr>
            </w:pPr>
          </w:p>
        </w:tc>
        <w:tc>
          <w:tcPr>
            <w:tcW w:w="2620" w:type="dxa"/>
            <w:vAlign w:val="bottom"/>
          </w:tcPr>
          <w:p w:rsidR="003624E5" w:rsidRDefault="00C72111">
            <w:pPr>
              <w:ind w:left="520"/>
              <w:rPr>
                <w:sz w:val="20"/>
                <w:szCs w:val="20"/>
              </w:rPr>
            </w:pPr>
            <w:r>
              <w:rPr>
                <w:rFonts w:eastAsia="Times New Roman"/>
                <w:sz w:val="24"/>
                <w:szCs w:val="24"/>
              </w:rPr>
              <w:t>31-40</w:t>
            </w:r>
          </w:p>
        </w:tc>
        <w:tc>
          <w:tcPr>
            <w:tcW w:w="3040" w:type="dxa"/>
            <w:vAlign w:val="bottom"/>
          </w:tcPr>
          <w:p w:rsidR="003624E5" w:rsidRDefault="00C72111">
            <w:pPr>
              <w:ind w:left="1600"/>
              <w:rPr>
                <w:sz w:val="20"/>
                <w:szCs w:val="20"/>
              </w:rPr>
            </w:pPr>
            <w:r>
              <w:rPr>
                <w:rFonts w:eastAsia="Times New Roman"/>
                <w:sz w:val="24"/>
                <w:szCs w:val="24"/>
              </w:rPr>
              <w:t>7.80</w:t>
            </w:r>
          </w:p>
        </w:tc>
      </w:tr>
      <w:tr w:rsidR="003624E5">
        <w:trPr>
          <w:trHeight w:val="401"/>
        </w:trPr>
        <w:tc>
          <w:tcPr>
            <w:tcW w:w="20" w:type="dxa"/>
            <w:vAlign w:val="bottom"/>
          </w:tcPr>
          <w:p w:rsidR="003624E5" w:rsidRDefault="003624E5">
            <w:pPr>
              <w:rPr>
                <w:sz w:val="24"/>
                <w:szCs w:val="24"/>
              </w:rPr>
            </w:pPr>
          </w:p>
        </w:tc>
        <w:tc>
          <w:tcPr>
            <w:tcW w:w="2620" w:type="dxa"/>
            <w:vAlign w:val="bottom"/>
          </w:tcPr>
          <w:p w:rsidR="003624E5" w:rsidRDefault="00C72111">
            <w:pPr>
              <w:ind w:left="520"/>
              <w:rPr>
                <w:sz w:val="20"/>
                <w:szCs w:val="20"/>
              </w:rPr>
            </w:pPr>
            <w:r>
              <w:rPr>
                <w:rFonts w:eastAsia="Times New Roman"/>
                <w:sz w:val="24"/>
                <w:szCs w:val="24"/>
              </w:rPr>
              <w:t>41-50</w:t>
            </w:r>
          </w:p>
        </w:tc>
        <w:tc>
          <w:tcPr>
            <w:tcW w:w="3040" w:type="dxa"/>
            <w:vAlign w:val="bottom"/>
          </w:tcPr>
          <w:p w:rsidR="003624E5" w:rsidRDefault="00C72111">
            <w:pPr>
              <w:ind w:left="1600"/>
              <w:rPr>
                <w:sz w:val="20"/>
                <w:szCs w:val="20"/>
              </w:rPr>
            </w:pPr>
            <w:r>
              <w:rPr>
                <w:rFonts w:eastAsia="Times New Roman"/>
                <w:sz w:val="24"/>
                <w:szCs w:val="24"/>
              </w:rPr>
              <w:t>2.30</w:t>
            </w:r>
          </w:p>
        </w:tc>
      </w:tr>
      <w:tr w:rsidR="003624E5">
        <w:trPr>
          <w:trHeight w:val="402"/>
        </w:trPr>
        <w:tc>
          <w:tcPr>
            <w:tcW w:w="20" w:type="dxa"/>
            <w:tcBorders>
              <w:bottom w:val="single" w:sz="8" w:space="0" w:color="auto"/>
            </w:tcBorders>
            <w:vAlign w:val="bottom"/>
          </w:tcPr>
          <w:p w:rsidR="003624E5" w:rsidRDefault="003624E5">
            <w:pPr>
              <w:rPr>
                <w:sz w:val="24"/>
                <w:szCs w:val="24"/>
              </w:rPr>
            </w:pPr>
          </w:p>
        </w:tc>
        <w:tc>
          <w:tcPr>
            <w:tcW w:w="2620" w:type="dxa"/>
            <w:tcBorders>
              <w:bottom w:val="single" w:sz="8" w:space="0" w:color="auto"/>
            </w:tcBorders>
            <w:vAlign w:val="bottom"/>
          </w:tcPr>
          <w:p w:rsidR="003624E5" w:rsidRDefault="00C72111">
            <w:pPr>
              <w:ind w:left="400"/>
              <w:rPr>
                <w:sz w:val="20"/>
                <w:szCs w:val="20"/>
              </w:rPr>
            </w:pPr>
            <w:r>
              <w:rPr>
                <w:rFonts w:eastAsia="Times New Roman"/>
                <w:sz w:val="24"/>
                <w:szCs w:val="24"/>
              </w:rPr>
              <w:t>More than 50</w:t>
            </w:r>
          </w:p>
        </w:tc>
        <w:tc>
          <w:tcPr>
            <w:tcW w:w="3040" w:type="dxa"/>
            <w:tcBorders>
              <w:bottom w:val="single" w:sz="8" w:space="0" w:color="auto"/>
            </w:tcBorders>
            <w:vAlign w:val="bottom"/>
          </w:tcPr>
          <w:p w:rsidR="003624E5" w:rsidRDefault="00C72111">
            <w:pPr>
              <w:ind w:left="1600"/>
              <w:rPr>
                <w:sz w:val="20"/>
                <w:szCs w:val="20"/>
              </w:rPr>
            </w:pPr>
            <w:r>
              <w:rPr>
                <w:rFonts w:eastAsia="Times New Roman"/>
                <w:sz w:val="24"/>
                <w:szCs w:val="24"/>
              </w:rPr>
              <w:t>13.30</w:t>
            </w:r>
          </w:p>
        </w:tc>
      </w:tr>
    </w:tbl>
    <w:p w:rsidR="003624E5" w:rsidRDefault="003624E5">
      <w:pPr>
        <w:sectPr w:rsidR="003624E5">
          <w:pgSz w:w="11900" w:h="16838"/>
          <w:pgMar w:top="705" w:right="1440" w:bottom="1440" w:left="1440" w:header="0" w:footer="0" w:gutter="0"/>
          <w:cols w:space="720" w:equalWidth="0">
            <w:col w:w="9026"/>
          </w:cols>
        </w:sectPr>
      </w:pPr>
    </w:p>
    <w:p w:rsidR="003624E5" w:rsidRDefault="00C72111">
      <w:pPr>
        <w:ind w:right="6"/>
        <w:jc w:val="right"/>
        <w:rPr>
          <w:sz w:val="20"/>
          <w:szCs w:val="20"/>
        </w:rPr>
      </w:pPr>
      <w:bookmarkStart w:id="42" w:name="page42"/>
      <w:bookmarkEnd w:id="42"/>
      <w:r>
        <w:rPr>
          <w:rFonts w:eastAsia="Times New Roman"/>
          <w:sz w:val="24"/>
          <w:szCs w:val="24"/>
        </w:rPr>
        <w:lastRenderedPageBreak/>
        <w:t>42</w:t>
      </w:r>
    </w:p>
    <w:p w:rsidR="003624E5" w:rsidRDefault="00C72111">
      <w:pPr>
        <w:rPr>
          <w:sz w:val="20"/>
          <w:szCs w:val="20"/>
        </w:rPr>
      </w:pPr>
      <w:r>
        <w:rPr>
          <w:rFonts w:eastAsia="Times New Roman"/>
          <w:sz w:val="24"/>
          <w:szCs w:val="24"/>
        </w:rPr>
        <w:t>Emotions and Crime</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80" w:lineRule="exact"/>
        <w:rPr>
          <w:sz w:val="20"/>
          <w:szCs w:val="20"/>
        </w:rPr>
      </w:pPr>
    </w:p>
    <w:p w:rsidR="003624E5" w:rsidRDefault="00C72111">
      <w:pPr>
        <w:ind w:left="660"/>
        <w:rPr>
          <w:sz w:val="20"/>
          <w:szCs w:val="20"/>
        </w:rPr>
      </w:pPr>
      <w:r>
        <w:rPr>
          <w:rFonts w:eastAsia="Times New Roman"/>
          <w:sz w:val="24"/>
          <w:szCs w:val="24"/>
        </w:rPr>
        <w:t>Table 4.</w:t>
      </w:r>
    </w:p>
    <w:p w:rsidR="003624E5" w:rsidRDefault="003624E5">
      <w:pPr>
        <w:spacing w:line="276" w:lineRule="exact"/>
        <w:rPr>
          <w:sz w:val="20"/>
          <w:szCs w:val="20"/>
        </w:rPr>
      </w:pPr>
    </w:p>
    <w:p w:rsidR="003624E5" w:rsidRDefault="00C72111">
      <w:pPr>
        <w:ind w:left="660"/>
        <w:rPr>
          <w:sz w:val="20"/>
          <w:szCs w:val="20"/>
        </w:rPr>
      </w:pPr>
      <w:r>
        <w:rPr>
          <w:rFonts w:eastAsia="Times New Roman"/>
          <w:i/>
          <w:iCs/>
          <w:sz w:val="24"/>
          <w:szCs w:val="24"/>
        </w:rPr>
        <w:t>The Emotions and Analysis Labels</w:t>
      </w:r>
    </w:p>
    <w:p w:rsidR="003624E5" w:rsidRDefault="003624E5">
      <w:pPr>
        <w:spacing w:line="200" w:lineRule="exact"/>
        <w:rPr>
          <w:sz w:val="20"/>
          <w:szCs w:val="20"/>
        </w:rPr>
      </w:pPr>
    </w:p>
    <w:p w:rsidR="003624E5" w:rsidRDefault="003624E5">
      <w:pPr>
        <w:spacing w:line="335" w:lineRule="exact"/>
        <w:rPr>
          <w:sz w:val="20"/>
          <w:szCs w:val="20"/>
        </w:rPr>
      </w:pPr>
    </w:p>
    <w:tbl>
      <w:tblPr>
        <w:tblW w:w="0" w:type="auto"/>
        <w:tblInd w:w="660" w:type="dxa"/>
        <w:tblLayout w:type="fixed"/>
        <w:tblCellMar>
          <w:left w:w="0" w:type="dxa"/>
          <w:right w:w="0" w:type="dxa"/>
        </w:tblCellMar>
        <w:tblLook w:val="04A0" w:firstRow="1" w:lastRow="0" w:firstColumn="1" w:lastColumn="0" w:noHBand="0" w:noVBand="1"/>
      </w:tblPr>
      <w:tblGrid>
        <w:gridCol w:w="20"/>
        <w:gridCol w:w="1920"/>
        <w:gridCol w:w="3320"/>
        <w:gridCol w:w="2080"/>
      </w:tblGrid>
      <w:tr w:rsidR="003624E5">
        <w:trPr>
          <w:trHeight w:val="283"/>
        </w:trPr>
        <w:tc>
          <w:tcPr>
            <w:tcW w:w="20" w:type="dxa"/>
            <w:vAlign w:val="bottom"/>
          </w:tcPr>
          <w:p w:rsidR="003624E5" w:rsidRDefault="003624E5">
            <w:pPr>
              <w:rPr>
                <w:sz w:val="24"/>
                <w:szCs w:val="24"/>
              </w:rPr>
            </w:pPr>
          </w:p>
        </w:tc>
        <w:tc>
          <w:tcPr>
            <w:tcW w:w="1920" w:type="dxa"/>
            <w:tcBorders>
              <w:top w:val="single" w:sz="8" w:space="0" w:color="auto"/>
            </w:tcBorders>
            <w:vAlign w:val="bottom"/>
          </w:tcPr>
          <w:p w:rsidR="003624E5" w:rsidRDefault="00C72111">
            <w:pPr>
              <w:ind w:left="100"/>
              <w:rPr>
                <w:sz w:val="20"/>
                <w:szCs w:val="20"/>
              </w:rPr>
            </w:pPr>
            <w:r>
              <w:rPr>
                <w:rFonts w:eastAsia="Times New Roman"/>
                <w:b/>
                <w:bCs/>
                <w:sz w:val="24"/>
                <w:szCs w:val="24"/>
              </w:rPr>
              <w:t>Question</w:t>
            </w:r>
          </w:p>
        </w:tc>
        <w:tc>
          <w:tcPr>
            <w:tcW w:w="3320" w:type="dxa"/>
            <w:tcBorders>
              <w:top w:val="single" w:sz="8" w:space="0" w:color="auto"/>
            </w:tcBorders>
            <w:vAlign w:val="bottom"/>
          </w:tcPr>
          <w:p w:rsidR="003624E5" w:rsidRDefault="00C72111">
            <w:pPr>
              <w:ind w:left="920"/>
              <w:rPr>
                <w:sz w:val="20"/>
                <w:szCs w:val="20"/>
              </w:rPr>
            </w:pPr>
            <w:r>
              <w:rPr>
                <w:rFonts w:eastAsia="Times New Roman"/>
                <w:b/>
                <w:bCs/>
                <w:sz w:val="24"/>
                <w:szCs w:val="24"/>
              </w:rPr>
              <w:t>Full Question</w:t>
            </w:r>
          </w:p>
        </w:tc>
        <w:tc>
          <w:tcPr>
            <w:tcW w:w="2080" w:type="dxa"/>
            <w:tcBorders>
              <w:top w:val="single" w:sz="8" w:space="0" w:color="auto"/>
            </w:tcBorders>
            <w:vAlign w:val="bottom"/>
          </w:tcPr>
          <w:p w:rsidR="003624E5" w:rsidRDefault="00C72111">
            <w:pPr>
              <w:ind w:left="960"/>
              <w:rPr>
                <w:sz w:val="20"/>
                <w:szCs w:val="20"/>
              </w:rPr>
            </w:pPr>
            <w:r>
              <w:rPr>
                <w:rFonts w:eastAsia="Times New Roman"/>
                <w:b/>
                <w:bCs/>
                <w:sz w:val="24"/>
                <w:szCs w:val="24"/>
              </w:rPr>
              <w:t>Analysis</w:t>
            </w:r>
          </w:p>
        </w:tc>
      </w:tr>
      <w:tr w:rsidR="003624E5">
        <w:trPr>
          <w:trHeight w:val="277"/>
        </w:trPr>
        <w:tc>
          <w:tcPr>
            <w:tcW w:w="20" w:type="dxa"/>
            <w:vAlign w:val="bottom"/>
          </w:tcPr>
          <w:p w:rsidR="003624E5" w:rsidRDefault="003624E5">
            <w:pPr>
              <w:rPr>
                <w:sz w:val="24"/>
                <w:szCs w:val="24"/>
              </w:rPr>
            </w:pPr>
          </w:p>
        </w:tc>
        <w:tc>
          <w:tcPr>
            <w:tcW w:w="1920" w:type="dxa"/>
            <w:tcBorders>
              <w:bottom w:val="single" w:sz="8" w:space="0" w:color="auto"/>
            </w:tcBorders>
            <w:vAlign w:val="bottom"/>
          </w:tcPr>
          <w:p w:rsidR="003624E5" w:rsidRDefault="00C72111">
            <w:pPr>
              <w:ind w:left="100"/>
              <w:rPr>
                <w:sz w:val="20"/>
                <w:szCs w:val="20"/>
              </w:rPr>
            </w:pPr>
            <w:r>
              <w:rPr>
                <w:rFonts w:eastAsia="Times New Roman"/>
                <w:b/>
                <w:bCs/>
                <w:sz w:val="24"/>
                <w:szCs w:val="24"/>
              </w:rPr>
              <w:t>Number</w:t>
            </w:r>
          </w:p>
        </w:tc>
        <w:tc>
          <w:tcPr>
            <w:tcW w:w="3320" w:type="dxa"/>
            <w:tcBorders>
              <w:bottom w:val="single" w:sz="8" w:space="0" w:color="auto"/>
            </w:tcBorders>
            <w:vAlign w:val="bottom"/>
          </w:tcPr>
          <w:p w:rsidR="003624E5" w:rsidRDefault="003624E5">
            <w:pPr>
              <w:rPr>
                <w:sz w:val="24"/>
                <w:szCs w:val="24"/>
              </w:rPr>
            </w:pPr>
          </w:p>
        </w:tc>
        <w:tc>
          <w:tcPr>
            <w:tcW w:w="2080" w:type="dxa"/>
            <w:tcBorders>
              <w:bottom w:val="single" w:sz="8" w:space="0" w:color="auto"/>
            </w:tcBorders>
            <w:vAlign w:val="bottom"/>
          </w:tcPr>
          <w:p w:rsidR="003624E5" w:rsidRDefault="00C72111">
            <w:pPr>
              <w:ind w:left="1140"/>
              <w:rPr>
                <w:sz w:val="20"/>
                <w:szCs w:val="20"/>
              </w:rPr>
            </w:pPr>
            <w:r>
              <w:rPr>
                <w:rFonts w:eastAsia="Times New Roman"/>
                <w:b/>
                <w:bCs/>
                <w:sz w:val="24"/>
                <w:szCs w:val="24"/>
              </w:rPr>
              <w:t>label</w:t>
            </w:r>
          </w:p>
        </w:tc>
      </w:tr>
      <w:tr w:rsidR="003624E5">
        <w:trPr>
          <w:trHeight w:val="267"/>
        </w:trPr>
        <w:tc>
          <w:tcPr>
            <w:tcW w:w="20" w:type="dxa"/>
            <w:vAlign w:val="bottom"/>
          </w:tcPr>
          <w:p w:rsidR="003624E5" w:rsidRDefault="003624E5">
            <w:pPr>
              <w:rPr>
                <w:sz w:val="23"/>
                <w:szCs w:val="23"/>
              </w:rPr>
            </w:pPr>
          </w:p>
        </w:tc>
        <w:tc>
          <w:tcPr>
            <w:tcW w:w="1920" w:type="dxa"/>
            <w:vAlign w:val="bottom"/>
          </w:tcPr>
          <w:p w:rsidR="003624E5" w:rsidRDefault="00C72111">
            <w:pPr>
              <w:spacing w:line="266" w:lineRule="exact"/>
              <w:ind w:right="680"/>
              <w:jc w:val="center"/>
              <w:rPr>
                <w:sz w:val="20"/>
                <w:szCs w:val="20"/>
              </w:rPr>
            </w:pPr>
            <w:r>
              <w:rPr>
                <w:rFonts w:eastAsia="Times New Roman"/>
                <w:w w:val="99"/>
                <w:sz w:val="24"/>
                <w:szCs w:val="24"/>
              </w:rPr>
              <w:t>1</w:t>
            </w:r>
          </w:p>
        </w:tc>
        <w:tc>
          <w:tcPr>
            <w:tcW w:w="3320" w:type="dxa"/>
            <w:vAlign w:val="bottom"/>
          </w:tcPr>
          <w:p w:rsidR="003624E5" w:rsidRDefault="00C72111">
            <w:pPr>
              <w:spacing w:line="266" w:lineRule="exact"/>
              <w:ind w:left="880"/>
              <w:rPr>
                <w:sz w:val="20"/>
                <w:szCs w:val="20"/>
              </w:rPr>
            </w:pPr>
            <w:r>
              <w:rPr>
                <w:rFonts w:eastAsia="Times New Roman"/>
                <w:sz w:val="24"/>
                <w:szCs w:val="24"/>
              </w:rPr>
              <w:t>I felt lonely</w:t>
            </w:r>
          </w:p>
        </w:tc>
        <w:tc>
          <w:tcPr>
            <w:tcW w:w="2080" w:type="dxa"/>
            <w:vAlign w:val="bottom"/>
          </w:tcPr>
          <w:p w:rsidR="003624E5" w:rsidRDefault="00C72111">
            <w:pPr>
              <w:spacing w:line="266" w:lineRule="exact"/>
              <w:ind w:left="800"/>
              <w:rPr>
                <w:sz w:val="20"/>
                <w:szCs w:val="20"/>
              </w:rPr>
            </w:pPr>
            <w:r>
              <w:rPr>
                <w:rFonts w:eastAsia="Times New Roman"/>
                <w:sz w:val="24"/>
                <w:szCs w:val="24"/>
              </w:rPr>
              <w:t>Lonely</w:t>
            </w:r>
          </w:p>
        </w:tc>
      </w:tr>
      <w:tr w:rsidR="003624E5">
        <w:trPr>
          <w:trHeight w:val="387"/>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2</w:t>
            </w:r>
          </w:p>
        </w:tc>
        <w:tc>
          <w:tcPr>
            <w:tcW w:w="3320" w:type="dxa"/>
            <w:vAlign w:val="bottom"/>
          </w:tcPr>
          <w:p w:rsidR="003624E5" w:rsidRDefault="00C72111">
            <w:pPr>
              <w:ind w:left="880"/>
              <w:rPr>
                <w:sz w:val="20"/>
                <w:szCs w:val="20"/>
              </w:rPr>
            </w:pPr>
            <w:r>
              <w:rPr>
                <w:rFonts w:eastAsia="Times New Roman"/>
                <w:sz w:val="24"/>
                <w:szCs w:val="24"/>
              </w:rPr>
              <w:t>I felt scared</w:t>
            </w:r>
          </w:p>
        </w:tc>
        <w:tc>
          <w:tcPr>
            <w:tcW w:w="2080" w:type="dxa"/>
            <w:vAlign w:val="bottom"/>
          </w:tcPr>
          <w:p w:rsidR="003624E5" w:rsidRDefault="00C72111">
            <w:pPr>
              <w:ind w:left="800"/>
              <w:rPr>
                <w:sz w:val="20"/>
                <w:szCs w:val="20"/>
              </w:rPr>
            </w:pPr>
            <w:r>
              <w:rPr>
                <w:rFonts w:eastAsia="Times New Roman"/>
                <w:sz w:val="24"/>
                <w:szCs w:val="24"/>
              </w:rPr>
              <w:t>Scared</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3</w:t>
            </w:r>
          </w:p>
        </w:tc>
        <w:tc>
          <w:tcPr>
            <w:tcW w:w="3320" w:type="dxa"/>
            <w:vAlign w:val="bottom"/>
          </w:tcPr>
          <w:p w:rsidR="003624E5" w:rsidRDefault="00C72111">
            <w:pPr>
              <w:ind w:left="880"/>
              <w:rPr>
                <w:sz w:val="20"/>
                <w:szCs w:val="20"/>
              </w:rPr>
            </w:pPr>
            <w:r>
              <w:rPr>
                <w:rFonts w:eastAsia="Times New Roman"/>
                <w:sz w:val="24"/>
                <w:szCs w:val="24"/>
              </w:rPr>
              <w:t>I felt exhilarated</w:t>
            </w:r>
          </w:p>
        </w:tc>
        <w:tc>
          <w:tcPr>
            <w:tcW w:w="2080" w:type="dxa"/>
            <w:vAlign w:val="bottom"/>
          </w:tcPr>
          <w:p w:rsidR="003624E5" w:rsidRDefault="00C72111">
            <w:pPr>
              <w:ind w:left="800"/>
              <w:rPr>
                <w:sz w:val="20"/>
                <w:szCs w:val="20"/>
              </w:rPr>
            </w:pPr>
            <w:r>
              <w:rPr>
                <w:rFonts w:eastAsia="Times New Roman"/>
                <w:sz w:val="24"/>
                <w:szCs w:val="24"/>
              </w:rPr>
              <w:t>Exhilarated</w:t>
            </w:r>
          </w:p>
        </w:tc>
      </w:tr>
      <w:tr w:rsidR="003624E5">
        <w:trPr>
          <w:trHeight w:val="398"/>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4</w:t>
            </w:r>
          </w:p>
        </w:tc>
        <w:tc>
          <w:tcPr>
            <w:tcW w:w="3320" w:type="dxa"/>
            <w:vAlign w:val="bottom"/>
          </w:tcPr>
          <w:p w:rsidR="003624E5" w:rsidRDefault="00C72111">
            <w:pPr>
              <w:ind w:left="880"/>
              <w:rPr>
                <w:sz w:val="20"/>
                <w:szCs w:val="20"/>
              </w:rPr>
            </w:pPr>
            <w:r>
              <w:rPr>
                <w:rFonts w:eastAsia="Times New Roman"/>
                <w:sz w:val="24"/>
                <w:szCs w:val="24"/>
              </w:rPr>
              <w:t>I felt confident</w:t>
            </w:r>
          </w:p>
        </w:tc>
        <w:tc>
          <w:tcPr>
            <w:tcW w:w="2080" w:type="dxa"/>
            <w:vAlign w:val="bottom"/>
          </w:tcPr>
          <w:p w:rsidR="003624E5" w:rsidRDefault="00C72111">
            <w:pPr>
              <w:ind w:left="800"/>
              <w:rPr>
                <w:sz w:val="20"/>
                <w:szCs w:val="20"/>
              </w:rPr>
            </w:pPr>
            <w:r>
              <w:rPr>
                <w:rFonts w:eastAsia="Times New Roman"/>
                <w:sz w:val="24"/>
                <w:szCs w:val="24"/>
              </w:rPr>
              <w:t>Confident</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5</w:t>
            </w:r>
          </w:p>
        </w:tc>
        <w:tc>
          <w:tcPr>
            <w:tcW w:w="3320" w:type="dxa"/>
            <w:vAlign w:val="bottom"/>
          </w:tcPr>
          <w:p w:rsidR="003624E5" w:rsidRDefault="00C72111">
            <w:pPr>
              <w:ind w:left="880"/>
              <w:rPr>
                <w:sz w:val="20"/>
                <w:szCs w:val="20"/>
              </w:rPr>
            </w:pPr>
            <w:r>
              <w:rPr>
                <w:rFonts w:eastAsia="Times New Roman"/>
                <w:sz w:val="24"/>
                <w:szCs w:val="24"/>
              </w:rPr>
              <w:t>I felt upset</w:t>
            </w:r>
          </w:p>
        </w:tc>
        <w:tc>
          <w:tcPr>
            <w:tcW w:w="2080" w:type="dxa"/>
            <w:vAlign w:val="bottom"/>
          </w:tcPr>
          <w:p w:rsidR="003624E5" w:rsidRDefault="00C72111">
            <w:pPr>
              <w:ind w:left="800"/>
              <w:rPr>
                <w:sz w:val="20"/>
                <w:szCs w:val="20"/>
              </w:rPr>
            </w:pPr>
            <w:r>
              <w:rPr>
                <w:rFonts w:eastAsia="Times New Roman"/>
                <w:sz w:val="24"/>
                <w:szCs w:val="24"/>
              </w:rPr>
              <w:t>Upset</w:t>
            </w:r>
          </w:p>
        </w:tc>
      </w:tr>
      <w:tr w:rsidR="003624E5">
        <w:trPr>
          <w:trHeight w:val="398"/>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6</w:t>
            </w:r>
          </w:p>
        </w:tc>
        <w:tc>
          <w:tcPr>
            <w:tcW w:w="3320" w:type="dxa"/>
            <w:vAlign w:val="bottom"/>
          </w:tcPr>
          <w:p w:rsidR="003624E5" w:rsidRDefault="00C72111">
            <w:pPr>
              <w:ind w:left="880"/>
              <w:rPr>
                <w:sz w:val="20"/>
                <w:szCs w:val="20"/>
              </w:rPr>
            </w:pPr>
            <w:r>
              <w:rPr>
                <w:rFonts w:eastAsia="Times New Roman"/>
                <w:sz w:val="24"/>
                <w:szCs w:val="24"/>
              </w:rPr>
              <w:t>I felt pleased</w:t>
            </w:r>
          </w:p>
        </w:tc>
        <w:tc>
          <w:tcPr>
            <w:tcW w:w="2080" w:type="dxa"/>
            <w:vAlign w:val="bottom"/>
          </w:tcPr>
          <w:p w:rsidR="003624E5" w:rsidRDefault="00C72111">
            <w:pPr>
              <w:ind w:left="800"/>
              <w:rPr>
                <w:sz w:val="20"/>
                <w:szCs w:val="20"/>
              </w:rPr>
            </w:pPr>
            <w:r>
              <w:rPr>
                <w:rFonts w:eastAsia="Times New Roman"/>
                <w:sz w:val="24"/>
                <w:szCs w:val="24"/>
              </w:rPr>
              <w:t>Pleased</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7</w:t>
            </w:r>
          </w:p>
        </w:tc>
        <w:tc>
          <w:tcPr>
            <w:tcW w:w="3320" w:type="dxa"/>
            <w:vAlign w:val="bottom"/>
          </w:tcPr>
          <w:p w:rsidR="003624E5" w:rsidRDefault="00C72111">
            <w:pPr>
              <w:ind w:left="880"/>
              <w:rPr>
                <w:sz w:val="20"/>
                <w:szCs w:val="20"/>
              </w:rPr>
            </w:pPr>
            <w:r>
              <w:rPr>
                <w:rFonts w:eastAsia="Times New Roman"/>
                <w:sz w:val="24"/>
                <w:szCs w:val="24"/>
              </w:rPr>
              <w:t>I felt calm</w:t>
            </w:r>
          </w:p>
        </w:tc>
        <w:tc>
          <w:tcPr>
            <w:tcW w:w="2080" w:type="dxa"/>
            <w:vAlign w:val="bottom"/>
          </w:tcPr>
          <w:p w:rsidR="003624E5" w:rsidRDefault="00C72111">
            <w:pPr>
              <w:ind w:left="800"/>
              <w:rPr>
                <w:sz w:val="20"/>
                <w:szCs w:val="20"/>
              </w:rPr>
            </w:pPr>
            <w:r>
              <w:rPr>
                <w:rFonts w:eastAsia="Times New Roman"/>
                <w:sz w:val="24"/>
                <w:szCs w:val="24"/>
              </w:rPr>
              <w:t>Calm</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8</w:t>
            </w:r>
          </w:p>
        </w:tc>
        <w:tc>
          <w:tcPr>
            <w:tcW w:w="3320" w:type="dxa"/>
            <w:vAlign w:val="bottom"/>
          </w:tcPr>
          <w:p w:rsidR="003624E5" w:rsidRDefault="00C72111">
            <w:pPr>
              <w:ind w:left="880"/>
              <w:rPr>
                <w:sz w:val="20"/>
                <w:szCs w:val="20"/>
              </w:rPr>
            </w:pPr>
            <w:r>
              <w:rPr>
                <w:rFonts w:eastAsia="Times New Roman"/>
                <w:sz w:val="24"/>
                <w:szCs w:val="24"/>
              </w:rPr>
              <w:t>I felt safe</w:t>
            </w:r>
          </w:p>
        </w:tc>
        <w:tc>
          <w:tcPr>
            <w:tcW w:w="2080" w:type="dxa"/>
            <w:vAlign w:val="bottom"/>
          </w:tcPr>
          <w:p w:rsidR="003624E5" w:rsidRDefault="00C72111">
            <w:pPr>
              <w:ind w:left="800"/>
              <w:rPr>
                <w:sz w:val="20"/>
                <w:szCs w:val="20"/>
              </w:rPr>
            </w:pPr>
            <w:r>
              <w:rPr>
                <w:rFonts w:eastAsia="Times New Roman"/>
                <w:sz w:val="24"/>
                <w:szCs w:val="24"/>
              </w:rPr>
              <w:t>Safe</w:t>
            </w:r>
          </w:p>
        </w:tc>
      </w:tr>
      <w:tr w:rsidR="003624E5">
        <w:trPr>
          <w:trHeight w:val="398"/>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9</w:t>
            </w:r>
          </w:p>
        </w:tc>
        <w:tc>
          <w:tcPr>
            <w:tcW w:w="3320" w:type="dxa"/>
            <w:vAlign w:val="bottom"/>
          </w:tcPr>
          <w:p w:rsidR="003624E5" w:rsidRDefault="00C72111">
            <w:pPr>
              <w:ind w:left="880"/>
              <w:rPr>
                <w:sz w:val="20"/>
                <w:szCs w:val="20"/>
              </w:rPr>
            </w:pPr>
            <w:r>
              <w:rPr>
                <w:rFonts w:eastAsia="Times New Roman"/>
                <w:sz w:val="24"/>
                <w:szCs w:val="24"/>
              </w:rPr>
              <w:t>I felt worried</w:t>
            </w:r>
          </w:p>
        </w:tc>
        <w:tc>
          <w:tcPr>
            <w:tcW w:w="2080" w:type="dxa"/>
            <w:vAlign w:val="bottom"/>
          </w:tcPr>
          <w:p w:rsidR="003624E5" w:rsidRDefault="00C72111">
            <w:pPr>
              <w:ind w:left="800"/>
              <w:rPr>
                <w:sz w:val="20"/>
                <w:szCs w:val="20"/>
              </w:rPr>
            </w:pPr>
            <w:r>
              <w:rPr>
                <w:rFonts w:eastAsia="Times New Roman"/>
                <w:sz w:val="24"/>
                <w:szCs w:val="24"/>
              </w:rPr>
              <w:t>Worried</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10</w:t>
            </w:r>
          </w:p>
        </w:tc>
        <w:tc>
          <w:tcPr>
            <w:tcW w:w="3320" w:type="dxa"/>
            <w:vAlign w:val="bottom"/>
          </w:tcPr>
          <w:p w:rsidR="003624E5" w:rsidRDefault="00C72111">
            <w:pPr>
              <w:ind w:left="880"/>
              <w:rPr>
                <w:sz w:val="20"/>
                <w:szCs w:val="20"/>
              </w:rPr>
            </w:pPr>
            <w:r>
              <w:rPr>
                <w:rFonts w:eastAsia="Times New Roman"/>
                <w:sz w:val="24"/>
                <w:szCs w:val="24"/>
              </w:rPr>
              <w:t>I felt depressed</w:t>
            </w:r>
          </w:p>
        </w:tc>
        <w:tc>
          <w:tcPr>
            <w:tcW w:w="2080" w:type="dxa"/>
            <w:vAlign w:val="bottom"/>
          </w:tcPr>
          <w:p w:rsidR="003624E5" w:rsidRDefault="00C72111">
            <w:pPr>
              <w:ind w:left="800"/>
              <w:rPr>
                <w:sz w:val="20"/>
                <w:szCs w:val="20"/>
              </w:rPr>
            </w:pPr>
            <w:r>
              <w:rPr>
                <w:rFonts w:eastAsia="Times New Roman"/>
                <w:sz w:val="24"/>
                <w:szCs w:val="24"/>
              </w:rPr>
              <w:t>Depressed</w:t>
            </w:r>
          </w:p>
        </w:tc>
      </w:tr>
      <w:tr w:rsidR="003624E5">
        <w:trPr>
          <w:trHeight w:val="398"/>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11</w:t>
            </w:r>
          </w:p>
        </w:tc>
        <w:tc>
          <w:tcPr>
            <w:tcW w:w="3320" w:type="dxa"/>
            <w:vAlign w:val="bottom"/>
          </w:tcPr>
          <w:p w:rsidR="003624E5" w:rsidRDefault="00C72111">
            <w:pPr>
              <w:ind w:left="880"/>
              <w:rPr>
                <w:sz w:val="20"/>
                <w:szCs w:val="20"/>
              </w:rPr>
            </w:pPr>
            <w:r>
              <w:rPr>
                <w:rFonts w:eastAsia="Times New Roman"/>
                <w:sz w:val="24"/>
                <w:szCs w:val="24"/>
              </w:rPr>
              <w:t>I felt enthusiastic</w:t>
            </w:r>
          </w:p>
        </w:tc>
        <w:tc>
          <w:tcPr>
            <w:tcW w:w="2080" w:type="dxa"/>
            <w:vAlign w:val="bottom"/>
          </w:tcPr>
          <w:p w:rsidR="003624E5" w:rsidRDefault="00C72111">
            <w:pPr>
              <w:ind w:left="800"/>
              <w:rPr>
                <w:sz w:val="20"/>
                <w:szCs w:val="20"/>
              </w:rPr>
            </w:pPr>
            <w:r>
              <w:rPr>
                <w:rFonts w:eastAsia="Times New Roman"/>
                <w:sz w:val="24"/>
                <w:szCs w:val="24"/>
              </w:rPr>
              <w:t>Enthusiastic</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12</w:t>
            </w:r>
          </w:p>
        </w:tc>
        <w:tc>
          <w:tcPr>
            <w:tcW w:w="3320" w:type="dxa"/>
            <w:vAlign w:val="bottom"/>
          </w:tcPr>
          <w:p w:rsidR="003624E5" w:rsidRDefault="00C72111">
            <w:pPr>
              <w:ind w:left="880"/>
              <w:rPr>
                <w:sz w:val="20"/>
                <w:szCs w:val="20"/>
              </w:rPr>
            </w:pPr>
            <w:r>
              <w:rPr>
                <w:rFonts w:eastAsia="Times New Roman"/>
                <w:sz w:val="24"/>
                <w:szCs w:val="24"/>
              </w:rPr>
              <w:t>I felt thoughtful</w:t>
            </w:r>
          </w:p>
        </w:tc>
        <w:tc>
          <w:tcPr>
            <w:tcW w:w="2080" w:type="dxa"/>
            <w:vAlign w:val="bottom"/>
          </w:tcPr>
          <w:p w:rsidR="003624E5" w:rsidRDefault="00C72111">
            <w:pPr>
              <w:ind w:left="800"/>
              <w:rPr>
                <w:sz w:val="20"/>
                <w:szCs w:val="20"/>
              </w:rPr>
            </w:pPr>
            <w:r>
              <w:rPr>
                <w:rFonts w:eastAsia="Times New Roman"/>
                <w:sz w:val="24"/>
                <w:szCs w:val="24"/>
              </w:rPr>
              <w:t>Thoughtful</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13</w:t>
            </w:r>
          </w:p>
        </w:tc>
        <w:tc>
          <w:tcPr>
            <w:tcW w:w="3320" w:type="dxa"/>
            <w:vAlign w:val="bottom"/>
          </w:tcPr>
          <w:p w:rsidR="003624E5" w:rsidRDefault="00C72111">
            <w:pPr>
              <w:ind w:left="880"/>
              <w:rPr>
                <w:sz w:val="20"/>
                <w:szCs w:val="20"/>
              </w:rPr>
            </w:pPr>
            <w:r>
              <w:rPr>
                <w:rFonts w:eastAsia="Times New Roman"/>
                <w:sz w:val="24"/>
                <w:szCs w:val="24"/>
              </w:rPr>
              <w:t>I felt annoyed</w:t>
            </w:r>
          </w:p>
        </w:tc>
        <w:tc>
          <w:tcPr>
            <w:tcW w:w="2080" w:type="dxa"/>
            <w:vAlign w:val="bottom"/>
          </w:tcPr>
          <w:p w:rsidR="003624E5" w:rsidRDefault="00C72111">
            <w:pPr>
              <w:ind w:left="800"/>
              <w:rPr>
                <w:sz w:val="20"/>
                <w:szCs w:val="20"/>
              </w:rPr>
            </w:pPr>
            <w:r>
              <w:rPr>
                <w:rFonts w:eastAsia="Times New Roman"/>
                <w:sz w:val="24"/>
                <w:szCs w:val="24"/>
              </w:rPr>
              <w:t>Annoyed</w:t>
            </w:r>
          </w:p>
        </w:tc>
      </w:tr>
      <w:tr w:rsidR="003624E5">
        <w:trPr>
          <w:trHeight w:val="398"/>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14</w:t>
            </w:r>
          </w:p>
        </w:tc>
        <w:tc>
          <w:tcPr>
            <w:tcW w:w="3320" w:type="dxa"/>
            <w:vAlign w:val="bottom"/>
          </w:tcPr>
          <w:p w:rsidR="003624E5" w:rsidRDefault="00C72111">
            <w:pPr>
              <w:ind w:left="880"/>
              <w:rPr>
                <w:sz w:val="20"/>
                <w:szCs w:val="20"/>
              </w:rPr>
            </w:pPr>
            <w:r>
              <w:rPr>
                <w:rFonts w:eastAsia="Times New Roman"/>
                <w:sz w:val="24"/>
                <w:szCs w:val="24"/>
              </w:rPr>
              <w:t>I felt angry</w:t>
            </w:r>
          </w:p>
        </w:tc>
        <w:tc>
          <w:tcPr>
            <w:tcW w:w="2080" w:type="dxa"/>
            <w:vAlign w:val="bottom"/>
          </w:tcPr>
          <w:p w:rsidR="003624E5" w:rsidRDefault="00C72111">
            <w:pPr>
              <w:ind w:left="800"/>
              <w:rPr>
                <w:sz w:val="20"/>
                <w:szCs w:val="20"/>
              </w:rPr>
            </w:pPr>
            <w:r>
              <w:rPr>
                <w:rFonts w:eastAsia="Times New Roman"/>
                <w:sz w:val="24"/>
                <w:szCs w:val="24"/>
              </w:rPr>
              <w:t>Angry</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15</w:t>
            </w:r>
          </w:p>
        </w:tc>
        <w:tc>
          <w:tcPr>
            <w:tcW w:w="3320" w:type="dxa"/>
            <w:vAlign w:val="bottom"/>
          </w:tcPr>
          <w:p w:rsidR="003624E5" w:rsidRDefault="00C72111">
            <w:pPr>
              <w:ind w:left="880"/>
              <w:rPr>
                <w:sz w:val="20"/>
                <w:szCs w:val="20"/>
              </w:rPr>
            </w:pPr>
            <w:r>
              <w:rPr>
                <w:rFonts w:eastAsia="Times New Roman"/>
                <w:sz w:val="24"/>
                <w:szCs w:val="24"/>
              </w:rPr>
              <w:t>I felt sad</w:t>
            </w:r>
          </w:p>
        </w:tc>
        <w:tc>
          <w:tcPr>
            <w:tcW w:w="2080" w:type="dxa"/>
            <w:vAlign w:val="bottom"/>
          </w:tcPr>
          <w:p w:rsidR="003624E5" w:rsidRDefault="00C72111">
            <w:pPr>
              <w:ind w:left="800"/>
              <w:rPr>
                <w:sz w:val="20"/>
                <w:szCs w:val="20"/>
              </w:rPr>
            </w:pPr>
            <w:r>
              <w:rPr>
                <w:rFonts w:eastAsia="Times New Roman"/>
                <w:sz w:val="24"/>
                <w:szCs w:val="24"/>
              </w:rPr>
              <w:t>Sad</w:t>
            </w:r>
          </w:p>
        </w:tc>
      </w:tr>
      <w:tr w:rsidR="003624E5">
        <w:trPr>
          <w:trHeight w:val="398"/>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16</w:t>
            </w:r>
          </w:p>
        </w:tc>
        <w:tc>
          <w:tcPr>
            <w:tcW w:w="3320" w:type="dxa"/>
            <w:vAlign w:val="bottom"/>
          </w:tcPr>
          <w:p w:rsidR="003624E5" w:rsidRDefault="00C72111">
            <w:pPr>
              <w:ind w:left="880"/>
              <w:rPr>
                <w:sz w:val="20"/>
                <w:szCs w:val="20"/>
              </w:rPr>
            </w:pPr>
            <w:r>
              <w:rPr>
                <w:rFonts w:eastAsia="Times New Roman"/>
                <w:sz w:val="24"/>
                <w:szCs w:val="24"/>
              </w:rPr>
              <w:t>I felt excited</w:t>
            </w:r>
          </w:p>
        </w:tc>
        <w:tc>
          <w:tcPr>
            <w:tcW w:w="2080" w:type="dxa"/>
            <w:vAlign w:val="bottom"/>
          </w:tcPr>
          <w:p w:rsidR="003624E5" w:rsidRDefault="00C72111">
            <w:pPr>
              <w:ind w:left="800"/>
              <w:rPr>
                <w:sz w:val="20"/>
                <w:szCs w:val="20"/>
              </w:rPr>
            </w:pPr>
            <w:r>
              <w:rPr>
                <w:rFonts w:eastAsia="Times New Roman"/>
                <w:sz w:val="24"/>
                <w:szCs w:val="24"/>
              </w:rPr>
              <w:t>Excited</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17</w:t>
            </w:r>
          </w:p>
        </w:tc>
        <w:tc>
          <w:tcPr>
            <w:tcW w:w="3320" w:type="dxa"/>
            <w:vAlign w:val="bottom"/>
          </w:tcPr>
          <w:p w:rsidR="003624E5" w:rsidRDefault="00C72111">
            <w:pPr>
              <w:ind w:left="880"/>
              <w:rPr>
                <w:sz w:val="20"/>
                <w:szCs w:val="20"/>
              </w:rPr>
            </w:pPr>
            <w:r>
              <w:rPr>
                <w:rFonts w:eastAsia="Times New Roman"/>
                <w:sz w:val="24"/>
                <w:szCs w:val="24"/>
              </w:rPr>
              <w:t>I felt confused</w:t>
            </w:r>
          </w:p>
        </w:tc>
        <w:tc>
          <w:tcPr>
            <w:tcW w:w="2080" w:type="dxa"/>
            <w:vAlign w:val="bottom"/>
          </w:tcPr>
          <w:p w:rsidR="003624E5" w:rsidRDefault="00C72111">
            <w:pPr>
              <w:ind w:left="800"/>
              <w:rPr>
                <w:sz w:val="20"/>
                <w:szCs w:val="20"/>
              </w:rPr>
            </w:pPr>
            <w:r>
              <w:rPr>
                <w:rFonts w:eastAsia="Times New Roman"/>
                <w:sz w:val="24"/>
                <w:szCs w:val="24"/>
              </w:rPr>
              <w:t>Confused</w:t>
            </w:r>
          </w:p>
        </w:tc>
      </w:tr>
      <w:tr w:rsidR="003624E5">
        <w:trPr>
          <w:trHeight w:val="399"/>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18</w:t>
            </w:r>
          </w:p>
        </w:tc>
        <w:tc>
          <w:tcPr>
            <w:tcW w:w="3320" w:type="dxa"/>
            <w:vAlign w:val="bottom"/>
          </w:tcPr>
          <w:p w:rsidR="003624E5" w:rsidRDefault="00C72111">
            <w:pPr>
              <w:ind w:left="880"/>
              <w:rPr>
                <w:sz w:val="20"/>
                <w:szCs w:val="20"/>
              </w:rPr>
            </w:pPr>
            <w:r>
              <w:rPr>
                <w:rFonts w:eastAsia="Times New Roman"/>
                <w:sz w:val="24"/>
                <w:szCs w:val="24"/>
              </w:rPr>
              <w:t>I felt miserable</w:t>
            </w:r>
          </w:p>
        </w:tc>
        <w:tc>
          <w:tcPr>
            <w:tcW w:w="2080" w:type="dxa"/>
            <w:vAlign w:val="bottom"/>
          </w:tcPr>
          <w:p w:rsidR="003624E5" w:rsidRDefault="00C72111">
            <w:pPr>
              <w:ind w:left="800"/>
              <w:rPr>
                <w:sz w:val="20"/>
                <w:szCs w:val="20"/>
              </w:rPr>
            </w:pPr>
            <w:r>
              <w:rPr>
                <w:rFonts w:eastAsia="Times New Roman"/>
                <w:sz w:val="24"/>
                <w:szCs w:val="24"/>
              </w:rPr>
              <w:t>Miserable</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19</w:t>
            </w:r>
          </w:p>
        </w:tc>
        <w:tc>
          <w:tcPr>
            <w:tcW w:w="3320" w:type="dxa"/>
            <w:vAlign w:val="bottom"/>
          </w:tcPr>
          <w:p w:rsidR="003624E5" w:rsidRDefault="00C72111">
            <w:pPr>
              <w:ind w:left="880"/>
              <w:rPr>
                <w:sz w:val="20"/>
                <w:szCs w:val="20"/>
              </w:rPr>
            </w:pPr>
            <w:r>
              <w:rPr>
                <w:rFonts w:eastAsia="Times New Roman"/>
                <w:sz w:val="24"/>
                <w:szCs w:val="24"/>
              </w:rPr>
              <w:t>I felt irritated</w:t>
            </w:r>
          </w:p>
        </w:tc>
        <w:tc>
          <w:tcPr>
            <w:tcW w:w="2080" w:type="dxa"/>
            <w:vAlign w:val="bottom"/>
          </w:tcPr>
          <w:p w:rsidR="003624E5" w:rsidRDefault="00C72111">
            <w:pPr>
              <w:ind w:left="800"/>
              <w:rPr>
                <w:sz w:val="20"/>
                <w:szCs w:val="20"/>
              </w:rPr>
            </w:pPr>
            <w:r>
              <w:rPr>
                <w:rFonts w:eastAsia="Times New Roman"/>
                <w:sz w:val="24"/>
                <w:szCs w:val="24"/>
              </w:rPr>
              <w:t>Irritated</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20</w:t>
            </w:r>
          </w:p>
        </w:tc>
        <w:tc>
          <w:tcPr>
            <w:tcW w:w="3320" w:type="dxa"/>
            <w:vAlign w:val="bottom"/>
          </w:tcPr>
          <w:p w:rsidR="003624E5" w:rsidRDefault="00C72111">
            <w:pPr>
              <w:ind w:left="880"/>
              <w:rPr>
                <w:sz w:val="20"/>
                <w:szCs w:val="20"/>
              </w:rPr>
            </w:pPr>
            <w:r>
              <w:rPr>
                <w:rFonts w:eastAsia="Times New Roman"/>
                <w:sz w:val="24"/>
                <w:szCs w:val="24"/>
              </w:rPr>
              <w:t>I felt relaxed</w:t>
            </w:r>
          </w:p>
        </w:tc>
        <w:tc>
          <w:tcPr>
            <w:tcW w:w="2080" w:type="dxa"/>
            <w:vAlign w:val="bottom"/>
          </w:tcPr>
          <w:p w:rsidR="003624E5" w:rsidRDefault="00C72111">
            <w:pPr>
              <w:ind w:left="800"/>
              <w:rPr>
                <w:sz w:val="20"/>
                <w:szCs w:val="20"/>
              </w:rPr>
            </w:pPr>
            <w:r>
              <w:rPr>
                <w:rFonts w:eastAsia="Times New Roman"/>
                <w:sz w:val="24"/>
                <w:szCs w:val="24"/>
              </w:rPr>
              <w:t>Relaxed</w:t>
            </w:r>
          </w:p>
        </w:tc>
      </w:tr>
      <w:tr w:rsidR="003624E5">
        <w:trPr>
          <w:trHeight w:val="398"/>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21</w:t>
            </w:r>
          </w:p>
        </w:tc>
        <w:tc>
          <w:tcPr>
            <w:tcW w:w="3320" w:type="dxa"/>
            <w:vAlign w:val="bottom"/>
          </w:tcPr>
          <w:p w:rsidR="003624E5" w:rsidRDefault="00C72111">
            <w:pPr>
              <w:ind w:left="880"/>
              <w:rPr>
                <w:sz w:val="20"/>
                <w:szCs w:val="20"/>
              </w:rPr>
            </w:pPr>
            <w:r>
              <w:rPr>
                <w:rFonts w:eastAsia="Times New Roman"/>
                <w:sz w:val="24"/>
                <w:szCs w:val="24"/>
              </w:rPr>
              <w:t>I felt delighted</w:t>
            </w:r>
          </w:p>
        </w:tc>
        <w:tc>
          <w:tcPr>
            <w:tcW w:w="2080" w:type="dxa"/>
            <w:vAlign w:val="bottom"/>
          </w:tcPr>
          <w:p w:rsidR="003624E5" w:rsidRDefault="00C72111">
            <w:pPr>
              <w:ind w:left="800"/>
              <w:rPr>
                <w:sz w:val="20"/>
                <w:szCs w:val="20"/>
              </w:rPr>
            </w:pPr>
            <w:r>
              <w:rPr>
                <w:rFonts w:eastAsia="Times New Roman"/>
                <w:sz w:val="24"/>
                <w:szCs w:val="24"/>
              </w:rPr>
              <w:t>Delighted</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22</w:t>
            </w:r>
          </w:p>
        </w:tc>
        <w:tc>
          <w:tcPr>
            <w:tcW w:w="3320" w:type="dxa"/>
            <w:vAlign w:val="bottom"/>
          </w:tcPr>
          <w:p w:rsidR="003624E5" w:rsidRDefault="00C72111">
            <w:pPr>
              <w:ind w:left="880"/>
              <w:rPr>
                <w:sz w:val="20"/>
                <w:szCs w:val="20"/>
              </w:rPr>
            </w:pPr>
            <w:r>
              <w:rPr>
                <w:rFonts w:eastAsia="Times New Roman"/>
                <w:sz w:val="24"/>
                <w:szCs w:val="24"/>
              </w:rPr>
              <w:t>I felt unhappy</w:t>
            </w:r>
          </w:p>
        </w:tc>
        <w:tc>
          <w:tcPr>
            <w:tcW w:w="2080" w:type="dxa"/>
            <w:vAlign w:val="bottom"/>
          </w:tcPr>
          <w:p w:rsidR="003624E5" w:rsidRDefault="00C72111">
            <w:pPr>
              <w:ind w:left="800"/>
              <w:rPr>
                <w:sz w:val="20"/>
                <w:szCs w:val="20"/>
              </w:rPr>
            </w:pPr>
            <w:r>
              <w:rPr>
                <w:rFonts w:eastAsia="Times New Roman"/>
                <w:sz w:val="24"/>
                <w:szCs w:val="24"/>
              </w:rPr>
              <w:t>Unhappy</w:t>
            </w:r>
          </w:p>
        </w:tc>
      </w:tr>
      <w:tr w:rsidR="003624E5">
        <w:trPr>
          <w:trHeight w:val="398"/>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23</w:t>
            </w:r>
          </w:p>
        </w:tc>
        <w:tc>
          <w:tcPr>
            <w:tcW w:w="3320" w:type="dxa"/>
            <w:vAlign w:val="bottom"/>
          </w:tcPr>
          <w:p w:rsidR="003624E5" w:rsidRDefault="00C72111">
            <w:pPr>
              <w:ind w:left="880"/>
              <w:rPr>
                <w:sz w:val="20"/>
                <w:szCs w:val="20"/>
              </w:rPr>
            </w:pPr>
            <w:r>
              <w:rPr>
                <w:rFonts w:eastAsia="Times New Roman"/>
                <w:sz w:val="24"/>
                <w:szCs w:val="24"/>
              </w:rPr>
              <w:t>I felt courageous</w:t>
            </w:r>
          </w:p>
        </w:tc>
        <w:tc>
          <w:tcPr>
            <w:tcW w:w="2080" w:type="dxa"/>
            <w:vAlign w:val="bottom"/>
          </w:tcPr>
          <w:p w:rsidR="003624E5" w:rsidRDefault="00C72111">
            <w:pPr>
              <w:ind w:left="800"/>
              <w:rPr>
                <w:sz w:val="20"/>
                <w:szCs w:val="20"/>
              </w:rPr>
            </w:pPr>
            <w:r>
              <w:rPr>
                <w:rFonts w:eastAsia="Times New Roman"/>
                <w:sz w:val="24"/>
                <w:szCs w:val="24"/>
              </w:rPr>
              <w:t>Courageous</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24</w:t>
            </w:r>
          </w:p>
        </w:tc>
        <w:tc>
          <w:tcPr>
            <w:tcW w:w="3320" w:type="dxa"/>
            <w:vAlign w:val="bottom"/>
          </w:tcPr>
          <w:p w:rsidR="003624E5" w:rsidRDefault="00C72111">
            <w:pPr>
              <w:ind w:left="880"/>
              <w:rPr>
                <w:sz w:val="20"/>
                <w:szCs w:val="20"/>
              </w:rPr>
            </w:pPr>
            <w:r>
              <w:rPr>
                <w:rFonts w:eastAsia="Times New Roman"/>
                <w:sz w:val="24"/>
                <w:szCs w:val="24"/>
              </w:rPr>
              <w:t>I felt contented</w:t>
            </w:r>
          </w:p>
        </w:tc>
        <w:tc>
          <w:tcPr>
            <w:tcW w:w="2080" w:type="dxa"/>
            <w:vAlign w:val="bottom"/>
          </w:tcPr>
          <w:p w:rsidR="003624E5" w:rsidRDefault="00C72111">
            <w:pPr>
              <w:ind w:left="800"/>
              <w:rPr>
                <w:sz w:val="20"/>
                <w:szCs w:val="20"/>
              </w:rPr>
            </w:pPr>
            <w:r>
              <w:rPr>
                <w:rFonts w:eastAsia="Times New Roman"/>
                <w:sz w:val="24"/>
                <w:szCs w:val="24"/>
              </w:rPr>
              <w:t>Contented</w:t>
            </w:r>
          </w:p>
        </w:tc>
      </w:tr>
      <w:tr w:rsidR="003624E5">
        <w:trPr>
          <w:trHeight w:val="396"/>
        </w:trPr>
        <w:tc>
          <w:tcPr>
            <w:tcW w:w="20" w:type="dxa"/>
            <w:vAlign w:val="bottom"/>
          </w:tcPr>
          <w:p w:rsidR="003624E5" w:rsidRDefault="003624E5">
            <w:pPr>
              <w:rPr>
                <w:sz w:val="24"/>
                <w:szCs w:val="24"/>
              </w:rPr>
            </w:pPr>
          </w:p>
        </w:tc>
        <w:tc>
          <w:tcPr>
            <w:tcW w:w="1920" w:type="dxa"/>
            <w:vAlign w:val="bottom"/>
          </w:tcPr>
          <w:p w:rsidR="003624E5" w:rsidRDefault="00C72111">
            <w:pPr>
              <w:ind w:right="680"/>
              <w:jc w:val="center"/>
              <w:rPr>
                <w:sz w:val="20"/>
                <w:szCs w:val="20"/>
              </w:rPr>
            </w:pPr>
            <w:r>
              <w:rPr>
                <w:rFonts w:eastAsia="Times New Roman"/>
                <w:w w:val="99"/>
                <w:sz w:val="24"/>
                <w:szCs w:val="24"/>
              </w:rPr>
              <w:t>25</w:t>
            </w:r>
          </w:p>
        </w:tc>
        <w:tc>
          <w:tcPr>
            <w:tcW w:w="3320" w:type="dxa"/>
            <w:vAlign w:val="bottom"/>
          </w:tcPr>
          <w:p w:rsidR="003624E5" w:rsidRDefault="00C72111">
            <w:pPr>
              <w:ind w:left="880"/>
              <w:rPr>
                <w:sz w:val="20"/>
                <w:szCs w:val="20"/>
              </w:rPr>
            </w:pPr>
            <w:r>
              <w:rPr>
                <w:rFonts w:eastAsia="Times New Roman"/>
                <w:sz w:val="24"/>
                <w:szCs w:val="24"/>
              </w:rPr>
              <w:t>I felt pointless</w:t>
            </w:r>
          </w:p>
        </w:tc>
        <w:tc>
          <w:tcPr>
            <w:tcW w:w="2080" w:type="dxa"/>
            <w:vAlign w:val="bottom"/>
          </w:tcPr>
          <w:p w:rsidR="003624E5" w:rsidRDefault="00C72111">
            <w:pPr>
              <w:ind w:left="800"/>
              <w:rPr>
                <w:sz w:val="20"/>
                <w:szCs w:val="20"/>
              </w:rPr>
            </w:pPr>
            <w:r>
              <w:rPr>
                <w:rFonts w:eastAsia="Times New Roman"/>
                <w:sz w:val="24"/>
                <w:szCs w:val="24"/>
              </w:rPr>
              <w:t>Pointless</w:t>
            </w:r>
          </w:p>
        </w:tc>
      </w:tr>
      <w:tr w:rsidR="003624E5">
        <w:trPr>
          <w:trHeight w:val="125"/>
        </w:trPr>
        <w:tc>
          <w:tcPr>
            <w:tcW w:w="20" w:type="dxa"/>
            <w:tcBorders>
              <w:bottom w:val="single" w:sz="8" w:space="0" w:color="auto"/>
            </w:tcBorders>
            <w:vAlign w:val="bottom"/>
          </w:tcPr>
          <w:p w:rsidR="003624E5" w:rsidRDefault="003624E5">
            <w:pPr>
              <w:rPr>
                <w:sz w:val="10"/>
                <w:szCs w:val="10"/>
              </w:rPr>
            </w:pPr>
          </w:p>
        </w:tc>
        <w:tc>
          <w:tcPr>
            <w:tcW w:w="1920" w:type="dxa"/>
            <w:tcBorders>
              <w:bottom w:val="single" w:sz="8" w:space="0" w:color="auto"/>
            </w:tcBorders>
            <w:vAlign w:val="bottom"/>
          </w:tcPr>
          <w:p w:rsidR="003624E5" w:rsidRDefault="003624E5">
            <w:pPr>
              <w:rPr>
                <w:sz w:val="10"/>
                <w:szCs w:val="10"/>
              </w:rPr>
            </w:pPr>
          </w:p>
        </w:tc>
        <w:tc>
          <w:tcPr>
            <w:tcW w:w="3320" w:type="dxa"/>
            <w:tcBorders>
              <w:bottom w:val="single" w:sz="8" w:space="0" w:color="auto"/>
            </w:tcBorders>
            <w:vAlign w:val="bottom"/>
          </w:tcPr>
          <w:p w:rsidR="003624E5" w:rsidRDefault="003624E5">
            <w:pPr>
              <w:rPr>
                <w:sz w:val="10"/>
                <w:szCs w:val="10"/>
              </w:rPr>
            </w:pPr>
          </w:p>
        </w:tc>
        <w:tc>
          <w:tcPr>
            <w:tcW w:w="2080" w:type="dxa"/>
            <w:tcBorders>
              <w:bottom w:val="single" w:sz="8" w:space="0" w:color="auto"/>
            </w:tcBorders>
            <w:vAlign w:val="bottom"/>
          </w:tcPr>
          <w:p w:rsidR="003624E5" w:rsidRDefault="003624E5">
            <w:pPr>
              <w:rPr>
                <w:sz w:val="10"/>
                <w:szCs w:val="10"/>
              </w:rPr>
            </w:pPr>
          </w:p>
        </w:tc>
      </w:tr>
    </w:tbl>
    <w:p w:rsidR="003624E5" w:rsidRDefault="003624E5">
      <w:pPr>
        <w:sectPr w:rsidR="003624E5">
          <w:pgSz w:w="11900" w:h="16838"/>
          <w:pgMar w:top="705" w:right="1440" w:bottom="1440" w:left="1440" w:header="0" w:footer="0" w:gutter="0"/>
          <w:cols w:space="720" w:equalWidth="0">
            <w:col w:w="9026"/>
          </w:cols>
        </w:sectPr>
      </w:pPr>
    </w:p>
    <w:p w:rsidR="003624E5" w:rsidRDefault="00C72111">
      <w:pPr>
        <w:ind w:left="8800"/>
        <w:rPr>
          <w:sz w:val="20"/>
          <w:szCs w:val="20"/>
        </w:rPr>
      </w:pPr>
      <w:bookmarkStart w:id="43" w:name="page43"/>
      <w:bookmarkEnd w:id="43"/>
      <w:r>
        <w:rPr>
          <w:rFonts w:eastAsia="Times New Roman"/>
          <w:sz w:val="24"/>
          <w:szCs w:val="24"/>
        </w:rPr>
        <w:lastRenderedPageBreak/>
        <w:t>43</w:t>
      </w:r>
    </w:p>
    <w:p w:rsidR="003624E5" w:rsidRDefault="00C72111">
      <w:pPr>
        <w:ind w:left="20"/>
        <w:rPr>
          <w:sz w:val="20"/>
          <w:szCs w:val="20"/>
        </w:rPr>
      </w:pPr>
      <w:r>
        <w:rPr>
          <w:rFonts w:eastAsia="Times New Roman"/>
          <w:sz w:val="24"/>
          <w:szCs w:val="24"/>
        </w:rPr>
        <w:t>Emotions and Crime</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80" w:lineRule="exact"/>
        <w:rPr>
          <w:sz w:val="20"/>
          <w:szCs w:val="20"/>
        </w:rPr>
      </w:pPr>
    </w:p>
    <w:p w:rsidR="003624E5" w:rsidRDefault="00C72111">
      <w:pPr>
        <w:ind w:left="20"/>
        <w:rPr>
          <w:sz w:val="20"/>
          <w:szCs w:val="20"/>
        </w:rPr>
      </w:pPr>
      <w:r>
        <w:rPr>
          <w:rFonts w:eastAsia="Times New Roman"/>
          <w:sz w:val="24"/>
          <w:szCs w:val="24"/>
        </w:rPr>
        <w:t>Table 5.</w:t>
      </w:r>
    </w:p>
    <w:p w:rsidR="003624E5" w:rsidRDefault="003624E5">
      <w:pPr>
        <w:spacing w:line="276" w:lineRule="exact"/>
        <w:rPr>
          <w:sz w:val="20"/>
          <w:szCs w:val="20"/>
        </w:rPr>
      </w:pPr>
    </w:p>
    <w:p w:rsidR="003624E5" w:rsidRDefault="00C72111">
      <w:pPr>
        <w:ind w:left="20"/>
        <w:rPr>
          <w:sz w:val="20"/>
          <w:szCs w:val="20"/>
        </w:rPr>
      </w:pPr>
      <w:r>
        <w:rPr>
          <w:rFonts w:eastAsia="Times New Roman"/>
          <w:i/>
          <w:iCs/>
          <w:sz w:val="24"/>
          <w:szCs w:val="24"/>
        </w:rPr>
        <w:t>Scales of Emotions Themes (with Alpha if Item Deleted in Parentheses)</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21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420"/>
        <w:gridCol w:w="2080"/>
        <w:gridCol w:w="2060"/>
        <w:gridCol w:w="1760"/>
        <w:gridCol w:w="1900"/>
      </w:tblGrid>
      <w:tr w:rsidR="003624E5">
        <w:trPr>
          <w:trHeight w:val="283"/>
        </w:trPr>
        <w:tc>
          <w:tcPr>
            <w:tcW w:w="20" w:type="dxa"/>
            <w:vAlign w:val="bottom"/>
          </w:tcPr>
          <w:p w:rsidR="003624E5" w:rsidRDefault="003624E5">
            <w:pPr>
              <w:rPr>
                <w:sz w:val="24"/>
                <w:szCs w:val="24"/>
              </w:rPr>
            </w:pPr>
          </w:p>
        </w:tc>
        <w:tc>
          <w:tcPr>
            <w:tcW w:w="1420" w:type="dxa"/>
            <w:tcBorders>
              <w:top w:val="single" w:sz="8" w:space="0" w:color="auto"/>
            </w:tcBorders>
            <w:vAlign w:val="bottom"/>
          </w:tcPr>
          <w:p w:rsidR="003624E5" w:rsidRDefault="003624E5">
            <w:pPr>
              <w:rPr>
                <w:sz w:val="24"/>
                <w:szCs w:val="24"/>
              </w:rPr>
            </w:pPr>
          </w:p>
        </w:tc>
        <w:tc>
          <w:tcPr>
            <w:tcW w:w="2080" w:type="dxa"/>
            <w:tcBorders>
              <w:top w:val="single" w:sz="8" w:space="0" w:color="auto"/>
            </w:tcBorders>
            <w:vAlign w:val="bottom"/>
          </w:tcPr>
          <w:p w:rsidR="003624E5" w:rsidRDefault="003624E5">
            <w:pPr>
              <w:rPr>
                <w:sz w:val="24"/>
                <w:szCs w:val="24"/>
              </w:rPr>
            </w:pPr>
          </w:p>
        </w:tc>
        <w:tc>
          <w:tcPr>
            <w:tcW w:w="2060" w:type="dxa"/>
            <w:tcBorders>
              <w:top w:val="single" w:sz="8" w:space="0" w:color="auto"/>
            </w:tcBorders>
            <w:vAlign w:val="bottom"/>
          </w:tcPr>
          <w:p w:rsidR="003624E5" w:rsidRDefault="00C72111">
            <w:pPr>
              <w:ind w:left="720"/>
              <w:rPr>
                <w:sz w:val="20"/>
                <w:szCs w:val="20"/>
              </w:rPr>
            </w:pPr>
            <w:r>
              <w:rPr>
                <w:rFonts w:eastAsia="Times New Roman"/>
                <w:b/>
                <w:bCs/>
                <w:sz w:val="24"/>
                <w:szCs w:val="24"/>
              </w:rPr>
              <w:t>THEME</w:t>
            </w:r>
          </w:p>
        </w:tc>
        <w:tc>
          <w:tcPr>
            <w:tcW w:w="1760" w:type="dxa"/>
            <w:tcBorders>
              <w:top w:val="single" w:sz="8" w:space="0" w:color="auto"/>
            </w:tcBorders>
            <w:vAlign w:val="bottom"/>
          </w:tcPr>
          <w:p w:rsidR="003624E5" w:rsidRDefault="003624E5">
            <w:pPr>
              <w:rPr>
                <w:sz w:val="24"/>
                <w:szCs w:val="24"/>
              </w:rPr>
            </w:pPr>
          </w:p>
        </w:tc>
        <w:tc>
          <w:tcPr>
            <w:tcW w:w="1900" w:type="dxa"/>
            <w:tcBorders>
              <w:top w:val="single" w:sz="8" w:space="0" w:color="auto"/>
            </w:tcBorders>
            <w:vAlign w:val="bottom"/>
          </w:tcPr>
          <w:p w:rsidR="003624E5" w:rsidRDefault="003624E5">
            <w:pPr>
              <w:rPr>
                <w:sz w:val="24"/>
                <w:szCs w:val="24"/>
              </w:rPr>
            </w:pPr>
          </w:p>
        </w:tc>
      </w:tr>
      <w:tr w:rsidR="003624E5">
        <w:trPr>
          <w:trHeight w:val="554"/>
        </w:trPr>
        <w:tc>
          <w:tcPr>
            <w:tcW w:w="20" w:type="dxa"/>
            <w:vAlign w:val="bottom"/>
          </w:tcPr>
          <w:p w:rsidR="003624E5" w:rsidRDefault="003624E5">
            <w:pPr>
              <w:rPr>
                <w:sz w:val="24"/>
                <w:szCs w:val="24"/>
              </w:rPr>
            </w:pPr>
          </w:p>
        </w:tc>
        <w:tc>
          <w:tcPr>
            <w:tcW w:w="1420" w:type="dxa"/>
            <w:tcBorders>
              <w:bottom w:val="single" w:sz="8" w:space="0" w:color="auto"/>
            </w:tcBorders>
            <w:vAlign w:val="bottom"/>
          </w:tcPr>
          <w:p w:rsidR="003624E5" w:rsidRDefault="003624E5">
            <w:pPr>
              <w:rPr>
                <w:sz w:val="24"/>
                <w:szCs w:val="24"/>
              </w:rPr>
            </w:pPr>
          </w:p>
        </w:tc>
        <w:tc>
          <w:tcPr>
            <w:tcW w:w="2080" w:type="dxa"/>
            <w:tcBorders>
              <w:bottom w:val="single" w:sz="8" w:space="0" w:color="auto"/>
            </w:tcBorders>
            <w:vAlign w:val="bottom"/>
          </w:tcPr>
          <w:p w:rsidR="003624E5" w:rsidRDefault="00C72111">
            <w:pPr>
              <w:ind w:left="100"/>
              <w:rPr>
                <w:sz w:val="20"/>
                <w:szCs w:val="20"/>
              </w:rPr>
            </w:pPr>
            <w:r>
              <w:rPr>
                <w:rFonts w:eastAsia="Times New Roman"/>
                <w:b/>
                <w:bCs/>
                <w:sz w:val="24"/>
                <w:szCs w:val="24"/>
              </w:rPr>
              <w:t>ELATION</w:t>
            </w:r>
          </w:p>
        </w:tc>
        <w:tc>
          <w:tcPr>
            <w:tcW w:w="2060" w:type="dxa"/>
            <w:tcBorders>
              <w:bottom w:val="single" w:sz="8" w:space="0" w:color="auto"/>
            </w:tcBorders>
            <w:vAlign w:val="bottom"/>
          </w:tcPr>
          <w:p w:rsidR="003624E5" w:rsidRDefault="00C72111">
            <w:pPr>
              <w:ind w:left="260"/>
              <w:rPr>
                <w:sz w:val="20"/>
                <w:szCs w:val="20"/>
              </w:rPr>
            </w:pPr>
            <w:r>
              <w:rPr>
                <w:rFonts w:eastAsia="Times New Roman"/>
                <w:b/>
                <w:bCs/>
                <w:sz w:val="24"/>
                <w:szCs w:val="24"/>
              </w:rPr>
              <w:t>CALM</w:t>
            </w:r>
          </w:p>
        </w:tc>
        <w:tc>
          <w:tcPr>
            <w:tcW w:w="1760" w:type="dxa"/>
            <w:tcBorders>
              <w:bottom w:val="single" w:sz="8" w:space="0" w:color="auto"/>
            </w:tcBorders>
            <w:vAlign w:val="bottom"/>
          </w:tcPr>
          <w:p w:rsidR="003624E5" w:rsidRDefault="00C72111">
            <w:pPr>
              <w:ind w:left="220"/>
              <w:rPr>
                <w:sz w:val="20"/>
                <w:szCs w:val="20"/>
              </w:rPr>
            </w:pPr>
            <w:r>
              <w:rPr>
                <w:rFonts w:eastAsia="Times New Roman"/>
                <w:b/>
                <w:bCs/>
                <w:sz w:val="24"/>
                <w:szCs w:val="24"/>
              </w:rPr>
              <w:t>DISTRESS</w:t>
            </w:r>
          </w:p>
        </w:tc>
        <w:tc>
          <w:tcPr>
            <w:tcW w:w="1900" w:type="dxa"/>
            <w:tcBorders>
              <w:bottom w:val="single" w:sz="8" w:space="0" w:color="auto"/>
            </w:tcBorders>
            <w:vAlign w:val="bottom"/>
          </w:tcPr>
          <w:p w:rsidR="003624E5" w:rsidRDefault="00C72111">
            <w:pPr>
              <w:ind w:right="80"/>
              <w:jc w:val="right"/>
              <w:rPr>
                <w:sz w:val="20"/>
                <w:szCs w:val="20"/>
              </w:rPr>
            </w:pPr>
            <w:r>
              <w:rPr>
                <w:rFonts w:eastAsia="Times New Roman"/>
                <w:b/>
                <w:bCs/>
                <w:sz w:val="24"/>
                <w:szCs w:val="24"/>
              </w:rPr>
              <w:t>DEPRESSION</w:t>
            </w:r>
          </w:p>
        </w:tc>
      </w:tr>
      <w:tr w:rsidR="003624E5">
        <w:trPr>
          <w:trHeight w:val="819"/>
        </w:trPr>
        <w:tc>
          <w:tcPr>
            <w:tcW w:w="20" w:type="dxa"/>
            <w:vAlign w:val="bottom"/>
          </w:tcPr>
          <w:p w:rsidR="003624E5" w:rsidRDefault="003624E5">
            <w:pPr>
              <w:rPr>
                <w:sz w:val="24"/>
                <w:szCs w:val="24"/>
              </w:rPr>
            </w:pPr>
          </w:p>
        </w:tc>
        <w:tc>
          <w:tcPr>
            <w:tcW w:w="1420" w:type="dxa"/>
            <w:vAlign w:val="bottom"/>
          </w:tcPr>
          <w:p w:rsidR="003624E5" w:rsidRDefault="00C72111">
            <w:pPr>
              <w:ind w:left="100"/>
              <w:rPr>
                <w:sz w:val="20"/>
                <w:szCs w:val="20"/>
              </w:rPr>
            </w:pPr>
            <w:r>
              <w:rPr>
                <w:rFonts w:eastAsia="Times New Roman"/>
                <w:b/>
                <w:bCs/>
                <w:sz w:val="24"/>
                <w:szCs w:val="24"/>
              </w:rPr>
              <w:t>ITEMS</w:t>
            </w:r>
          </w:p>
        </w:tc>
        <w:tc>
          <w:tcPr>
            <w:tcW w:w="2080" w:type="dxa"/>
            <w:vAlign w:val="bottom"/>
          </w:tcPr>
          <w:p w:rsidR="003624E5" w:rsidRDefault="00C72111">
            <w:pPr>
              <w:ind w:left="100"/>
              <w:rPr>
                <w:sz w:val="20"/>
                <w:szCs w:val="20"/>
              </w:rPr>
            </w:pPr>
            <w:r>
              <w:rPr>
                <w:rFonts w:eastAsia="Times New Roman"/>
                <w:sz w:val="24"/>
                <w:szCs w:val="24"/>
              </w:rPr>
              <w:t>Pleased (.78)</w:t>
            </w:r>
          </w:p>
        </w:tc>
        <w:tc>
          <w:tcPr>
            <w:tcW w:w="2060" w:type="dxa"/>
            <w:vAlign w:val="bottom"/>
          </w:tcPr>
          <w:p w:rsidR="003624E5" w:rsidRDefault="00C72111">
            <w:pPr>
              <w:ind w:left="260"/>
              <w:rPr>
                <w:sz w:val="20"/>
                <w:szCs w:val="20"/>
              </w:rPr>
            </w:pPr>
            <w:r>
              <w:rPr>
                <w:rFonts w:eastAsia="Times New Roman"/>
                <w:sz w:val="24"/>
                <w:szCs w:val="24"/>
              </w:rPr>
              <w:t>Safe (.56)</w:t>
            </w:r>
          </w:p>
        </w:tc>
        <w:tc>
          <w:tcPr>
            <w:tcW w:w="1760" w:type="dxa"/>
            <w:vAlign w:val="bottom"/>
          </w:tcPr>
          <w:p w:rsidR="003624E5" w:rsidRDefault="00C72111">
            <w:pPr>
              <w:ind w:left="220"/>
              <w:rPr>
                <w:sz w:val="20"/>
                <w:szCs w:val="20"/>
              </w:rPr>
            </w:pPr>
            <w:r>
              <w:rPr>
                <w:rFonts w:eastAsia="Times New Roman"/>
                <w:sz w:val="24"/>
                <w:szCs w:val="24"/>
              </w:rPr>
              <w:t>Annoyed (.69)</w:t>
            </w:r>
          </w:p>
        </w:tc>
        <w:tc>
          <w:tcPr>
            <w:tcW w:w="1900" w:type="dxa"/>
            <w:vAlign w:val="bottom"/>
          </w:tcPr>
          <w:p w:rsidR="003624E5" w:rsidRDefault="00C72111">
            <w:pPr>
              <w:jc w:val="center"/>
              <w:rPr>
                <w:sz w:val="20"/>
                <w:szCs w:val="20"/>
              </w:rPr>
            </w:pPr>
            <w:r>
              <w:rPr>
                <w:rFonts w:eastAsia="Times New Roman"/>
                <w:w w:val="99"/>
                <w:sz w:val="24"/>
                <w:szCs w:val="24"/>
              </w:rPr>
              <w:t>Lonely (.91)</w:t>
            </w:r>
          </w:p>
        </w:tc>
      </w:tr>
      <w:tr w:rsidR="003624E5">
        <w:trPr>
          <w:trHeight w:val="552"/>
        </w:trPr>
        <w:tc>
          <w:tcPr>
            <w:tcW w:w="20" w:type="dxa"/>
            <w:vAlign w:val="bottom"/>
          </w:tcPr>
          <w:p w:rsidR="003624E5" w:rsidRDefault="003624E5">
            <w:pPr>
              <w:rPr>
                <w:sz w:val="24"/>
                <w:szCs w:val="24"/>
              </w:rPr>
            </w:pPr>
          </w:p>
        </w:tc>
        <w:tc>
          <w:tcPr>
            <w:tcW w:w="1420" w:type="dxa"/>
            <w:vAlign w:val="bottom"/>
          </w:tcPr>
          <w:p w:rsidR="003624E5" w:rsidRDefault="003624E5">
            <w:pPr>
              <w:rPr>
                <w:sz w:val="24"/>
                <w:szCs w:val="24"/>
              </w:rPr>
            </w:pPr>
          </w:p>
        </w:tc>
        <w:tc>
          <w:tcPr>
            <w:tcW w:w="2080" w:type="dxa"/>
            <w:vAlign w:val="bottom"/>
          </w:tcPr>
          <w:p w:rsidR="003624E5" w:rsidRDefault="00C72111">
            <w:pPr>
              <w:ind w:left="100"/>
              <w:rPr>
                <w:sz w:val="20"/>
                <w:szCs w:val="20"/>
              </w:rPr>
            </w:pPr>
            <w:r>
              <w:rPr>
                <w:rFonts w:eastAsia="Times New Roman"/>
                <w:sz w:val="24"/>
                <w:szCs w:val="24"/>
              </w:rPr>
              <w:t>Exhilarated (.81)</w:t>
            </w:r>
          </w:p>
        </w:tc>
        <w:tc>
          <w:tcPr>
            <w:tcW w:w="2060" w:type="dxa"/>
            <w:vAlign w:val="bottom"/>
          </w:tcPr>
          <w:p w:rsidR="003624E5" w:rsidRDefault="00C72111">
            <w:pPr>
              <w:ind w:left="260"/>
              <w:rPr>
                <w:sz w:val="20"/>
                <w:szCs w:val="20"/>
              </w:rPr>
            </w:pPr>
            <w:r>
              <w:rPr>
                <w:rFonts w:eastAsia="Times New Roman"/>
                <w:sz w:val="24"/>
                <w:szCs w:val="24"/>
              </w:rPr>
              <w:t>Calm (.56)</w:t>
            </w:r>
          </w:p>
        </w:tc>
        <w:tc>
          <w:tcPr>
            <w:tcW w:w="1760" w:type="dxa"/>
            <w:vAlign w:val="bottom"/>
          </w:tcPr>
          <w:p w:rsidR="003624E5" w:rsidRDefault="00C72111">
            <w:pPr>
              <w:ind w:left="220"/>
              <w:rPr>
                <w:sz w:val="20"/>
                <w:szCs w:val="20"/>
              </w:rPr>
            </w:pPr>
            <w:r>
              <w:rPr>
                <w:rFonts w:eastAsia="Times New Roman"/>
                <w:sz w:val="24"/>
                <w:szCs w:val="24"/>
              </w:rPr>
              <w:t>Angry (.67)</w:t>
            </w:r>
          </w:p>
        </w:tc>
        <w:tc>
          <w:tcPr>
            <w:tcW w:w="1900" w:type="dxa"/>
            <w:vAlign w:val="bottom"/>
          </w:tcPr>
          <w:p w:rsidR="003624E5" w:rsidRDefault="00C72111">
            <w:pPr>
              <w:jc w:val="center"/>
              <w:rPr>
                <w:sz w:val="20"/>
                <w:szCs w:val="20"/>
              </w:rPr>
            </w:pPr>
            <w:r>
              <w:rPr>
                <w:rFonts w:eastAsia="Times New Roman"/>
                <w:sz w:val="24"/>
                <w:szCs w:val="24"/>
              </w:rPr>
              <w:t>Scared (.90)</w:t>
            </w:r>
          </w:p>
        </w:tc>
      </w:tr>
      <w:tr w:rsidR="003624E5">
        <w:trPr>
          <w:trHeight w:val="552"/>
        </w:trPr>
        <w:tc>
          <w:tcPr>
            <w:tcW w:w="20" w:type="dxa"/>
            <w:vAlign w:val="bottom"/>
          </w:tcPr>
          <w:p w:rsidR="003624E5" w:rsidRDefault="003624E5">
            <w:pPr>
              <w:rPr>
                <w:sz w:val="24"/>
                <w:szCs w:val="24"/>
              </w:rPr>
            </w:pPr>
          </w:p>
        </w:tc>
        <w:tc>
          <w:tcPr>
            <w:tcW w:w="1420" w:type="dxa"/>
            <w:vAlign w:val="bottom"/>
          </w:tcPr>
          <w:p w:rsidR="003624E5" w:rsidRDefault="003624E5">
            <w:pPr>
              <w:rPr>
                <w:sz w:val="24"/>
                <w:szCs w:val="24"/>
              </w:rPr>
            </w:pPr>
          </w:p>
        </w:tc>
        <w:tc>
          <w:tcPr>
            <w:tcW w:w="2080" w:type="dxa"/>
            <w:vAlign w:val="bottom"/>
          </w:tcPr>
          <w:p w:rsidR="003624E5" w:rsidRDefault="00C72111">
            <w:pPr>
              <w:ind w:left="100"/>
              <w:rPr>
                <w:sz w:val="20"/>
                <w:szCs w:val="20"/>
              </w:rPr>
            </w:pPr>
            <w:r>
              <w:rPr>
                <w:rFonts w:eastAsia="Times New Roman"/>
                <w:sz w:val="24"/>
                <w:szCs w:val="24"/>
              </w:rPr>
              <w:t>Enthusiastic (.79)</w:t>
            </w:r>
          </w:p>
        </w:tc>
        <w:tc>
          <w:tcPr>
            <w:tcW w:w="2060" w:type="dxa"/>
            <w:vAlign w:val="bottom"/>
          </w:tcPr>
          <w:p w:rsidR="003624E5" w:rsidRDefault="00C72111">
            <w:pPr>
              <w:ind w:left="260"/>
              <w:rPr>
                <w:sz w:val="20"/>
                <w:szCs w:val="20"/>
              </w:rPr>
            </w:pPr>
            <w:r>
              <w:rPr>
                <w:rFonts w:eastAsia="Times New Roman"/>
                <w:sz w:val="24"/>
                <w:szCs w:val="24"/>
              </w:rPr>
              <w:t>Thoughtful (.71)</w:t>
            </w:r>
          </w:p>
        </w:tc>
        <w:tc>
          <w:tcPr>
            <w:tcW w:w="1760" w:type="dxa"/>
            <w:vAlign w:val="bottom"/>
          </w:tcPr>
          <w:p w:rsidR="003624E5" w:rsidRDefault="00C72111">
            <w:pPr>
              <w:ind w:left="220"/>
              <w:rPr>
                <w:sz w:val="20"/>
                <w:szCs w:val="20"/>
              </w:rPr>
            </w:pPr>
            <w:r>
              <w:rPr>
                <w:rFonts w:eastAsia="Times New Roman"/>
                <w:sz w:val="24"/>
                <w:szCs w:val="24"/>
              </w:rPr>
              <w:t>Irritated (.75)</w:t>
            </w:r>
          </w:p>
        </w:tc>
        <w:tc>
          <w:tcPr>
            <w:tcW w:w="1900" w:type="dxa"/>
            <w:vAlign w:val="bottom"/>
          </w:tcPr>
          <w:p w:rsidR="003624E5" w:rsidRDefault="00C72111">
            <w:pPr>
              <w:jc w:val="center"/>
              <w:rPr>
                <w:sz w:val="20"/>
                <w:szCs w:val="20"/>
              </w:rPr>
            </w:pPr>
            <w:r>
              <w:rPr>
                <w:rFonts w:eastAsia="Times New Roman"/>
                <w:w w:val="99"/>
                <w:sz w:val="24"/>
                <w:szCs w:val="24"/>
              </w:rPr>
              <w:t>Upset (.90)</w:t>
            </w:r>
          </w:p>
        </w:tc>
      </w:tr>
      <w:tr w:rsidR="003624E5">
        <w:trPr>
          <w:trHeight w:val="552"/>
        </w:trPr>
        <w:tc>
          <w:tcPr>
            <w:tcW w:w="20" w:type="dxa"/>
            <w:vAlign w:val="bottom"/>
          </w:tcPr>
          <w:p w:rsidR="003624E5" w:rsidRDefault="003624E5">
            <w:pPr>
              <w:rPr>
                <w:sz w:val="24"/>
                <w:szCs w:val="24"/>
              </w:rPr>
            </w:pPr>
          </w:p>
        </w:tc>
        <w:tc>
          <w:tcPr>
            <w:tcW w:w="1420" w:type="dxa"/>
            <w:vAlign w:val="bottom"/>
          </w:tcPr>
          <w:p w:rsidR="003624E5" w:rsidRDefault="003624E5">
            <w:pPr>
              <w:rPr>
                <w:sz w:val="24"/>
                <w:szCs w:val="24"/>
              </w:rPr>
            </w:pPr>
          </w:p>
        </w:tc>
        <w:tc>
          <w:tcPr>
            <w:tcW w:w="2080" w:type="dxa"/>
            <w:vAlign w:val="bottom"/>
          </w:tcPr>
          <w:p w:rsidR="003624E5" w:rsidRDefault="00C72111">
            <w:pPr>
              <w:ind w:left="100"/>
              <w:rPr>
                <w:sz w:val="20"/>
                <w:szCs w:val="20"/>
              </w:rPr>
            </w:pPr>
            <w:r>
              <w:rPr>
                <w:rFonts w:eastAsia="Times New Roman"/>
                <w:sz w:val="24"/>
                <w:szCs w:val="24"/>
              </w:rPr>
              <w:t>Excited (.76)</w:t>
            </w:r>
          </w:p>
        </w:tc>
        <w:tc>
          <w:tcPr>
            <w:tcW w:w="2060" w:type="dxa"/>
            <w:vAlign w:val="bottom"/>
          </w:tcPr>
          <w:p w:rsidR="003624E5" w:rsidRDefault="00C72111">
            <w:pPr>
              <w:ind w:left="260"/>
              <w:rPr>
                <w:sz w:val="20"/>
                <w:szCs w:val="20"/>
              </w:rPr>
            </w:pPr>
            <w:r>
              <w:rPr>
                <w:rFonts w:eastAsia="Times New Roman"/>
                <w:sz w:val="24"/>
                <w:szCs w:val="24"/>
              </w:rPr>
              <w:t>Relaxed (.64)</w:t>
            </w:r>
          </w:p>
        </w:tc>
        <w:tc>
          <w:tcPr>
            <w:tcW w:w="1760" w:type="dxa"/>
            <w:vAlign w:val="bottom"/>
          </w:tcPr>
          <w:p w:rsidR="003624E5" w:rsidRDefault="00C72111">
            <w:pPr>
              <w:ind w:left="220"/>
              <w:rPr>
                <w:sz w:val="20"/>
                <w:szCs w:val="20"/>
              </w:rPr>
            </w:pPr>
            <w:r>
              <w:rPr>
                <w:rFonts w:eastAsia="Times New Roman"/>
                <w:sz w:val="24"/>
                <w:szCs w:val="24"/>
              </w:rPr>
              <w:t>Pointless (.82)</w:t>
            </w:r>
          </w:p>
        </w:tc>
        <w:tc>
          <w:tcPr>
            <w:tcW w:w="1900" w:type="dxa"/>
            <w:vAlign w:val="bottom"/>
          </w:tcPr>
          <w:p w:rsidR="003624E5" w:rsidRDefault="00C72111">
            <w:pPr>
              <w:jc w:val="center"/>
              <w:rPr>
                <w:sz w:val="20"/>
                <w:szCs w:val="20"/>
              </w:rPr>
            </w:pPr>
            <w:r>
              <w:rPr>
                <w:rFonts w:eastAsia="Times New Roman"/>
                <w:w w:val="99"/>
                <w:sz w:val="24"/>
                <w:szCs w:val="24"/>
              </w:rPr>
              <w:t>Worried (.90)</w:t>
            </w:r>
          </w:p>
        </w:tc>
      </w:tr>
      <w:tr w:rsidR="003624E5">
        <w:trPr>
          <w:trHeight w:val="550"/>
        </w:trPr>
        <w:tc>
          <w:tcPr>
            <w:tcW w:w="20" w:type="dxa"/>
            <w:vAlign w:val="bottom"/>
          </w:tcPr>
          <w:p w:rsidR="003624E5" w:rsidRDefault="003624E5">
            <w:pPr>
              <w:rPr>
                <w:sz w:val="24"/>
                <w:szCs w:val="24"/>
              </w:rPr>
            </w:pPr>
          </w:p>
        </w:tc>
        <w:tc>
          <w:tcPr>
            <w:tcW w:w="1420" w:type="dxa"/>
            <w:vAlign w:val="bottom"/>
          </w:tcPr>
          <w:p w:rsidR="003624E5" w:rsidRDefault="003624E5">
            <w:pPr>
              <w:rPr>
                <w:sz w:val="24"/>
                <w:szCs w:val="24"/>
              </w:rPr>
            </w:pPr>
          </w:p>
        </w:tc>
        <w:tc>
          <w:tcPr>
            <w:tcW w:w="2080" w:type="dxa"/>
            <w:vAlign w:val="bottom"/>
          </w:tcPr>
          <w:p w:rsidR="003624E5" w:rsidRDefault="00C72111">
            <w:pPr>
              <w:ind w:left="100"/>
              <w:rPr>
                <w:sz w:val="20"/>
                <w:szCs w:val="20"/>
              </w:rPr>
            </w:pPr>
            <w:r>
              <w:rPr>
                <w:rFonts w:eastAsia="Times New Roman"/>
                <w:sz w:val="24"/>
                <w:szCs w:val="24"/>
              </w:rPr>
              <w:t>Courageous (.79)</w:t>
            </w:r>
          </w:p>
        </w:tc>
        <w:tc>
          <w:tcPr>
            <w:tcW w:w="2060" w:type="dxa"/>
            <w:vAlign w:val="bottom"/>
          </w:tcPr>
          <w:p w:rsidR="003624E5" w:rsidRDefault="00C72111">
            <w:pPr>
              <w:ind w:left="260"/>
              <w:rPr>
                <w:sz w:val="20"/>
                <w:szCs w:val="20"/>
              </w:rPr>
            </w:pPr>
            <w:r>
              <w:rPr>
                <w:rFonts w:eastAsia="Times New Roman"/>
                <w:sz w:val="24"/>
                <w:szCs w:val="24"/>
              </w:rPr>
              <w:t>Contented (.57)</w:t>
            </w:r>
          </w:p>
        </w:tc>
        <w:tc>
          <w:tcPr>
            <w:tcW w:w="1760" w:type="dxa"/>
            <w:vAlign w:val="bottom"/>
          </w:tcPr>
          <w:p w:rsidR="003624E5" w:rsidRDefault="003624E5">
            <w:pPr>
              <w:rPr>
                <w:sz w:val="24"/>
                <w:szCs w:val="24"/>
              </w:rPr>
            </w:pPr>
          </w:p>
        </w:tc>
        <w:tc>
          <w:tcPr>
            <w:tcW w:w="1900" w:type="dxa"/>
            <w:vAlign w:val="bottom"/>
          </w:tcPr>
          <w:p w:rsidR="003624E5" w:rsidRDefault="00C72111">
            <w:pPr>
              <w:jc w:val="center"/>
              <w:rPr>
                <w:sz w:val="20"/>
                <w:szCs w:val="20"/>
              </w:rPr>
            </w:pPr>
            <w:r>
              <w:rPr>
                <w:rFonts w:eastAsia="Times New Roman"/>
                <w:sz w:val="24"/>
                <w:szCs w:val="24"/>
              </w:rPr>
              <w:t>Depressed (.89)</w:t>
            </w:r>
          </w:p>
        </w:tc>
      </w:tr>
      <w:tr w:rsidR="003624E5">
        <w:trPr>
          <w:trHeight w:val="552"/>
        </w:trPr>
        <w:tc>
          <w:tcPr>
            <w:tcW w:w="20" w:type="dxa"/>
            <w:vAlign w:val="bottom"/>
          </w:tcPr>
          <w:p w:rsidR="003624E5" w:rsidRDefault="003624E5">
            <w:pPr>
              <w:rPr>
                <w:sz w:val="24"/>
                <w:szCs w:val="24"/>
              </w:rPr>
            </w:pPr>
          </w:p>
        </w:tc>
        <w:tc>
          <w:tcPr>
            <w:tcW w:w="1420" w:type="dxa"/>
            <w:vAlign w:val="bottom"/>
          </w:tcPr>
          <w:p w:rsidR="003624E5" w:rsidRDefault="003624E5">
            <w:pPr>
              <w:rPr>
                <w:sz w:val="24"/>
                <w:szCs w:val="24"/>
              </w:rPr>
            </w:pPr>
          </w:p>
        </w:tc>
        <w:tc>
          <w:tcPr>
            <w:tcW w:w="2080" w:type="dxa"/>
            <w:vAlign w:val="bottom"/>
          </w:tcPr>
          <w:p w:rsidR="003624E5" w:rsidRDefault="00C72111">
            <w:pPr>
              <w:ind w:left="100"/>
              <w:rPr>
                <w:sz w:val="20"/>
                <w:szCs w:val="20"/>
              </w:rPr>
            </w:pPr>
            <w:r>
              <w:rPr>
                <w:rFonts w:eastAsia="Times New Roman"/>
                <w:sz w:val="24"/>
                <w:szCs w:val="24"/>
              </w:rPr>
              <w:t>Delighted (.79)</w:t>
            </w:r>
          </w:p>
        </w:tc>
        <w:tc>
          <w:tcPr>
            <w:tcW w:w="2060" w:type="dxa"/>
            <w:vAlign w:val="bottom"/>
          </w:tcPr>
          <w:p w:rsidR="003624E5" w:rsidRDefault="003624E5">
            <w:pPr>
              <w:rPr>
                <w:sz w:val="24"/>
                <w:szCs w:val="24"/>
              </w:rPr>
            </w:pPr>
          </w:p>
        </w:tc>
        <w:tc>
          <w:tcPr>
            <w:tcW w:w="1760" w:type="dxa"/>
            <w:vAlign w:val="bottom"/>
          </w:tcPr>
          <w:p w:rsidR="003624E5" w:rsidRDefault="003624E5">
            <w:pPr>
              <w:rPr>
                <w:sz w:val="24"/>
                <w:szCs w:val="24"/>
              </w:rPr>
            </w:pPr>
          </w:p>
        </w:tc>
        <w:tc>
          <w:tcPr>
            <w:tcW w:w="1900" w:type="dxa"/>
            <w:vAlign w:val="bottom"/>
          </w:tcPr>
          <w:p w:rsidR="003624E5" w:rsidRDefault="00C72111">
            <w:pPr>
              <w:ind w:right="680"/>
              <w:jc w:val="right"/>
              <w:rPr>
                <w:sz w:val="20"/>
                <w:szCs w:val="20"/>
              </w:rPr>
            </w:pPr>
            <w:r>
              <w:rPr>
                <w:rFonts w:eastAsia="Times New Roman"/>
                <w:sz w:val="24"/>
                <w:szCs w:val="24"/>
              </w:rPr>
              <w:t>Sad (.90)</w:t>
            </w:r>
          </w:p>
        </w:tc>
      </w:tr>
      <w:tr w:rsidR="003624E5">
        <w:trPr>
          <w:trHeight w:val="552"/>
        </w:trPr>
        <w:tc>
          <w:tcPr>
            <w:tcW w:w="20" w:type="dxa"/>
            <w:vAlign w:val="bottom"/>
          </w:tcPr>
          <w:p w:rsidR="003624E5" w:rsidRDefault="003624E5">
            <w:pPr>
              <w:rPr>
                <w:sz w:val="24"/>
                <w:szCs w:val="24"/>
              </w:rPr>
            </w:pPr>
          </w:p>
        </w:tc>
        <w:tc>
          <w:tcPr>
            <w:tcW w:w="1420" w:type="dxa"/>
            <w:vAlign w:val="bottom"/>
          </w:tcPr>
          <w:p w:rsidR="003624E5" w:rsidRDefault="003624E5">
            <w:pPr>
              <w:rPr>
                <w:sz w:val="24"/>
                <w:szCs w:val="24"/>
              </w:rPr>
            </w:pPr>
          </w:p>
        </w:tc>
        <w:tc>
          <w:tcPr>
            <w:tcW w:w="2080" w:type="dxa"/>
            <w:vAlign w:val="bottom"/>
          </w:tcPr>
          <w:p w:rsidR="003624E5" w:rsidRDefault="00C72111">
            <w:pPr>
              <w:ind w:left="100"/>
              <w:rPr>
                <w:sz w:val="20"/>
                <w:szCs w:val="20"/>
              </w:rPr>
            </w:pPr>
            <w:r>
              <w:rPr>
                <w:rFonts w:eastAsia="Times New Roman"/>
                <w:sz w:val="24"/>
                <w:szCs w:val="24"/>
              </w:rPr>
              <w:t>Confident (.79)</w:t>
            </w:r>
          </w:p>
        </w:tc>
        <w:tc>
          <w:tcPr>
            <w:tcW w:w="2060" w:type="dxa"/>
            <w:vAlign w:val="bottom"/>
          </w:tcPr>
          <w:p w:rsidR="003624E5" w:rsidRDefault="003624E5">
            <w:pPr>
              <w:rPr>
                <w:sz w:val="24"/>
                <w:szCs w:val="24"/>
              </w:rPr>
            </w:pPr>
          </w:p>
        </w:tc>
        <w:tc>
          <w:tcPr>
            <w:tcW w:w="1760" w:type="dxa"/>
            <w:vAlign w:val="bottom"/>
          </w:tcPr>
          <w:p w:rsidR="003624E5" w:rsidRDefault="003624E5">
            <w:pPr>
              <w:rPr>
                <w:sz w:val="24"/>
                <w:szCs w:val="24"/>
              </w:rPr>
            </w:pPr>
          </w:p>
        </w:tc>
        <w:tc>
          <w:tcPr>
            <w:tcW w:w="1900" w:type="dxa"/>
            <w:vAlign w:val="bottom"/>
          </w:tcPr>
          <w:p w:rsidR="003624E5" w:rsidRDefault="00C72111">
            <w:pPr>
              <w:jc w:val="center"/>
              <w:rPr>
                <w:sz w:val="20"/>
                <w:szCs w:val="20"/>
              </w:rPr>
            </w:pPr>
            <w:r>
              <w:rPr>
                <w:rFonts w:eastAsia="Times New Roman"/>
                <w:w w:val="99"/>
                <w:sz w:val="24"/>
                <w:szCs w:val="24"/>
              </w:rPr>
              <w:t>Confused (.90)</w:t>
            </w:r>
          </w:p>
        </w:tc>
      </w:tr>
      <w:tr w:rsidR="003624E5">
        <w:trPr>
          <w:trHeight w:val="552"/>
        </w:trPr>
        <w:tc>
          <w:tcPr>
            <w:tcW w:w="20" w:type="dxa"/>
            <w:vAlign w:val="bottom"/>
          </w:tcPr>
          <w:p w:rsidR="003624E5" w:rsidRDefault="003624E5">
            <w:pPr>
              <w:rPr>
                <w:sz w:val="24"/>
                <w:szCs w:val="24"/>
              </w:rPr>
            </w:pPr>
          </w:p>
        </w:tc>
        <w:tc>
          <w:tcPr>
            <w:tcW w:w="1420" w:type="dxa"/>
            <w:vAlign w:val="bottom"/>
          </w:tcPr>
          <w:p w:rsidR="003624E5" w:rsidRDefault="003624E5">
            <w:pPr>
              <w:rPr>
                <w:sz w:val="24"/>
                <w:szCs w:val="24"/>
              </w:rPr>
            </w:pPr>
          </w:p>
        </w:tc>
        <w:tc>
          <w:tcPr>
            <w:tcW w:w="2080" w:type="dxa"/>
            <w:vAlign w:val="bottom"/>
          </w:tcPr>
          <w:p w:rsidR="003624E5" w:rsidRDefault="003624E5">
            <w:pPr>
              <w:rPr>
                <w:sz w:val="24"/>
                <w:szCs w:val="24"/>
              </w:rPr>
            </w:pPr>
          </w:p>
        </w:tc>
        <w:tc>
          <w:tcPr>
            <w:tcW w:w="2060" w:type="dxa"/>
            <w:vAlign w:val="bottom"/>
          </w:tcPr>
          <w:p w:rsidR="003624E5" w:rsidRDefault="003624E5">
            <w:pPr>
              <w:rPr>
                <w:sz w:val="24"/>
                <w:szCs w:val="24"/>
              </w:rPr>
            </w:pPr>
          </w:p>
        </w:tc>
        <w:tc>
          <w:tcPr>
            <w:tcW w:w="1760" w:type="dxa"/>
            <w:vAlign w:val="bottom"/>
          </w:tcPr>
          <w:p w:rsidR="003624E5" w:rsidRDefault="003624E5">
            <w:pPr>
              <w:rPr>
                <w:sz w:val="24"/>
                <w:szCs w:val="24"/>
              </w:rPr>
            </w:pPr>
          </w:p>
        </w:tc>
        <w:tc>
          <w:tcPr>
            <w:tcW w:w="1900" w:type="dxa"/>
            <w:vAlign w:val="bottom"/>
          </w:tcPr>
          <w:p w:rsidR="003624E5" w:rsidRDefault="00C72111">
            <w:pPr>
              <w:jc w:val="center"/>
              <w:rPr>
                <w:sz w:val="20"/>
                <w:szCs w:val="20"/>
              </w:rPr>
            </w:pPr>
            <w:r>
              <w:rPr>
                <w:rFonts w:eastAsia="Times New Roman"/>
                <w:w w:val="99"/>
                <w:sz w:val="24"/>
                <w:szCs w:val="24"/>
              </w:rPr>
              <w:t>Miserable (.89)</w:t>
            </w:r>
          </w:p>
        </w:tc>
      </w:tr>
      <w:tr w:rsidR="003624E5">
        <w:trPr>
          <w:trHeight w:val="552"/>
        </w:trPr>
        <w:tc>
          <w:tcPr>
            <w:tcW w:w="20" w:type="dxa"/>
            <w:vAlign w:val="bottom"/>
          </w:tcPr>
          <w:p w:rsidR="003624E5" w:rsidRDefault="003624E5">
            <w:pPr>
              <w:rPr>
                <w:sz w:val="24"/>
                <w:szCs w:val="24"/>
              </w:rPr>
            </w:pPr>
          </w:p>
        </w:tc>
        <w:tc>
          <w:tcPr>
            <w:tcW w:w="1420" w:type="dxa"/>
            <w:vAlign w:val="bottom"/>
          </w:tcPr>
          <w:p w:rsidR="003624E5" w:rsidRDefault="003624E5">
            <w:pPr>
              <w:rPr>
                <w:sz w:val="24"/>
                <w:szCs w:val="24"/>
              </w:rPr>
            </w:pPr>
          </w:p>
        </w:tc>
        <w:tc>
          <w:tcPr>
            <w:tcW w:w="2080" w:type="dxa"/>
            <w:vAlign w:val="bottom"/>
          </w:tcPr>
          <w:p w:rsidR="003624E5" w:rsidRDefault="003624E5">
            <w:pPr>
              <w:rPr>
                <w:sz w:val="24"/>
                <w:szCs w:val="24"/>
              </w:rPr>
            </w:pPr>
          </w:p>
        </w:tc>
        <w:tc>
          <w:tcPr>
            <w:tcW w:w="2060" w:type="dxa"/>
            <w:vAlign w:val="bottom"/>
          </w:tcPr>
          <w:p w:rsidR="003624E5" w:rsidRDefault="003624E5">
            <w:pPr>
              <w:rPr>
                <w:sz w:val="24"/>
                <w:szCs w:val="24"/>
              </w:rPr>
            </w:pPr>
          </w:p>
        </w:tc>
        <w:tc>
          <w:tcPr>
            <w:tcW w:w="1760" w:type="dxa"/>
            <w:vAlign w:val="bottom"/>
          </w:tcPr>
          <w:p w:rsidR="003624E5" w:rsidRDefault="003624E5">
            <w:pPr>
              <w:rPr>
                <w:sz w:val="24"/>
                <w:szCs w:val="24"/>
              </w:rPr>
            </w:pPr>
          </w:p>
        </w:tc>
        <w:tc>
          <w:tcPr>
            <w:tcW w:w="1900" w:type="dxa"/>
            <w:vAlign w:val="bottom"/>
          </w:tcPr>
          <w:p w:rsidR="003624E5" w:rsidRDefault="00C72111">
            <w:pPr>
              <w:jc w:val="center"/>
              <w:rPr>
                <w:sz w:val="20"/>
                <w:szCs w:val="20"/>
              </w:rPr>
            </w:pPr>
            <w:r>
              <w:rPr>
                <w:rFonts w:eastAsia="Times New Roman"/>
                <w:w w:val="99"/>
                <w:sz w:val="24"/>
                <w:szCs w:val="24"/>
              </w:rPr>
              <w:t>Unhappy (.89)</w:t>
            </w:r>
          </w:p>
        </w:tc>
      </w:tr>
      <w:tr w:rsidR="003624E5">
        <w:trPr>
          <w:trHeight w:val="552"/>
        </w:trPr>
        <w:tc>
          <w:tcPr>
            <w:tcW w:w="20" w:type="dxa"/>
            <w:vAlign w:val="bottom"/>
          </w:tcPr>
          <w:p w:rsidR="003624E5" w:rsidRDefault="003624E5">
            <w:pPr>
              <w:rPr>
                <w:sz w:val="24"/>
                <w:szCs w:val="24"/>
              </w:rPr>
            </w:pPr>
          </w:p>
        </w:tc>
        <w:tc>
          <w:tcPr>
            <w:tcW w:w="1420" w:type="dxa"/>
            <w:vAlign w:val="bottom"/>
          </w:tcPr>
          <w:p w:rsidR="003624E5" w:rsidRDefault="00C72111">
            <w:pPr>
              <w:ind w:left="100"/>
              <w:rPr>
                <w:sz w:val="20"/>
                <w:szCs w:val="20"/>
              </w:rPr>
            </w:pPr>
            <w:r>
              <w:rPr>
                <w:rFonts w:eastAsia="Times New Roman"/>
                <w:b/>
                <w:bCs/>
                <w:sz w:val="24"/>
                <w:szCs w:val="24"/>
              </w:rPr>
              <w:t>No. of</w:t>
            </w:r>
          </w:p>
        </w:tc>
        <w:tc>
          <w:tcPr>
            <w:tcW w:w="2080" w:type="dxa"/>
            <w:vAlign w:val="bottom"/>
          </w:tcPr>
          <w:p w:rsidR="003624E5" w:rsidRDefault="00C72111">
            <w:pPr>
              <w:ind w:left="100"/>
              <w:rPr>
                <w:sz w:val="20"/>
                <w:szCs w:val="20"/>
              </w:rPr>
            </w:pPr>
            <w:r>
              <w:rPr>
                <w:rFonts w:eastAsia="Times New Roman"/>
                <w:sz w:val="24"/>
                <w:szCs w:val="24"/>
              </w:rPr>
              <w:t>7</w:t>
            </w:r>
          </w:p>
        </w:tc>
        <w:tc>
          <w:tcPr>
            <w:tcW w:w="2060" w:type="dxa"/>
            <w:vAlign w:val="bottom"/>
          </w:tcPr>
          <w:p w:rsidR="003624E5" w:rsidRDefault="00C72111">
            <w:pPr>
              <w:ind w:left="260"/>
              <w:rPr>
                <w:sz w:val="20"/>
                <w:szCs w:val="20"/>
              </w:rPr>
            </w:pPr>
            <w:r>
              <w:rPr>
                <w:rFonts w:eastAsia="Times New Roman"/>
                <w:sz w:val="24"/>
                <w:szCs w:val="24"/>
              </w:rPr>
              <w:t>5</w:t>
            </w:r>
          </w:p>
        </w:tc>
        <w:tc>
          <w:tcPr>
            <w:tcW w:w="1760" w:type="dxa"/>
            <w:vAlign w:val="bottom"/>
          </w:tcPr>
          <w:p w:rsidR="003624E5" w:rsidRDefault="00C72111">
            <w:pPr>
              <w:ind w:right="1120"/>
              <w:jc w:val="right"/>
              <w:rPr>
                <w:sz w:val="20"/>
                <w:szCs w:val="20"/>
              </w:rPr>
            </w:pPr>
            <w:r>
              <w:rPr>
                <w:rFonts w:eastAsia="Times New Roman"/>
                <w:sz w:val="24"/>
                <w:szCs w:val="24"/>
              </w:rPr>
              <w:t>4</w:t>
            </w:r>
          </w:p>
        </w:tc>
        <w:tc>
          <w:tcPr>
            <w:tcW w:w="1900" w:type="dxa"/>
            <w:vAlign w:val="bottom"/>
          </w:tcPr>
          <w:p w:rsidR="003624E5" w:rsidRDefault="00C72111">
            <w:pPr>
              <w:ind w:right="960"/>
              <w:jc w:val="right"/>
              <w:rPr>
                <w:sz w:val="20"/>
                <w:szCs w:val="20"/>
              </w:rPr>
            </w:pPr>
            <w:r>
              <w:rPr>
                <w:rFonts w:eastAsia="Times New Roman"/>
                <w:sz w:val="24"/>
                <w:szCs w:val="24"/>
              </w:rPr>
              <w:t>9</w:t>
            </w:r>
          </w:p>
        </w:tc>
      </w:tr>
      <w:tr w:rsidR="003624E5">
        <w:trPr>
          <w:trHeight w:val="276"/>
        </w:trPr>
        <w:tc>
          <w:tcPr>
            <w:tcW w:w="20" w:type="dxa"/>
            <w:vAlign w:val="bottom"/>
          </w:tcPr>
          <w:p w:rsidR="003624E5" w:rsidRDefault="003624E5">
            <w:pPr>
              <w:rPr>
                <w:sz w:val="24"/>
                <w:szCs w:val="24"/>
              </w:rPr>
            </w:pPr>
          </w:p>
        </w:tc>
        <w:tc>
          <w:tcPr>
            <w:tcW w:w="1420" w:type="dxa"/>
            <w:vAlign w:val="bottom"/>
          </w:tcPr>
          <w:p w:rsidR="003624E5" w:rsidRDefault="00C72111">
            <w:pPr>
              <w:ind w:left="100"/>
              <w:rPr>
                <w:sz w:val="20"/>
                <w:szCs w:val="20"/>
              </w:rPr>
            </w:pPr>
            <w:r>
              <w:rPr>
                <w:rFonts w:eastAsia="Times New Roman"/>
                <w:b/>
                <w:bCs/>
                <w:sz w:val="24"/>
                <w:szCs w:val="24"/>
              </w:rPr>
              <w:t>Items</w:t>
            </w:r>
          </w:p>
        </w:tc>
        <w:tc>
          <w:tcPr>
            <w:tcW w:w="2080" w:type="dxa"/>
            <w:vAlign w:val="bottom"/>
          </w:tcPr>
          <w:p w:rsidR="003624E5" w:rsidRDefault="003624E5">
            <w:pPr>
              <w:rPr>
                <w:sz w:val="24"/>
                <w:szCs w:val="24"/>
              </w:rPr>
            </w:pPr>
          </w:p>
        </w:tc>
        <w:tc>
          <w:tcPr>
            <w:tcW w:w="2060" w:type="dxa"/>
            <w:vAlign w:val="bottom"/>
          </w:tcPr>
          <w:p w:rsidR="003624E5" w:rsidRDefault="003624E5">
            <w:pPr>
              <w:rPr>
                <w:sz w:val="24"/>
                <w:szCs w:val="24"/>
              </w:rPr>
            </w:pPr>
          </w:p>
        </w:tc>
        <w:tc>
          <w:tcPr>
            <w:tcW w:w="1760" w:type="dxa"/>
            <w:vAlign w:val="bottom"/>
          </w:tcPr>
          <w:p w:rsidR="003624E5" w:rsidRDefault="003624E5">
            <w:pPr>
              <w:rPr>
                <w:sz w:val="24"/>
                <w:szCs w:val="24"/>
              </w:rPr>
            </w:pPr>
          </w:p>
        </w:tc>
        <w:tc>
          <w:tcPr>
            <w:tcW w:w="1900" w:type="dxa"/>
            <w:vAlign w:val="bottom"/>
          </w:tcPr>
          <w:p w:rsidR="003624E5" w:rsidRDefault="003624E5">
            <w:pPr>
              <w:rPr>
                <w:sz w:val="24"/>
                <w:szCs w:val="24"/>
              </w:rPr>
            </w:pPr>
          </w:p>
        </w:tc>
      </w:tr>
      <w:tr w:rsidR="003624E5">
        <w:trPr>
          <w:trHeight w:val="279"/>
        </w:trPr>
        <w:tc>
          <w:tcPr>
            <w:tcW w:w="20" w:type="dxa"/>
            <w:vAlign w:val="bottom"/>
          </w:tcPr>
          <w:p w:rsidR="003624E5" w:rsidRDefault="003624E5">
            <w:pPr>
              <w:rPr>
                <w:sz w:val="24"/>
                <w:szCs w:val="24"/>
              </w:rPr>
            </w:pPr>
          </w:p>
        </w:tc>
        <w:tc>
          <w:tcPr>
            <w:tcW w:w="1420" w:type="dxa"/>
            <w:tcBorders>
              <w:bottom w:val="single" w:sz="8" w:space="0" w:color="auto"/>
            </w:tcBorders>
            <w:vAlign w:val="bottom"/>
          </w:tcPr>
          <w:p w:rsidR="003624E5" w:rsidRDefault="003624E5">
            <w:pPr>
              <w:rPr>
                <w:sz w:val="24"/>
                <w:szCs w:val="24"/>
              </w:rPr>
            </w:pPr>
          </w:p>
        </w:tc>
        <w:tc>
          <w:tcPr>
            <w:tcW w:w="2080" w:type="dxa"/>
            <w:tcBorders>
              <w:bottom w:val="single" w:sz="8" w:space="0" w:color="auto"/>
            </w:tcBorders>
            <w:vAlign w:val="bottom"/>
          </w:tcPr>
          <w:p w:rsidR="003624E5" w:rsidRDefault="003624E5">
            <w:pPr>
              <w:rPr>
                <w:sz w:val="24"/>
                <w:szCs w:val="24"/>
              </w:rPr>
            </w:pPr>
          </w:p>
        </w:tc>
        <w:tc>
          <w:tcPr>
            <w:tcW w:w="2060" w:type="dxa"/>
            <w:tcBorders>
              <w:bottom w:val="single" w:sz="8" w:space="0" w:color="auto"/>
            </w:tcBorders>
            <w:vAlign w:val="bottom"/>
          </w:tcPr>
          <w:p w:rsidR="003624E5" w:rsidRDefault="003624E5">
            <w:pPr>
              <w:rPr>
                <w:sz w:val="24"/>
                <w:szCs w:val="24"/>
              </w:rPr>
            </w:pPr>
          </w:p>
        </w:tc>
        <w:tc>
          <w:tcPr>
            <w:tcW w:w="1760" w:type="dxa"/>
            <w:tcBorders>
              <w:bottom w:val="single" w:sz="8" w:space="0" w:color="auto"/>
            </w:tcBorders>
            <w:vAlign w:val="bottom"/>
          </w:tcPr>
          <w:p w:rsidR="003624E5" w:rsidRDefault="003624E5">
            <w:pPr>
              <w:rPr>
                <w:sz w:val="24"/>
                <w:szCs w:val="24"/>
              </w:rPr>
            </w:pPr>
          </w:p>
        </w:tc>
        <w:tc>
          <w:tcPr>
            <w:tcW w:w="1900" w:type="dxa"/>
            <w:tcBorders>
              <w:bottom w:val="single" w:sz="8" w:space="0" w:color="auto"/>
            </w:tcBorders>
            <w:vAlign w:val="bottom"/>
          </w:tcPr>
          <w:p w:rsidR="003624E5" w:rsidRDefault="003624E5">
            <w:pPr>
              <w:rPr>
                <w:sz w:val="24"/>
                <w:szCs w:val="24"/>
              </w:rPr>
            </w:pPr>
          </w:p>
        </w:tc>
      </w:tr>
      <w:tr w:rsidR="003624E5">
        <w:trPr>
          <w:trHeight w:val="541"/>
        </w:trPr>
        <w:tc>
          <w:tcPr>
            <w:tcW w:w="20" w:type="dxa"/>
            <w:vAlign w:val="bottom"/>
          </w:tcPr>
          <w:p w:rsidR="003624E5" w:rsidRDefault="003624E5">
            <w:pPr>
              <w:rPr>
                <w:sz w:val="24"/>
                <w:szCs w:val="24"/>
              </w:rPr>
            </w:pPr>
          </w:p>
        </w:tc>
        <w:tc>
          <w:tcPr>
            <w:tcW w:w="1420" w:type="dxa"/>
            <w:vAlign w:val="bottom"/>
          </w:tcPr>
          <w:p w:rsidR="003624E5" w:rsidRDefault="00C72111">
            <w:pPr>
              <w:ind w:left="100"/>
              <w:rPr>
                <w:sz w:val="20"/>
                <w:szCs w:val="20"/>
              </w:rPr>
            </w:pPr>
            <w:r>
              <w:rPr>
                <w:rFonts w:eastAsia="Times New Roman"/>
                <w:b/>
                <w:bCs/>
                <w:sz w:val="24"/>
                <w:szCs w:val="24"/>
              </w:rPr>
              <w:t>Cronbach’s</w:t>
            </w:r>
          </w:p>
        </w:tc>
        <w:tc>
          <w:tcPr>
            <w:tcW w:w="2080" w:type="dxa"/>
            <w:vAlign w:val="bottom"/>
          </w:tcPr>
          <w:p w:rsidR="003624E5" w:rsidRDefault="00C72111">
            <w:pPr>
              <w:ind w:left="100"/>
              <w:rPr>
                <w:sz w:val="20"/>
                <w:szCs w:val="20"/>
              </w:rPr>
            </w:pPr>
            <w:r>
              <w:rPr>
                <w:rFonts w:eastAsia="Times New Roman"/>
                <w:sz w:val="24"/>
                <w:szCs w:val="24"/>
              </w:rPr>
              <w:t>.81</w:t>
            </w:r>
          </w:p>
        </w:tc>
        <w:tc>
          <w:tcPr>
            <w:tcW w:w="2060" w:type="dxa"/>
            <w:vAlign w:val="bottom"/>
          </w:tcPr>
          <w:p w:rsidR="003624E5" w:rsidRDefault="00C72111">
            <w:pPr>
              <w:ind w:left="260"/>
              <w:rPr>
                <w:sz w:val="20"/>
                <w:szCs w:val="20"/>
              </w:rPr>
            </w:pPr>
            <w:r>
              <w:rPr>
                <w:rFonts w:eastAsia="Times New Roman"/>
                <w:sz w:val="24"/>
                <w:szCs w:val="24"/>
              </w:rPr>
              <w:t>.67</w:t>
            </w:r>
          </w:p>
        </w:tc>
        <w:tc>
          <w:tcPr>
            <w:tcW w:w="1760" w:type="dxa"/>
            <w:vAlign w:val="bottom"/>
          </w:tcPr>
          <w:p w:rsidR="003624E5" w:rsidRDefault="00C72111">
            <w:pPr>
              <w:ind w:right="1120"/>
              <w:jc w:val="right"/>
              <w:rPr>
                <w:sz w:val="20"/>
                <w:szCs w:val="20"/>
              </w:rPr>
            </w:pPr>
            <w:r>
              <w:rPr>
                <w:rFonts w:eastAsia="Times New Roman"/>
                <w:sz w:val="24"/>
                <w:szCs w:val="24"/>
              </w:rPr>
              <w:t>.79</w:t>
            </w:r>
          </w:p>
        </w:tc>
        <w:tc>
          <w:tcPr>
            <w:tcW w:w="1900" w:type="dxa"/>
            <w:vAlign w:val="bottom"/>
          </w:tcPr>
          <w:p w:rsidR="003624E5" w:rsidRDefault="00C72111">
            <w:pPr>
              <w:jc w:val="center"/>
              <w:rPr>
                <w:sz w:val="20"/>
                <w:szCs w:val="20"/>
              </w:rPr>
            </w:pPr>
            <w:r>
              <w:rPr>
                <w:rFonts w:eastAsia="Times New Roman"/>
                <w:w w:val="99"/>
                <w:sz w:val="24"/>
                <w:szCs w:val="24"/>
              </w:rPr>
              <w:t>.91</w:t>
            </w:r>
          </w:p>
        </w:tc>
      </w:tr>
      <w:tr w:rsidR="003624E5">
        <w:trPr>
          <w:trHeight w:val="277"/>
        </w:trPr>
        <w:tc>
          <w:tcPr>
            <w:tcW w:w="20" w:type="dxa"/>
            <w:tcBorders>
              <w:bottom w:val="single" w:sz="8" w:space="0" w:color="auto"/>
            </w:tcBorders>
            <w:vAlign w:val="bottom"/>
          </w:tcPr>
          <w:p w:rsidR="003624E5" w:rsidRDefault="003624E5">
            <w:pPr>
              <w:rPr>
                <w:sz w:val="24"/>
                <w:szCs w:val="24"/>
              </w:rPr>
            </w:pPr>
          </w:p>
        </w:tc>
        <w:tc>
          <w:tcPr>
            <w:tcW w:w="1420" w:type="dxa"/>
            <w:tcBorders>
              <w:bottom w:val="single" w:sz="8" w:space="0" w:color="auto"/>
            </w:tcBorders>
            <w:vAlign w:val="bottom"/>
          </w:tcPr>
          <w:p w:rsidR="003624E5" w:rsidRDefault="00C72111">
            <w:pPr>
              <w:ind w:left="160"/>
              <w:rPr>
                <w:sz w:val="20"/>
                <w:szCs w:val="20"/>
              </w:rPr>
            </w:pPr>
            <w:r>
              <w:rPr>
                <w:rFonts w:eastAsia="Times New Roman"/>
                <w:b/>
                <w:bCs/>
                <w:sz w:val="24"/>
                <w:szCs w:val="24"/>
              </w:rPr>
              <w:t>Alpha</w:t>
            </w:r>
          </w:p>
        </w:tc>
        <w:tc>
          <w:tcPr>
            <w:tcW w:w="2080" w:type="dxa"/>
            <w:tcBorders>
              <w:bottom w:val="single" w:sz="8" w:space="0" w:color="auto"/>
            </w:tcBorders>
            <w:vAlign w:val="bottom"/>
          </w:tcPr>
          <w:p w:rsidR="003624E5" w:rsidRDefault="003624E5">
            <w:pPr>
              <w:rPr>
                <w:sz w:val="24"/>
                <w:szCs w:val="24"/>
              </w:rPr>
            </w:pPr>
          </w:p>
        </w:tc>
        <w:tc>
          <w:tcPr>
            <w:tcW w:w="2060" w:type="dxa"/>
            <w:tcBorders>
              <w:bottom w:val="single" w:sz="8" w:space="0" w:color="auto"/>
            </w:tcBorders>
            <w:vAlign w:val="bottom"/>
          </w:tcPr>
          <w:p w:rsidR="003624E5" w:rsidRDefault="003624E5">
            <w:pPr>
              <w:rPr>
                <w:sz w:val="24"/>
                <w:szCs w:val="24"/>
              </w:rPr>
            </w:pPr>
          </w:p>
        </w:tc>
        <w:tc>
          <w:tcPr>
            <w:tcW w:w="1760" w:type="dxa"/>
            <w:tcBorders>
              <w:bottom w:val="single" w:sz="8" w:space="0" w:color="auto"/>
            </w:tcBorders>
            <w:vAlign w:val="bottom"/>
          </w:tcPr>
          <w:p w:rsidR="003624E5" w:rsidRDefault="003624E5">
            <w:pPr>
              <w:rPr>
                <w:sz w:val="24"/>
                <w:szCs w:val="24"/>
              </w:rPr>
            </w:pPr>
          </w:p>
        </w:tc>
        <w:tc>
          <w:tcPr>
            <w:tcW w:w="1900" w:type="dxa"/>
            <w:tcBorders>
              <w:bottom w:val="single" w:sz="8" w:space="0" w:color="auto"/>
            </w:tcBorders>
            <w:vAlign w:val="bottom"/>
          </w:tcPr>
          <w:p w:rsidR="003624E5" w:rsidRDefault="003624E5">
            <w:pPr>
              <w:rPr>
                <w:sz w:val="24"/>
                <w:szCs w:val="24"/>
              </w:rPr>
            </w:pPr>
          </w:p>
        </w:tc>
      </w:tr>
    </w:tbl>
    <w:p w:rsidR="003624E5" w:rsidRDefault="003624E5">
      <w:pPr>
        <w:sectPr w:rsidR="003624E5">
          <w:pgSz w:w="11900" w:h="16838"/>
          <w:pgMar w:top="705" w:right="1246" w:bottom="1440" w:left="1420" w:header="0" w:footer="0" w:gutter="0"/>
          <w:cols w:space="720" w:equalWidth="0">
            <w:col w:w="9240"/>
          </w:cols>
        </w:sectPr>
      </w:pPr>
    </w:p>
    <w:p w:rsidR="003624E5" w:rsidRDefault="00C72111">
      <w:pPr>
        <w:ind w:right="6"/>
        <w:jc w:val="right"/>
        <w:rPr>
          <w:sz w:val="20"/>
          <w:szCs w:val="20"/>
        </w:rPr>
      </w:pPr>
      <w:bookmarkStart w:id="44" w:name="page44"/>
      <w:bookmarkEnd w:id="44"/>
      <w:r>
        <w:rPr>
          <w:rFonts w:eastAsia="Times New Roman"/>
          <w:sz w:val="24"/>
          <w:szCs w:val="24"/>
        </w:rPr>
        <w:lastRenderedPageBreak/>
        <w:t>44</w:t>
      </w:r>
    </w:p>
    <w:p w:rsidR="003624E5" w:rsidRDefault="00C72111">
      <w:pPr>
        <w:rPr>
          <w:sz w:val="20"/>
          <w:szCs w:val="20"/>
        </w:rPr>
      </w:pPr>
      <w:r>
        <w:rPr>
          <w:rFonts w:eastAsia="Times New Roman"/>
          <w:sz w:val="24"/>
          <w:szCs w:val="24"/>
        </w:rPr>
        <w:t>Emotions and Crime</w:t>
      </w:r>
    </w:p>
    <w:p w:rsidR="003624E5" w:rsidRDefault="003624E5">
      <w:pPr>
        <w:spacing w:line="200" w:lineRule="exact"/>
        <w:rPr>
          <w:sz w:val="20"/>
          <w:szCs w:val="20"/>
        </w:rPr>
      </w:pPr>
    </w:p>
    <w:p w:rsidR="003624E5" w:rsidRDefault="003624E5">
      <w:pPr>
        <w:spacing w:line="200" w:lineRule="exact"/>
        <w:rPr>
          <w:sz w:val="20"/>
          <w:szCs w:val="20"/>
        </w:rPr>
      </w:pPr>
    </w:p>
    <w:p w:rsidR="003624E5" w:rsidRDefault="003624E5">
      <w:pPr>
        <w:spacing w:line="397" w:lineRule="exact"/>
        <w:rPr>
          <w:sz w:val="20"/>
          <w:szCs w:val="20"/>
        </w:rPr>
      </w:pPr>
    </w:p>
    <w:tbl>
      <w:tblPr>
        <w:tblW w:w="0" w:type="auto"/>
        <w:tblInd w:w="700" w:type="dxa"/>
        <w:tblLayout w:type="fixed"/>
        <w:tblCellMar>
          <w:left w:w="0" w:type="dxa"/>
          <w:right w:w="0" w:type="dxa"/>
        </w:tblCellMar>
        <w:tblLook w:val="04A0" w:firstRow="1" w:lastRow="0" w:firstColumn="1" w:lastColumn="0" w:noHBand="0" w:noVBand="1"/>
      </w:tblPr>
      <w:tblGrid>
        <w:gridCol w:w="4960"/>
        <w:gridCol w:w="3360"/>
      </w:tblGrid>
      <w:tr w:rsidR="003624E5">
        <w:trPr>
          <w:trHeight w:val="276"/>
        </w:trPr>
        <w:tc>
          <w:tcPr>
            <w:tcW w:w="4960" w:type="dxa"/>
            <w:vAlign w:val="bottom"/>
          </w:tcPr>
          <w:p w:rsidR="003624E5" w:rsidRDefault="00C72111">
            <w:pPr>
              <w:ind w:left="100"/>
              <w:rPr>
                <w:sz w:val="20"/>
                <w:szCs w:val="20"/>
              </w:rPr>
            </w:pPr>
            <w:r>
              <w:rPr>
                <w:rFonts w:eastAsia="Times New Roman"/>
                <w:sz w:val="24"/>
                <w:szCs w:val="24"/>
              </w:rPr>
              <w:t>Table 6.</w:t>
            </w:r>
          </w:p>
        </w:tc>
        <w:tc>
          <w:tcPr>
            <w:tcW w:w="3360" w:type="dxa"/>
            <w:vAlign w:val="bottom"/>
          </w:tcPr>
          <w:p w:rsidR="003624E5" w:rsidRDefault="003624E5">
            <w:pPr>
              <w:rPr>
                <w:sz w:val="23"/>
                <w:szCs w:val="23"/>
              </w:rPr>
            </w:pPr>
          </w:p>
        </w:tc>
      </w:tr>
      <w:tr w:rsidR="003624E5">
        <w:trPr>
          <w:trHeight w:val="672"/>
        </w:trPr>
        <w:tc>
          <w:tcPr>
            <w:tcW w:w="4960" w:type="dxa"/>
            <w:vAlign w:val="bottom"/>
          </w:tcPr>
          <w:p w:rsidR="003624E5" w:rsidRDefault="00C72111">
            <w:pPr>
              <w:ind w:left="100"/>
              <w:rPr>
                <w:sz w:val="20"/>
                <w:szCs w:val="20"/>
              </w:rPr>
            </w:pPr>
            <w:r>
              <w:rPr>
                <w:rFonts w:eastAsia="Times New Roman"/>
                <w:i/>
                <w:iCs/>
                <w:sz w:val="24"/>
                <w:szCs w:val="24"/>
              </w:rPr>
              <w:t>Distribution of Cases Across Emotion Themes</w:t>
            </w:r>
          </w:p>
        </w:tc>
        <w:tc>
          <w:tcPr>
            <w:tcW w:w="3360" w:type="dxa"/>
            <w:vAlign w:val="bottom"/>
          </w:tcPr>
          <w:p w:rsidR="003624E5" w:rsidRDefault="003624E5">
            <w:pPr>
              <w:rPr>
                <w:sz w:val="24"/>
                <w:szCs w:val="24"/>
              </w:rPr>
            </w:pPr>
          </w:p>
        </w:tc>
      </w:tr>
      <w:tr w:rsidR="003624E5">
        <w:trPr>
          <w:trHeight w:val="672"/>
        </w:trPr>
        <w:tc>
          <w:tcPr>
            <w:tcW w:w="4960" w:type="dxa"/>
            <w:vAlign w:val="bottom"/>
          </w:tcPr>
          <w:p w:rsidR="003624E5" w:rsidRDefault="00C72111">
            <w:pPr>
              <w:ind w:left="120"/>
              <w:rPr>
                <w:sz w:val="20"/>
                <w:szCs w:val="20"/>
              </w:rPr>
            </w:pPr>
            <w:r>
              <w:rPr>
                <w:rFonts w:eastAsia="Times New Roman"/>
                <w:b/>
                <w:bCs/>
                <w:sz w:val="24"/>
                <w:szCs w:val="24"/>
              </w:rPr>
              <w:t>Narrative Theme</w:t>
            </w:r>
          </w:p>
        </w:tc>
        <w:tc>
          <w:tcPr>
            <w:tcW w:w="3360" w:type="dxa"/>
            <w:vAlign w:val="bottom"/>
          </w:tcPr>
          <w:p w:rsidR="003624E5" w:rsidRDefault="00C72111">
            <w:pPr>
              <w:ind w:left="440"/>
              <w:rPr>
                <w:sz w:val="20"/>
                <w:szCs w:val="20"/>
              </w:rPr>
            </w:pPr>
            <w:r>
              <w:rPr>
                <w:rFonts w:eastAsia="Times New Roman"/>
                <w:b/>
                <w:bCs/>
                <w:sz w:val="24"/>
                <w:szCs w:val="24"/>
              </w:rPr>
              <w:t>Number of Cases</w:t>
            </w:r>
          </w:p>
        </w:tc>
      </w:tr>
      <w:tr w:rsidR="003624E5">
        <w:trPr>
          <w:trHeight w:val="279"/>
        </w:trPr>
        <w:tc>
          <w:tcPr>
            <w:tcW w:w="4960" w:type="dxa"/>
            <w:tcBorders>
              <w:bottom w:val="single" w:sz="8" w:space="0" w:color="auto"/>
            </w:tcBorders>
            <w:vAlign w:val="bottom"/>
          </w:tcPr>
          <w:p w:rsidR="003624E5" w:rsidRDefault="003624E5">
            <w:pPr>
              <w:rPr>
                <w:sz w:val="24"/>
                <w:szCs w:val="24"/>
              </w:rPr>
            </w:pPr>
          </w:p>
        </w:tc>
        <w:tc>
          <w:tcPr>
            <w:tcW w:w="3360" w:type="dxa"/>
            <w:tcBorders>
              <w:bottom w:val="single" w:sz="8" w:space="0" w:color="auto"/>
            </w:tcBorders>
            <w:vAlign w:val="bottom"/>
          </w:tcPr>
          <w:p w:rsidR="003624E5" w:rsidRDefault="003624E5">
            <w:pPr>
              <w:rPr>
                <w:sz w:val="24"/>
                <w:szCs w:val="24"/>
              </w:rPr>
            </w:pPr>
          </w:p>
        </w:tc>
      </w:tr>
      <w:tr w:rsidR="003624E5">
        <w:trPr>
          <w:trHeight w:val="383"/>
        </w:trPr>
        <w:tc>
          <w:tcPr>
            <w:tcW w:w="4960" w:type="dxa"/>
            <w:vAlign w:val="bottom"/>
          </w:tcPr>
          <w:p w:rsidR="003624E5" w:rsidRDefault="00C72111">
            <w:pPr>
              <w:ind w:left="120"/>
              <w:rPr>
                <w:sz w:val="20"/>
                <w:szCs w:val="20"/>
              </w:rPr>
            </w:pPr>
            <w:r>
              <w:rPr>
                <w:rFonts w:eastAsia="Times New Roman"/>
                <w:sz w:val="24"/>
                <w:szCs w:val="24"/>
              </w:rPr>
              <w:t>Depression</w:t>
            </w:r>
          </w:p>
        </w:tc>
        <w:tc>
          <w:tcPr>
            <w:tcW w:w="3360" w:type="dxa"/>
            <w:vAlign w:val="bottom"/>
          </w:tcPr>
          <w:p w:rsidR="003624E5" w:rsidRDefault="00C72111">
            <w:pPr>
              <w:ind w:left="940"/>
              <w:rPr>
                <w:sz w:val="20"/>
                <w:szCs w:val="20"/>
              </w:rPr>
            </w:pPr>
            <w:r>
              <w:rPr>
                <w:rFonts w:eastAsia="Times New Roman"/>
                <w:sz w:val="24"/>
                <w:szCs w:val="24"/>
              </w:rPr>
              <w:t>60 (46.9 %)</w:t>
            </w:r>
          </w:p>
        </w:tc>
      </w:tr>
      <w:tr w:rsidR="003624E5">
        <w:trPr>
          <w:trHeight w:val="673"/>
        </w:trPr>
        <w:tc>
          <w:tcPr>
            <w:tcW w:w="4960" w:type="dxa"/>
            <w:vAlign w:val="bottom"/>
          </w:tcPr>
          <w:p w:rsidR="003624E5" w:rsidRDefault="00C72111">
            <w:pPr>
              <w:ind w:left="120"/>
              <w:rPr>
                <w:sz w:val="20"/>
                <w:szCs w:val="20"/>
              </w:rPr>
            </w:pPr>
            <w:r>
              <w:rPr>
                <w:rFonts w:eastAsia="Times New Roman"/>
                <w:sz w:val="24"/>
                <w:szCs w:val="24"/>
              </w:rPr>
              <w:t>Distress</w:t>
            </w:r>
          </w:p>
        </w:tc>
        <w:tc>
          <w:tcPr>
            <w:tcW w:w="3360" w:type="dxa"/>
            <w:vAlign w:val="bottom"/>
          </w:tcPr>
          <w:p w:rsidR="003624E5" w:rsidRDefault="00C72111">
            <w:pPr>
              <w:ind w:left="940"/>
              <w:rPr>
                <w:sz w:val="20"/>
                <w:szCs w:val="20"/>
              </w:rPr>
            </w:pPr>
            <w:r>
              <w:rPr>
                <w:rFonts w:eastAsia="Times New Roman"/>
                <w:sz w:val="24"/>
                <w:szCs w:val="24"/>
              </w:rPr>
              <w:t>49 (38.3 %)</w:t>
            </w:r>
          </w:p>
        </w:tc>
      </w:tr>
      <w:tr w:rsidR="003624E5">
        <w:trPr>
          <w:trHeight w:val="672"/>
        </w:trPr>
        <w:tc>
          <w:tcPr>
            <w:tcW w:w="4960" w:type="dxa"/>
            <w:vAlign w:val="bottom"/>
          </w:tcPr>
          <w:p w:rsidR="003624E5" w:rsidRDefault="00C72111">
            <w:pPr>
              <w:ind w:left="120"/>
              <w:rPr>
                <w:sz w:val="20"/>
                <w:szCs w:val="20"/>
              </w:rPr>
            </w:pPr>
            <w:r>
              <w:rPr>
                <w:rFonts w:eastAsia="Times New Roman"/>
                <w:sz w:val="24"/>
                <w:szCs w:val="24"/>
              </w:rPr>
              <w:t>Hybrid Depression-Distress</w:t>
            </w:r>
          </w:p>
        </w:tc>
        <w:tc>
          <w:tcPr>
            <w:tcW w:w="3360" w:type="dxa"/>
            <w:vAlign w:val="bottom"/>
          </w:tcPr>
          <w:p w:rsidR="003624E5" w:rsidRDefault="00C72111">
            <w:pPr>
              <w:ind w:left="940"/>
              <w:rPr>
                <w:sz w:val="20"/>
                <w:szCs w:val="20"/>
              </w:rPr>
            </w:pPr>
            <w:r>
              <w:rPr>
                <w:rFonts w:eastAsia="Times New Roman"/>
                <w:sz w:val="24"/>
                <w:szCs w:val="24"/>
              </w:rPr>
              <w:t>6 (4.7 %)</w:t>
            </w:r>
          </w:p>
        </w:tc>
      </w:tr>
      <w:tr w:rsidR="003624E5">
        <w:trPr>
          <w:trHeight w:val="672"/>
        </w:trPr>
        <w:tc>
          <w:tcPr>
            <w:tcW w:w="4960" w:type="dxa"/>
            <w:vAlign w:val="bottom"/>
          </w:tcPr>
          <w:p w:rsidR="003624E5" w:rsidRDefault="00C72111">
            <w:pPr>
              <w:ind w:left="120"/>
              <w:rPr>
                <w:sz w:val="20"/>
                <w:szCs w:val="20"/>
              </w:rPr>
            </w:pPr>
            <w:r>
              <w:rPr>
                <w:rFonts w:eastAsia="Times New Roman"/>
                <w:sz w:val="24"/>
                <w:szCs w:val="24"/>
              </w:rPr>
              <w:t>Elation</w:t>
            </w:r>
          </w:p>
        </w:tc>
        <w:tc>
          <w:tcPr>
            <w:tcW w:w="3360" w:type="dxa"/>
            <w:vAlign w:val="bottom"/>
          </w:tcPr>
          <w:p w:rsidR="003624E5" w:rsidRDefault="00C72111">
            <w:pPr>
              <w:ind w:left="940"/>
              <w:rPr>
                <w:sz w:val="20"/>
                <w:szCs w:val="20"/>
              </w:rPr>
            </w:pPr>
            <w:r>
              <w:rPr>
                <w:rFonts w:eastAsia="Times New Roman"/>
                <w:sz w:val="24"/>
                <w:szCs w:val="24"/>
              </w:rPr>
              <w:t>5 (3.9 %)</w:t>
            </w:r>
          </w:p>
        </w:tc>
      </w:tr>
      <w:tr w:rsidR="003624E5">
        <w:trPr>
          <w:trHeight w:val="672"/>
        </w:trPr>
        <w:tc>
          <w:tcPr>
            <w:tcW w:w="4960" w:type="dxa"/>
            <w:vAlign w:val="bottom"/>
          </w:tcPr>
          <w:p w:rsidR="003624E5" w:rsidRDefault="00C72111">
            <w:pPr>
              <w:ind w:left="120"/>
              <w:rPr>
                <w:sz w:val="20"/>
                <w:szCs w:val="20"/>
              </w:rPr>
            </w:pPr>
            <w:r>
              <w:rPr>
                <w:rFonts w:eastAsia="Times New Roman"/>
                <w:sz w:val="24"/>
                <w:szCs w:val="24"/>
              </w:rPr>
              <w:t>Calm</w:t>
            </w:r>
          </w:p>
        </w:tc>
        <w:tc>
          <w:tcPr>
            <w:tcW w:w="3360" w:type="dxa"/>
            <w:vAlign w:val="bottom"/>
          </w:tcPr>
          <w:p w:rsidR="003624E5" w:rsidRDefault="00C72111">
            <w:pPr>
              <w:ind w:left="940"/>
              <w:rPr>
                <w:sz w:val="20"/>
                <w:szCs w:val="20"/>
              </w:rPr>
            </w:pPr>
            <w:r>
              <w:rPr>
                <w:rFonts w:eastAsia="Times New Roman"/>
                <w:sz w:val="24"/>
                <w:szCs w:val="24"/>
              </w:rPr>
              <w:t>4 (3.1 %)</w:t>
            </w:r>
          </w:p>
        </w:tc>
      </w:tr>
      <w:tr w:rsidR="003624E5">
        <w:trPr>
          <w:trHeight w:val="672"/>
        </w:trPr>
        <w:tc>
          <w:tcPr>
            <w:tcW w:w="4960" w:type="dxa"/>
            <w:vAlign w:val="bottom"/>
          </w:tcPr>
          <w:p w:rsidR="003624E5" w:rsidRDefault="00C72111">
            <w:pPr>
              <w:ind w:left="120"/>
              <w:rPr>
                <w:sz w:val="20"/>
                <w:szCs w:val="20"/>
              </w:rPr>
            </w:pPr>
            <w:r>
              <w:rPr>
                <w:rFonts w:eastAsia="Times New Roman"/>
                <w:sz w:val="24"/>
                <w:szCs w:val="24"/>
              </w:rPr>
              <w:t>Non-Classifiable</w:t>
            </w:r>
          </w:p>
        </w:tc>
        <w:tc>
          <w:tcPr>
            <w:tcW w:w="3360" w:type="dxa"/>
            <w:vAlign w:val="bottom"/>
          </w:tcPr>
          <w:p w:rsidR="003624E5" w:rsidRDefault="00C72111">
            <w:pPr>
              <w:ind w:left="940"/>
              <w:rPr>
                <w:sz w:val="20"/>
                <w:szCs w:val="20"/>
              </w:rPr>
            </w:pPr>
            <w:r>
              <w:rPr>
                <w:rFonts w:eastAsia="Times New Roman"/>
                <w:sz w:val="24"/>
                <w:szCs w:val="24"/>
              </w:rPr>
              <w:t>4 (3.1 %)</w:t>
            </w:r>
          </w:p>
        </w:tc>
      </w:tr>
      <w:tr w:rsidR="003624E5">
        <w:trPr>
          <w:trHeight w:val="279"/>
        </w:trPr>
        <w:tc>
          <w:tcPr>
            <w:tcW w:w="4960" w:type="dxa"/>
            <w:tcBorders>
              <w:bottom w:val="single" w:sz="8" w:space="0" w:color="auto"/>
            </w:tcBorders>
            <w:vAlign w:val="bottom"/>
          </w:tcPr>
          <w:p w:rsidR="003624E5" w:rsidRDefault="003624E5">
            <w:pPr>
              <w:rPr>
                <w:sz w:val="24"/>
                <w:szCs w:val="24"/>
              </w:rPr>
            </w:pPr>
          </w:p>
        </w:tc>
        <w:tc>
          <w:tcPr>
            <w:tcW w:w="3360" w:type="dxa"/>
            <w:tcBorders>
              <w:bottom w:val="single" w:sz="8" w:space="0" w:color="auto"/>
            </w:tcBorders>
            <w:vAlign w:val="bottom"/>
          </w:tcPr>
          <w:p w:rsidR="003624E5" w:rsidRDefault="003624E5">
            <w:pPr>
              <w:rPr>
                <w:sz w:val="24"/>
                <w:szCs w:val="24"/>
              </w:rPr>
            </w:pPr>
          </w:p>
        </w:tc>
      </w:tr>
    </w:tbl>
    <w:p w:rsidR="003624E5" w:rsidRDefault="003624E5">
      <w:pPr>
        <w:spacing w:line="1" w:lineRule="exact"/>
        <w:rPr>
          <w:sz w:val="20"/>
          <w:szCs w:val="20"/>
        </w:rPr>
      </w:pPr>
    </w:p>
    <w:sectPr w:rsidR="003624E5">
      <w:pgSz w:w="11900" w:h="16838"/>
      <w:pgMar w:top="705"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1B"/>
    <w:multiLevelType w:val="hybridMultilevel"/>
    <w:tmpl w:val="25D85B1A"/>
    <w:lvl w:ilvl="0" w:tplc="6A58168E">
      <w:start w:val="6"/>
      <w:numFmt w:val="decimal"/>
      <w:lvlText w:val="%1."/>
      <w:lvlJc w:val="left"/>
    </w:lvl>
    <w:lvl w:ilvl="1" w:tplc="BC14C3E4">
      <w:numFmt w:val="decimal"/>
      <w:lvlText w:val=""/>
      <w:lvlJc w:val="left"/>
    </w:lvl>
    <w:lvl w:ilvl="2" w:tplc="81CC0344">
      <w:numFmt w:val="decimal"/>
      <w:lvlText w:val=""/>
      <w:lvlJc w:val="left"/>
    </w:lvl>
    <w:lvl w:ilvl="3" w:tplc="A1305290">
      <w:numFmt w:val="decimal"/>
      <w:lvlText w:val=""/>
      <w:lvlJc w:val="left"/>
    </w:lvl>
    <w:lvl w:ilvl="4" w:tplc="E92E1AA0">
      <w:numFmt w:val="decimal"/>
      <w:lvlText w:val=""/>
      <w:lvlJc w:val="left"/>
    </w:lvl>
    <w:lvl w:ilvl="5" w:tplc="AD68FC7E">
      <w:numFmt w:val="decimal"/>
      <w:lvlText w:val=""/>
      <w:lvlJc w:val="left"/>
    </w:lvl>
    <w:lvl w:ilvl="6" w:tplc="F006BC8A">
      <w:numFmt w:val="decimal"/>
      <w:lvlText w:val=""/>
      <w:lvlJc w:val="left"/>
    </w:lvl>
    <w:lvl w:ilvl="7" w:tplc="6E7C0520">
      <w:numFmt w:val="decimal"/>
      <w:lvlText w:val=""/>
      <w:lvlJc w:val="left"/>
    </w:lvl>
    <w:lvl w:ilvl="8" w:tplc="EDCC66F8">
      <w:numFmt w:val="decimal"/>
      <w:lvlText w:val=""/>
      <w:lvlJc w:val="left"/>
    </w:lvl>
  </w:abstractNum>
  <w:abstractNum w:abstractNumId="1" w15:restartNumberingAfterBreak="0">
    <w:nsid w:val="12200854"/>
    <w:multiLevelType w:val="hybridMultilevel"/>
    <w:tmpl w:val="5FD25CCE"/>
    <w:lvl w:ilvl="0" w:tplc="9FE82B7C">
      <w:start w:val="1"/>
      <w:numFmt w:val="bullet"/>
      <w:lvlText w:val="•"/>
      <w:lvlJc w:val="left"/>
    </w:lvl>
    <w:lvl w:ilvl="1" w:tplc="8070E152">
      <w:numFmt w:val="decimal"/>
      <w:lvlText w:val=""/>
      <w:lvlJc w:val="left"/>
    </w:lvl>
    <w:lvl w:ilvl="2" w:tplc="808627DE">
      <w:numFmt w:val="decimal"/>
      <w:lvlText w:val=""/>
      <w:lvlJc w:val="left"/>
    </w:lvl>
    <w:lvl w:ilvl="3" w:tplc="F86AA524">
      <w:numFmt w:val="decimal"/>
      <w:lvlText w:val=""/>
      <w:lvlJc w:val="left"/>
    </w:lvl>
    <w:lvl w:ilvl="4" w:tplc="CE26057A">
      <w:numFmt w:val="decimal"/>
      <w:lvlText w:val=""/>
      <w:lvlJc w:val="left"/>
    </w:lvl>
    <w:lvl w:ilvl="5" w:tplc="982C536E">
      <w:numFmt w:val="decimal"/>
      <w:lvlText w:val=""/>
      <w:lvlJc w:val="left"/>
    </w:lvl>
    <w:lvl w:ilvl="6" w:tplc="F81848B4">
      <w:numFmt w:val="decimal"/>
      <w:lvlText w:val=""/>
      <w:lvlJc w:val="left"/>
    </w:lvl>
    <w:lvl w:ilvl="7" w:tplc="AE5EDB80">
      <w:numFmt w:val="decimal"/>
      <w:lvlText w:val=""/>
      <w:lvlJc w:val="left"/>
    </w:lvl>
    <w:lvl w:ilvl="8" w:tplc="6986AE46">
      <w:numFmt w:val="decimal"/>
      <w:lvlText w:val=""/>
      <w:lvlJc w:val="left"/>
    </w:lvl>
  </w:abstractNum>
  <w:abstractNum w:abstractNumId="2" w15:restartNumberingAfterBreak="0">
    <w:nsid w:val="1F16E9E8"/>
    <w:multiLevelType w:val="hybridMultilevel"/>
    <w:tmpl w:val="AA0AC1D6"/>
    <w:lvl w:ilvl="0" w:tplc="A3E2850E">
      <w:start w:val="7"/>
      <w:numFmt w:val="decimal"/>
      <w:lvlText w:val="%1"/>
      <w:lvlJc w:val="left"/>
    </w:lvl>
    <w:lvl w:ilvl="1" w:tplc="ED4C1336">
      <w:numFmt w:val="decimal"/>
      <w:lvlText w:val=""/>
      <w:lvlJc w:val="left"/>
    </w:lvl>
    <w:lvl w:ilvl="2" w:tplc="50F89EE4">
      <w:numFmt w:val="decimal"/>
      <w:lvlText w:val=""/>
      <w:lvlJc w:val="left"/>
    </w:lvl>
    <w:lvl w:ilvl="3" w:tplc="2F843FF0">
      <w:numFmt w:val="decimal"/>
      <w:lvlText w:val=""/>
      <w:lvlJc w:val="left"/>
    </w:lvl>
    <w:lvl w:ilvl="4" w:tplc="2FA8A2F4">
      <w:numFmt w:val="decimal"/>
      <w:lvlText w:val=""/>
      <w:lvlJc w:val="left"/>
    </w:lvl>
    <w:lvl w:ilvl="5" w:tplc="FF5ACE92">
      <w:numFmt w:val="decimal"/>
      <w:lvlText w:val=""/>
      <w:lvlJc w:val="left"/>
    </w:lvl>
    <w:lvl w:ilvl="6" w:tplc="54246C98">
      <w:numFmt w:val="decimal"/>
      <w:lvlText w:val=""/>
      <w:lvlJc w:val="left"/>
    </w:lvl>
    <w:lvl w:ilvl="7" w:tplc="A0D0D012">
      <w:numFmt w:val="decimal"/>
      <w:lvlText w:val=""/>
      <w:lvlJc w:val="left"/>
    </w:lvl>
    <w:lvl w:ilvl="8" w:tplc="DF5C7C5A">
      <w:numFmt w:val="decimal"/>
      <w:lvlText w:val=""/>
      <w:lvlJc w:val="left"/>
    </w:lvl>
  </w:abstractNum>
  <w:abstractNum w:abstractNumId="3" w15:restartNumberingAfterBreak="0">
    <w:nsid w:val="2EB141F2"/>
    <w:multiLevelType w:val="hybridMultilevel"/>
    <w:tmpl w:val="F948EDE6"/>
    <w:lvl w:ilvl="0" w:tplc="17AEC86C">
      <w:start w:val="1"/>
      <w:numFmt w:val="decimal"/>
      <w:lvlText w:val="%1."/>
      <w:lvlJc w:val="left"/>
    </w:lvl>
    <w:lvl w:ilvl="1" w:tplc="80AA7A20">
      <w:numFmt w:val="decimal"/>
      <w:lvlText w:val=""/>
      <w:lvlJc w:val="left"/>
    </w:lvl>
    <w:lvl w:ilvl="2" w:tplc="9AA2B84E">
      <w:numFmt w:val="decimal"/>
      <w:lvlText w:val=""/>
      <w:lvlJc w:val="left"/>
    </w:lvl>
    <w:lvl w:ilvl="3" w:tplc="412ECEF4">
      <w:numFmt w:val="decimal"/>
      <w:lvlText w:val=""/>
      <w:lvlJc w:val="left"/>
    </w:lvl>
    <w:lvl w:ilvl="4" w:tplc="F7B0E43C">
      <w:numFmt w:val="decimal"/>
      <w:lvlText w:val=""/>
      <w:lvlJc w:val="left"/>
    </w:lvl>
    <w:lvl w:ilvl="5" w:tplc="709EF5AA">
      <w:numFmt w:val="decimal"/>
      <w:lvlText w:val=""/>
      <w:lvlJc w:val="left"/>
    </w:lvl>
    <w:lvl w:ilvl="6" w:tplc="0A20EE68">
      <w:numFmt w:val="decimal"/>
      <w:lvlText w:val=""/>
      <w:lvlJc w:val="left"/>
    </w:lvl>
    <w:lvl w:ilvl="7" w:tplc="CEB81DF0">
      <w:numFmt w:val="decimal"/>
      <w:lvlText w:val=""/>
      <w:lvlJc w:val="left"/>
    </w:lvl>
    <w:lvl w:ilvl="8" w:tplc="F892A76C">
      <w:numFmt w:val="decimal"/>
      <w:lvlText w:val=""/>
      <w:lvlJc w:val="left"/>
    </w:lvl>
  </w:abstractNum>
  <w:abstractNum w:abstractNumId="4" w15:restartNumberingAfterBreak="0">
    <w:nsid w:val="41B71EFB"/>
    <w:multiLevelType w:val="hybridMultilevel"/>
    <w:tmpl w:val="45183FE6"/>
    <w:lvl w:ilvl="0" w:tplc="BB3EA858">
      <w:start w:val="1"/>
      <w:numFmt w:val="decimal"/>
      <w:lvlText w:val="%1."/>
      <w:lvlJc w:val="left"/>
    </w:lvl>
    <w:lvl w:ilvl="1" w:tplc="DC427BB0">
      <w:start w:val="2"/>
      <w:numFmt w:val="decimal"/>
      <w:lvlText w:val="%2."/>
      <w:lvlJc w:val="left"/>
    </w:lvl>
    <w:lvl w:ilvl="2" w:tplc="80D02F20">
      <w:numFmt w:val="decimal"/>
      <w:lvlText w:val=""/>
      <w:lvlJc w:val="left"/>
    </w:lvl>
    <w:lvl w:ilvl="3" w:tplc="2A3803A2">
      <w:numFmt w:val="decimal"/>
      <w:lvlText w:val=""/>
      <w:lvlJc w:val="left"/>
    </w:lvl>
    <w:lvl w:ilvl="4" w:tplc="A8869A52">
      <w:numFmt w:val="decimal"/>
      <w:lvlText w:val=""/>
      <w:lvlJc w:val="left"/>
    </w:lvl>
    <w:lvl w:ilvl="5" w:tplc="BB5E9A0A">
      <w:numFmt w:val="decimal"/>
      <w:lvlText w:val=""/>
      <w:lvlJc w:val="left"/>
    </w:lvl>
    <w:lvl w:ilvl="6" w:tplc="10CCD19A">
      <w:numFmt w:val="decimal"/>
      <w:lvlText w:val=""/>
      <w:lvlJc w:val="left"/>
    </w:lvl>
    <w:lvl w:ilvl="7" w:tplc="BE321354">
      <w:numFmt w:val="decimal"/>
      <w:lvlText w:val=""/>
      <w:lvlJc w:val="left"/>
    </w:lvl>
    <w:lvl w:ilvl="8" w:tplc="FFAAA3D4">
      <w:numFmt w:val="decimal"/>
      <w:lvlText w:val=""/>
      <w:lvlJc w:val="left"/>
    </w:lvl>
  </w:abstractNum>
  <w:abstractNum w:abstractNumId="5" w15:restartNumberingAfterBreak="0">
    <w:nsid w:val="4DB127F8"/>
    <w:multiLevelType w:val="hybridMultilevel"/>
    <w:tmpl w:val="25AECF44"/>
    <w:lvl w:ilvl="0" w:tplc="12E672AC">
      <w:start w:val="5"/>
      <w:numFmt w:val="decimal"/>
      <w:lvlText w:val="%1."/>
      <w:lvlJc w:val="left"/>
    </w:lvl>
    <w:lvl w:ilvl="1" w:tplc="B1FA6CDC">
      <w:numFmt w:val="decimal"/>
      <w:lvlText w:val=""/>
      <w:lvlJc w:val="left"/>
    </w:lvl>
    <w:lvl w:ilvl="2" w:tplc="9404F934">
      <w:numFmt w:val="decimal"/>
      <w:lvlText w:val=""/>
      <w:lvlJc w:val="left"/>
    </w:lvl>
    <w:lvl w:ilvl="3" w:tplc="D4102BA8">
      <w:numFmt w:val="decimal"/>
      <w:lvlText w:val=""/>
      <w:lvlJc w:val="left"/>
    </w:lvl>
    <w:lvl w:ilvl="4" w:tplc="32D20970">
      <w:numFmt w:val="decimal"/>
      <w:lvlText w:val=""/>
      <w:lvlJc w:val="left"/>
    </w:lvl>
    <w:lvl w:ilvl="5" w:tplc="7BEA59F6">
      <w:numFmt w:val="decimal"/>
      <w:lvlText w:val=""/>
      <w:lvlJc w:val="left"/>
    </w:lvl>
    <w:lvl w:ilvl="6" w:tplc="C3DA0D86">
      <w:numFmt w:val="decimal"/>
      <w:lvlText w:val=""/>
      <w:lvlJc w:val="left"/>
    </w:lvl>
    <w:lvl w:ilvl="7" w:tplc="45400542">
      <w:numFmt w:val="decimal"/>
      <w:lvlText w:val=""/>
      <w:lvlJc w:val="left"/>
    </w:lvl>
    <w:lvl w:ilvl="8" w:tplc="264A5A36">
      <w:numFmt w:val="decimal"/>
      <w:lvlText w:val=""/>
      <w:lvlJc w:val="left"/>
    </w:lvl>
  </w:abstractNum>
  <w:abstractNum w:abstractNumId="6" w15:restartNumberingAfterBreak="0">
    <w:nsid w:val="507ED7AB"/>
    <w:multiLevelType w:val="hybridMultilevel"/>
    <w:tmpl w:val="B3A8A056"/>
    <w:lvl w:ilvl="0" w:tplc="A746A636">
      <w:start w:val="1"/>
      <w:numFmt w:val="decimal"/>
      <w:lvlText w:val="%1"/>
      <w:lvlJc w:val="left"/>
    </w:lvl>
    <w:lvl w:ilvl="1" w:tplc="E0640A2E">
      <w:numFmt w:val="decimal"/>
      <w:lvlText w:val=""/>
      <w:lvlJc w:val="left"/>
    </w:lvl>
    <w:lvl w:ilvl="2" w:tplc="E6A04D66">
      <w:numFmt w:val="decimal"/>
      <w:lvlText w:val=""/>
      <w:lvlJc w:val="left"/>
    </w:lvl>
    <w:lvl w:ilvl="3" w:tplc="A7587792">
      <w:numFmt w:val="decimal"/>
      <w:lvlText w:val=""/>
      <w:lvlJc w:val="left"/>
    </w:lvl>
    <w:lvl w:ilvl="4" w:tplc="8F263F2A">
      <w:numFmt w:val="decimal"/>
      <w:lvlText w:val=""/>
      <w:lvlJc w:val="left"/>
    </w:lvl>
    <w:lvl w:ilvl="5" w:tplc="7C240774">
      <w:numFmt w:val="decimal"/>
      <w:lvlText w:val=""/>
      <w:lvlJc w:val="left"/>
    </w:lvl>
    <w:lvl w:ilvl="6" w:tplc="4AEE07F8">
      <w:numFmt w:val="decimal"/>
      <w:lvlText w:val=""/>
      <w:lvlJc w:val="left"/>
    </w:lvl>
    <w:lvl w:ilvl="7" w:tplc="245EA9D6">
      <w:numFmt w:val="decimal"/>
      <w:lvlText w:val=""/>
      <w:lvlJc w:val="left"/>
    </w:lvl>
    <w:lvl w:ilvl="8" w:tplc="2968ED2A">
      <w:numFmt w:val="decimal"/>
      <w:lvlText w:val=""/>
      <w:lvlJc w:val="left"/>
    </w:lvl>
  </w:abstractNum>
  <w:abstractNum w:abstractNumId="7" w15:restartNumberingAfterBreak="0">
    <w:nsid w:val="515F007C"/>
    <w:multiLevelType w:val="hybridMultilevel"/>
    <w:tmpl w:val="0D2E1FBA"/>
    <w:lvl w:ilvl="0" w:tplc="A3CEAFC0">
      <w:start w:val="1"/>
      <w:numFmt w:val="bullet"/>
      <w:lvlText w:val="•"/>
      <w:lvlJc w:val="left"/>
    </w:lvl>
    <w:lvl w:ilvl="1" w:tplc="FFA8704E">
      <w:numFmt w:val="decimal"/>
      <w:lvlText w:val=""/>
      <w:lvlJc w:val="left"/>
    </w:lvl>
    <w:lvl w:ilvl="2" w:tplc="FC502C14">
      <w:numFmt w:val="decimal"/>
      <w:lvlText w:val=""/>
      <w:lvlJc w:val="left"/>
    </w:lvl>
    <w:lvl w:ilvl="3" w:tplc="65D4CF36">
      <w:numFmt w:val="decimal"/>
      <w:lvlText w:val=""/>
      <w:lvlJc w:val="left"/>
    </w:lvl>
    <w:lvl w:ilvl="4" w:tplc="081A51E6">
      <w:numFmt w:val="decimal"/>
      <w:lvlText w:val=""/>
      <w:lvlJc w:val="left"/>
    </w:lvl>
    <w:lvl w:ilvl="5" w:tplc="5A222ADE">
      <w:numFmt w:val="decimal"/>
      <w:lvlText w:val=""/>
      <w:lvlJc w:val="left"/>
    </w:lvl>
    <w:lvl w:ilvl="6" w:tplc="DF044892">
      <w:numFmt w:val="decimal"/>
      <w:lvlText w:val=""/>
      <w:lvlJc w:val="left"/>
    </w:lvl>
    <w:lvl w:ilvl="7" w:tplc="8B48C382">
      <w:numFmt w:val="decimal"/>
      <w:lvlText w:val=""/>
      <w:lvlJc w:val="left"/>
    </w:lvl>
    <w:lvl w:ilvl="8" w:tplc="FD7ACBB8">
      <w:numFmt w:val="decimal"/>
      <w:lvlText w:val=""/>
      <w:lvlJc w:val="left"/>
    </w:lvl>
  </w:abstractNum>
  <w:abstractNum w:abstractNumId="8" w15:restartNumberingAfterBreak="0">
    <w:nsid w:val="5BD062C2"/>
    <w:multiLevelType w:val="hybridMultilevel"/>
    <w:tmpl w:val="C5D63A18"/>
    <w:lvl w:ilvl="0" w:tplc="0E1A5A2A">
      <w:start w:val="1"/>
      <w:numFmt w:val="bullet"/>
      <w:lvlText w:val="•"/>
      <w:lvlJc w:val="left"/>
    </w:lvl>
    <w:lvl w:ilvl="1" w:tplc="863AEF3C">
      <w:numFmt w:val="decimal"/>
      <w:lvlText w:val=""/>
      <w:lvlJc w:val="left"/>
    </w:lvl>
    <w:lvl w:ilvl="2" w:tplc="50202A02">
      <w:numFmt w:val="decimal"/>
      <w:lvlText w:val=""/>
      <w:lvlJc w:val="left"/>
    </w:lvl>
    <w:lvl w:ilvl="3" w:tplc="165C2E42">
      <w:numFmt w:val="decimal"/>
      <w:lvlText w:val=""/>
      <w:lvlJc w:val="left"/>
    </w:lvl>
    <w:lvl w:ilvl="4" w:tplc="15769C76">
      <w:numFmt w:val="decimal"/>
      <w:lvlText w:val=""/>
      <w:lvlJc w:val="left"/>
    </w:lvl>
    <w:lvl w:ilvl="5" w:tplc="EA86A96E">
      <w:numFmt w:val="decimal"/>
      <w:lvlText w:val=""/>
      <w:lvlJc w:val="left"/>
    </w:lvl>
    <w:lvl w:ilvl="6" w:tplc="55EA7E16">
      <w:numFmt w:val="decimal"/>
      <w:lvlText w:val=""/>
      <w:lvlJc w:val="left"/>
    </w:lvl>
    <w:lvl w:ilvl="7" w:tplc="985EC5BA">
      <w:numFmt w:val="decimal"/>
      <w:lvlText w:val=""/>
      <w:lvlJc w:val="left"/>
    </w:lvl>
    <w:lvl w:ilvl="8" w:tplc="097C1F5C">
      <w:numFmt w:val="decimal"/>
      <w:lvlText w:val=""/>
      <w:lvlJc w:val="left"/>
    </w:lvl>
  </w:abstractNum>
  <w:abstractNum w:abstractNumId="9" w15:restartNumberingAfterBreak="0">
    <w:nsid w:val="7545E146"/>
    <w:multiLevelType w:val="hybridMultilevel"/>
    <w:tmpl w:val="6576C870"/>
    <w:lvl w:ilvl="0" w:tplc="07E65EE6">
      <w:start w:val="1"/>
      <w:numFmt w:val="bullet"/>
      <w:lvlText w:val="•"/>
      <w:lvlJc w:val="left"/>
    </w:lvl>
    <w:lvl w:ilvl="1" w:tplc="33FEEFCA">
      <w:numFmt w:val="decimal"/>
      <w:lvlText w:val=""/>
      <w:lvlJc w:val="left"/>
    </w:lvl>
    <w:lvl w:ilvl="2" w:tplc="988A8A84">
      <w:numFmt w:val="decimal"/>
      <w:lvlText w:val=""/>
      <w:lvlJc w:val="left"/>
    </w:lvl>
    <w:lvl w:ilvl="3" w:tplc="4A18D87E">
      <w:numFmt w:val="decimal"/>
      <w:lvlText w:val=""/>
      <w:lvlJc w:val="left"/>
    </w:lvl>
    <w:lvl w:ilvl="4" w:tplc="173E125C">
      <w:numFmt w:val="decimal"/>
      <w:lvlText w:val=""/>
      <w:lvlJc w:val="left"/>
    </w:lvl>
    <w:lvl w:ilvl="5" w:tplc="AAF28BA0">
      <w:numFmt w:val="decimal"/>
      <w:lvlText w:val=""/>
      <w:lvlJc w:val="left"/>
    </w:lvl>
    <w:lvl w:ilvl="6" w:tplc="069AC524">
      <w:numFmt w:val="decimal"/>
      <w:lvlText w:val=""/>
      <w:lvlJc w:val="left"/>
    </w:lvl>
    <w:lvl w:ilvl="7" w:tplc="89EA7628">
      <w:numFmt w:val="decimal"/>
      <w:lvlText w:val=""/>
      <w:lvlJc w:val="left"/>
    </w:lvl>
    <w:lvl w:ilvl="8" w:tplc="81E47D30">
      <w:numFmt w:val="decimal"/>
      <w:lvlText w:val=""/>
      <w:lvlJc w:val="left"/>
    </w:lvl>
  </w:abstractNum>
  <w:abstractNum w:abstractNumId="10" w15:restartNumberingAfterBreak="0">
    <w:nsid w:val="79E2A9E3"/>
    <w:multiLevelType w:val="hybridMultilevel"/>
    <w:tmpl w:val="84D09210"/>
    <w:lvl w:ilvl="0" w:tplc="0CFEEF06">
      <w:start w:val="1"/>
      <w:numFmt w:val="bullet"/>
      <w:lvlText w:val="•"/>
      <w:lvlJc w:val="left"/>
    </w:lvl>
    <w:lvl w:ilvl="1" w:tplc="6A82915C">
      <w:numFmt w:val="decimal"/>
      <w:lvlText w:val=""/>
      <w:lvlJc w:val="left"/>
    </w:lvl>
    <w:lvl w:ilvl="2" w:tplc="DC5E94D6">
      <w:numFmt w:val="decimal"/>
      <w:lvlText w:val=""/>
      <w:lvlJc w:val="left"/>
    </w:lvl>
    <w:lvl w:ilvl="3" w:tplc="51A2253A">
      <w:numFmt w:val="decimal"/>
      <w:lvlText w:val=""/>
      <w:lvlJc w:val="left"/>
    </w:lvl>
    <w:lvl w:ilvl="4" w:tplc="A210E514">
      <w:numFmt w:val="decimal"/>
      <w:lvlText w:val=""/>
      <w:lvlJc w:val="left"/>
    </w:lvl>
    <w:lvl w:ilvl="5" w:tplc="D1A4211A">
      <w:numFmt w:val="decimal"/>
      <w:lvlText w:val=""/>
      <w:lvlJc w:val="left"/>
    </w:lvl>
    <w:lvl w:ilvl="6" w:tplc="6B32F2CC">
      <w:numFmt w:val="decimal"/>
      <w:lvlText w:val=""/>
      <w:lvlJc w:val="left"/>
    </w:lvl>
    <w:lvl w:ilvl="7" w:tplc="3B187C2C">
      <w:numFmt w:val="decimal"/>
      <w:lvlText w:val=""/>
      <w:lvlJc w:val="left"/>
    </w:lvl>
    <w:lvl w:ilvl="8" w:tplc="471EA5B4">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E5"/>
    <w:rsid w:val="003624E5"/>
    <w:rsid w:val="00C72111"/>
    <w:rsid w:val="00DD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D825"/>
  <w15:docId w15:val="{46C1421A-F7B4-4620-9E9D-A02303BF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121%20331%2072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a.hammond@bc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mail.hud.ac.uk/owa/redir.aspx?REF=lkf9qJXbs2fVaH_ERX5YsPHx7YpIvM6EC2ToIAcitxOoK4JjVRXUCAFtYWlsdG86bS5pb2Fubm91QGh1ZC5hYy51aw.." TargetMode="External"/><Relationship Id="rId11" Type="http://schemas.openxmlformats.org/officeDocument/2006/relationships/image" Target="media/image2.jpeg"/><Relationship Id="rId5" Type="http://schemas.openxmlformats.org/officeDocument/2006/relationships/hyperlink" Target="mailto:kayley.ciesla@hud.ac.uk"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dictionary.apa.org/emo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8727</Words>
  <Characters>49750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5</cp:revision>
  <dcterms:created xsi:type="dcterms:W3CDTF">2018-08-15T11:14:00Z</dcterms:created>
  <dcterms:modified xsi:type="dcterms:W3CDTF">2018-08-15T15:22:00Z</dcterms:modified>
</cp:coreProperties>
</file>