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8039D" w14:textId="77777777" w:rsidR="00543CA1" w:rsidRDefault="00543CA1" w:rsidP="00543CA1">
      <w:pPr>
        <w:pStyle w:val="Body"/>
        <w:spacing w:before="240" w:after="0" w:line="480" w:lineRule="auto"/>
        <w:jc w:val="center"/>
        <w:outlineLvl w:val="0"/>
        <w:rPr>
          <w:rFonts w:ascii="Times New Roman" w:hAnsi="Times New Roman" w:cs="Times New Roman"/>
          <w:sz w:val="30"/>
          <w:szCs w:val="30"/>
        </w:rPr>
      </w:pPr>
    </w:p>
    <w:p w14:paraId="51B8F926" w14:textId="16A330C7" w:rsidR="00D05BA3" w:rsidRPr="00543CA1" w:rsidRDefault="009173BD" w:rsidP="00543CA1">
      <w:pPr>
        <w:pStyle w:val="Body"/>
        <w:spacing w:before="240" w:after="0" w:line="480" w:lineRule="auto"/>
        <w:jc w:val="center"/>
        <w:outlineLvl w:val="0"/>
        <w:rPr>
          <w:rFonts w:ascii="Times New Roman" w:hAnsi="Times New Roman" w:cs="Times New Roman"/>
          <w:i/>
          <w:iCs/>
          <w:sz w:val="30"/>
          <w:szCs w:val="30"/>
        </w:rPr>
      </w:pPr>
      <w:r w:rsidRPr="00543CA1">
        <w:rPr>
          <w:rFonts w:ascii="Times New Roman" w:hAnsi="Times New Roman" w:cs="Times New Roman"/>
          <w:sz w:val="30"/>
          <w:szCs w:val="30"/>
        </w:rPr>
        <w:t xml:space="preserve">Pound as music theorist: </w:t>
      </w:r>
      <w:r w:rsidR="00EF1D3B" w:rsidRPr="00543CA1">
        <w:rPr>
          <w:rFonts w:ascii="Times New Roman" w:hAnsi="Times New Roman" w:cs="Times New Roman"/>
          <w:i/>
          <w:sz w:val="30"/>
          <w:szCs w:val="30"/>
        </w:rPr>
        <w:t>Antheil a</w:t>
      </w:r>
      <w:r w:rsidR="001E36AC" w:rsidRPr="00543CA1">
        <w:rPr>
          <w:rFonts w:ascii="Times New Roman" w:hAnsi="Times New Roman" w:cs="Times New Roman"/>
          <w:i/>
          <w:sz w:val="30"/>
          <w:szCs w:val="30"/>
        </w:rPr>
        <w:t>nd the</w:t>
      </w:r>
      <w:r w:rsidRPr="00543CA1">
        <w:rPr>
          <w:rFonts w:ascii="Times New Roman" w:hAnsi="Times New Roman" w:cs="Times New Roman"/>
          <w:sz w:val="30"/>
          <w:szCs w:val="30"/>
        </w:rPr>
        <w:t xml:space="preserve"> </w:t>
      </w:r>
      <w:r w:rsidRPr="00543CA1">
        <w:rPr>
          <w:rFonts w:ascii="Times New Roman" w:hAnsi="Times New Roman" w:cs="Times New Roman"/>
          <w:i/>
          <w:iCs/>
          <w:sz w:val="30"/>
          <w:szCs w:val="30"/>
        </w:rPr>
        <w:t>Treatise on Harmon</w:t>
      </w:r>
      <w:r w:rsidR="00D05BA3" w:rsidRPr="00543CA1">
        <w:rPr>
          <w:rFonts w:ascii="Times New Roman" w:hAnsi="Times New Roman" w:cs="Times New Roman"/>
          <w:i/>
          <w:iCs/>
          <w:sz w:val="30"/>
          <w:szCs w:val="30"/>
        </w:rPr>
        <w:t>y</w:t>
      </w:r>
    </w:p>
    <w:p w14:paraId="32412F5D" w14:textId="632853E9" w:rsidR="00D05BA3" w:rsidRDefault="00543CA1" w:rsidP="00543CA1">
      <w:pPr>
        <w:spacing w:after="0" w:line="480" w:lineRule="auto"/>
        <w:jc w:val="right"/>
        <w:rPr>
          <w:rFonts w:ascii="Times New Roman" w:hAnsi="Times New Roman" w:cs="Times New Roman"/>
          <w:sz w:val="24"/>
          <w:szCs w:val="24"/>
        </w:rPr>
      </w:pPr>
      <w:r>
        <w:rPr>
          <w:rFonts w:ascii="Times New Roman" w:hAnsi="Times New Roman" w:cs="Times New Roman"/>
          <w:sz w:val="24"/>
          <w:szCs w:val="24"/>
        </w:rPr>
        <w:t>Gemma Moss</w:t>
      </w:r>
    </w:p>
    <w:p w14:paraId="0E1BFF93" w14:textId="77777777" w:rsidR="00543CA1" w:rsidRPr="00543CA1" w:rsidRDefault="00543CA1" w:rsidP="00EE12F6">
      <w:pPr>
        <w:spacing w:after="0" w:line="480" w:lineRule="auto"/>
        <w:jc w:val="both"/>
        <w:rPr>
          <w:rFonts w:ascii="Times New Roman" w:hAnsi="Times New Roman" w:cs="Times New Roman"/>
          <w:sz w:val="24"/>
          <w:szCs w:val="24"/>
        </w:rPr>
      </w:pPr>
    </w:p>
    <w:p w14:paraId="50A52AF3" w14:textId="3F46B867" w:rsidR="004C0016" w:rsidRPr="00314065" w:rsidRDefault="00985D1D" w:rsidP="00EE12F6">
      <w:pPr>
        <w:spacing w:after="0" w:line="480" w:lineRule="auto"/>
        <w:jc w:val="both"/>
        <w:rPr>
          <w:rFonts w:ascii="Times New Roman" w:hAnsi="Times New Roman" w:cs="Times New Roman"/>
          <w:sz w:val="24"/>
          <w:szCs w:val="24"/>
        </w:rPr>
      </w:pPr>
      <w:r>
        <w:rPr>
          <w:rFonts w:ascii="Times New Roman" w:hAnsi="Times New Roman" w:cs="Times New Roman"/>
          <w:i/>
          <w:sz w:val="24"/>
          <w:szCs w:val="24"/>
        </w:rPr>
        <w:t>Antheil and the Treatise on Harmony</w:t>
      </w:r>
      <w:r w:rsidR="00574D58">
        <w:rPr>
          <w:rFonts w:ascii="Times New Roman" w:hAnsi="Times New Roman" w:cs="Times New Roman"/>
          <w:i/>
          <w:sz w:val="24"/>
          <w:szCs w:val="24"/>
        </w:rPr>
        <w:t xml:space="preserve"> </w:t>
      </w:r>
      <w:r w:rsidR="00574D58">
        <w:rPr>
          <w:rFonts w:ascii="Times New Roman" w:hAnsi="Times New Roman" w:cs="Times New Roman"/>
          <w:sz w:val="24"/>
          <w:szCs w:val="24"/>
        </w:rPr>
        <w:t>(1924)</w:t>
      </w:r>
      <w:r w:rsidR="00A13DD5">
        <w:rPr>
          <w:rFonts w:ascii="Times New Roman" w:hAnsi="Times New Roman" w:cs="Times New Roman"/>
          <w:sz w:val="24"/>
          <w:szCs w:val="24"/>
        </w:rPr>
        <w:t xml:space="preserve"> </w:t>
      </w:r>
      <w:r w:rsidR="00701B7C" w:rsidRPr="000A5DFD">
        <w:rPr>
          <w:rFonts w:ascii="Times New Roman" w:hAnsi="Times New Roman" w:cs="Times New Roman"/>
          <w:sz w:val="24"/>
          <w:szCs w:val="24"/>
        </w:rPr>
        <w:t>is Pound’s most decisive attempt to position himself as a musicologist</w:t>
      </w:r>
      <w:r w:rsidR="005B1A22">
        <w:rPr>
          <w:rFonts w:ascii="Times New Roman" w:hAnsi="Times New Roman" w:cs="Times New Roman"/>
          <w:sz w:val="24"/>
          <w:szCs w:val="24"/>
        </w:rPr>
        <w:t>. His theory of harmony, which he calls  ‘absolute rhythm</w:t>
      </w:r>
      <w:r w:rsidR="0078311A">
        <w:rPr>
          <w:rFonts w:ascii="Times New Roman" w:hAnsi="Times New Roman" w:cs="Times New Roman"/>
          <w:sz w:val="24"/>
          <w:szCs w:val="24"/>
        </w:rPr>
        <w:t>’</w:t>
      </w:r>
      <w:r w:rsidR="005B1A22">
        <w:rPr>
          <w:rFonts w:ascii="Times New Roman" w:hAnsi="Times New Roman" w:cs="Times New Roman"/>
          <w:sz w:val="24"/>
          <w:szCs w:val="24"/>
        </w:rPr>
        <w:t>, encourages</w:t>
      </w:r>
      <w:r w:rsidR="00D52967">
        <w:rPr>
          <w:rFonts w:ascii="Times New Roman" w:hAnsi="Times New Roman" w:cs="Times New Roman"/>
          <w:sz w:val="24"/>
          <w:szCs w:val="24"/>
        </w:rPr>
        <w:t xml:space="preserve"> </w:t>
      </w:r>
      <w:r w:rsidR="005B1A22">
        <w:rPr>
          <w:rFonts w:ascii="Times New Roman" w:hAnsi="Times New Roman" w:cs="Times New Roman"/>
          <w:sz w:val="24"/>
          <w:szCs w:val="24"/>
        </w:rPr>
        <w:t>a new way</w:t>
      </w:r>
      <w:r w:rsidR="00D218F8">
        <w:rPr>
          <w:rFonts w:ascii="Times New Roman" w:hAnsi="Times New Roman" w:cs="Times New Roman"/>
          <w:sz w:val="24"/>
          <w:szCs w:val="24"/>
        </w:rPr>
        <w:t xml:space="preserve"> of thinking about musical composition</w:t>
      </w:r>
      <w:r w:rsidR="005B1A22">
        <w:rPr>
          <w:rFonts w:ascii="Times New Roman" w:hAnsi="Times New Roman" w:cs="Times New Roman"/>
          <w:sz w:val="24"/>
          <w:szCs w:val="24"/>
        </w:rPr>
        <w:t>:</w:t>
      </w:r>
      <w:r w:rsidR="00D218F8">
        <w:rPr>
          <w:rFonts w:ascii="Times New Roman" w:hAnsi="Times New Roman" w:cs="Times New Roman"/>
          <w:sz w:val="24"/>
          <w:szCs w:val="24"/>
        </w:rPr>
        <w:t xml:space="preserve"> through rhythms and frequencies instead of harmonic progression</w:t>
      </w:r>
      <w:r w:rsidR="00423703" w:rsidRPr="000A5DFD">
        <w:rPr>
          <w:rFonts w:ascii="Times New Roman" w:hAnsi="Times New Roman" w:cs="Times New Roman"/>
          <w:sz w:val="24"/>
          <w:szCs w:val="24"/>
        </w:rPr>
        <w:t>.</w:t>
      </w:r>
      <w:r w:rsidR="004C0016" w:rsidRPr="000A5DFD">
        <w:rPr>
          <w:rStyle w:val="EndnoteReference"/>
          <w:rFonts w:ascii="Times New Roman" w:hAnsi="Times New Roman" w:cs="Times New Roman"/>
          <w:sz w:val="24"/>
          <w:szCs w:val="24"/>
        </w:rPr>
        <w:endnoteReference w:id="1"/>
      </w:r>
      <w:r w:rsidR="004C0016" w:rsidRPr="000A5DFD">
        <w:rPr>
          <w:rFonts w:ascii="Times New Roman" w:hAnsi="Times New Roman" w:cs="Times New Roman"/>
          <w:sz w:val="24"/>
          <w:szCs w:val="24"/>
        </w:rPr>
        <w:t xml:space="preserve"> </w:t>
      </w:r>
      <w:r w:rsidR="004C0016">
        <w:rPr>
          <w:rFonts w:ascii="Times New Roman" w:hAnsi="Times New Roman" w:cs="Times New Roman"/>
          <w:sz w:val="24"/>
          <w:szCs w:val="24"/>
        </w:rPr>
        <w:t>Pound had been developing this idea for over fourteen year</w:t>
      </w:r>
      <w:r w:rsidR="005B1A22">
        <w:rPr>
          <w:rFonts w:ascii="Times New Roman" w:hAnsi="Times New Roman" w:cs="Times New Roman"/>
          <w:sz w:val="24"/>
          <w:szCs w:val="24"/>
        </w:rPr>
        <w:t>s, since he began studying the t</w:t>
      </w:r>
      <w:r w:rsidR="004C0016">
        <w:rPr>
          <w:rFonts w:ascii="Times New Roman" w:hAnsi="Times New Roman" w:cs="Times New Roman"/>
          <w:sz w:val="24"/>
          <w:szCs w:val="24"/>
        </w:rPr>
        <w:t xml:space="preserve">roubadour poets. </w:t>
      </w:r>
      <w:r w:rsidR="004C0016" w:rsidRPr="000A5DFD">
        <w:rPr>
          <w:rFonts w:ascii="Times New Roman" w:hAnsi="Times New Roman" w:cs="Times New Roman"/>
          <w:sz w:val="24"/>
          <w:szCs w:val="24"/>
        </w:rPr>
        <w:t xml:space="preserve">Writing </w:t>
      </w:r>
      <w:r w:rsidR="004C0016">
        <w:rPr>
          <w:rFonts w:ascii="Times New Roman" w:hAnsi="Times New Roman" w:cs="Times New Roman"/>
          <w:sz w:val="24"/>
          <w:szCs w:val="24"/>
        </w:rPr>
        <w:t>about Guido Cavalcanti in</w:t>
      </w:r>
      <w:r w:rsidR="004C0016" w:rsidRPr="000A5DFD">
        <w:rPr>
          <w:rFonts w:ascii="Times New Roman" w:hAnsi="Times New Roman" w:cs="Times New Roman"/>
          <w:sz w:val="24"/>
          <w:szCs w:val="24"/>
        </w:rPr>
        <w:t xml:space="preserve"> 1912, Pound declared, ‘I believe in an “absolute rhythm,” a rhythm, that is, in poetry which corresponds exactly to the emotion or s</w:t>
      </w:r>
      <w:r w:rsidR="004C0016">
        <w:rPr>
          <w:rFonts w:ascii="Times New Roman" w:hAnsi="Times New Roman" w:cs="Times New Roman"/>
          <w:sz w:val="24"/>
          <w:szCs w:val="24"/>
        </w:rPr>
        <w:t>hade of emotion to be expressed</w:t>
      </w:r>
      <w:r w:rsidR="004C0016" w:rsidRPr="000A5DFD">
        <w:rPr>
          <w:rFonts w:ascii="Times New Roman" w:hAnsi="Times New Roman" w:cs="Times New Roman"/>
          <w:sz w:val="24"/>
          <w:szCs w:val="24"/>
        </w:rPr>
        <w:t>’</w:t>
      </w:r>
      <w:r w:rsidR="004C0016">
        <w:rPr>
          <w:rFonts w:ascii="Times New Roman" w:hAnsi="Times New Roman" w:cs="Times New Roman"/>
          <w:sz w:val="24"/>
          <w:szCs w:val="24"/>
        </w:rPr>
        <w:t xml:space="preserve"> (</w:t>
      </w:r>
      <w:r w:rsidR="004C0016">
        <w:rPr>
          <w:rFonts w:ascii="Times New Roman" w:hAnsi="Times New Roman" w:cs="Times New Roman"/>
          <w:i/>
          <w:sz w:val="24"/>
          <w:szCs w:val="24"/>
        </w:rPr>
        <w:t>EPM</w:t>
      </w:r>
      <w:r w:rsidR="004C0016">
        <w:rPr>
          <w:rFonts w:ascii="Times New Roman" w:hAnsi="Times New Roman" w:cs="Times New Roman"/>
          <w:sz w:val="24"/>
          <w:szCs w:val="24"/>
        </w:rPr>
        <w:t xml:space="preserve"> 469).</w:t>
      </w:r>
      <w:r w:rsidR="004C0016" w:rsidRPr="000A5DFD">
        <w:rPr>
          <w:rFonts w:ascii="Times New Roman" w:hAnsi="Times New Roman" w:cs="Times New Roman"/>
          <w:sz w:val="24"/>
          <w:szCs w:val="24"/>
        </w:rPr>
        <w:t xml:space="preserve"> </w:t>
      </w:r>
      <w:r w:rsidR="002F5257">
        <w:rPr>
          <w:rFonts w:ascii="Times New Roman" w:hAnsi="Times New Roman" w:cs="Times New Roman"/>
          <w:sz w:val="24"/>
          <w:szCs w:val="24"/>
        </w:rPr>
        <w:t xml:space="preserve">Here, </w:t>
      </w:r>
      <w:r w:rsidR="004C0016">
        <w:rPr>
          <w:rFonts w:ascii="Times New Roman" w:hAnsi="Times New Roman" w:cs="Times New Roman"/>
          <w:sz w:val="24"/>
          <w:szCs w:val="24"/>
        </w:rPr>
        <w:t xml:space="preserve">‘absolute rhythm’ is poetic metre that </w:t>
      </w:r>
      <w:r w:rsidR="002F5257">
        <w:rPr>
          <w:rFonts w:ascii="Times New Roman" w:hAnsi="Times New Roman" w:cs="Times New Roman"/>
          <w:sz w:val="24"/>
          <w:szCs w:val="24"/>
        </w:rPr>
        <w:t>precisely renders the emotion, informed by the</w:t>
      </w:r>
      <w:r w:rsidR="005B1A22">
        <w:rPr>
          <w:rFonts w:ascii="Times New Roman" w:hAnsi="Times New Roman" w:cs="Times New Roman"/>
          <w:sz w:val="24"/>
          <w:szCs w:val="24"/>
        </w:rPr>
        <w:t xml:space="preserve"> sounds </w:t>
      </w:r>
      <w:r w:rsidR="004C0016" w:rsidRPr="000A5DFD">
        <w:rPr>
          <w:rFonts w:ascii="Times New Roman" w:hAnsi="Times New Roman" w:cs="Times New Roman"/>
          <w:sz w:val="24"/>
          <w:szCs w:val="24"/>
        </w:rPr>
        <w:t xml:space="preserve">and rhythms </w:t>
      </w:r>
      <w:r w:rsidR="004C0016">
        <w:rPr>
          <w:rFonts w:ascii="Times New Roman" w:hAnsi="Times New Roman" w:cs="Times New Roman"/>
          <w:sz w:val="24"/>
          <w:szCs w:val="24"/>
        </w:rPr>
        <w:t xml:space="preserve">of Cavalcanti’s verses </w:t>
      </w:r>
      <w:r w:rsidR="002F5257">
        <w:rPr>
          <w:rFonts w:ascii="Times New Roman" w:hAnsi="Times New Roman" w:cs="Times New Roman"/>
          <w:sz w:val="24"/>
          <w:szCs w:val="24"/>
        </w:rPr>
        <w:t xml:space="preserve">that seemed, to Pound, to </w:t>
      </w:r>
      <w:r w:rsidR="004C0016">
        <w:rPr>
          <w:rFonts w:ascii="Times New Roman" w:hAnsi="Times New Roman" w:cs="Times New Roman"/>
          <w:sz w:val="24"/>
          <w:szCs w:val="24"/>
        </w:rPr>
        <w:t>communicate something beyo</w:t>
      </w:r>
      <w:r w:rsidR="002F5257">
        <w:rPr>
          <w:rFonts w:ascii="Times New Roman" w:hAnsi="Times New Roman" w:cs="Times New Roman"/>
          <w:sz w:val="24"/>
          <w:szCs w:val="24"/>
        </w:rPr>
        <w:t>nd the sense-meanings of words. M</w:t>
      </w:r>
      <w:r w:rsidR="004C0016">
        <w:rPr>
          <w:rFonts w:ascii="Times New Roman" w:hAnsi="Times New Roman" w:cs="Times New Roman"/>
          <w:sz w:val="24"/>
          <w:szCs w:val="24"/>
        </w:rPr>
        <w:t xml:space="preserve">usic was integral to Pound’s early poetics: verse should be composed ‘in </w:t>
      </w:r>
      <w:r w:rsidR="004C0016" w:rsidRPr="000A5DFD">
        <w:rPr>
          <w:rFonts w:ascii="Times New Roman" w:hAnsi="Times New Roman" w:cs="Times New Roman"/>
          <w:sz w:val="24"/>
          <w:szCs w:val="24"/>
        </w:rPr>
        <w:t>the sequence of t</w:t>
      </w:r>
      <w:r w:rsidR="004C0016">
        <w:rPr>
          <w:rFonts w:ascii="Times New Roman" w:hAnsi="Times New Roman" w:cs="Times New Roman"/>
          <w:sz w:val="24"/>
          <w:szCs w:val="24"/>
        </w:rPr>
        <w:t>he musical phrase, not in the sequence of the metronome’, as he famously declared in his 1912 Imagist principles (</w:t>
      </w:r>
      <w:r w:rsidR="004C0016">
        <w:rPr>
          <w:rFonts w:ascii="Times New Roman" w:hAnsi="Times New Roman" w:cs="Times New Roman"/>
          <w:i/>
          <w:sz w:val="24"/>
          <w:szCs w:val="24"/>
        </w:rPr>
        <w:t>LE</w:t>
      </w:r>
      <w:r w:rsidR="004C0016">
        <w:rPr>
          <w:rFonts w:ascii="Times New Roman" w:hAnsi="Times New Roman" w:cs="Times New Roman"/>
          <w:sz w:val="24"/>
          <w:szCs w:val="24"/>
        </w:rPr>
        <w:t xml:space="preserve"> 3). In </w:t>
      </w:r>
      <w:r w:rsidR="00DA72E3">
        <w:rPr>
          <w:rFonts w:ascii="Times New Roman" w:hAnsi="Times New Roman" w:cs="Times New Roman"/>
          <w:sz w:val="24"/>
          <w:szCs w:val="24"/>
        </w:rPr>
        <w:t>the</w:t>
      </w:r>
      <w:r w:rsidR="004C0016">
        <w:rPr>
          <w:rFonts w:ascii="Times New Roman" w:hAnsi="Times New Roman" w:cs="Times New Roman"/>
          <w:sz w:val="24"/>
          <w:szCs w:val="24"/>
        </w:rPr>
        <w:t xml:space="preserve"> </w:t>
      </w:r>
      <w:r w:rsidR="004C0016">
        <w:rPr>
          <w:rFonts w:ascii="Times New Roman" w:hAnsi="Times New Roman" w:cs="Times New Roman"/>
          <w:i/>
          <w:sz w:val="24"/>
          <w:szCs w:val="24"/>
        </w:rPr>
        <w:t>Treatise</w:t>
      </w:r>
      <w:r w:rsidR="004C0016">
        <w:rPr>
          <w:rFonts w:ascii="Times New Roman" w:hAnsi="Times New Roman" w:cs="Times New Roman"/>
          <w:sz w:val="24"/>
          <w:szCs w:val="24"/>
        </w:rPr>
        <w:t>,</w:t>
      </w:r>
      <w:r w:rsidR="00DA72E3">
        <w:rPr>
          <w:rFonts w:ascii="Times New Roman" w:hAnsi="Times New Roman" w:cs="Times New Roman"/>
          <w:sz w:val="24"/>
          <w:szCs w:val="24"/>
        </w:rPr>
        <w:t xml:space="preserve"> though,</w:t>
      </w:r>
      <w:r w:rsidR="004C0016">
        <w:rPr>
          <w:rFonts w:ascii="Times New Roman" w:hAnsi="Times New Roman" w:cs="Times New Roman"/>
          <w:i/>
          <w:sz w:val="24"/>
          <w:szCs w:val="24"/>
        </w:rPr>
        <w:t xml:space="preserve"> </w:t>
      </w:r>
      <w:r w:rsidR="004C0016">
        <w:rPr>
          <w:rFonts w:ascii="Times New Roman" w:hAnsi="Times New Roman" w:cs="Times New Roman"/>
          <w:sz w:val="24"/>
          <w:szCs w:val="24"/>
        </w:rPr>
        <w:t xml:space="preserve">Pound’s appreciation of melodic musical phrases is absent, and instead he advocates using </w:t>
      </w:r>
      <w:r w:rsidR="004C0016" w:rsidRPr="000A5DFD">
        <w:rPr>
          <w:rFonts w:ascii="Times New Roman" w:hAnsi="Times New Roman" w:cs="Times New Roman"/>
          <w:sz w:val="24"/>
          <w:szCs w:val="24"/>
        </w:rPr>
        <w:t xml:space="preserve">‘hard bits’ </w:t>
      </w:r>
      <w:r w:rsidR="004C0016">
        <w:rPr>
          <w:rFonts w:ascii="Times New Roman" w:hAnsi="Times New Roman" w:cs="Times New Roman"/>
          <w:sz w:val="24"/>
          <w:szCs w:val="24"/>
        </w:rPr>
        <w:t>of rhythm (</w:t>
      </w:r>
      <w:r w:rsidR="004C0016">
        <w:rPr>
          <w:rFonts w:ascii="Times New Roman" w:hAnsi="Times New Roman" w:cs="Times New Roman"/>
          <w:i/>
          <w:sz w:val="24"/>
          <w:szCs w:val="24"/>
        </w:rPr>
        <w:t xml:space="preserve">ATH </w:t>
      </w:r>
      <w:r w:rsidR="004C0016">
        <w:rPr>
          <w:rFonts w:ascii="Times New Roman" w:hAnsi="Times New Roman" w:cs="Times New Roman"/>
          <w:sz w:val="24"/>
          <w:szCs w:val="24"/>
        </w:rPr>
        <w:t xml:space="preserve">46). </w:t>
      </w:r>
      <w:r w:rsidR="00DA72E3">
        <w:rPr>
          <w:rFonts w:ascii="Times" w:hAnsi="Times" w:cs="Times New Roman"/>
          <w:sz w:val="24"/>
          <w:szCs w:val="24"/>
        </w:rPr>
        <w:t>By 1924, the theory of ‘absolute rhythm’ – which</w:t>
      </w:r>
      <w:r w:rsidR="004C0016" w:rsidRPr="00140F09">
        <w:rPr>
          <w:rFonts w:ascii="Times" w:hAnsi="Times" w:cs="Times New Roman"/>
          <w:sz w:val="24"/>
          <w:szCs w:val="24"/>
        </w:rPr>
        <w:t xml:space="preserve"> began as a way of describing and accounting for rhythmic excellence in poetry </w:t>
      </w:r>
      <w:r w:rsidR="00DA72E3">
        <w:rPr>
          <w:rFonts w:ascii="Times" w:hAnsi="Times" w:cs="Times New Roman"/>
          <w:sz w:val="24"/>
          <w:szCs w:val="24"/>
        </w:rPr>
        <w:t xml:space="preserve">– </w:t>
      </w:r>
      <w:r w:rsidR="004C0016" w:rsidRPr="00140F09">
        <w:rPr>
          <w:rFonts w:ascii="Times" w:hAnsi="Times" w:cs="Times New Roman"/>
          <w:sz w:val="24"/>
          <w:szCs w:val="24"/>
        </w:rPr>
        <w:t>had</w:t>
      </w:r>
      <w:r w:rsidR="00DA72E3">
        <w:rPr>
          <w:rFonts w:ascii="Times" w:hAnsi="Times" w:cs="Times New Roman"/>
          <w:sz w:val="24"/>
          <w:szCs w:val="24"/>
        </w:rPr>
        <w:t xml:space="preserve"> </w:t>
      </w:r>
      <w:r w:rsidR="004C0016" w:rsidRPr="00140F09">
        <w:rPr>
          <w:rFonts w:ascii="Times" w:hAnsi="Times" w:cs="Times New Roman"/>
          <w:sz w:val="24"/>
          <w:szCs w:val="24"/>
        </w:rPr>
        <w:t xml:space="preserve">solidified into a conviction that musical harmony should be approached as the </w:t>
      </w:r>
      <w:r w:rsidR="004C0016">
        <w:rPr>
          <w:rFonts w:ascii="Times" w:hAnsi="Times" w:cs="Times New Roman"/>
          <w:sz w:val="24"/>
          <w:szCs w:val="24"/>
        </w:rPr>
        <w:t xml:space="preserve">mathematical </w:t>
      </w:r>
      <w:r w:rsidR="004C0016" w:rsidRPr="00140F09">
        <w:rPr>
          <w:rFonts w:ascii="Times" w:hAnsi="Times" w:cs="Times New Roman"/>
          <w:sz w:val="24"/>
          <w:szCs w:val="24"/>
        </w:rPr>
        <w:t>study of time and rhythm, rather than</w:t>
      </w:r>
      <w:r w:rsidR="004C0016">
        <w:rPr>
          <w:rFonts w:ascii="Times" w:hAnsi="Times" w:cs="Times New Roman"/>
          <w:sz w:val="24"/>
          <w:szCs w:val="24"/>
        </w:rPr>
        <w:t xml:space="preserve"> pitch and chords: </w:t>
      </w:r>
      <w:r w:rsidR="004C0016" w:rsidRPr="000A5DFD">
        <w:rPr>
          <w:rFonts w:ascii="Times New Roman" w:hAnsi="Times New Roman" w:cs="Times New Roman"/>
          <w:sz w:val="24"/>
          <w:szCs w:val="24"/>
        </w:rPr>
        <w:t>‘The element most grossly emitted from treatises on harmony up to the present is the element of TIME,’ he explains</w:t>
      </w:r>
      <w:r w:rsidR="004C0016">
        <w:rPr>
          <w:rFonts w:ascii="Times New Roman" w:hAnsi="Times New Roman" w:cs="Times New Roman"/>
          <w:sz w:val="24"/>
          <w:szCs w:val="24"/>
        </w:rPr>
        <w:t xml:space="preserve"> (</w:t>
      </w:r>
      <w:r w:rsidR="004C0016">
        <w:rPr>
          <w:rFonts w:ascii="Times New Roman" w:hAnsi="Times New Roman" w:cs="Times New Roman"/>
          <w:i/>
          <w:sz w:val="24"/>
          <w:szCs w:val="24"/>
        </w:rPr>
        <w:t xml:space="preserve">ATH </w:t>
      </w:r>
      <w:r w:rsidR="004C0016">
        <w:rPr>
          <w:rFonts w:ascii="Times New Roman" w:hAnsi="Times New Roman" w:cs="Times New Roman"/>
          <w:sz w:val="24"/>
          <w:szCs w:val="24"/>
        </w:rPr>
        <w:t xml:space="preserve">9). There is thus a significant difference between Pound’s initial approach to music and his </w:t>
      </w:r>
      <w:r w:rsidR="00BF5A35">
        <w:rPr>
          <w:rFonts w:ascii="Times New Roman" w:hAnsi="Times New Roman" w:cs="Times New Roman"/>
          <w:sz w:val="24"/>
          <w:szCs w:val="24"/>
        </w:rPr>
        <w:lastRenderedPageBreak/>
        <w:t>atte</w:t>
      </w:r>
      <w:r w:rsidR="006841F9">
        <w:rPr>
          <w:rFonts w:ascii="Times New Roman" w:hAnsi="Times New Roman" w:cs="Times New Roman"/>
          <w:sz w:val="24"/>
          <w:szCs w:val="24"/>
        </w:rPr>
        <w:t>m</w:t>
      </w:r>
      <w:r w:rsidR="00BF5A35">
        <w:rPr>
          <w:rFonts w:ascii="Times New Roman" w:hAnsi="Times New Roman" w:cs="Times New Roman"/>
          <w:sz w:val="24"/>
          <w:szCs w:val="24"/>
        </w:rPr>
        <w:t xml:space="preserve">pt, in </w:t>
      </w:r>
      <w:r w:rsidR="00DA72E3">
        <w:rPr>
          <w:rFonts w:ascii="Times New Roman" w:hAnsi="Times New Roman" w:cs="Times New Roman"/>
          <w:sz w:val="24"/>
          <w:szCs w:val="24"/>
        </w:rPr>
        <w:t>the</w:t>
      </w:r>
      <w:r w:rsidR="00BF5A35">
        <w:rPr>
          <w:rFonts w:ascii="Times New Roman" w:hAnsi="Times New Roman" w:cs="Times New Roman"/>
          <w:i/>
          <w:sz w:val="24"/>
          <w:szCs w:val="24"/>
        </w:rPr>
        <w:t xml:space="preserve"> Treatise</w:t>
      </w:r>
      <w:r w:rsidR="00BF5A35">
        <w:rPr>
          <w:rFonts w:ascii="Times New Roman" w:hAnsi="Times New Roman" w:cs="Times New Roman"/>
          <w:sz w:val="24"/>
          <w:szCs w:val="24"/>
        </w:rPr>
        <w:t xml:space="preserve">, </w:t>
      </w:r>
      <w:r w:rsidR="004C0016">
        <w:rPr>
          <w:rFonts w:ascii="Times New Roman" w:hAnsi="Times New Roman" w:cs="Times New Roman"/>
          <w:sz w:val="24"/>
          <w:szCs w:val="24"/>
        </w:rPr>
        <w:t>to explain musical sounds ‘from the point of view of mathematics’ (</w:t>
      </w:r>
      <w:r w:rsidR="004C0016">
        <w:rPr>
          <w:rFonts w:ascii="Times New Roman" w:hAnsi="Times New Roman" w:cs="Times New Roman"/>
          <w:i/>
          <w:sz w:val="24"/>
          <w:szCs w:val="24"/>
        </w:rPr>
        <w:t xml:space="preserve">ATH </w:t>
      </w:r>
      <w:r w:rsidR="004C0016">
        <w:rPr>
          <w:rFonts w:ascii="Times New Roman" w:hAnsi="Times New Roman" w:cs="Times New Roman"/>
          <w:sz w:val="24"/>
          <w:szCs w:val="24"/>
        </w:rPr>
        <w:t>15).</w:t>
      </w:r>
    </w:p>
    <w:p w14:paraId="6691B10C" w14:textId="226FBEA1" w:rsidR="004C0016" w:rsidRPr="000A5DFD" w:rsidRDefault="004C0016" w:rsidP="00F07F52">
      <w:pPr>
        <w:spacing w:after="0" w:line="480" w:lineRule="auto"/>
        <w:ind w:firstLine="720"/>
        <w:jc w:val="both"/>
        <w:rPr>
          <w:rFonts w:ascii="Times New Roman" w:hAnsi="Times New Roman" w:cs="Times New Roman"/>
          <w:sz w:val="24"/>
          <w:szCs w:val="24"/>
        </w:rPr>
      </w:pPr>
      <w:r w:rsidRPr="00DA72E3">
        <w:rPr>
          <w:rFonts w:ascii="Times New Roman" w:hAnsi="Times New Roman" w:cs="Times New Roman"/>
          <w:sz w:val="24"/>
          <w:szCs w:val="24"/>
        </w:rPr>
        <w:t>The</w:t>
      </w:r>
      <w:r>
        <w:rPr>
          <w:rFonts w:ascii="Times New Roman" w:hAnsi="Times New Roman" w:cs="Times New Roman"/>
          <w:sz w:val="24"/>
          <w:szCs w:val="24"/>
        </w:rPr>
        <w:t xml:space="preserve"> </w:t>
      </w:r>
      <w:r>
        <w:rPr>
          <w:rFonts w:ascii="Times New Roman" w:hAnsi="Times New Roman" w:cs="Times New Roman"/>
          <w:i/>
          <w:sz w:val="24"/>
          <w:szCs w:val="24"/>
        </w:rPr>
        <w:t xml:space="preserve">Treatise </w:t>
      </w:r>
      <w:r w:rsidRPr="000A5DFD">
        <w:rPr>
          <w:rFonts w:ascii="Times New Roman" w:hAnsi="Times New Roman" w:cs="Times New Roman"/>
          <w:sz w:val="24"/>
          <w:szCs w:val="24"/>
        </w:rPr>
        <w:t xml:space="preserve">is part of an intricate negotiation </w:t>
      </w:r>
      <w:r>
        <w:rPr>
          <w:rFonts w:ascii="Times New Roman" w:hAnsi="Times New Roman" w:cs="Times New Roman"/>
          <w:sz w:val="24"/>
          <w:szCs w:val="24"/>
        </w:rPr>
        <w:t>in Pound’s thought.</w:t>
      </w:r>
      <w:r w:rsidRPr="000A5DFD">
        <w:rPr>
          <w:rFonts w:ascii="Times New Roman" w:hAnsi="Times New Roman" w:cs="Times New Roman"/>
          <w:sz w:val="24"/>
          <w:szCs w:val="24"/>
        </w:rPr>
        <w:t xml:space="preserve"> </w:t>
      </w:r>
      <w:r>
        <w:rPr>
          <w:rFonts w:ascii="Times New Roman" w:hAnsi="Times New Roman" w:cs="Times New Roman"/>
          <w:sz w:val="24"/>
          <w:szCs w:val="24"/>
        </w:rPr>
        <w:t>He felt that music had a distinctive expressive capacity</w:t>
      </w:r>
      <w:r w:rsidRPr="000A5DFD">
        <w:rPr>
          <w:rFonts w:ascii="Times New Roman" w:hAnsi="Times New Roman" w:cs="Times New Roman"/>
          <w:sz w:val="24"/>
          <w:szCs w:val="24"/>
        </w:rPr>
        <w:t xml:space="preserve"> </w:t>
      </w:r>
      <w:r>
        <w:rPr>
          <w:rFonts w:ascii="Times New Roman" w:hAnsi="Times New Roman" w:cs="Times New Roman"/>
          <w:sz w:val="24"/>
          <w:szCs w:val="24"/>
        </w:rPr>
        <w:t>and wished</w:t>
      </w:r>
      <w:r w:rsidRPr="000A5DFD">
        <w:rPr>
          <w:rFonts w:ascii="Times New Roman" w:hAnsi="Times New Roman" w:cs="Times New Roman"/>
          <w:sz w:val="24"/>
          <w:szCs w:val="24"/>
        </w:rPr>
        <w:t xml:space="preserve"> to harness </w:t>
      </w:r>
      <w:r>
        <w:rPr>
          <w:rFonts w:ascii="Times New Roman" w:hAnsi="Times New Roman" w:cs="Times New Roman"/>
          <w:sz w:val="24"/>
          <w:szCs w:val="24"/>
        </w:rPr>
        <w:t>this in poetry. Yet what Pound felt music offered poetry was distinct from language</w:t>
      </w:r>
      <w:r w:rsidR="003649F2">
        <w:rPr>
          <w:rFonts w:ascii="Times New Roman" w:hAnsi="Times New Roman" w:cs="Times New Roman"/>
          <w:sz w:val="24"/>
          <w:szCs w:val="24"/>
        </w:rPr>
        <w:t>,</w:t>
      </w:r>
      <w:r>
        <w:rPr>
          <w:rFonts w:ascii="Times New Roman" w:hAnsi="Times New Roman" w:cs="Times New Roman"/>
          <w:sz w:val="24"/>
          <w:szCs w:val="24"/>
        </w:rPr>
        <w:t xml:space="preserve"> which made it difficult to articulate, leading him away from his own doctrines of linguistic precision, and frustrating </w:t>
      </w:r>
      <w:r w:rsidRPr="000A5DFD">
        <w:rPr>
          <w:rFonts w:ascii="Times New Roman" w:hAnsi="Times New Roman" w:cs="Times New Roman"/>
          <w:sz w:val="24"/>
          <w:szCs w:val="24"/>
        </w:rPr>
        <w:t>his d</w:t>
      </w:r>
      <w:r>
        <w:rPr>
          <w:rFonts w:ascii="Times New Roman" w:hAnsi="Times New Roman" w:cs="Times New Roman"/>
          <w:sz w:val="24"/>
          <w:szCs w:val="24"/>
        </w:rPr>
        <w:t>esire for ‘direct presentation’</w:t>
      </w:r>
      <w:r w:rsidRPr="000A5DFD">
        <w:rPr>
          <w:rFonts w:ascii="Times New Roman" w:hAnsi="Times New Roman" w:cs="Times New Roman"/>
          <w:sz w:val="24"/>
          <w:szCs w:val="24"/>
        </w:rPr>
        <w:t xml:space="preserve"> outl</w:t>
      </w:r>
      <w:r>
        <w:rPr>
          <w:rFonts w:ascii="Times New Roman" w:hAnsi="Times New Roman" w:cs="Times New Roman"/>
          <w:sz w:val="24"/>
          <w:szCs w:val="24"/>
        </w:rPr>
        <w:t xml:space="preserve">ined in the Imagist principles. </w:t>
      </w:r>
      <w:r w:rsidRPr="000A5DFD">
        <w:rPr>
          <w:rFonts w:ascii="Times New Roman" w:hAnsi="Times New Roman" w:cs="Times New Roman"/>
          <w:sz w:val="24"/>
          <w:szCs w:val="24"/>
        </w:rPr>
        <w:t>Pound’s</w:t>
      </w:r>
      <w:r>
        <w:rPr>
          <w:rFonts w:ascii="Times New Roman" w:hAnsi="Times New Roman" w:cs="Times New Roman"/>
          <w:sz w:val="24"/>
          <w:szCs w:val="24"/>
        </w:rPr>
        <w:t xml:space="preserve"> solutions to the problems posed by music</w:t>
      </w:r>
      <w:r w:rsidR="00864C8B">
        <w:rPr>
          <w:rFonts w:ascii="Times New Roman" w:hAnsi="Times New Roman" w:cs="Times New Roman"/>
          <w:sz w:val="24"/>
          <w:szCs w:val="24"/>
        </w:rPr>
        <w:t xml:space="preserve"> are </w:t>
      </w:r>
      <w:r>
        <w:rPr>
          <w:rFonts w:ascii="Times New Roman" w:hAnsi="Times New Roman" w:cs="Times New Roman"/>
          <w:sz w:val="24"/>
          <w:szCs w:val="24"/>
        </w:rPr>
        <w:t xml:space="preserve">manifested in a shift towards mathematics and empirical observation in </w:t>
      </w:r>
      <w:r w:rsidR="005F6E26">
        <w:rPr>
          <w:rFonts w:ascii="Times New Roman" w:hAnsi="Times New Roman" w:cs="Times New Roman"/>
          <w:i/>
          <w:sz w:val="24"/>
          <w:szCs w:val="24"/>
        </w:rPr>
        <w:t>Antheil and t</w:t>
      </w:r>
      <w:r w:rsidR="00B84889">
        <w:rPr>
          <w:rFonts w:ascii="Times New Roman" w:hAnsi="Times New Roman" w:cs="Times New Roman"/>
          <w:i/>
          <w:sz w:val="24"/>
          <w:szCs w:val="24"/>
        </w:rPr>
        <w:t>he</w:t>
      </w:r>
      <w:r>
        <w:rPr>
          <w:rFonts w:ascii="Times New Roman" w:hAnsi="Times New Roman" w:cs="Times New Roman"/>
          <w:sz w:val="24"/>
          <w:szCs w:val="24"/>
        </w:rPr>
        <w:t xml:space="preserve"> </w:t>
      </w:r>
      <w:r>
        <w:rPr>
          <w:rFonts w:ascii="Times New Roman" w:hAnsi="Times New Roman" w:cs="Times New Roman"/>
          <w:i/>
          <w:sz w:val="24"/>
          <w:szCs w:val="24"/>
        </w:rPr>
        <w:t>Treatise on Harmony</w:t>
      </w:r>
      <w:r w:rsidR="00864C8B">
        <w:rPr>
          <w:rFonts w:ascii="Times New Roman" w:hAnsi="Times New Roman" w:cs="Times New Roman"/>
          <w:sz w:val="24"/>
          <w:szCs w:val="24"/>
        </w:rPr>
        <w:t xml:space="preserve">, and </w:t>
      </w:r>
      <w:r>
        <w:rPr>
          <w:rFonts w:ascii="Times New Roman" w:hAnsi="Times New Roman" w:cs="Times New Roman"/>
          <w:sz w:val="24"/>
          <w:szCs w:val="24"/>
        </w:rPr>
        <w:t xml:space="preserve">are </w:t>
      </w:r>
      <w:r w:rsidRPr="000A5DFD">
        <w:rPr>
          <w:rFonts w:ascii="Times New Roman" w:hAnsi="Times New Roman" w:cs="Times New Roman"/>
          <w:sz w:val="24"/>
          <w:szCs w:val="24"/>
        </w:rPr>
        <w:t>influenced by two French writer</w:t>
      </w:r>
      <w:r>
        <w:rPr>
          <w:rFonts w:ascii="Times New Roman" w:hAnsi="Times New Roman" w:cs="Times New Roman"/>
          <w:sz w:val="24"/>
          <w:szCs w:val="24"/>
        </w:rPr>
        <w:t>s</w:t>
      </w:r>
      <w:r w:rsidRPr="000A5DFD">
        <w:rPr>
          <w:rFonts w:ascii="Times New Roman" w:hAnsi="Times New Roman" w:cs="Times New Roman"/>
          <w:sz w:val="24"/>
          <w:szCs w:val="24"/>
        </w:rPr>
        <w:t xml:space="preserve"> whose impact on this text </w:t>
      </w:r>
      <w:r>
        <w:rPr>
          <w:rFonts w:ascii="Times New Roman" w:hAnsi="Times New Roman" w:cs="Times New Roman"/>
          <w:sz w:val="24"/>
          <w:szCs w:val="24"/>
        </w:rPr>
        <w:t>are</w:t>
      </w:r>
      <w:r w:rsidRPr="000A5DFD">
        <w:rPr>
          <w:rFonts w:ascii="Times New Roman" w:hAnsi="Times New Roman" w:cs="Times New Roman"/>
          <w:sz w:val="24"/>
          <w:szCs w:val="24"/>
        </w:rPr>
        <w:t xml:space="preserve"> not widely appreciated</w:t>
      </w:r>
      <w:r w:rsidR="005F6E26">
        <w:rPr>
          <w:rFonts w:ascii="Times New Roman" w:hAnsi="Times New Roman" w:cs="Times New Roman"/>
          <w:sz w:val="24"/>
          <w:szCs w:val="24"/>
        </w:rPr>
        <w:t xml:space="preserve">: </w:t>
      </w:r>
      <w:r w:rsidR="005F6E26" w:rsidRPr="000A5DFD">
        <w:rPr>
          <w:rFonts w:ascii="Times New Roman" w:hAnsi="Times New Roman" w:cs="Times New Roman"/>
          <w:sz w:val="24"/>
          <w:szCs w:val="24"/>
        </w:rPr>
        <w:t>Théophile Gautier</w:t>
      </w:r>
      <w:r w:rsidR="005F6E26">
        <w:rPr>
          <w:rFonts w:ascii="Times New Roman" w:hAnsi="Times New Roman" w:cs="Times New Roman"/>
          <w:sz w:val="24"/>
          <w:szCs w:val="24"/>
        </w:rPr>
        <w:t>, and Rémy de Gourmont</w:t>
      </w:r>
      <w:r>
        <w:rPr>
          <w:rFonts w:ascii="Times New Roman" w:hAnsi="Times New Roman" w:cs="Times New Roman"/>
          <w:sz w:val="24"/>
          <w:szCs w:val="24"/>
        </w:rPr>
        <w:t>.</w:t>
      </w:r>
      <w:r w:rsidRPr="000A5DFD">
        <w:rPr>
          <w:rFonts w:ascii="Times New Roman" w:hAnsi="Times New Roman" w:cs="Times New Roman"/>
          <w:sz w:val="24"/>
          <w:szCs w:val="24"/>
        </w:rPr>
        <w:t xml:space="preserve"> </w:t>
      </w:r>
      <w:r w:rsidR="002B2247">
        <w:rPr>
          <w:rFonts w:ascii="Times New Roman" w:hAnsi="Times New Roman" w:cs="Times New Roman"/>
          <w:sz w:val="24"/>
          <w:szCs w:val="24"/>
        </w:rPr>
        <w:t xml:space="preserve">Pound </w:t>
      </w:r>
      <w:r w:rsidR="00DA72E3">
        <w:rPr>
          <w:rFonts w:ascii="Times New Roman" w:hAnsi="Times New Roman" w:cs="Times New Roman"/>
          <w:sz w:val="24"/>
          <w:szCs w:val="24"/>
        </w:rPr>
        <w:t>had in mind</w:t>
      </w:r>
      <w:r w:rsidR="002B2247">
        <w:rPr>
          <w:rFonts w:ascii="Times New Roman" w:hAnsi="Times New Roman" w:cs="Times New Roman"/>
          <w:sz w:val="24"/>
          <w:szCs w:val="24"/>
        </w:rPr>
        <w:t xml:space="preserve"> </w:t>
      </w:r>
      <w:r w:rsidRPr="000A5DFD">
        <w:rPr>
          <w:rFonts w:ascii="Times New Roman" w:hAnsi="Times New Roman" w:cs="Times New Roman"/>
          <w:sz w:val="24"/>
          <w:szCs w:val="24"/>
        </w:rPr>
        <w:t>Théophile Gautier</w:t>
      </w:r>
      <w:r>
        <w:rPr>
          <w:rFonts w:ascii="Times New Roman" w:hAnsi="Times New Roman" w:cs="Times New Roman"/>
          <w:sz w:val="24"/>
          <w:szCs w:val="24"/>
        </w:rPr>
        <w:t>’s</w:t>
      </w:r>
      <w:r w:rsidRPr="000A5DFD">
        <w:rPr>
          <w:rFonts w:ascii="Times New Roman" w:hAnsi="Times New Roman" w:cs="Times New Roman"/>
          <w:sz w:val="24"/>
          <w:szCs w:val="24"/>
        </w:rPr>
        <w:t xml:space="preserve"> comparison between the poet</w:t>
      </w:r>
      <w:r>
        <w:rPr>
          <w:rFonts w:ascii="Times New Roman" w:hAnsi="Times New Roman" w:cs="Times New Roman"/>
          <w:sz w:val="24"/>
          <w:szCs w:val="24"/>
        </w:rPr>
        <w:t xml:space="preserve"> and sculptor in the poem ‘L’art’ </w:t>
      </w:r>
      <w:r w:rsidR="002B2247">
        <w:rPr>
          <w:rFonts w:ascii="Times New Roman" w:hAnsi="Times New Roman" w:cs="Times New Roman"/>
          <w:sz w:val="24"/>
          <w:szCs w:val="24"/>
        </w:rPr>
        <w:t xml:space="preserve">when </w:t>
      </w:r>
      <w:r w:rsidR="005B1A22">
        <w:rPr>
          <w:rFonts w:ascii="Times New Roman" w:hAnsi="Times New Roman" w:cs="Times New Roman"/>
          <w:sz w:val="24"/>
          <w:szCs w:val="24"/>
        </w:rPr>
        <w:t>he use</w:t>
      </w:r>
      <w:r w:rsidR="00DA72E3">
        <w:rPr>
          <w:rFonts w:ascii="Times New Roman" w:hAnsi="Times New Roman" w:cs="Times New Roman"/>
          <w:sz w:val="24"/>
          <w:szCs w:val="24"/>
        </w:rPr>
        <w:t>d</w:t>
      </w:r>
      <w:r w:rsidRPr="000A5DFD">
        <w:rPr>
          <w:rFonts w:ascii="Times New Roman" w:hAnsi="Times New Roman" w:cs="Times New Roman"/>
          <w:sz w:val="24"/>
          <w:szCs w:val="24"/>
        </w:rPr>
        <w:t xml:space="preserve"> the phrase ‘hard bits’</w:t>
      </w:r>
      <w:r>
        <w:rPr>
          <w:rFonts w:ascii="Times New Roman" w:hAnsi="Times New Roman" w:cs="Times New Roman"/>
          <w:sz w:val="24"/>
          <w:szCs w:val="24"/>
        </w:rPr>
        <w:t xml:space="preserve"> to describe the rhythmic precision of music by Antheil, and Stravinsky. </w:t>
      </w:r>
      <w:r w:rsidR="00B84889">
        <w:rPr>
          <w:rFonts w:ascii="Times New Roman" w:hAnsi="Times New Roman" w:cs="Times New Roman"/>
          <w:sz w:val="24"/>
          <w:szCs w:val="24"/>
        </w:rPr>
        <w:t xml:space="preserve">Initially, </w:t>
      </w:r>
      <w:r>
        <w:rPr>
          <w:rFonts w:ascii="Times New Roman" w:hAnsi="Times New Roman" w:cs="Times New Roman"/>
          <w:sz w:val="24"/>
          <w:szCs w:val="24"/>
        </w:rPr>
        <w:t xml:space="preserve">‘The Treatise on Harmony’ was published as an article in </w:t>
      </w:r>
      <w:r>
        <w:rPr>
          <w:rFonts w:ascii="Times New Roman" w:hAnsi="Times New Roman" w:cs="Times New Roman"/>
          <w:i/>
          <w:sz w:val="24"/>
          <w:szCs w:val="24"/>
        </w:rPr>
        <w:t>The Transatlantic Review</w:t>
      </w:r>
      <w:r w:rsidR="005E3980">
        <w:rPr>
          <w:rFonts w:ascii="Times New Roman" w:hAnsi="Times New Roman" w:cs="Times New Roman"/>
          <w:i/>
          <w:sz w:val="24"/>
          <w:szCs w:val="24"/>
        </w:rPr>
        <w:t xml:space="preserve"> </w:t>
      </w:r>
      <w:r w:rsidR="005E3980">
        <w:rPr>
          <w:rFonts w:ascii="Times New Roman" w:hAnsi="Times New Roman" w:cs="Times New Roman"/>
          <w:sz w:val="24"/>
          <w:szCs w:val="24"/>
        </w:rPr>
        <w:t>in 1924</w:t>
      </w:r>
      <w:r>
        <w:rPr>
          <w:rFonts w:ascii="Times New Roman" w:hAnsi="Times New Roman" w:cs="Times New Roman"/>
          <w:sz w:val="24"/>
          <w:szCs w:val="24"/>
        </w:rPr>
        <w:t xml:space="preserve">, but </w:t>
      </w:r>
      <w:r w:rsidR="005E3980">
        <w:rPr>
          <w:rFonts w:ascii="Times New Roman" w:hAnsi="Times New Roman" w:cs="Times New Roman"/>
          <w:sz w:val="24"/>
          <w:szCs w:val="24"/>
        </w:rPr>
        <w:t xml:space="preserve">later that year </w:t>
      </w:r>
      <w:r w:rsidR="005E3980">
        <w:rPr>
          <w:rFonts w:ascii="Times" w:hAnsi="Times" w:cs="Times New Roman"/>
          <w:sz w:val="24"/>
          <w:szCs w:val="24"/>
        </w:rPr>
        <w:t xml:space="preserve">Pound added </w:t>
      </w:r>
      <w:r w:rsidR="00462DA4">
        <w:rPr>
          <w:rFonts w:ascii="Times" w:hAnsi="Times" w:cs="Times New Roman"/>
          <w:sz w:val="24"/>
          <w:szCs w:val="24"/>
        </w:rPr>
        <w:t xml:space="preserve">an essay on Antheil from the </w:t>
      </w:r>
      <w:r w:rsidR="00462DA4">
        <w:rPr>
          <w:rFonts w:ascii="Times" w:hAnsi="Times" w:cs="Times New Roman"/>
          <w:i/>
          <w:sz w:val="24"/>
          <w:szCs w:val="24"/>
        </w:rPr>
        <w:t>Criterion</w:t>
      </w:r>
      <w:r w:rsidR="005E3980">
        <w:rPr>
          <w:rFonts w:ascii="Times" w:hAnsi="Times" w:cs="Times New Roman"/>
          <w:sz w:val="24"/>
          <w:szCs w:val="24"/>
        </w:rPr>
        <w:t xml:space="preserve"> </w:t>
      </w:r>
      <w:r w:rsidR="00462DA4">
        <w:rPr>
          <w:rFonts w:ascii="Times" w:hAnsi="Times" w:cs="Times New Roman"/>
          <w:sz w:val="24"/>
          <w:szCs w:val="24"/>
        </w:rPr>
        <w:t>and published</w:t>
      </w:r>
      <w:r w:rsidR="005E3980">
        <w:rPr>
          <w:rFonts w:ascii="Times" w:hAnsi="Times" w:cs="Times New Roman"/>
          <w:sz w:val="24"/>
          <w:szCs w:val="24"/>
        </w:rPr>
        <w:t xml:space="preserve"> the </w:t>
      </w:r>
      <w:r w:rsidR="005E3980">
        <w:rPr>
          <w:rFonts w:ascii="Times" w:hAnsi="Times" w:cs="Times New Roman"/>
          <w:i/>
          <w:sz w:val="24"/>
          <w:szCs w:val="24"/>
        </w:rPr>
        <w:t>Antheil and the Treatise on Harmony</w:t>
      </w:r>
      <w:r w:rsidR="00DA72E3">
        <w:rPr>
          <w:rFonts w:ascii="Times" w:hAnsi="Times" w:cs="Times New Roman"/>
          <w:i/>
          <w:sz w:val="24"/>
          <w:szCs w:val="24"/>
        </w:rPr>
        <w:t xml:space="preserve"> </w:t>
      </w:r>
      <w:r w:rsidR="00DA72E3">
        <w:rPr>
          <w:rFonts w:ascii="Times" w:hAnsi="Times" w:cs="Times New Roman"/>
          <w:sz w:val="24"/>
          <w:szCs w:val="24"/>
        </w:rPr>
        <w:t>as a book</w:t>
      </w:r>
      <w:r w:rsidR="00462DA4">
        <w:rPr>
          <w:rFonts w:ascii="Times" w:hAnsi="Times" w:cs="Times New Roman"/>
          <w:sz w:val="24"/>
          <w:szCs w:val="24"/>
        </w:rPr>
        <w:t>, showing</w:t>
      </w:r>
      <w:r w:rsidR="005E3980">
        <w:rPr>
          <w:rFonts w:ascii="Times" w:hAnsi="Times" w:cs="Times New Roman"/>
          <w:sz w:val="24"/>
          <w:szCs w:val="24"/>
        </w:rPr>
        <w:t xml:space="preserve"> that the theory does not stand alone, but is validated by and endorses new music.</w:t>
      </w:r>
      <w:r w:rsidR="00462DA4">
        <w:rPr>
          <w:rStyle w:val="FootnoteReference"/>
          <w:rFonts w:ascii="Times" w:hAnsi="Times" w:cs="Times New Roman"/>
          <w:sz w:val="24"/>
          <w:szCs w:val="24"/>
        </w:rPr>
        <w:t xml:space="preserve"> </w:t>
      </w:r>
      <w:r w:rsidR="00B84889">
        <w:rPr>
          <w:rFonts w:ascii="Times New Roman" w:hAnsi="Times New Roman" w:cs="Times New Roman"/>
          <w:sz w:val="24"/>
          <w:szCs w:val="24"/>
        </w:rPr>
        <w:t>S</w:t>
      </w:r>
      <w:r>
        <w:rPr>
          <w:rFonts w:ascii="Times New Roman" w:hAnsi="Times New Roman" w:cs="Times New Roman"/>
          <w:sz w:val="24"/>
          <w:szCs w:val="24"/>
        </w:rPr>
        <w:t>pecifically</w:t>
      </w:r>
      <w:r w:rsidR="00085486">
        <w:rPr>
          <w:rFonts w:ascii="Times New Roman" w:hAnsi="Times New Roman" w:cs="Times New Roman"/>
          <w:sz w:val="24"/>
          <w:szCs w:val="24"/>
        </w:rPr>
        <w:t>, the theory of ‘absolute</w:t>
      </w:r>
      <w:r w:rsidR="00B84889">
        <w:rPr>
          <w:rFonts w:ascii="Times New Roman" w:hAnsi="Times New Roman" w:cs="Times New Roman"/>
          <w:sz w:val="24"/>
          <w:szCs w:val="24"/>
        </w:rPr>
        <w:t xml:space="preserve"> rhythm’ promotes</w:t>
      </w:r>
      <w:r>
        <w:rPr>
          <w:rFonts w:ascii="Times New Roman" w:hAnsi="Times New Roman" w:cs="Times New Roman"/>
          <w:sz w:val="24"/>
          <w:szCs w:val="24"/>
        </w:rPr>
        <w:t xml:space="preserve"> </w:t>
      </w:r>
      <w:r w:rsidRPr="000A5DFD">
        <w:rPr>
          <w:rFonts w:ascii="Times New Roman" w:hAnsi="Times New Roman" w:cs="Times New Roman"/>
          <w:sz w:val="24"/>
          <w:szCs w:val="24"/>
        </w:rPr>
        <w:t>the forcefully rhythmic music of Antheil over composers such</w:t>
      </w:r>
      <w:r>
        <w:rPr>
          <w:rFonts w:ascii="Times New Roman" w:hAnsi="Times New Roman" w:cs="Times New Roman"/>
          <w:sz w:val="24"/>
          <w:szCs w:val="24"/>
        </w:rPr>
        <w:t xml:space="preserve"> as Debussy, Fauré, and Wagner</w:t>
      </w:r>
      <w:r w:rsidR="005E3980">
        <w:rPr>
          <w:rFonts w:ascii="Times New Roman" w:hAnsi="Times New Roman" w:cs="Times New Roman"/>
          <w:sz w:val="24"/>
          <w:szCs w:val="24"/>
        </w:rPr>
        <w:t xml:space="preserve">, who are critiqued in the essays comprising the </w:t>
      </w:r>
      <w:r w:rsidR="00462DA4">
        <w:rPr>
          <w:rFonts w:ascii="Times New Roman" w:hAnsi="Times New Roman" w:cs="Times New Roman"/>
          <w:sz w:val="24"/>
          <w:szCs w:val="24"/>
        </w:rPr>
        <w:t xml:space="preserve">final, </w:t>
      </w:r>
      <w:r w:rsidR="005E3980">
        <w:rPr>
          <w:rFonts w:ascii="Times New Roman" w:hAnsi="Times New Roman" w:cs="Times New Roman"/>
          <w:sz w:val="24"/>
          <w:szCs w:val="24"/>
        </w:rPr>
        <w:t>1927 version of the book</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2"/>
      </w:r>
      <w:r>
        <w:rPr>
          <w:rFonts w:ascii="Times New Roman" w:hAnsi="Times New Roman" w:cs="Times New Roman"/>
          <w:sz w:val="24"/>
          <w:szCs w:val="24"/>
        </w:rPr>
        <w:t xml:space="preserve"> </w:t>
      </w:r>
      <w:r w:rsidRPr="000A5DFD">
        <w:rPr>
          <w:rFonts w:ascii="Times New Roman" w:hAnsi="Times New Roman" w:cs="Times New Roman"/>
          <w:sz w:val="24"/>
          <w:szCs w:val="24"/>
        </w:rPr>
        <w:t>Pound</w:t>
      </w:r>
      <w:r>
        <w:rPr>
          <w:rFonts w:ascii="Times New Roman" w:hAnsi="Times New Roman" w:cs="Times New Roman"/>
          <w:sz w:val="24"/>
          <w:szCs w:val="24"/>
        </w:rPr>
        <w:t>’s</w:t>
      </w:r>
      <w:r w:rsidRPr="000A5DFD">
        <w:rPr>
          <w:rFonts w:ascii="Times New Roman" w:hAnsi="Times New Roman" w:cs="Times New Roman"/>
          <w:sz w:val="24"/>
          <w:szCs w:val="24"/>
        </w:rPr>
        <w:t xml:space="preserve"> </w:t>
      </w:r>
      <w:r>
        <w:rPr>
          <w:rFonts w:ascii="Times New Roman" w:hAnsi="Times New Roman" w:cs="Times New Roman"/>
          <w:sz w:val="24"/>
          <w:szCs w:val="24"/>
        </w:rPr>
        <w:t xml:space="preserve">rejection of these composers was informed by </w:t>
      </w:r>
      <w:r w:rsidR="009E3A39">
        <w:rPr>
          <w:rFonts w:ascii="Times New Roman" w:hAnsi="Times New Roman" w:cs="Times New Roman"/>
          <w:sz w:val="24"/>
          <w:szCs w:val="24"/>
        </w:rPr>
        <w:t xml:space="preserve">his study of </w:t>
      </w:r>
      <w:r>
        <w:rPr>
          <w:rFonts w:ascii="Times New Roman" w:hAnsi="Times New Roman" w:cs="Times New Roman"/>
          <w:sz w:val="24"/>
          <w:szCs w:val="24"/>
        </w:rPr>
        <w:t>Gourmont, who disapproved</w:t>
      </w:r>
      <w:r w:rsidRPr="000A5DFD">
        <w:rPr>
          <w:rFonts w:ascii="Times New Roman" w:hAnsi="Times New Roman" w:cs="Times New Roman"/>
          <w:sz w:val="24"/>
          <w:szCs w:val="24"/>
        </w:rPr>
        <w:t xml:space="preserve"> of </w:t>
      </w:r>
      <w:r w:rsidR="002B2247">
        <w:rPr>
          <w:rFonts w:ascii="Times New Roman" w:hAnsi="Times New Roman" w:cs="Times New Roman"/>
          <w:sz w:val="24"/>
          <w:szCs w:val="24"/>
        </w:rPr>
        <w:t>art that appealed primarily to</w:t>
      </w:r>
      <w:r>
        <w:rPr>
          <w:rFonts w:ascii="Times New Roman" w:hAnsi="Times New Roman" w:cs="Times New Roman"/>
          <w:sz w:val="24"/>
          <w:szCs w:val="24"/>
        </w:rPr>
        <w:t xml:space="preserve"> the </w:t>
      </w:r>
      <w:r w:rsidRPr="000A5DFD">
        <w:rPr>
          <w:rFonts w:ascii="Times New Roman" w:hAnsi="Times New Roman" w:cs="Times New Roman"/>
          <w:sz w:val="24"/>
          <w:szCs w:val="24"/>
        </w:rPr>
        <w:t>emotions</w:t>
      </w:r>
      <w:r>
        <w:rPr>
          <w:rFonts w:ascii="Times New Roman" w:hAnsi="Times New Roman" w:cs="Times New Roman"/>
          <w:sz w:val="24"/>
          <w:szCs w:val="24"/>
        </w:rPr>
        <w:t xml:space="preserve">, claiming that this bypassed faculties of judgement and discrimination. </w:t>
      </w:r>
      <w:r w:rsidR="003F60CB">
        <w:rPr>
          <w:rFonts w:ascii="Times New Roman" w:hAnsi="Times New Roman" w:cs="Times New Roman"/>
          <w:sz w:val="24"/>
          <w:szCs w:val="24"/>
        </w:rPr>
        <w:t xml:space="preserve">In </w:t>
      </w:r>
      <w:r w:rsidR="00DA72E3">
        <w:rPr>
          <w:rFonts w:ascii="Times New Roman" w:hAnsi="Times New Roman" w:cs="Times New Roman"/>
          <w:sz w:val="24"/>
          <w:szCs w:val="24"/>
        </w:rPr>
        <w:t>the</w:t>
      </w:r>
      <w:r w:rsidR="003F60CB">
        <w:rPr>
          <w:rFonts w:ascii="Times New Roman" w:hAnsi="Times New Roman" w:cs="Times New Roman"/>
          <w:sz w:val="24"/>
          <w:szCs w:val="24"/>
        </w:rPr>
        <w:t xml:space="preserve"> </w:t>
      </w:r>
      <w:r w:rsidR="003F60CB">
        <w:rPr>
          <w:rFonts w:ascii="Times New Roman" w:hAnsi="Times New Roman" w:cs="Times New Roman"/>
          <w:i/>
          <w:sz w:val="24"/>
          <w:szCs w:val="24"/>
        </w:rPr>
        <w:t>Treatise</w:t>
      </w:r>
      <w:r w:rsidR="003F60CB" w:rsidRPr="003F60CB">
        <w:rPr>
          <w:rFonts w:ascii="Times New Roman" w:hAnsi="Times New Roman" w:cs="Times New Roman"/>
          <w:sz w:val="24"/>
          <w:szCs w:val="24"/>
        </w:rPr>
        <w:t>,</w:t>
      </w:r>
      <w:r w:rsidR="003F60CB">
        <w:rPr>
          <w:rFonts w:ascii="Times New Roman" w:hAnsi="Times New Roman" w:cs="Times New Roman"/>
          <w:i/>
          <w:sz w:val="24"/>
          <w:szCs w:val="24"/>
        </w:rPr>
        <w:t xml:space="preserve"> </w:t>
      </w:r>
      <w:r w:rsidR="003F60CB">
        <w:rPr>
          <w:rFonts w:ascii="Times New Roman" w:hAnsi="Times New Roman" w:cs="Times New Roman"/>
          <w:sz w:val="24"/>
          <w:szCs w:val="24"/>
        </w:rPr>
        <w:t>Pound</w:t>
      </w:r>
      <w:r>
        <w:rPr>
          <w:rFonts w:ascii="Times New Roman" w:hAnsi="Times New Roman" w:cs="Times New Roman"/>
          <w:sz w:val="24"/>
          <w:szCs w:val="24"/>
        </w:rPr>
        <w:t xml:space="preserve"> rejects </w:t>
      </w:r>
      <w:r w:rsidR="003F60CB">
        <w:rPr>
          <w:rFonts w:ascii="Times New Roman" w:hAnsi="Times New Roman" w:cs="Times New Roman"/>
          <w:sz w:val="24"/>
          <w:szCs w:val="24"/>
        </w:rPr>
        <w:t xml:space="preserve">what he calls </w:t>
      </w:r>
      <w:r>
        <w:rPr>
          <w:rFonts w:ascii="Times New Roman" w:hAnsi="Times New Roman" w:cs="Times New Roman"/>
          <w:sz w:val="24"/>
          <w:szCs w:val="24"/>
        </w:rPr>
        <w:t xml:space="preserve">the ‘atmospheric’ composers who work on the </w:t>
      </w:r>
      <w:r w:rsidR="00085486">
        <w:rPr>
          <w:rFonts w:ascii="Times New Roman" w:hAnsi="Times New Roman" w:cs="Times New Roman"/>
          <w:sz w:val="24"/>
          <w:szCs w:val="24"/>
        </w:rPr>
        <w:t>senses instead of the intellect</w:t>
      </w:r>
      <w:r>
        <w:rPr>
          <w:rFonts w:ascii="Times New Roman" w:hAnsi="Times New Roman" w:cs="Times New Roman"/>
          <w:sz w:val="24"/>
          <w:szCs w:val="24"/>
        </w:rPr>
        <w:t>, and uses the language of maths and science to validate his ideas about pitch and the value of specific compositions</w:t>
      </w:r>
      <w:r w:rsidRPr="000A5DFD">
        <w:rPr>
          <w:rFonts w:ascii="Times New Roman" w:hAnsi="Times New Roman" w:cs="Times New Roman"/>
          <w:sz w:val="24"/>
          <w:szCs w:val="24"/>
        </w:rPr>
        <w:t>.</w:t>
      </w:r>
      <w:r>
        <w:rPr>
          <w:rFonts w:ascii="Times New Roman" w:hAnsi="Times New Roman" w:cs="Times New Roman"/>
          <w:sz w:val="24"/>
          <w:szCs w:val="24"/>
        </w:rPr>
        <w:t xml:space="preserve"> </w:t>
      </w:r>
      <w:r w:rsidR="002B2247">
        <w:rPr>
          <w:rFonts w:ascii="Times New Roman" w:hAnsi="Times New Roman" w:cs="Times New Roman"/>
          <w:sz w:val="24"/>
          <w:szCs w:val="24"/>
        </w:rPr>
        <w:t xml:space="preserve">In </w:t>
      </w:r>
      <w:r w:rsidRPr="000A5DFD">
        <w:rPr>
          <w:rFonts w:ascii="Times New Roman" w:hAnsi="Times New Roman" w:cs="Times New Roman"/>
          <w:i/>
          <w:sz w:val="24"/>
          <w:szCs w:val="24"/>
        </w:rPr>
        <w:t xml:space="preserve">Antheil and the Treatise on Harmony </w:t>
      </w:r>
      <w:r w:rsidRPr="000A5DFD">
        <w:rPr>
          <w:rFonts w:ascii="Times New Roman" w:hAnsi="Times New Roman" w:cs="Times New Roman"/>
          <w:sz w:val="24"/>
          <w:szCs w:val="24"/>
        </w:rPr>
        <w:t xml:space="preserve">Pound </w:t>
      </w:r>
      <w:r w:rsidR="002B2247">
        <w:rPr>
          <w:rFonts w:ascii="Times New Roman" w:hAnsi="Times New Roman" w:cs="Times New Roman"/>
          <w:sz w:val="24"/>
          <w:szCs w:val="24"/>
        </w:rPr>
        <w:lastRenderedPageBreak/>
        <w:t>tries</w:t>
      </w:r>
      <w:r w:rsidRPr="000A5DFD">
        <w:rPr>
          <w:rFonts w:ascii="Times New Roman" w:hAnsi="Times New Roman" w:cs="Times New Roman"/>
          <w:sz w:val="24"/>
          <w:szCs w:val="24"/>
        </w:rPr>
        <w:t xml:space="preserve"> to manage music</w:t>
      </w:r>
      <w:r w:rsidR="002B2247">
        <w:rPr>
          <w:rFonts w:ascii="Times New Roman" w:hAnsi="Times New Roman" w:cs="Times New Roman"/>
          <w:sz w:val="24"/>
          <w:szCs w:val="24"/>
        </w:rPr>
        <w:t>’s esoteric qualities</w:t>
      </w:r>
      <w:r w:rsidRPr="000A5DFD">
        <w:rPr>
          <w:rFonts w:ascii="Times New Roman" w:hAnsi="Times New Roman" w:cs="Times New Roman"/>
          <w:sz w:val="24"/>
          <w:szCs w:val="24"/>
        </w:rPr>
        <w:t xml:space="preserve">, champion new artists, and modernise his </w:t>
      </w:r>
      <w:r>
        <w:rPr>
          <w:rFonts w:ascii="Times New Roman" w:hAnsi="Times New Roman" w:cs="Times New Roman"/>
          <w:sz w:val="24"/>
          <w:szCs w:val="24"/>
        </w:rPr>
        <w:t>aesthetics.</w:t>
      </w:r>
    </w:p>
    <w:p w14:paraId="635BC3EC" w14:textId="77777777" w:rsidR="003F60CB" w:rsidRDefault="003F60CB" w:rsidP="00EE12F6">
      <w:pPr>
        <w:spacing w:after="0" w:line="480" w:lineRule="auto"/>
        <w:jc w:val="both"/>
        <w:outlineLvl w:val="0"/>
        <w:rPr>
          <w:rFonts w:ascii="Times New Roman" w:hAnsi="Times New Roman" w:cs="Times New Roman"/>
          <w:b/>
          <w:sz w:val="24"/>
          <w:szCs w:val="24"/>
          <w:u w:val="single"/>
        </w:rPr>
      </w:pPr>
    </w:p>
    <w:p w14:paraId="12B66F0B" w14:textId="7BCEC5F2" w:rsidR="004C0016" w:rsidRDefault="004C0016" w:rsidP="00EE12F6">
      <w:pPr>
        <w:spacing w:after="0" w:line="480" w:lineRule="auto"/>
        <w:jc w:val="both"/>
        <w:outlineLvl w:val="0"/>
        <w:rPr>
          <w:rFonts w:ascii="Times New Roman" w:hAnsi="Times New Roman" w:cs="Times New Roman"/>
          <w:b/>
          <w:sz w:val="24"/>
          <w:szCs w:val="24"/>
          <w:u w:val="single"/>
        </w:rPr>
      </w:pPr>
      <w:r w:rsidRPr="000A5DFD">
        <w:rPr>
          <w:rFonts w:ascii="Times New Roman" w:hAnsi="Times New Roman" w:cs="Times New Roman"/>
          <w:b/>
          <w:sz w:val="24"/>
          <w:szCs w:val="24"/>
          <w:u w:val="single"/>
        </w:rPr>
        <w:t>The history of ‘absolute rhythm’</w:t>
      </w:r>
    </w:p>
    <w:p w14:paraId="717BADD2" w14:textId="77777777" w:rsidR="00EE12F6" w:rsidRPr="000A5DFD" w:rsidRDefault="00EE12F6" w:rsidP="00EE12F6">
      <w:pPr>
        <w:spacing w:after="0" w:line="480" w:lineRule="auto"/>
        <w:jc w:val="both"/>
        <w:outlineLvl w:val="0"/>
        <w:rPr>
          <w:rFonts w:ascii="Times New Roman" w:hAnsi="Times New Roman" w:cs="Times New Roman"/>
          <w:b/>
          <w:sz w:val="24"/>
          <w:szCs w:val="24"/>
          <w:u w:val="single"/>
        </w:rPr>
      </w:pPr>
    </w:p>
    <w:p w14:paraId="10C44323" w14:textId="6C972967" w:rsidR="004C0016" w:rsidRPr="000A5DFD" w:rsidRDefault="004C0016" w:rsidP="00EE12F6">
      <w:pPr>
        <w:spacing w:after="0" w:line="480" w:lineRule="auto"/>
        <w:jc w:val="both"/>
        <w:rPr>
          <w:rFonts w:ascii="Times New Roman" w:hAnsi="Times New Roman" w:cs="Times New Roman"/>
          <w:sz w:val="24"/>
          <w:szCs w:val="24"/>
        </w:rPr>
      </w:pPr>
      <w:r w:rsidRPr="000A5DFD">
        <w:rPr>
          <w:rFonts w:ascii="Times New Roman" w:hAnsi="Times New Roman" w:cs="Times New Roman"/>
          <w:sz w:val="24"/>
          <w:szCs w:val="24"/>
        </w:rPr>
        <w:t xml:space="preserve">Although </w:t>
      </w:r>
      <w:r w:rsidR="00F07F52">
        <w:rPr>
          <w:rFonts w:ascii="Times New Roman" w:hAnsi="Times New Roman" w:cs="Times New Roman"/>
          <w:i/>
          <w:sz w:val="24"/>
          <w:szCs w:val="24"/>
        </w:rPr>
        <w:t>The</w:t>
      </w:r>
      <w:r w:rsidRPr="000A5DFD">
        <w:rPr>
          <w:rFonts w:ascii="Times New Roman" w:hAnsi="Times New Roman" w:cs="Times New Roman"/>
          <w:sz w:val="24"/>
          <w:szCs w:val="24"/>
        </w:rPr>
        <w:t xml:space="preserve"> </w:t>
      </w:r>
      <w:r w:rsidRPr="000A5DFD">
        <w:rPr>
          <w:rFonts w:ascii="Times New Roman" w:hAnsi="Times New Roman" w:cs="Times New Roman"/>
          <w:i/>
          <w:sz w:val="24"/>
          <w:szCs w:val="24"/>
        </w:rPr>
        <w:t>Treatise</w:t>
      </w:r>
      <w:r w:rsidRPr="000A5DFD">
        <w:rPr>
          <w:rFonts w:ascii="Times New Roman" w:hAnsi="Times New Roman" w:cs="Times New Roman"/>
          <w:sz w:val="24"/>
          <w:szCs w:val="24"/>
        </w:rPr>
        <w:t xml:space="preserve"> itself contains little information about how the ideas in it relate to poetry, Pound’s study of music </w:t>
      </w:r>
      <w:r>
        <w:rPr>
          <w:rFonts w:ascii="Times New Roman" w:hAnsi="Times New Roman" w:cs="Times New Roman"/>
          <w:sz w:val="24"/>
          <w:szCs w:val="24"/>
        </w:rPr>
        <w:t xml:space="preserve">was inspired by </w:t>
      </w:r>
      <w:r w:rsidR="00F07F52">
        <w:rPr>
          <w:rFonts w:ascii="Times New Roman" w:hAnsi="Times New Roman" w:cs="Times New Roman"/>
          <w:sz w:val="24"/>
          <w:szCs w:val="24"/>
        </w:rPr>
        <w:t xml:space="preserve">his research into </w:t>
      </w:r>
      <w:r w:rsidR="00E933D7">
        <w:rPr>
          <w:rFonts w:ascii="Times New Roman" w:hAnsi="Times New Roman" w:cs="Times New Roman"/>
          <w:sz w:val="24"/>
          <w:szCs w:val="24"/>
        </w:rPr>
        <w:t xml:space="preserve">historical </w:t>
      </w:r>
      <w:r w:rsidR="00F07F52">
        <w:rPr>
          <w:rFonts w:ascii="Times New Roman" w:hAnsi="Times New Roman" w:cs="Times New Roman"/>
          <w:sz w:val="24"/>
          <w:szCs w:val="24"/>
        </w:rPr>
        <w:t>European poetic</w:t>
      </w:r>
      <w:r w:rsidR="00E933D7">
        <w:rPr>
          <w:rFonts w:ascii="Times New Roman" w:hAnsi="Times New Roman" w:cs="Times New Roman"/>
          <w:sz w:val="24"/>
          <w:szCs w:val="24"/>
        </w:rPr>
        <w:t>s</w:t>
      </w:r>
      <w:r w:rsidRPr="000A5DFD">
        <w:rPr>
          <w:rFonts w:ascii="Times New Roman" w:hAnsi="Times New Roman" w:cs="Times New Roman"/>
          <w:sz w:val="24"/>
          <w:szCs w:val="24"/>
        </w:rPr>
        <w:t xml:space="preserve">. </w:t>
      </w:r>
      <w:r w:rsidR="002B2247">
        <w:rPr>
          <w:rFonts w:ascii="Times New Roman" w:hAnsi="Times New Roman" w:cs="Times New Roman"/>
          <w:sz w:val="24"/>
          <w:szCs w:val="24"/>
        </w:rPr>
        <w:t>Pound’s early conviction</w:t>
      </w:r>
      <w:r w:rsidR="00085486">
        <w:rPr>
          <w:rFonts w:ascii="Times New Roman" w:hAnsi="Times New Roman" w:cs="Times New Roman"/>
          <w:sz w:val="24"/>
          <w:szCs w:val="24"/>
        </w:rPr>
        <w:t xml:space="preserve"> </w:t>
      </w:r>
      <w:r w:rsidR="00085486" w:rsidRPr="000A5DFD">
        <w:rPr>
          <w:rFonts w:ascii="Times New Roman" w:hAnsi="Times New Roman" w:cs="Times New Roman"/>
          <w:sz w:val="24"/>
          <w:szCs w:val="24"/>
        </w:rPr>
        <w:t>that iambic pentameter should be avoided</w:t>
      </w:r>
      <w:r w:rsidR="002B2247">
        <w:rPr>
          <w:rFonts w:ascii="Times New Roman" w:hAnsi="Times New Roman" w:cs="Times New Roman"/>
          <w:sz w:val="24"/>
          <w:szCs w:val="24"/>
        </w:rPr>
        <w:t xml:space="preserve"> </w:t>
      </w:r>
      <w:r w:rsidR="008C48FA">
        <w:rPr>
          <w:rFonts w:ascii="Times New Roman" w:hAnsi="Times New Roman" w:cs="Times New Roman"/>
          <w:sz w:val="24"/>
          <w:szCs w:val="24"/>
        </w:rPr>
        <w:t>grew out of his study of</w:t>
      </w:r>
      <w:r>
        <w:rPr>
          <w:rFonts w:ascii="Times New Roman" w:hAnsi="Times New Roman" w:cs="Times New Roman"/>
          <w:sz w:val="24"/>
          <w:szCs w:val="24"/>
        </w:rPr>
        <w:t xml:space="preserve"> </w:t>
      </w:r>
      <w:r w:rsidRPr="000A5DFD">
        <w:rPr>
          <w:rFonts w:ascii="Times New Roman" w:hAnsi="Times New Roman" w:cs="Times New Roman"/>
          <w:sz w:val="24"/>
          <w:szCs w:val="24"/>
        </w:rPr>
        <w:t>Arnaut Daniel and Guido Cavalcanti, whose intricate and unusual rhythms he thought should educate the modern poet.</w:t>
      </w:r>
      <w:r>
        <w:rPr>
          <w:rFonts w:ascii="Times New Roman" w:hAnsi="Times New Roman" w:cs="Times New Roman"/>
          <w:sz w:val="24"/>
          <w:szCs w:val="24"/>
        </w:rPr>
        <w:t xml:space="preserve"> </w:t>
      </w:r>
      <w:r w:rsidR="00085486">
        <w:rPr>
          <w:rFonts w:ascii="Times New Roman" w:hAnsi="Times New Roman" w:cs="Times New Roman"/>
          <w:sz w:val="24"/>
          <w:szCs w:val="24"/>
        </w:rPr>
        <w:t xml:space="preserve">Later, in the </w:t>
      </w:r>
      <w:r w:rsidR="00085486">
        <w:rPr>
          <w:rFonts w:ascii="Times New Roman" w:hAnsi="Times New Roman" w:cs="Times New Roman"/>
          <w:i/>
          <w:sz w:val="24"/>
          <w:szCs w:val="24"/>
        </w:rPr>
        <w:t xml:space="preserve">Pisan </w:t>
      </w:r>
      <w:r w:rsidR="00085486" w:rsidRPr="00085486">
        <w:rPr>
          <w:rFonts w:ascii="Times New Roman" w:hAnsi="Times New Roman" w:cs="Times New Roman"/>
          <w:i/>
          <w:sz w:val="24"/>
          <w:szCs w:val="24"/>
        </w:rPr>
        <w:t>Cantos</w:t>
      </w:r>
      <w:r w:rsidR="00085486">
        <w:rPr>
          <w:rFonts w:ascii="Times New Roman" w:hAnsi="Times New Roman" w:cs="Times New Roman"/>
          <w:sz w:val="24"/>
          <w:szCs w:val="24"/>
        </w:rPr>
        <w:t xml:space="preserve">, Pound refers back to this as the genesis of his struggle to save poetry from centuries of rhythmic and ideological atrophy: </w:t>
      </w:r>
      <w:r w:rsidR="00085486" w:rsidRPr="000A5DFD">
        <w:rPr>
          <w:rFonts w:ascii="Times New Roman" w:hAnsi="Times New Roman" w:cs="Times New Roman"/>
          <w:sz w:val="24"/>
          <w:szCs w:val="24"/>
        </w:rPr>
        <w:t>‘To break the pentameter, that was the first heave’ (</w:t>
      </w:r>
      <w:r w:rsidR="00085486">
        <w:rPr>
          <w:rFonts w:ascii="Times New Roman" w:hAnsi="Times New Roman" w:cs="Times New Roman"/>
          <w:i/>
          <w:sz w:val="24"/>
          <w:szCs w:val="24"/>
        </w:rPr>
        <w:t xml:space="preserve">C </w:t>
      </w:r>
      <w:r w:rsidR="00085486" w:rsidRPr="000A5DFD">
        <w:rPr>
          <w:rFonts w:ascii="Times New Roman" w:hAnsi="Times New Roman" w:cs="Times New Roman"/>
          <w:sz w:val="24"/>
          <w:szCs w:val="24"/>
        </w:rPr>
        <w:t>LXXXI</w:t>
      </w:r>
      <w:r w:rsidR="00085486">
        <w:rPr>
          <w:rFonts w:ascii="Times New Roman" w:hAnsi="Times New Roman" w:cs="Times New Roman"/>
          <w:sz w:val="24"/>
          <w:szCs w:val="24"/>
        </w:rPr>
        <w:t xml:space="preserve">/538). </w:t>
      </w:r>
      <w:r w:rsidRPr="00085486">
        <w:rPr>
          <w:rFonts w:ascii="Times New Roman" w:hAnsi="Times New Roman" w:cs="Times New Roman"/>
          <w:sz w:val="24"/>
          <w:szCs w:val="24"/>
        </w:rPr>
        <w:t>As</w:t>
      </w:r>
      <w:r>
        <w:rPr>
          <w:rFonts w:ascii="Times New Roman" w:hAnsi="Times New Roman" w:cs="Times New Roman"/>
          <w:sz w:val="24"/>
          <w:szCs w:val="24"/>
        </w:rPr>
        <w:t xml:space="preserve"> </w:t>
      </w:r>
      <w:r w:rsidRPr="000A5DFD">
        <w:rPr>
          <w:rFonts w:ascii="Times New Roman" w:hAnsi="Times New Roman" w:cs="Times New Roman"/>
          <w:sz w:val="24"/>
          <w:szCs w:val="24"/>
        </w:rPr>
        <w:t xml:space="preserve">Pound sought to liberate poetry from rigid metrical patterns, thinking carefully about rhythm through music provided new ways of constructing metrical verse. </w:t>
      </w:r>
      <w:r>
        <w:rPr>
          <w:rFonts w:ascii="Times New Roman" w:hAnsi="Times New Roman" w:cs="Times New Roman"/>
          <w:sz w:val="24"/>
          <w:szCs w:val="24"/>
        </w:rPr>
        <w:t>Th</w:t>
      </w:r>
      <w:r w:rsidRPr="000A5DFD">
        <w:rPr>
          <w:rFonts w:ascii="Times New Roman" w:hAnsi="Times New Roman" w:cs="Times New Roman"/>
          <w:sz w:val="24"/>
          <w:szCs w:val="24"/>
        </w:rPr>
        <w:t>e phrase ‘absolute r</w:t>
      </w:r>
      <w:r>
        <w:rPr>
          <w:rFonts w:ascii="Times New Roman" w:hAnsi="Times New Roman" w:cs="Times New Roman"/>
          <w:sz w:val="24"/>
          <w:szCs w:val="24"/>
        </w:rPr>
        <w:t xml:space="preserve">hythm’ first appears in 1910, when Pound introduces his translations of </w:t>
      </w:r>
      <w:r w:rsidRPr="000A5DFD">
        <w:rPr>
          <w:rFonts w:ascii="Times New Roman" w:hAnsi="Times New Roman" w:cs="Times New Roman"/>
          <w:sz w:val="24"/>
          <w:szCs w:val="24"/>
        </w:rPr>
        <w:t>Cavalcanti’s sonnet</w:t>
      </w:r>
      <w:r w:rsidR="002B2247">
        <w:rPr>
          <w:rFonts w:ascii="Times New Roman" w:hAnsi="Times New Roman" w:cs="Times New Roman"/>
          <w:sz w:val="24"/>
          <w:szCs w:val="24"/>
        </w:rPr>
        <w:t>s thus:</w:t>
      </w:r>
      <w:r>
        <w:rPr>
          <w:rFonts w:ascii="Times New Roman" w:hAnsi="Times New Roman" w:cs="Times New Roman"/>
          <w:sz w:val="24"/>
          <w:szCs w:val="24"/>
        </w:rPr>
        <w:t xml:space="preserve"> </w:t>
      </w:r>
    </w:p>
    <w:p w14:paraId="2687D4D0" w14:textId="3C8D3D15" w:rsidR="004C0016" w:rsidRPr="000A5DFD" w:rsidRDefault="004C0016" w:rsidP="00EE12F6">
      <w:pPr>
        <w:spacing w:after="0" w:line="480" w:lineRule="auto"/>
        <w:ind w:left="720"/>
        <w:jc w:val="both"/>
        <w:rPr>
          <w:rFonts w:ascii="Times New Roman" w:hAnsi="Times New Roman" w:cs="Times New Roman"/>
          <w:sz w:val="24"/>
          <w:szCs w:val="24"/>
        </w:rPr>
      </w:pPr>
      <w:r w:rsidRPr="000A5DFD">
        <w:rPr>
          <w:rFonts w:ascii="Times New Roman" w:hAnsi="Times New Roman" w:cs="Times New Roman"/>
          <w:sz w:val="24"/>
          <w:szCs w:val="24"/>
        </w:rPr>
        <w:t>I believe in an ultimate and absolute rhythm as I believe in an absolute symbol or metaphor. The perception of the intellect is given in the word, that of the emotions in the cadence. It is only then, in the perfect rhythm joined to the perfect word, that the twofold vision can be recorded.</w:t>
      </w:r>
      <w:r>
        <w:rPr>
          <w:rFonts w:ascii="Times New Roman" w:hAnsi="Times New Roman" w:cs="Times New Roman"/>
          <w:sz w:val="24"/>
          <w:szCs w:val="24"/>
        </w:rPr>
        <w:t xml:space="preserve"> (Pound 1954: 23).</w:t>
      </w:r>
    </w:p>
    <w:p w14:paraId="6A48D7BA" w14:textId="74E1975A" w:rsidR="004C0016" w:rsidRDefault="004C0016" w:rsidP="00EE12F6">
      <w:pPr>
        <w:spacing w:after="0" w:line="480" w:lineRule="auto"/>
        <w:jc w:val="both"/>
        <w:rPr>
          <w:rFonts w:ascii="Times New Roman" w:hAnsi="Times New Roman" w:cs="Times New Roman"/>
          <w:sz w:val="24"/>
          <w:szCs w:val="24"/>
        </w:rPr>
      </w:pPr>
      <w:r w:rsidRPr="000A5DFD">
        <w:rPr>
          <w:rFonts w:ascii="Times New Roman" w:hAnsi="Times New Roman" w:cs="Times New Roman"/>
          <w:sz w:val="24"/>
          <w:szCs w:val="24"/>
        </w:rPr>
        <w:t xml:space="preserve">A rhythm can be ‘ultimate and absolute’ because it can be perfectly suited to the word, and combine with language to create a ‘twofold vision’. For Pound, using language with the right rhythms – which, unlike </w:t>
      </w:r>
      <w:r>
        <w:rPr>
          <w:rFonts w:ascii="Times New Roman" w:hAnsi="Times New Roman" w:cs="Times New Roman"/>
          <w:sz w:val="24"/>
          <w:szCs w:val="24"/>
        </w:rPr>
        <w:t>repeated lines of</w:t>
      </w:r>
      <w:r w:rsidRPr="000A5DFD">
        <w:rPr>
          <w:rFonts w:ascii="Times New Roman" w:hAnsi="Times New Roman" w:cs="Times New Roman"/>
          <w:sz w:val="24"/>
          <w:szCs w:val="24"/>
        </w:rPr>
        <w:t xml:space="preserve"> iambic pentameter, ought to be unique to what is being described – can allow something</w:t>
      </w:r>
      <w:r w:rsidR="006D33FE">
        <w:rPr>
          <w:rFonts w:ascii="Times New Roman" w:hAnsi="Times New Roman" w:cs="Times New Roman"/>
          <w:sz w:val="24"/>
          <w:szCs w:val="24"/>
        </w:rPr>
        <w:t xml:space="preserve"> new to be seen. </w:t>
      </w:r>
      <w:r w:rsidRPr="000A5DFD">
        <w:rPr>
          <w:rFonts w:ascii="Times New Roman" w:hAnsi="Times New Roman" w:cs="Times New Roman"/>
          <w:sz w:val="24"/>
          <w:szCs w:val="24"/>
        </w:rPr>
        <w:t>In his translations, Pound is committed to recuperating his sense of C</w:t>
      </w:r>
      <w:r w:rsidR="002B2247">
        <w:rPr>
          <w:rFonts w:ascii="Times New Roman" w:hAnsi="Times New Roman" w:cs="Times New Roman"/>
          <w:sz w:val="24"/>
          <w:szCs w:val="24"/>
        </w:rPr>
        <w:t>avalcanti’s work as a totality: he explains</w:t>
      </w:r>
      <w:r w:rsidRPr="000A5DFD">
        <w:rPr>
          <w:rFonts w:ascii="Times New Roman" w:hAnsi="Times New Roman" w:cs="Times New Roman"/>
          <w:sz w:val="24"/>
          <w:szCs w:val="24"/>
        </w:rPr>
        <w:t xml:space="preserve"> his attempt ‘to bring over the qualities of Guido’s rhythm, not line for line, but to embody in the whole of </w:t>
      </w:r>
      <w:r w:rsidRPr="000A5DFD">
        <w:rPr>
          <w:rFonts w:ascii="Times New Roman" w:hAnsi="Times New Roman" w:cs="Times New Roman"/>
          <w:sz w:val="24"/>
          <w:szCs w:val="24"/>
        </w:rPr>
        <w:lastRenderedPageBreak/>
        <w:t>my English some trace of that power wh</w:t>
      </w:r>
      <w:r>
        <w:rPr>
          <w:rFonts w:ascii="Times New Roman" w:hAnsi="Times New Roman" w:cs="Times New Roman"/>
          <w:sz w:val="24"/>
          <w:szCs w:val="24"/>
        </w:rPr>
        <w:t>ich implies the man’ (Pound 1954: 24).</w:t>
      </w:r>
      <w:r w:rsidRPr="000A5DFD">
        <w:rPr>
          <w:rFonts w:ascii="Times New Roman" w:hAnsi="Times New Roman" w:cs="Times New Roman"/>
          <w:sz w:val="24"/>
          <w:szCs w:val="24"/>
        </w:rPr>
        <w:t xml:space="preserve"> The evocative capacity of rhythms and sounds become as important a</w:t>
      </w:r>
      <w:r w:rsidR="000C4B55">
        <w:rPr>
          <w:rFonts w:ascii="Times New Roman" w:hAnsi="Times New Roman" w:cs="Times New Roman"/>
          <w:sz w:val="24"/>
          <w:szCs w:val="24"/>
        </w:rPr>
        <w:t xml:space="preserve">s the sense meanings of words. </w:t>
      </w:r>
      <w:r w:rsidRPr="000A5DFD">
        <w:rPr>
          <w:rFonts w:ascii="Times New Roman" w:hAnsi="Times New Roman" w:cs="Times New Roman"/>
          <w:sz w:val="24"/>
          <w:szCs w:val="24"/>
        </w:rPr>
        <w:t xml:space="preserve">This informs Pound’s style of translation, which pays close attention to the rhythms of the original poem, reaching for its tempos, </w:t>
      </w:r>
      <w:r w:rsidR="002B2247">
        <w:rPr>
          <w:rFonts w:ascii="Times New Roman" w:hAnsi="Times New Roman" w:cs="Times New Roman"/>
          <w:sz w:val="24"/>
          <w:szCs w:val="24"/>
        </w:rPr>
        <w:t>sounds</w:t>
      </w:r>
      <w:r w:rsidRPr="000A5DFD">
        <w:rPr>
          <w:rFonts w:ascii="Times New Roman" w:hAnsi="Times New Roman" w:cs="Times New Roman"/>
          <w:sz w:val="24"/>
          <w:szCs w:val="24"/>
        </w:rPr>
        <w:t xml:space="preserve">, and tensions instead of attempting a word-for-word transformation.  </w:t>
      </w:r>
    </w:p>
    <w:p w14:paraId="5494BF48" w14:textId="3930D211" w:rsidR="004C0016" w:rsidRPr="000A5DFD" w:rsidRDefault="004C0016" w:rsidP="00EE12F6">
      <w:pPr>
        <w:spacing w:after="0" w:line="480" w:lineRule="auto"/>
        <w:ind w:firstLine="720"/>
        <w:jc w:val="both"/>
        <w:rPr>
          <w:rFonts w:ascii="Times New Roman" w:hAnsi="Times New Roman" w:cs="Times New Roman"/>
          <w:i/>
          <w:sz w:val="24"/>
          <w:szCs w:val="24"/>
        </w:rPr>
      </w:pPr>
      <w:r w:rsidRPr="000A5DFD">
        <w:rPr>
          <w:rFonts w:ascii="Times New Roman" w:hAnsi="Times New Roman" w:cs="Times New Roman"/>
          <w:sz w:val="24"/>
          <w:szCs w:val="24"/>
        </w:rPr>
        <w:t xml:space="preserve">Pound’s </w:t>
      </w:r>
      <w:r w:rsidR="002B2247">
        <w:rPr>
          <w:rFonts w:ascii="Times New Roman" w:hAnsi="Times New Roman" w:cs="Times New Roman"/>
          <w:sz w:val="24"/>
          <w:szCs w:val="24"/>
        </w:rPr>
        <w:t xml:space="preserve">musically-inspired </w:t>
      </w:r>
      <w:r w:rsidRPr="000A5DFD">
        <w:rPr>
          <w:rFonts w:ascii="Times New Roman" w:hAnsi="Times New Roman" w:cs="Times New Roman"/>
          <w:sz w:val="24"/>
          <w:szCs w:val="24"/>
        </w:rPr>
        <w:t xml:space="preserve">attention to sound over literal meaning challenged the concept of translation. He also used this technique to translate the Anglo-Saxon poem, ‘The Seafarer’. Often collected and anthologised, it exemplifies Pound’s rejection of established academic discourses in favour </w:t>
      </w:r>
      <w:r>
        <w:rPr>
          <w:rFonts w:ascii="Times New Roman" w:hAnsi="Times New Roman" w:cs="Times New Roman"/>
          <w:sz w:val="24"/>
          <w:szCs w:val="24"/>
        </w:rPr>
        <w:t>of</w:t>
      </w:r>
      <w:r w:rsidR="002B2247">
        <w:rPr>
          <w:rFonts w:ascii="Times New Roman" w:hAnsi="Times New Roman" w:cs="Times New Roman"/>
          <w:sz w:val="24"/>
          <w:szCs w:val="24"/>
        </w:rPr>
        <w:t xml:space="preserve"> what he called</w:t>
      </w:r>
      <w:r w:rsidRPr="000A5DFD">
        <w:rPr>
          <w:rFonts w:ascii="Times New Roman" w:hAnsi="Times New Roman" w:cs="Times New Roman"/>
          <w:sz w:val="24"/>
          <w:szCs w:val="24"/>
        </w:rPr>
        <w:t xml:space="preserve"> ‘“T</w:t>
      </w:r>
      <w:r w:rsidR="002B2247">
        <w:rPr>
          <w:rFonts w:ascii="Times New Roman" w:hAnsi="Times New Roman" w:cs="Times New Roman"/>
          <w:sz w:val="24"/>
          <w:szCs w:val="24"/>
        </w:rPr>
        <w:t xml:space="preserve">he New Method” in scholarship’ </w:t>
      </w:r>
      <w:r>
        <w:rPr>
          <w:rFonts w:ascii="Times New Roman" w:hAnsi="Times New Roman" w:cs="Times New Roman"/>
          <w:sz w:val="24"/>
          <w:szCs w:val="24"/>
        </w:rPr>
        <w:t>(Pound 1911: 107).</w:t>
      </w:r>
      <w:r w:rsidRPr="000A5DFD">
        <w:rPr>
          <w:rFonts w:ascii="Times New Roman" w:hAnsi="Times New Roman" w:cs="Times New Roman"/>
          <w:sz w:val="24"/>
          <w:szCs w:val="24"/>
        </w:rPr>
        <w:t xml:space="preserve"> First published in </w:t>
      </w:r>
      <w:r w:rsidRPr="000A5DFD">
        <w:rPr>
          <w:rFonts w:ascii="Times New Roman" w:hAnsi="Times New Roman" w:cs="Times New Roman"/>
          <w:i/>
          <w:sz w:val="24"/>
          <w:szCs w:val="24"/>
        </w:rPr>
        <w:t>The New Age</w:t>
      </w:r>
      <w:r w:rsidRPr="000A5DFD">
        <w:rPr>
          <w:rFonts w:ascii="Times New Roman" w:hAnsi="Times New Roman" w:cs="Times New Roman"/>
          <w:sz w:val="24"/>
          <w:szCs w:val="24"/>
        </w:rPr>
        <w:t xml:space="preserve"> in November 1911, this was the first instalment of the twelve part essay series, ‘I Gather the Limbs of Osiris’.</w:t>
      </w:r>
      <w:r>
        <w:rPr>
          <w:rFonts w:ascii="Times New Roman" w:hAnsi="Times New Roman" w:cs="Times New Roman"/>
          <w:sz w:val="24"/>
          <w:szCs w:val="24"/>
        </w:rPr>
        <w:t xml:space="preserve"> Part X, subtitled ‘On Music’, </w:t>
      </w:r>
      <w:r w:rsidR="00321700">
        <w:rPr>
          <w:rFonts w:ascii="Times New Roman" w:hAnsi="Times New Roman" w:cs="Times New Roman"/>
          <w:sz w:val="24"/>
          <w:szCs w:val="24"/>
        </w:rPr>
        <w:t xml:space="preserve">where he </w:t>
      </w:r>
      <w:r w:rsidRPr="000A5DFD">
        <w:rPr>
          <w:rFonts w:ascii="Times New Roman" w:hAnsi="Times New Roman" w:cs="Times New Roman"/>
          <w:sz w:val="24"/>
          <w:szCs w:val="24"/>
        </w:rPr>
        <w:t xml:space="preserve">elaborates on </w:t>
      </w:r>
      <w:r w:rsidRPr="000A5DFD">
        <w:rPr>
          <w:rFonts w:ascii="Times New Roman" w:hAnsi="Times New Roman" w:cs="Times New Roman"/>
          <w:i/>
          <w:sz w:val="24"/>
          <w:szCs w:val="24"/>
        </w:rPr>
        <w:t>motz el son</w:t>
      </w:r>
      <w:r w:rsidR="007C647A">
        <w:rPr>
          <w:rFonts w:ascii="Times New Roman" w:hAnsi="Times New Roman" w:cs="Times New Roman"/>
          <w:sz w:val="24"/>
          <w:szCs w:val="24"/>
        </w:rPr>
        <w:t>: the t</w:t>
      </w:r>
      <w:r w:rsidRPr="000A5DFD">
        <w:rPr>
          <w:rFonts w:ascii="Times New Roman" w:hAnsi="Times New Roman" w:cs="Times New Roman"/>
          <w:sz w:val="24"/>
          <w:szCs w:val="24"/>
        </w:rPr>
        <w:t xml:space="preserve">roubadour’s art of combining words and music </w:t>
      </w:r>
      <w:r w:rsidR="002B2247">
        <w:rPr>
          <w:rFonts w:ascii="Times New Roman" w:hAnsi="Times New Roman" w:cs="Times New Roman"/>
          <w:sz w:val="24"/>
          <w:szCs w:val="24"/>
        </w:rPr>
        <w:t>which shapes Pound’s approach to translating</w:t>
      </w:r>
      <w:r w:rsidRPr="000A5DFD">
        <w:rPr>
          <w:rFonts w:ascii="Times New Roman" w:hAnsi="Times New Roman" w:cs="Times New Roman"/>
          <w:sz w:val="24"/>
          <w:szCs w:val="24"/>
        </w:rPr>
        <w:t xml:space="preserve"> ‘The Seafarer’</w:t>
      </w:r>
      <w:r>
        <w:rPr>
          <w:rFonts w:ascii="Times New Roman" w:hAnsi="Times New Roman" w:cs="Times New Roman"/>
          <w:sz w:val="24"/>
          <w:szCs w:val="24"/>
        </w:rPr>
        <w:t xml:space="preserve"> (Pound 1912: 343-4).</w:t>
      </w:r>
      <w:r w:rsidRPr="000A5DFD">
        <w:rPr>
          <w:rFonts w:ascii="Times New Roman" w:hAnsi="Times New Roman" w:cs="Times New Roman"/>
          <w:sz w:val="24"/>
          <w:szCs w:val="24"/>
        </w:rPr>
        <w:t xml:space="preserve"> For Michael Alexander, this poem is a ‘non-starter’ if judged as a registration ‘of the dictionary meanings of the words of the original’, but Pound ‘preferred to render its sound as well as its sense’</w:t>
      </w:r>
      <w:r>
        <w:rPr>
          <w:rFonts w:ascii="Times New Roman" w:hAnsi="Times New Roman" w:cs="Times New Roman"/>
          <w:sz w:val="24"/>
          <w:szCs w:val="24"/>
        </w:rPr>
        <w:t xml:space="preserve"> (1981: 72, 74).</w:t>
      </w:r>
      <w:r w:rsidRPr="000A5DFD">
        <w:rPr>
          <w:rFonts w:ascii="Times New Roman" w:hAnsi="Times New Roman" w:cs="Times New Roman"/>
          <w:sz w:val="24"/>
          <w:szCs w:val="24"/>
        </w:rPr>
        <w:t xml:space="preserve"> From very early on in his career, </w:t>
      </w:r>
      <w:r w:rsidR="00321700">
        <w:rPr>
          <w:rFonts w:ascii="Times New Roman" w:hAnsi="Times New Roman" w:cs="Times New Roman"/>
          <w:sz w:val="24"/>
          <w:szCs w:val="24"/>
        </w:rPr>
        <w:t xml:space="preserve">then, </w:t>
      </w:r>
      <w:r w:rsidRPr="000A5DFD">
        <w:rPr>
          <w:rFonts w:ascii="Times New Roman" w:hAnsi="Times New Roman" w:cs="Times New Roman"/>
          <w:sz w:val="24"/>
          <w:szCs w:val="24"/>
        </w:rPr>
        <w:t xml:space="preserve">Pound equated music with the irrational, setting it up in opposition to language and </w:t>
      </w:r>
      <w:r w:rsidR="007C647A">
        <w:rPr>
          <w:rFonts w:ascii="Times New Roman" w:hAnsi="Times New Roman" w:cs="Times New Roman"/>
          <w:sz w:val="24"/>
          <w:szCs w:val="24"/>
        </w:rPr>
        <w:t>rational meaning</w:t>
      </w:r>
      <w:r w:rsidR="00321700">
        <w:rPr>
          <w:rFonts w:ascii="Times New Roman" w:hAnsi="Times New Roman" w:cs="Times New Roman"/>
          <w:sz w:val="24"/>
          <w:szCs w:val="24"/>
        </w:rPr>
        <w:t xml:space="preserve"> </w:t>
      </w:r>
      <w:r w:rsidRPr="000A5DFD">
        <w:rPr>
          <w:rFonts w:ascii="Times New Roman" w:hAnsi="Times New Roman" w:cs="Times New Roman"/>
          <w:sz w:val="24"/>
          <w:szCs w:val="24"/>
        </w:rPr>
        <w:t>as something tha</w:t>
      </w:r>
      <w:r w:rsidR="00321700">
        <w:rPr>
          <w:rFonts w:ascii="Times New Roman" w:hAnsi="Times New Roman" w:cs="Times New Roman"/>
          <w:sz w:val="24"/>
          <w:szCs w:val="24"/>
        </w:rPr>
        <w:t xml:space="preserve">t can endow poetic language </w:t>
      </w:r>
      <w:r w:rsidRPr="000A5DFD">
        <w:rPr>
          <w:rFonts w:ascii="Times New Roman" w:hAnsi="Times New Roman" w:cs="Times New Roman"/>
          <w:sz w:val="24"/>
          <w:szCs w:val="24"/>
        </w:rPr>
        <w:t>with emotive and communicative capacities that go beyond the</w:t>
      </w:r>
      <w:r w:rsidR="000C4B55">
        <w:rPr>
          <w:rFonts w:ascii="Times New Roman" w:hAnsi="Times New Roman" w:cs="Times New Roman"/>
          <w:sz w:val="24"/>
          <w:szCs w:val="24"/>
        </w:rPr>
        <w:t xml:space="preserve"> signifying functions of words.</w:t>
      </w:r>
      <w:r w:rsidRPr="000A5DFD">
        <w:rPr>
          <w:rFonts w:ascii="Times New Roman" w:hAnsi="Times New Roman" w:cs="Times New Roman"/>
          <w:sz w:val="24"/>
          <w:szCs w:val="24"/>
        </w:rPr>
        <w:t xml:space="preserve"> This is how Pound’s interest in music </w:t>
      </w:r>
      <w:r w:rsidR="000512E9">
        <w:rPr>
          <w:rFonts w:ascii="Times New Roman" w:hAnsi="Times New Roman" w:cs="Times New Roman"/>
          <w:sz w:val="24"/>
          <w:szCs w:val="24"/>
        </w:rPr>
        <w:t>began</w:t>
      </w:r>
      <w:r w:rsidRPr="000A5DFD">
        <w:rPr>
          <w:rFonts w:ascii="Times New Roman" w:hAnsi="Times New Roman" w:cs="Times New Roman"/>
          <w:sz w:val="24"/>
          <w:szCs w:val="24"/>
        </w:rPr>
        <w:t xml:space="preserve">, but </w:t>
      </w:r>
      <w:r w:rsidR="000512E9">
        <w:rPr>
          <w:rFonts w:ascii="Times New Roman" w:hAnsi="Times New Roman" w:cs="Times New Roman"/>
          <w:sz w:val="24"/>
          <w:szCs w:val="24"/>
        </w:rPr>
        <w:t>he presents a very different methodology that uses</w:t>
      </w:r>
      <w:r>
        <w:rPr>
          <w:rFonts w:ascii="Times New Roman" w:hAnsi="Times New Roman" w:cs="Times New Roman"/>
          <w:sz w:val="24"/>
          <w:szCs w:val="24"/>
        </w:rPr>
        <w:t xml:space="preserve"> the language of maths and science</w:t>
      </w:r>
      <w:r w:rsidR="002B2247">
        <w:rPr>
          <w:rFonts w:ascii="Times New Roman" w:hAnsi="Times New Roman" w:cs="Times New Roman"/>
          <w:sz w:val="24"/>
          <w:szCs w:val="24"/>
        </w:rPr>
        <w:t xml:space="preserve"> </w:t>
      </w:r>
      <w:r w:rsidRPr="000A5DFD">
        <w:rPr>
          <w:rFonts w:ascii="Times New Roman" w:hAnsi="Times New Roman" w:cs="Times New Roman"/>
          <w:sz w:val="24"/>
          <w:szCs w:val="24"/>
        </w:rPr>
        <w:t xml:space="preserve">in the </w:t>
      </w:r>
      <w:r w:rsidRPr="000A5DFD">
        <w:rPr>
          <w:rFonts w:ascii="Times New Roman" w:hAnsi="Times New Roman" w:cs="Times New Roman"/>
          <w:i/>
          <w:sz w:val="24"/>
          <w:szCs w:val="24"/>
        </w:rPr>
        <w:t>Treatise.</w:t>
      </w:r>
    </w:p>
    <w:p w14:paraId="1E2743AB" w14:textId="77777777" w:rsidR="003F60CB" w:rsidRDefault="003F60CB" w:rsidP="00EE12F6">
      <w:pPr>
        <w:spacing w:after="0" w:line="480" w:lineRule="auto"/>
        <w:jc w:val="both"/>
        <w:rPr>
          <w:rFonts w:ascii="Times New Roman" w:hAnsi="Times New Roman" w:cs="Times New Roman"/>
          <w:sz w:val="24"/>
          <w:szCs w:val="24"/>
        </w:rPr>
      </w:pPr>
    </w:p>
    <w:p w14:paraId="5278158A" w14:textId="77777777" w:rsidR="003F60CB" w:rsidRPr="000A5DFD" w:rsidRDefault="003F60CB" w:rsidP="00EE12F6">
      <w:pPr>
        <w:spacing w:after="0" w:line="480" w:lineRule="auto"/>
        <w:jc w:val="both"/>
        <w:rPr>
          <w:rFonts w:ascii="Times New Roman" w:hAnsi="Times New Roman" w:cs="Times New Roman"/>
          <w:sz w:val="24"/>
          <w:szCs w:val="24"/>
        </w:rPr>
      </w:pPr>
    </w:p>
    <w:p w14:paraId="5595D853" w14:textId="0B9284D2" w:rsidR="004C0016" w:rsidRDefault="004C0016" w:rsidP="00EE12F6">
      <w:pPr>
        <w:spacing w:after="0" w:line="480" w:lineRule="auto"/>
        <w:jc w:val="both"/>
        <w:rPr>
          <w:rFonts w:ascii="Times New Roman" w:hAnsi="Times New Roman" w:cs="Times New Roman"/>
          <w:b/>
          <w:sz w:val="24"/>
          <w:szCs w:val="24"/>
          <w:u w:val="single"/>
        </w:rPr>
      </w:pPr>
      <w:r w:rsidRPr="000A5DFD">
        <w:rPr>
          <w:rFonts w:ascii="Times New Roman" w:hAnsi="Times New Roman" w:cs="Times New Roman"/>
          <w:b/>
          <w:sz w:val="24"/>
          <w:szCs w:val="24"/>
          <w:u w:val="single"/>
        </w:rPr>
        <w:t>Pound among the musicians</w:t>
      </w:r>
    </w:p>
    <w:p w14:paraId="30C839AA" w14:textId="77777777" w:rsidR="00EE12F6" w:rsidRPr="000A5DFD" w:rsidRDefault="00EE12F6" w:rsidP="00EE12F6">
      <w:pPr>
        <w:spacing w:after="0" w:line="480" w:lineRule="auto"/>
        <w:jc w:val="both"/>
        <w:rPr>
          <w:rFonts w:ascii="Times New Roman" w:hAnsi="Times New Roman" w:cs="Times New Roman"/>
          <w:b/>
          <w:sz w:val="24"/>
          <w:szCs w:val="24"/>
          <w:u w:val="single"/>
        </w:rPr>
      </w:pPr>
    </w:p>
    <w:p w14:paraId="0DEE4014" w14:textId="02584074" w:rsidR="004C0016" w:rsidRPr="000A5DFD" w:rsidRDefault="004C0016" w:rsidP="00EE12F6">
      <w:pPr>
        <w:spacing w:after="0" w:line="480" w:lineRule="auto"/>
        <w:jc w:val="both"/>
        <w:rPr>
          <w:rFonts w:ascii="Times New Roman" w:hAnsi="Times New Roman" w:cs="Times New Roman"/>
          <w:sz w:val="24"/>
          <w:szCs w:val="24"/>
        </w:rPr>
      </w:pPr>
      <w:r w:rsidRPr="000A5DFD">
        <w:rPr>
          <w:rFonts w:ascii="Times New Roman" w:hAnsi="Times New Roman" w:cs="Times New Roman"/>
          <w:sz w:val="24"/>
          <w:szCs w:val="24"/>
        </w:rPr>
        <w:lastRenderedPageBreak/>
        <w:t xml:space="preserve">From this starting point to the publication of the </w:t>
      </w:r>
      <w:r w:rsidRPr="000A5DFD">
        <w:rPr>
          <w:rFonts w:ascii="Times New Roman" w:hAnsi="Times New Roman" w:cs="Times New Roman"/>
          <w:i/>
          <w:sz w:val="24"/>
          <w:szCs w:val="24"/>
        </w:rPr>
        <w:t xml:space="preserve">Treatise </w:t>
      </w:r>
      <w:r w:rsidRPr="000A5DFD">
        <w:rPr>
          <w:rFonts w:ascii="Times New Roman" w:hAnsi="Times New Roman" w:cs="Times New Roman"/>
          <w:sz w:val="24"/>
          <w:szCs w:val="24"/>
        </w:rPr>
        <w:t>and beyond, Pound</w:t>
      </w:r>
      <w:r w:rsidR="006E6865">
        <w:rPr>
          <w:rFonts w:ascii="Times New Roman" w:hAnsi="Times New Roman" w:cs="Times New Roman"/>
          <w:sz w:val="24"/>
          <w:szCs w:val="24"/>
        </w:rPr>
        <w:t xml:space="preserve"> sought</w:t>
      </w:r>
      <w:r w:rsidRPr="000A5DFD">
        <w:rPr>
          <w:rFonts w:ascii="Times New Roman" w:hAnsi="Times New Roman" w:cs="Times New Roman"/>
          <w:sz w:val="24"/>
          <w:szCs w:val="24"/>
        </w:rPr>
        <w:t xml:space="preserve"> to establish him</w:t>
      </w:r>
      <w:r w:rsidR="000C4B55">
        <w:rPr>
          <w:rFonts w:ascii="Times New Roman" w:hAnsi="Times New Roman" w:cs="Times New Roman"/>
          <w:sz w:val="24"/>
          <w:szCs w:val="24"/>
        </w:rPr>
        <w:t xml:space="preserve">self as an authority on music. </w:t>
      </w:r>
      <w:r w:rsidRPr="000A5DFD">
        <w:rPr>
          <w:rFonts w:ascii="Times New Roman" w:hAnsi="Times New Roman" w:cs="Times New Roman"/>
          <w:sz w:val="24"/>
          <w:szCs w:val="24"/>
        </w:rPr>
        <w:t>Arriving in London in 1908, he was already close friends with American pianist Katherine Ruth Heyman, entering the social scene, he said, ‘more or less under her wing’</w:t>
      </w:r>
      <w:r>
        <w:rPr>
          <w:rFonts w:ascii="Times New Roman" w:hAnsi="Times New Roman" w:cs="Times New Roman"/>
          <w:sz w:val="24"/>
          <w:szCs w:val="24"/>
        </w:rPr>
        <w:t xml:space="preserve"> (</w:t>
      </w:r>
      <w:r>
        <w:rPr>
          <w:rFonts w:ascii="Times New Roman" w:hAnsi="Times New Roman" w:cs="Times New Roman"/>
          <w:i/>
          <w:sz w:val="24"/>
          <w:szCs w:val="24"/>
        </w:rPr>
        <w:t xml:space="preserve">SL </w:t>
      </w:r>
      <w:r>
        <w:rPr>
          <w:rFonts w:ascii="Times New Roman" w:hAnsi="Times New Roman" w:cs="Times New Roman"/>
          <w:sz w:val="24"/>
          <w:szCs w:val="24"/>
        </w:rPr>
        <w:t>147; Carr 2009: 34-5).</w:t>
      </w:r>
      <w:r w:rsidRPr="000A5DFD">
        <w:rPr>
          <w:rFonts w:ascii="Times New Roman" w:hAnsi="Times New Roman" w:cs="Times New Roman"/>
          <w:sz w:val="24"/>
          <w:szCs w:val="24"/>
        </w:rPr>
        <w:t xml:space="preserve"> He befriended pianists Walter Morse Rummel and Agnes Bedford,</w:t>
      </w:r>
      <w:r w:rsidR="006E6865">
        <w:rPr>
          <w:rFonts w:ascii="Times New Roman" w:hAnsi="Times New Roman" w:cs="Times New Roman"/>
          <w:sz w:val="24"/>
          <w:szCs w:val="24"/>
        </w:rPr>
        <w:t xml:space="preserve"> collaborating with both on se</w:t>
      </w:r>
      <w:r w:rsidR="003C7A80">
        <w:rPr>
          <w:rFonts w:ascii="Times New Roman" w:hAnsi="Times New Roman" w:cs="Times New Roman"/>
          <w:sz w:val="24"/>
          <w:szCs w:val="24"/>
        </w:rPr>
        <w:t>t</w:t>
      </w:r>
      <w:r w:rsidR="006E6865">
        <w:rPr>
          <w:rFonts w:ascii="Times New Roman" w:hAnsi="Times New Roman" w:cs="Times New Roman"/>
          <w:sz w:val="24"/>
          <w:szCs w:val="24"/>
        </w:rPr>
        <w:t>t</w:t>
      </w:r>
      <w:r w:rsidR="007C647A">
        <w:rPr>
          <w:rFonts w:ascii="Times New Roman" w:hAnsi="Times New Roman" w:cs="Times New Roman"/>
          <w:sz w:val="24"/>
          <w:szCs w:val="24"/>
        </w:rPr>
        <w:t>ings of t</w:t>
      </w:r>
      <w:r w:rsidRPr="000A5DFD">
        <w:rPr>
          <w:rFonts w:ascii="Times New Roman" w:hAnsi="Times New Roman" w:cs="Times New Roman"/>
          <w:sz w:val="24"/>
          <w:szCs w:val="24"/>
        </w:rPr>
        <w:t>roubadour songs</w:t>
      </w:r>
      <w:r>
        <w:rPr>
          <w:rFonts w:ascii="Times New Roman" w:hAnsi="Times New Roman" w:cs="Times New Roman"/>
          <w:sz w:val="24"/>
          <w:szCs w:val="24"/>
        </w:rPr>
        <w:t xml:space="preserve"> (</w:t>
      </w:r>
      <w:r w:rsidR="000C4B55">
        <w:rPr>
          <w:rFonts w:ascii="Times New Roman" w:hAnsi="Times New Roman" w:cs="Times New Roman"/>
          <w:sz w:val="24"/>
          <w:szCs w:val="24"/>
        </w:rPr>
        <w:t>Rummel</w:t>
      </w:r>
      <w:bookmarkStart w:id="0" w:name="_GoBack"/>
      <w:bookmarkEnd w:id="0"/>
      <w:r w:rsidR="000C4B55">
        <w:rPr>
          <w:rFonts w:ascii="Times New Roman" w:hAnsi="Times New Roman" w:cs="Times New Roman"/>
          <w:sz w:val="24"/>
          <w:szCs w:val="24"/>
        </w:rPr>
        <w:t xml:space="preserve"> </w:t>
      </w:r>
      <w:r w:rsidR="004A4F7E">
        <w:rPr>
          <w:rFonts w:ascii="Times New Roman" w:hAnsi="Times New Roman" w:cs="Times New Roman"/>
          <w:sz w:val="24"/>
          <w:szCs w:val="24"/>
        </w:rPr>
        <w:t xml:space="preserve">1911, </w:t>
      </w:r>
      <w:r w:rsidR="000C4B55">
        <w:rPr>
          <w:rFonts w:ascii="Times New Roman" w:hAnsi="Times New Roman" w:cs="Times New Roman"/>
          <w:sz w:val="24"/>
          <w:szCs w:val="24"/>
        </w:rPr>
        <w:t>1913; Bedford 1920</w:t>
      </w:r>
      <w:r>
        <w:rPr>
          <w:rFonts w:ascii="Times New Roman" w:hAnsi="Times New Roman" w:cs="Times New Roman"/>
          <w:sz w:val="24"/>
          <w:szCs w:val="24"/>
        </w:rPr>
        <w:t>).</w:t>
      </w:r>
      <w:r w:rsidRPr="000A5DFD">
        <w:rPr>
          <w:rFonts w:ascii="Times New Roman" w:hAnsi="Times New Roman" w:cs="Times New Roman"/>
          <w:sz w:val="24"/>
          <w:szCs w:val="24"/>
        </w:rPr>
        <w:t xml:space="preserve"> Between 1917 and 1920 he wrote concert reviews for </w:t>
      </w:r>
      <w:r w:rsidRPr="000A5DFD">
        <w:rPr>
          <w:rFonts w:ascii="Times New Roman" w:hAnsi="Times New Roman" w:cs="Times New Roman"/>
          <w:i/>
          <w:sz w:val="24"/>
          <w:szCs w:val="24"/>
        </w:rPr>
        <w:t xml:space="preserve">The New Age </w:t>
      </w:r>
      <w:r w:rsidRPr="000A5DFD">
        <w:rPr>
          <w:rFonts w:ascii="Times New Roman" w:hAnsi="Times New Roman" w:cs="Times New Roman"/>
          <w:sz w:val="24"/>
          <w:szCs w:val="24"/>
        </w:rPr>
        <w:t>under the pseudonym William Atheling</w:t>
      </w:r>
      <w:r>
        <w:rPr>
          <w:rFonts w:ascii="Times New Roman" w:hAnsi="Times New Roman" w:cs="Times New Roman"/>
          <w:sz w:val="24"/>
          <w:szCs w:val="24"/>
        </w:rPr>
        <w:t xml:space="preserve"> (</w:t>
      </w:r>
      <w:r>
        <w:rPr>
          <w:rFonts w:ascii="Times New Roman" w:hAnsi="Times New Roman" w:cs="Times New Roman"/>
          <w:i/>
          <w:sz w:val="24"/>
          <w:szCs w:val="24"/>
        </w:rPr>
        <w:t xml:space="preserve">EPM </w:t>
      </w:r>
      <w:r>
        <w:rPr>
          <w:rFonts w:ascii="Times New Roman" w:hAnsi="Times New Roman" w:cs="Times New Roman"/>
          <w:sz w:val="24"/>
          <w:szCs w:val="24"/>
        </w:rPr>
        <w:t>57-241).</w:t>
      </w:r>
      <w:r w:rsidRPr="000A5DFD">
        <w:rPr>
          <w:rFonts w:ascii="Times New Roman" w:hAnsi="Times New Roman" w:cs="Times New Roman"/>
          <w:sz w:val="24"/>
          <w:szCs w:val="24"/>
        </w:rPr>
        <w:t xml:space="preserve"> He studied Arnold Dolmetsch’s book </w:t>
      </w:r>
      <w:r w:rsidRPr="000A5DFD">
        <w:rPr>
          <w:rFonts w:ascii="Times New Roman" w:hAnsi="Times New Roman" w:cs="Times New Roman"/>
          <w:i/>
          <w:sz w:val="24"/>
          <w:szCs w:val="24"/>
        </w:rPr>
        <w:t>The Interpretation of the Music of the XVIIth and XVIIIth Centuries</w:t>
      </w:r>
      <w:r w:rsidRPr="000A5DFD">
        <w:rPr>
          <w:rFonts w:ascii="Times New Roman" w:hAnsi="Times New Roman" w:cs="Times New Roman"/>
          <w:sz w:val="24"/>
          <w:szCs w:val="24"/>
        </w:rPr>
        <w:t xml:space="preserve">, which became the driving force behind the </w:t>
      </w:r>
      <w:r w:rsidRPr="000A5DFD">
        <w:rPr>
          <w:rFonts w:ascii="Times New Roman" w:hAnsi="Times New Roman" w:cs="Times New Roman"/>
          <w:i/>
          <w:sz w:val="24"/>
          <w:szCs w:val="24"/>
        </w:rPr>
        <w:t xml:space="preserve">vers libre </w:t>
      </w:r>
      <w:r w:rsidRPr="000A5DFD">
        <w:rPr>
          <w:rFonts w:ascii="Times New Roman" w:hAnsi="Times New Roman" w:cs="Times New Roman"/>
          <w:sz w:val="24"/>
          <w:szCs w:val="24"/>
        </w:rPr>
        <w:t>technique</w:t>
      </w:r>
      <w:r w:rsidRPr="000A5DFD">
        <w:rPr>
          <w:rFonts w:ascii="Times New Roman" w:hAnsi="Times New Roman" w:cs="Times New Roman"/>
          <w:i/>
          <w:sz w:val="24"/>
          <w:szCs w:val="24"/>
        </w:rPr>
        <w:t xml:space="preserve"> </w:t>
      </w:r>
      <w:r w:rsidRPr="000A5DFD">
        <w:rPr>
          <w:rFonts w:ascii="Times New Roman" w:hAnsi="Times New Roman" w:cs="Times New Roman"/>
          <w:sz w:val="24"/>
          <w:szCs w:val="24"/>
        </w:rPr>
        <w:t>(free verse), and the subject of several articles and reviews</w:t>
      </w:r>
      <w:r>
        <w:rPr>
          <w:rFonts w:ascii="Times New Roman" w:hAnsi="Times New Roman" w:cs="Times New Roman"/>
          <w:sz w:val="24"/>
          <w:szCs w:val="24"/>
        </w:rPr>
        <w:t xml:space="preserve"> (</w:t>
      </w:r>
      <w:r>
        <w:rPr>
          <w:rFonts w:ascii="Times New Roman" w:hAnsi="Times New Roman" w:cs="Times New Roman"/>
          <w:i/>
          <w:sz w:val="24"/>
          <w:szCs w:val="24"/>
        </w:rPr>
        <w:t xml:space="preserve">EPM </w:t>
      </w:r>
      <w:r w:rsidRPr="002A0FF7">
        <w:rPr>
          <w:rFonts w:ascii="Times New Roman" w:hAnsi="Times New Roman" w:cs="Times New Roman"/>
          <w:sz w:val="24"/>
          <w:szCs w:val="24"/>
        </w:rPr>
        <w:t>35-50).</w:t>
      </w:r>
      <w:r w:rsidRPr="000A5DFD">
        <w:rPr>
          <w:rFonts w:ascii="Times New Roman" w:hAnsi="Times New Roman" w:cs="Times New Roman"/>
          <w:sz w:val="24"/>
          <w:szCs w:val="24"/>
        </w:rPr>
        <w:t xml:space="preserve"> Work by Helen Carr </w:t>
      </w:r>
      <w:r>
        <w:rPr>
          <w:rFonts w:ascii="Times New Roman" w:hAnsi="Times New Roman" w:cs="Times New Roman"/>
          <w:sz w:val="24"/>
          <w:szCs w:val="24"/>
        </w:rPr>
        <w:t xml:space="preserve">(2009) </w:t>
      </w:r>
      <w:r w:rsidRPr="000A5DFD">
        <w:rPr>
          <w:rFonts w:ascii="Times New Roman" w:hAnsi="Times New Roman" w:cs="Times New Roman"/>
          <w:sz w:val="24"/>
          <w:szCs w:val="24"/>
        </w:rPr>
        <w:t>and Rachel Blau DuPlessis</w:t>
      </w:r>
      <w:r>
        <w:rPr>
          <w:rFonts w:ascii="Times New Roman" w:hAnsi="Times New Roman" w:cs="Times New Roman"/>
          <w:sz w:val="24"/>
          <w:szCs w:val="24"/>
        </w:rPr>
        <w:t xml:space="preserve"> (2002)</w:t>
      </w:r>
      <w:r w:rsidRPr="000A5DFD">
        <w:rPr>
          <w:rFonts w:ascii="Times New Roman" w:hAnsi="Times New Roman" w:cs="Times New Roman"/>
          <w:sz w:val="24"/>
          <w:szCs w:val="24"/>
        </w:rPr>
        <w:t xml:space="preserve"> has uncovered the influence of Florence Farr, who worked with W. B. Yeats on the connection of words and music, and whose book </w:t>
      </w:r>
      <w:r w:rsidRPr="000A5DFD">
        <w:rPr>
          <w:rFonts w:ascii="Times New Roman" w:hAnsi="Times New Roman" w:cs="Times New Roman"/>
          <w:i/>
          <w:sz w:val="24"/>
          <w:szCs w:val="24"/>
        </w:rPr>
        <w:t>The Music of Speech</w:t>
      </w:r>
      <w:r>
        <w:rPr>
          <w:rFonts w:ascii="Times New Roman" w:hAnsi="Times New Roman" w:cs="Times New Roman"/>
          <w:i/>
          <w:sz w:val="24"/>
          <w:szCs w:val="24"/>
        </w:rPr>
        <w:t xml:space="preserve"> </w:t>
      </w:r>
      <w:r>
        <w:rPr>
          <w:rFonts w:ascii="Times New Roman" w:hAnsi="Times New Roman" w:cs="Times New Roman"/>
          <w:sz w:val="24"/>
          <w:szCs w:val="24"/>
        </w:rPr>
        <w:t>(1909)</w:t>
      </w:r>
      <w:r w:rsidRPr="000A5DFD">
        <w:rPr>
          <w:rFonts w:ascii="Times New Roman" w:hAnsi="Times New Roman" w:cs="Times New Roman"/>
          <w:i/>
          <w:sz w:val="24"/>
          <w:szCs w:val="24"/>
        </w:rPr>
        <w:t xml:space="preserve"> </w:t>
      </w:r>
      <w:r w:rsidRPr="000A5DFD">
        <w:rPr>
          <w:rFonts w:ascii="Times New Roman" w:hAnsi="Times New Roman" w:cs="Times New Roman"/>
          <w:sz w:val="24"/>
          <w:szCs w:val="24"/>
        </w:rPr>
        <w:t>i</w:t>
      </w:r>
      <w:r w:rsidR="000C4B55">
        <w:rPr>
          <w:rFonts w:ascii="Times New Roman" w:hAnsi="Times New Roman" w:cs="Times New Roman"/>
          <w:sz w:val="24"/>
          <w:szCs w:val="24"/>
        </w:rPr>
        <w:t>nspired Pound’s interest in Dol</w:t>
      </w:r>
      <w:r w:rsidRPr="000A5DFD">
        <w:rPr>
          <w:rFonts w:ascii="Times New Roman" w:hAnsi="Times New Roman" w:cs="Times New Roman"/>
          <w:sz w:val="24"/>
          <w:szCs w:val="24"/>
        </w:rPr>
        <w:t>metsch and the Provença</w:t>
      </w:r>
      <w:r>
        <w:rPr>
          <w:rFonts w:ascii="Times New Roman" w:hAnsi="Times New Roman" w:cs="Times New Roman"/>
          <w:sz w:val="24"/>
          <w:szCs w:val="24"/>
        </w:rPr>
        <w:t>l poets.</w:t>
      </w:r>
      <w:r w:rsidRPr="000A5DFD">
        <w:rPr>
          <w:rFonts w:ascii="Times New Roman" w:hAnsi="Times New Roman" w:cs="Times New Roman"/>
          <w:sz w:val="24"/>
          <w:szCs w:val="24"/>
        </w:rPr>
        <w:t xml:space="preserve"> Pound never acknowledges Farr’s influence, but Carr notes that ‘Farr’s insistence on the link between music and poetry undoubtedly made a considerable impact on Pound, for it was only after meeting her that he began to research seriously the musical accompaniment to Provençal poetry, and to emphasise the musicality of verse</w:t>
      </w:r>
      <w:r w:rsidR="000C4B55">
        <w:rPr>
          <w:rFonts w:ascii="Times New Roman" w:hAnsi="Times New Roman" w:cs="Times New Roman"/>
          <w:sz w:val="24"/>
          <w:szCs w:val="24"/>
        </w:rPr>
        <w:t>’ (Carr</w:t>
      </w:r>
      <w:r>
        <w:rPr>
          <w:rFonts w:ascii="Times New Roman" w:hAnsi="Times New Roman" w:cs="Times New Roman"/>
          <w:sz w:val="24"/>
          <w:szCs w:val="24"/>
        </w:rPr>
        <w:t xml:space="preserve"> 2009: 179).</w:t>
      </w:r>
    </w:p>
    <w:p w14:paraId="4809A46D" w14:textId="5744772E" w:rsidR="004C0016" w:rsidRPr="000A5DFD" w:rsidRDefault="004C0016" w:rsidP="00EE12F6">
      <w:pPr>
        <w:spacing w:after="0" w:line="480" w:lineRule="auto"/>
        <w:ind w:firstLine="720"/>
        <w:jc w:val="both"/>
        <w:rPr>
          <w:rFonts w:ascii="Times New Roman" w:hAnsi="Times New Roman" w:cs="Times New Roman"/>
          <w:sz w:val="24"/>
          <w:szCs w:val="24"/>
        </w:rPr>
      </w:pPr>
      <w:r w:rsidRPr="000A5DFD">
        <w:rPr>
          <w:rFonts w:ascii="Times New Roman" w:hAnsi="Times New Roman" w:cs="Times New Roman"/>
          <w:sz w:val="24"/>
          <w:szCs w:val="24"/>
        </w:rPr>
        <w:t>Disillusioned with Britain</w:t>
      </w:r>
      <w:r>
        <w:rPr>
          <w:rFonts w:ascii="Times New Roman" w:hAnsi="Times New Roman" w:cs="Times New Roman"/>
          <w:sz w:val="24"/>
          <w:szCs w:val="24"/>
        </w:rPr>
        <w:t xml:space="preserve"> after the First World War</w:t>
      </w:r>
      <w:r w:rsidRPr="000A5DFD">
        <w:rPr>
          <w:rFonts w:ascii="Times New Roman" w:hAnsi="Times New Roman" w:cs="Times New Roman"/>
          <w:sz w:val="24"/>
          <w:szCs w:val="24"/>
        </w:rPr>
        <w:t xml:space="preserve">, Pound </w:t>
      </w:r>
      <w:r w:rsidR="00BE06AC">
        <w:rPr>
          <w:rFonts w:ascii="Times New Roman" w:hAnsi="Times New Roman" w:cs="Times New Roman"/>
          <w:sz w:val="24"/>
          <w:szCs w:val="24"/>
        </w:rPr>
        <w:t>moved to</w:t>
      </w:r>
      <w:r w:rsidRPr="000A5DFD">
        <w:rPr>
          <w:rFonts w:ascii="Times New Roman" w:hAnsi="Times New Roman" w:cs="Times New Roman"/>
          <w:sz w:val="24"/>
          <w:szCs w:val="24"/>
        </w:rPr>
        <w:t xml:space="preserve"> Paris</w:t>
      </w:r>
      <w:r>
        <w:rPr>
          <w:rFonts w:ascii="Times New Roman" w:hAnsi="Times New Roman" w:cs="Times New Roman"/>
          <w:sz w:val="24"/>
          <w:szCs w:val="24"/>
        </w:rPr>
        <w:t xml:space="preserve"> in 1921</w:t>
      </w:r>
      <w:r w:rsidRPr="000A5DFD">
        <w:rPr>
          <w:rFonts w:ascii="Times New Roman" w:hAnsi="Times New Roman" w:cs="Times New Roman"/>
          <w:sz w:val="24"/>
          <w:szCs w:val="24"/>
        </w:rPr>
        <w:t>, attracted by its thriving literary community, which included James Joyce, Ford Madox Ford, Gertrude Stein, and Ernest Hemingway. He met violinist Olga Rudge, who became his lifelong partner, and George Antheil, becoming enthused by the vibrancy and newness of the young American composer’s music</w:t>
      </w:r>
      <w:r w:rsidR="0003669C">
        <w:rPr>
          <w:rFonts w:ascii="Times New Roman" w:hAnsi="Times New Roman" w:cs="Times New Roman"/>
          <w:sz w:val="24"/>
          <w:szCs w:val="24"/>
        </w:rPr>
        <w:t xml:space="preserve"> (</w:t>
      </w:r>
      <w:r w:rsidR="0003669C" w:rsidRPr="0003669C">
        <w:rPr>
          <w:rFonts w:ascii="Times New Roman" w:hAnsi="Times New Roman" w:cs="Times New Roman"/>
          <w:sz w:val="24"/>
          <w:szCs w:val="24"/>
        </w:rPr>
        <w:t>Conover 2008: 1, 6; Cockram 2010: 241-9</w:t>
      </w:r>
      <w:r w:rsidR="0003669C">
        <w:rPr>
          <w:rFonts w:ascii="Times New Roman" w:hAnsi="Times New Roman" w:cs="Times New Roman"/>
          <w:sz w:val="24"/>
          <w:szCs w:val="24"/>
        </w:rPr>
        <w:t>)</w:t>
      </w:r>
      <w:r>
        <w:rPr>
          <w:rFonts w:ascii="Times New Roman" w:hAnsi="Times New Roman" w:cs="Times New Roman"/>
          <w:sz w:val="24"/>
          <w:szCs w:val="24"/>
        </w:rPr>
        <w:t xml:space="preserve">. </w:t>
      </w:r>
      <w:r w:rsidRPr="000A5DFD">
        <w:rPr>
          <w:rFonts w:ascii="Times New Roman" w:hAnsi="Times New Roman" w:cs="Times New Roman"/>
          <w:sz w:val="24"/>
          <w:szCs w:val="24"/>
        </w:rPr>
        <w:t xml:space="preserve">Antheil helped Pound to complete </w:t>
      </w:r>
      <w:r w:rsidR="003C7A80">
        <w:rPr>
          <w:rFonts w:ascii="Times New Roman" w:hAnsi="Times New Roman" w:cs="Times New Roman"/>
          <w:sz w:val="24"/>
          <w:szCs w:val="24"/>
        </w:rPr>
        <w:t>a second version of his</w:t>
      </w:r>
      <w:r w:rsidRPr="000A5DFD">
        <w:rPr>
          <w:rFonts w:ascii="Times New Roman" w:hAnsi="Times New Roman" w:cs="Times New Roman"/>
          <w:sz w:val="24"/>
          <w:szCs w:val="24"/>
        </w:rPr>
        <w:t xml:space="preserve"> opera, </w:t>
      </w:r>
      <w:r w:rsidR="006E6865">
        <w:rPr>
          <w:rFonts w:ascii="Times New Roman" w:hAnsi="Times New Roman" w:cs="Times New Roman"/>
          <w:i/>
          <w:sz w:val="24"/>
          <w:szCs w:val="24"/>
        </w:rPr>
        <w:t>La</w:t>
      </w:r>
      <w:r w:rsidRPr="000A5DFD">
        <w:rPr>
          <w:rFonts w:ascii="Times New Roman" w:hAnsi="Times New Roman" w:cs="Times New Roman"/>
          <w:i/>
          <w:sz w:val="24"/>
          <w:szCs w:val="24"/>
        </w:rPr>
        <w:t xml:space="preserve"> Testament de Villon</w:t>
      </w:r>
      <w:r w:rsidR="003C7A80">
        <w:rPr>
          <w:rFonts w:ascii="Times New Roman" w:hAnsi="Times New Roman" w:cs="Times New Roman"/>
          <w:i/>
          <w:sz w:val="24"/>
          <w:szCs w:val="24"/>
        </w:rPr>
        <w:t xml:space="preserve">, </w:t>
      </w:r>
      <w:r w:rsidR="003C7A80">
        <w:rPr>
          <w:rFonts w:ascii="Times New Roman" w:hAnsi="Times New Roman" w:cs="Times New Roman"/>
          <w:sz w:val="24"/>
          <w:szCs w:val="24"/>
        </w:rPr>
        <w:t xml:space="preserve">in 1923. An earlier version, completed in 1921, had been written with the guidance of </w:t>
      </w:r>
      <w:r w:rsidRPr="000A5DFD">
        <w:rPr>
          <w:rFonts w:ascii="Times New Roman" w:hAnsi="Times New Roman" w:cs="Times New Roman"/>
          <w:sz w:val="24"/>
          <w:szCs w:val="24"/>
        </w:rPr>
        <w:t>Agnes Bedford</w:t>
      </w:r>
      <w:r w:rsidR="003C7A80">
        <w:rPr>
          <w:rFonts w:ascii="Times New Roman" w:hAnsi="Times New Roman" w:cs="Times New Roman"/>
          <w:sz w:val="24"/>
          <w:szCs w:val="24"/>
        </w:rPr>
        <w:t xml:space="preserve"> (Moody 2014: 19). Pound</w:t>
      </w:r>
      <w:r w:rsidR="00BE06AC">
        <w:rPr>
          <w:rFonts w:ascii="Times New Roman" w:hAnsi="Times New Roman" w:cs="Times New Roman"/>
          <w:sz w:val="24"/>
          <w:szCs w:val="24"/>
        </w:rPr>
        <w:t xml:space="preserve"> settled in</w:t>
      </w:r>
      <w:r w:rsidRPr="000A5DFD">
        <w:rPr>
          <w:rFonts w:ascii="Times New Roman" w:hAnsi="Times New Roman" w:cs="Times New Roman"/>
          <w:sz w:val="24"/>
          <w:szCs w:val="24"/>
        </w:rPr>
        <w:t xml:space="preserve"> Italy in 1924, where </w:t>
      </w:r>
      <w:r w:rsidR="00BE06AC">
        <w:rPr>
          <w:rFonts w:ascii="Times New Roman" w:hAnsi="Times New Roman" w:cs="Times New Roman"/>
          <w:sz w:val="24"/>
          <w:szCs w:val="24"/>
        </w:rPr>
        <w:t xml:space="preserve">he </w:t>
      </w:r>
      <w:r w:rsidRPr="000A5DFD">
        <w:rPr>
          <w:rFonts w:ascii="Times New Roman" w:hAnsi="Times New Roman" w:cs="Times New Roman"/>
          <w:sz w:val="24"/>
          <w:szCs w:val="24"/>
        </w:rPr>
        <w:t xml:space="preserve">ran a series of music concerts in </w:t>
      </w:r>
      <w:r w:rsidRPr="000A5DFD">
        <w:rPr>
          <w:rFonts w:ascii="Times New Roman" w:hAnsi="Times New Roman" w:cs="Times New Roman"/>
          <w:sz w:val="24"/>
          <w:szCs w:val="24"/>
        </w:rPr>
        <w:lastRenderedPageBreak/>
        <w:t>Rapallo’s city hall during the 1930s</w:t>
      </w:r>
      <w:r w:rsidR="00BE06AC">
        <w:rPr>
          <w:rFonts w:ascii="Times New Roman" w:hAnsi="Times New Roman" w:cs="Times New Roman"/>
          <w:sz w:val="24"/>
          <w:szCs w:val="24"/>
        </w:rPr>
        <w:t xml:space="preserve"> with</w:t>
      </w:r>
      <w:r w:rsidR="00BE06AC" w:rsidRPr="000A5DFD">
        <w:rPr>
          <w:rFonts w:ascii="Times New Roman" w:hAnsi="Times New Roman" w:cs="Times New Roman"/>
          <w:sz w:val="24"/>
          <w:szCs w:val="24"/>
        </w:rPr>
        <w:t xml:space="preserve"> Rudge and Gerhart Münch</w:t>
      </w:r>
      <w:r w:rsidR="0003669C" w:rsidRPr="0003669C">
        <w:rPr>
          <w:rFonts w:ascii="Times" w:hAnsi="Times"/>
          <w:i/>
        </w:rPr>
        <w:t xml:space="preserve"> </w:t>
      </w:r>
      <w:r w:rsidR="0003669C">
        <w:rPr>
          <w:rFonts w:ascii="Times" w:hAnsi="Times"/>
        </w:rPr>
        <w:t>(</w:t>
      </w:r>
      <w:r w:rsidR="0003669C" w:rsidRPr="0003669C">
        <w:rPr>
          <w:rFonts w:ascii="Times" w:hAnsi="Times"/>
          <w:i/>
          <w:sz w:val="24"/>
          <w:szCs w:val="24"/>
        </w:rPr>
        <w:t>EPM</w:t>
      </w:r>
      <w:r w:rsidR="0003669C" w:rsidRPr="0003669C">
        <w:rPr>
          <w:rFonts w:ascii="Times" w:hAnsi="Times"/>
          <w:sz w:val="24"/>
          <w:szCs w:val="24"/>
        </w:rPr>
        <w:t xml:space="preserve"> 242-320; Bacigalupo 2010: 250-260</w:t>
      </w:r>
      <w:r w:rsidR="0003669C">
        <w:rPr>
          <w:rFonts w:ascii="Times New Roman" w:hAnsi="Times New Roman" w:cs="Times New Roman"/>
          <w:sz w:val="24"/>
          <w:szCs w:val="24"/>
        </w:rPr>
        <w:t>)</w:t>
      </w:r>
      <w:r w:rsidRPr="000A5DFD">
        <w:rPr>
          <w:rFonts w:ascii="Times New Roman" w:hAnsi="Times New Roman" w:cs="Times New Roman"/>
          <w:sz w:val="24"/>
          <w:szCs w:val="24"/>
        </w:rPr>
        <w:t>.</w:t>
      </w:r>
      <w:r w:rsidR="000C4B55">
        <w:rPr>
          <w:rFonts w:ascii="Times New Roman" w:hAnsi="Times New Roman" w:cs="Times New Roman"/>
          <w:sz w:val="24"/>
          <w:szCs w:val="24"/>
        </w:rPr>
        <w:t xml:space="preserve"> </w:t>
      </w:r>
      <w:r w:rsidRPr="000A5DFD">
        <w:rPr>
          <w:rFonts w:ascii="Times New Roman" w:hAnsi="Times New Roman" w:cs="Times New Roman"/>
          <w:sz w:val="24"/>
          <w:szCs w:val="24"/>
        </w:rPr>
        <w:t xml:space="preserve">In </w:t>
      </w:r>
      <w:r w:rsidRPr="000A5DFD">
        <w:rPr>
          <w:rFonts w:ascii="Times New Roman" w:hAnsi="Times New Roman" w:cs="Times New Roman"/>
          <w:i/>
          <w:sz w:val="24"/>
          <w:szCs w:val="24"/>
        </w:rPr>
        <w:t>Guide to Kulchur</w:t>
      </w:r>
      <w:r w:rsidRPr="000A5DFD">
        <w:rPr>
          <w:rFonts w:ascii="Times New Roman" w:hAnsi="Times New Roman" w:cs="Times New Roman"/>
          <w:sz w:val="24"/>
          <w:szCs w:val="24"/>
        </w:rPr>
        <w:t xml:space="preserve"> (1938), </w:t>
      </w:r>
      <w:r w:rsidR="00BE06AC">
        <w:rPr>
          <w:rFonts w:ascii="Times New Roman" w:hAnsi="Times New Roman" w:cs="Times New Roman"/>
          <w:sz w:val="24"/>
          <w:szCs w:val="24"/>
        </w:rPr>
        <w:t>he</w:t>
      </w:r>
      <w:r w:rsidR="006E6865">
        <w:rPr>
          <w:rFonts w:ascii="Times New Roman" w:hAnsi="Times New Roman" w:cs="Times New Roman"/>
          <w:sz w:val="24"/>
          <w:szCs w:val="24"/>
        </w:rPr>
        <w:t xml:space="preserve"> attempts </w:t>
      </w:r>
      <w:r w:rsidRPr="000A5DFD">
        <w:rPr>
          <w:rFonts w:ascii="Times New Roman" w:hAnsi="Times New Roman" w:cs="Times New Roman"/>
          <w:sz w:val="24"/>
          <w:szCs w:val="24"/>
        </w:rPr>
        <w:t>a further musical theory: ‘great bass’, which develops on ‘absolute rhythm’</w:t>
      </w:r>
      <w:r>
        <w:rPr>
          <w:rFonts w:ascii="Times New Roman" w:hAnsi="Times New Roman" w:cs="Times New Roman"/>
          <w:sz w:val="24"/>
          <w:szCs w:val="24"/>
        </w:rPr>
        <w:t xml:space="preserve"> (</w:t>
      </w:r>
      <w:r>
        <w:rPr>
          <w:rFonts w:ascii="Times New Roman" w:hAnsi="Times New Roman" w:cs="Times New Roman"/>
          <w:i/>
          <w:sz w:val="24"/>
          <w:szCs w:val="24"/>
        </w:rPr>
        <w:t>GK</w:t>
      </w:r>
      <w:r>
        <w:rPr>
          <w:rFonts w:ascii="Times New Roman" w:hAnsi="Times New Roman" w:cs="Times New Roman"/>
          <w:sz w:val="24"/>
          <w:szCs w:val="24"/>
        </w:rPr>
        <w:t xml:space="preserve"> 73)</w:t>
      </w:r>
      <w:r w:rsidR="0003669C">
        <w:rPr>
          <w:rFonts w:ascii="Times New Roman" w:hAnsi="Times New Roman" w:cs="Times New Roman"/>
          <w:sz w:val="24"/>
          <w:szCs w:val="24"/>
        </w:rPr>
        <w:t>.</w:t>
      </w:r>
      <w:r w:rsidR="006E6865">
        <w:rPr>
          <w:rFonts w:ascii="Times New Roman" w:hAnsi="Times New Roman" w:cs="Times New Roman"/>
          <w:sz w:val="24"/>
          <w:szCs w:val="24"/>
        </w:rPr>
        <w:t xml:space="preserve"> Musicians and music were a constant feature of Pound’s life and his wide-ranging independent study,</w:t>
      </w:r>
      <w:r w:rsidR="0003669C">
        <w:rPr>
          <w:rFonts w:ascii="Times New Roman" w:hAnsi="Times New Roman" w:cs="Times New Roman"/>
          <w:sz w:val="24"/>
          <w:szCs w:val="24"/>
        </w:rPr>
        <w:t xml:space="preserve"> </w:t>
      </w:r>
      <w:r w:rsidR="006E6865">
        <w:rPr>
          <w:rFonts w:ascii="Times New Roman" w:hAnsi="Times New Roman" w:cs="Times New Roman"/>
          <w:sz w:val="24"/>
          <w:szCs w:val="24"/>
        </w:rPr>
        <w:t>y</w:t>
      </w:r>
      <w:r w:rsidRPr="000A5DFD">
        <w:rPr>
          <w:rFonts w:ascii="Times New Roman" w:hAnsi="Times New Roman" w:cs="Times New Roman"/>
          <w:sz w:val="24"/>
          <w:szCs w:val="24"/>
        </w:rPr>
        <w:t xml:space="preserve">et his approach to music was far from consistent, and the </w:t>
      </w:r>
      <w:r w:rsidRPr="000A5DFD">
        <w:rPr>
          <w:rFonts w:ascii="Times New Roman" w:hAnsi="Times New Roman" w:cs="Times New Roman"/>
          <w:i/>
          <w:sz w:val="24"/>
          <w:szCs w:val="24"/>
        </w:rPr>
        <w:t xml:space="preserve">Treatise </w:t>
      </w:r>
      <w:r w:rsidRPr="000A5DFD">
        <w:rPr>
          <w:rFonts w:ascii="Times New Roman" w:hAnsi="Times New Roman" w:cs="Times New Roman"/>
          <w:sz w:val="24"/>
          <w:szCs w:val="24"/>
        </w:rPr>
        <w:t xml:space="preserve">represents one significant turning point. </w:t>
      </w:r>
    </w:p>
    <w:p w14:paraId="293EA9B9" w14:textId="77777777" w:rsidR="004C0016" w:rsidRPr="000A5DFD" w:rsidRDefault="004C0016" w:rsidP="00EE12F6">
      <w:pPr>
        <w:spacing w:after="0" w:line="480" w:lineRule="auto"/>
        <w:ind w:firstLine="720"/>
        <w:jc w:val="both"/>
        <w:rPr>
          <w:rFonts w:ascii="Times New Roman" w:hAnsi="Times New Roman" w:cs="Times New Roman"/>
          <w:sz w:val="24"/>
          <w:szCs w:val="24"/>
        </w:rPr>
      </w:pPr>
    </w:p>
    <w:p w14:paraId="63B70884" w14:textId="0C017414" w:rsidR="004C0016" w:rsidRDefault="004C0016" w:rsidP="00EE12F6">
      <w:pPr>
        <w:spacing w:after="0" w:line="480" w:lineRule="auto"/>
        <w:jc w:val="both"/>
        <w:outlineLvl w:val="0"/>
        <w:rPr>
          <w:rFonts w:ascii="Times New Roman" w:hAnsi="Times New Roman" w:cs="Times New Roman"/>
          <w:b/>
          <w:i/>
          <w:sz w:val="24"/>
          <w:szCs w:val="24"/>
          <w:u w:val="single"/>
        </w:rPr>
      </w:pPr>
      <w:r w:rsidRPr="000D688B">
        <w:rPr>
          <w:rFonts w:ascii="Times New Roman" w:hAnsi="Times New Roman" w:cs="Times New Roman"/>
          <w:b/>
          <w:i/>
          <w:sz w:val="24"/>
          <w:szCs w:val="24"/>
          <w:u w:val="single"/>
        </w:rPr>
        <w:t>The</w:t>
      </w:r>
      <w:r w:rsidRPr="000A5DFD">
        <w:rPr>
          <w:rFonts w:ascii="Times New Roman" w:hAnsi="Times New Roman" w:cs="Times New Roman"/>
          <w:b/>
          <w:sz w:val="24"/>
          <w:szCs w:val="24"/>
          <w:u w:val="single"/>
        </w:rPr>
        <w:t xml:space="preserve"> </w:t>
      </w:r>
      <w:r w:rsidRPr="000A5DFD">
        <w:rPr>
          <w:rFonts w:ascii="Times New Roman" w:hAnsi="Times New Roman" w:cs="Times New Roman"/>
          <w:b/>
          <w:i/>
          <w:sz w:val="24"/>
          <w:szCs w:val="24"/>
          <w:u w:val="single"/>
        </w:rPr>
        <w:t>Treatise</w:t>
      </w:r>
      <w:r>
        <w:rPr>
          <w:rFonts w:ascii="Times New Roman" w:hAnsi="Times New Roman" w:cs="Times New Roman"/>
          <w:b/>
          <w:i/>
          <w:sz w:val="24"/>
          <w:szCs w:val="24"/>
          <w:u w:val="single"/>
        </w:rPr>
        <w:t xml:space="preserve"> on Harmony</w:t>
      </w:r>
    </w:p>
    <w:p w14:paraId="33368BAF" w14:textId="68D0F3D9" w:rsidR="000D688B" w:rsidRDefault="000D688B" w:rsidP="000D688B">
      <w:pPr>
        <w:spacing w:after="0" w:line="480" w:lineRule="auto"/>
        <w:jc w:val="both"/>
        <w:outlineLvl w:val="0"/>
        <w:rPr>
          <w:rFonts w:ascii="Times New Roman" w:hAnsi="Times New Roman" w:cs="Times New Roman"/>
          <w:sz w:val="24"/>
          <w:szCs w:val="24"/>
        </w:rPr>
      </w:pPr>
      <w:r>
        <w:rPr>
          <w:rFonts w:ascii="Times" w:hAnsi="Times" w:cs="Times New Roman"/>
          <w:sz w:val="24"/>
          <w:szCs w:val="24"/>
        </w:rPr>
        <w:t xml:space="preserve">In Paris, </w:t>
      </w:r>
      <w:r w:rsidRPr="00140F09">
        <w:rPr>
          <w:rFonts w:ascii="Times" w:hAnsi="Times" w:cs="Times New Roman"/>
          <w:sz w:val="24"/>
          <w:szCs w:val="24"/>
        </w:rPr>
        <w:t>Pound</w:t>
      </w:r>
      <w:r>
        <w:rPr>
          <w:rFonts w:ascii="Times" w:hAnsi="Times" w:cs="Times New Roman"/>
          <w:sz w:val="24"/>
          <w:szCs w:val="24"/>
        </w:rPr>
        <w:t xml:space="preserve"> tried to immerse himself in its music, painting and intellectual life.</w:t>
      </w:r>
      <w:r w:rsidRPr="00140F09">
        <w:rPr>
          <w:rFonts w:ascii="Times" w:hAnsi="Times" w:cs="Times New Roman"/>
          <w:sz w:val="24"/>
          <w:szCs w:val="24"/>
        </w:rPr>
        <w:t xml:space="preserve"> </w:t>
      </w:r>
      <w:r>
        <w:rPr>
          <w:rFonts w:ascii="Times" w:hAnsi="Times" w:cs="Times New Roman"/>
          <w:sz w:val="24"/>
          <w:szCs w:val="24"/>
        </w:rPr>
        <w:t xml:space="preserve">A. David Moody (2014: 6) writes that it </w:t>
      </w:r>
      <w:r w:rsidR="00BE06AC">
        <w:rPr>
          <w:rFonts w:ascii="Times" w:hAnsi="Times" w:cs="Times New Roman"/>
          <w:sz w:val="24"/>
          <w:szCs w:val="24"/>
        </w:rPr>
        <w:t>was there</w:t>
      </w:r>
      <w:r>
        <w:rPr>
          <w:rFonts w:ascii="Times" w:hAnsi="Times" w:cs="Times New Roman"/>
          <w:sz w:val="24"/>
          <w:szCs w:val="24"/>
        </w:rPr>
        <w:t>, in the early 1920s, that Pound decided to ‘</w:t>
      </w:r>
      <w:r w:rsidRPr="00E43BE7">
        <w:rPr>
          <w:rFonts w:ascii="Times" w:hAnsi="Times" w:cs="Times New Roman"/>
          <w:sz w:val="24"/>
          <w:szCs w:val="24"/>
        </w:rPr>
        <w:t>contend against the tyranny of the commonly accepted order of things</w:t>
      </w:r>
      <w:r>
        <w:rPr>
          <w:rFonts w:ascii="Times" w:hAnsi="Times" w:cs="Times New Roman"/>
          <w:sz w:val="24"/>
          <w:szCs w:val="24"/>
        </w:rPr>
        <w:t xml:space="preserve">’, and it is in this spirit that </w:t>
      </w:r>
      <w:r w:rsidR="00BE06AC">
        <w:rPr>
          <w:rFonts w:ascii="Times" w:hAnsi="Times" w:cs="Times New Roman"/>
          <w:i/>
          <w:sz w:val="24"/>
          <w:szCs w:val="24"/>
        </w:rPr>
        <w:t>Antheil and t</w:t>
      </w:r>
      <w:r>
        <w:rPr>
          <w:rFonts w:ascii="Times" w:hAnsi="Times" w:cs="Times New Roman"/>
          <w:i/>
          <w:sz w:val="24"/>
          <w:szCs w:val="24"/>
        </w:rPr>
        <w:t>he Treatise</w:t>
      </w:r>
      <w:r w:rsidR="005E3980">
        <w:rPr>
          <w:rFonts w:ascii="Times" w:hAnsi="Times" w:cs="Times New Roman"/>
          <w:i/>
          <w:sz w:val="24"/>
          <w:szCs w:val="24"/>
        </w:rPr>
        <w:t xml:space="preserve"> on Harmony</w:t>
      </w:r>
      <w:r>
        <w:rPr>
          <w:rFonts w:ascii="Times" w:hAnsi="Times" w:cs="Times New Roman"/>
          <w:i/>
          <w:sz w:val="24"/>
          <w:szCs w:val="24"/>
        </w:rPr>
        <w:t xml:space="preserve"> </w:t>
      </w:r>
      <w:r>
        <w:rPr>
          <w:rFonts w:ascii="Times" w:hAnsi="Times" w:cs="Times New Roman"/>
          <w:sz w:val="24"/>
          <w:szCs w:val="24"/>
        </w:rPr>
        <w:t>should be approached. Its premise</w:t>
      </w:r>
      <w:r w:rsidRPr="00140F09">
        <w:rPr>
          <w:rFonts w:ascii="Times" w:hAnsi="Times" w:cs="Times New Roman"/>
          <w:i/>
          <w:sz w:val="24"/>
          <w:szCs w:val="24"/>
        </w:rPr>
        <w:t xml:space="preserve"> </w:t>
      </w:r>
      <w:r w:rsidRPr="00140F09">
        <w:rPr>
          <w:rFonts w:ascii="Times" w:hAnsi="Times" w:cs="Times New Roman"/>
          <w:sz w:val="24"/>
          <w:szCs w:val="24"/>
        </w:rPr>
        <w:t>is simple</w:t>
      </w:r>
      <w:r>
        <w:rPr>
          <w:rFonts w:ascii="Times" w:hAnsi="Times" w:cs="Times New Roman"/>
          <w:sz w:val="24"/>
          <w:szCs w:val="24"/>
        </w:rPr>
        <w:t>, and thoroughly modernist</w:t>
      </w:r>
      <w:r w:rsidRPr="00140F09">
        <w:rPr>
          <w:rFonts w:ascii="Times" w:hAnsi="Times" w:cs="Times New Roman"/>
          <w:sz w:val="24"/>
          <w:szCs w:val="24"/>
        </w:rPr>
        <w:t>: composition</w:t>
      </w:r>
      <w:r w:rsidR="005E3980">
        <w:rPr>
          <w:rFonts w:ascii="Times" w:hAnsi="Times" w:cs="Times New Roman"/>
          <w:sz w:val="24"/>
          <w:szCs w:val="24"/>
        </w:rPr>
        <w:t>al techniques</w:t>
      </w:r>
      <w:r w:rsidRPr="00140F09">
        <w:rPr>
          <w:rFonts w:ascii="Times" w:hAnsi="Times" w:cs="Times New Roman"/>
          <w:sz w:val="24"/>
          <w:szCs w:val="24"/>
        </w:rPr>
        <w:t xml:space="preserve"> </w:t>
      </w:r>
      <w:r>
        <w:rPr>
          <w:rFonts w:ascii="Times" w:hAnsi="Times" w:cs="Times New Roman"/>
          <w:sz w:val="24"/>
          <w:szCs w:val="24"/>
        </w:rPr>
        <w:t xml:space="preserve">urgently need to be </w:t>
      </w:r>
      <w:r w:rsidR="00373F0D">
        <w:rPr>
          <w:rFonts w:ascii="Times" w:hAnsi="Times" w:cs="Times New Roman"/>
          <w:sz w:val="24"/>
          <w:szCs w:val="24"/>
        </w:rPr>
        <w:t>re-thought</w:t>
      </w:r>
      <w:r>
        <w:rPr>
          <w:rFonts w:ascii="Times" w:hAnsi="Times" w:cs="Times New Roman"/>
          <w:sz w:val="24"/>
          <w:szCs w:val="24"/>
        </w:rPr>
        <w:t>, and if music of any value is to be written</w:t>
      </w:r>
      <w:r w:rsidR="00373F0D">
        <w:rPr>
          <w:rFonts w:ascii="Times" w:hAnsi="Times" w:cs="Times New Roman"/>
          <w:sz w:val="24"/>
          <w:szCs w:val="24"/>
        </w:rPr>
        <w:t>, the whole art form must be approached with new eyes</w:t>
      </w:r>
      <w:r>
        <w:rPr>
          <w:rFonts w:ascii="Times" w:hAnsi="Times" w:cs="Times New Roman"/>
          <w:sz w:val="24"/>
          <w:szCs w:val="24"/>
        </w:rPr>
        <w:t xml:space="preserve">. </w:t>
      </w:r>
      <w:r w:rsidR="004F5BAB">
        <w:rPr>
          <w:rFonts w:ascii="Times New Roman" w:hAnsi="Times New Roman" w:cs="Times New Roman"/>
          <w:sz w:val="24"/>
          <w:szCs w:val="24"/>
        </w:rPr>
        <w:t xml:space="preserve">Pound </w:t>
      </w:r>
      <w:r w:rsidR="004C0016">
        <w:rPr>
          <w:rFonts w:ascii="Times New Roman" w:hAnsi="Times New Roman" w:cs="Times New Roman"/>
          <w:sz w:val="24"/>
          <w:szCs w:val="24"/>
        </w:rPr>
        <w:t xml:space="preserve">claims that composers </w:t>
      </w:r>
      <w:r w:rsidR="004C0016" w:rsidRPr="000A5DFD">
        <w:rPr>
          <w:rFonts w:ascii="Times New Roman" w:hAnsi="Times New Roman" w:cs="Times New Roman"/>
          <w:sz w:val="24"/>
          <w:szCs w:val="24"/>
        </w:rPr>
        <w:t xml:space="preserve">have spent too long paying attention to </w:t>
      </w:r>
      <w:r w:rsidR="004C0016">
        <w:rPr>
          <w:rFonts w:ascii="Times New Roman" w:hAnsi="Times New Roman" w:cs="Times New Roman"/>
          <w:sz w:val="24"/>
          <w:szCs w:val="24"/>
        </w:rPr>
        <w:t xml:space="preserve">pitch, and </w:t>
      </w:r>
      <w:r w:rsidR="004C0016" w:rsidRPr="000A5DFD">
        <w:rPr>
          <w:rFonts w:ascii="Times New Roman" w:hAnsi="Times New Roman" w:cs="Times New Roman"/>
          <w:sz w:val="24"/>
          <w:szCs w:val="24"/>
        </w:rPr>
        <w:t>composition</w:t>
      </w:r>
      <w:r w:rsidR="0044324C">
        <w:rPr>
          <w:rFonts w:ascii="Times New Roman" w:hAnsi="Times New Roman" w:cs="Times New Roman"/>
          <w:sz w:val="24"/>
          <w:szCs w:val="24"/>
        </w:rPr>
        <w:t>al technique</w:t>
      </w:r>
      <w:r w:rsidR="00BE06AC">
        <w:rPr>
          <w:rFonts w:ascii="Times New Roman" w:hAnsi="Times New Roman" w:cs="Times New Roman"/>
          <w:sz w:val="24"/>
          <w:szCs w:val="24"/>
        </w:rPr>
        <w:t>s</w:t>
      </w:r>
      <w:r w:rsidR="004C0016" w:rsidRPr="000A5DFD">
        <w:rPr>
          <w:rFonts w:ascii="Times New Roman" w:hAnsi="Times New Roman" w:cs="Times New Roman"/>
          <w:sz w:val="24"/>
          <w:szCs w:val="24"/>
        </w:rPr>
        <w:t xml:space="preserve"> need to be modernised to account for the neglect of rhythm. </w:t>
      </w:r>
      <w:r w:rsidR="004F5BAB">
        <w:rPr>
          <w:rFonts w:ascii="Times New Roman" w:hAnsi="Times New Roman" w:cs="Times New Roman"/>
          <w:sz w:val="24"/>
          <w:szCs w:val="24"/>
        </w:rPr>
        <w:t>He</w:t>
      </w:r>
      <w:r w:rsidR="004C0016">
        <w:rPr>
          <w:rFonts w:ascii="Times New Roman" w:hAnsi="Times New Roman" w:cs="Times New Roman"/>
          <w:sz w:val="24"/>
          <w:szCs w:val="24"/>
        </w:rPr>
        <w:t xml:space="preserve"> makes a</w:t>
      </w:r>
      <w:r w:rsidR="004C0016" w:rsidRPr="000A5DFD">
        <w:rPr>
          <w:rFonts w:ascii="Times New Roman" w:hAnsi="Times New Roman" w:cs="Times New Roman"/>
          <w:sz w:val="24"/>
          <w:szCs w:val="24"/>
        </w:rPr>
        <w:t xml:space="preserve"> compelling</w:t>
      </w:r>
      <w:r w:rsidR="006D1D57">
        <w:rPr>
          <w:rFonts w:ascii="Times New Roman" w:hAnsi="Times New Roman" w:cs="Times New Roman"/>
          <w:sz w:val="24"/>
          <w:szCs w:val="24"/>
        </w:rPr>
        <w:t xml:space="preserve"> </w:t>
      </w:r>
      <w:r w:rsidR="002803C8">
        <w:rPr>
          <w:rFonts w:ascii="Times New Roman" w:hAnsi="Times New Roman" w:cs="Times New Roman"/>
          <w:sz w:val="24"/>
          <w:szCs w:val="24"/>
        </w:rPr>
        <w:t xml:space="preserve">and </w:t>
      </w:r>
      <w:r w:rsidR="004C0016" w:rsidRPr="000A5DFD">
        <w:rPr>
          <w:rFonts w:ascii="Times New Roman" w:hAnsi="Times New Roman" w:cs="Times New Roman"/>
          <w:sz w:val="24"/>
          <w:szCs w:val="24"/>
        </w:rPr>
        <w:t>exhortation to really start ‘listening to the sound’ of music</w:t>
      </w:r>
      <w:r w:rsidR="004C0016">
        <w:rPr>
          <w:rFonts w:ascii="Times New Roman" w:hAnsi="Times New Roman" w:cs="Times New Roman"/>
          <w:sz w:val="24"/>
          <w:szCs w:val="24"/>
        </w:rPr>
        <w:t>, but this is</w:t>
      </w:r>
      <w:r w:rsidR="004C0016" w:rsidRPr="000A5DFD">
        <w:rPr>
          <w:rFonts w:ascii="Times New Roman" w:hAnsi="Times New Roman" w:cs="Times New Roman"/>
          <w:sz w:val="24"/>
          <w:szCs w:val="24"/>
        </w:rPr>
        <w:t xml:space="preserve"> framed within a somewhat ambiguous and sparingly described theory</w:t>
      </w:r>
      <w:r w:rsidR="00745653">
        <w:rPr>
          <w:rFonts w:ascii="Times New Roman" w:hAnsi="Times New Roman" w:cs="Times New Roman"/>
          <w:sz w:val="24"/>
          <w:szCs w:val="24"/>
        </w:rPr>
        <w:t xml:space="preserve"> (</w:t>
      </w:r>
      <w:r w:rsidR="00745653">
        <w:rPr>
          <w:rFonts w:ascii="Times New Roman" w:hAnsi="Times New Roman" w:cs="Times New Roman"/>
          <w:i/>
          <w:sz w:val="24"/>
          <w:szCs w:val="24"/>
        </w:rPr>
        <w:t xml:space="preserve">ATH </w:t>
      </w:r>
      <w:r w:rsidR="002803C8">
        <w:rPr>
          <w:rFonts w:ascii="Times New Roman" w:hAnsi="Times New Roman" w:cs="Times New Roman"/>
          <w:sz w:val="24"/>
          <w:szCs w:val="24"/>
        </w:rPr>
        <w:t xml:space="preserve">16). </w:t>
      </w:r>
      <w:r w:rsidR="00745653">
        <w:rPr>
          <w:rFonts w:ascii="Times New Roman" w:hAnsi="Times New Roman" w:cs="Times New Roman"/>
          <w:i/>
          <w:sz w:val="24"/>
          <w:szCs w:val="24"/>
        </w:rPr>
        <w:t xml:space="preserve">The Treatise </w:t>
      </w:r>
      <w:r w:rsidR="002803C8">
        <w:rPr>
          <w:rFonts w:ascii="Times New Roman" w:hAnsi="Times New Roman" w:cs="Times New Roman"/>
          <w:sz w:val="24"/>
          <w:szCs w:val="24"/>
        </w:rPr>
        <w:t>is more interesting and valuable as a deliberately provocative modernist gesture</w:t>
      </w:r>
      <w:r w:rsidR="00E9705A">
        <w:rPr>
          <w:rFonts w:ascii="Times New Roman" w:hAnsi="Times New Roman" w:cs="Times New Roman"/>
          <w:sz w:val="24"/>
          <w:szCs w:val="24"/>
        </w:rPr>
        <w:t xml:space="preserve"> –</w:t>
      </w:r>
      <w:r w:rsidR="002803C8">
        <w:rPr>
          <w:rFonts w:ascii="Times New Roman" w:hAnsi="Times New Roman" w:cs="Times New Roman"/>
          <w:sz w:val="24"/>
          <w:szCs w:val="24"/>
        </w:rPr>
        <w:t xml:space="preserve"> </w:t>
      </w:r>
      <w:r w:rsidR="00E9705A">
        <w:rPr>
          <w:rFonts w:ascii="Times New Roman" w:hAnsi="Times New Roman" w:cs="Times New Roman"/>
          <w:sz w:val="24"/>
          <w:szCs w:val="24"/>
        </w:rPr>
        <w:t xml:space="preserve">designed to shock people out of entrenched ways of thinking and behaving – </w:t>
      </w:r>
      <w:r w:rsidR="002803C8">
        <w:rPr>
          <w:rFonts w:ascii="Times New Roman" w:hAnsi="Times New Roman" w:cs="Times New Roman"/>
          <w:sz w:val="24"/>
          <w:szCs w:val="24"/>
        </w:rPr>
        <w:t xml:space="preserve">than as a practical or useful theory. </w:t>
      </w:r>
      <w:r w:rsidR="004C2524">
        <w:rPr>
          <w:rFonts w:ascii="Times New Roman" w:hAnsi="Times New Roman" w:cs="Times New Roman"/>
          <w:sz w:val="24"/>
          <w:szCs w:val="24"/>
        </w:rPr>
        <w:t xml:space="preserve">Since Pound goes to great lengths to make the theory appear practical, though, it requires some </w:t>
      </w:r>
      <w:r w:rsidR="00412A1E">
        <w:rPr>
          <w:rFonts w:ascii="Times New Roman" w:hAnsi="Times New Roman" w:cs="Times New Roman"/>
          <w:sz w:val="24"/>
          <w:szCs w:val="24"/>
        </w:rPr>
        <w:t>analysis</w:t>
      </w:r>
      <w:r w:rsidR="004C2524">
        <w:rPr>
          <w:rFonts w:ascii="Times New Roman" w:hAnsi="Times New Roman" w:cs="Times New Roman"/>
          <w:sz w:val="24"/>
          <w:szCs w:val="24"/>
        </w:rPr>
        <w:t>.</w:t>
      </w:r>
    </w:p>
    <w:p w14:paraId="4ED15CE0" w14:textId="4E99812E" w:rsidR="004C0016" w:rsidRPr="000D688B" w:rsidRDefault="004C0016" w:rsidP="000D688B">
      <w:pPr>
        <w:spacing w:after="0" w:line="480" w:lineRule="auto"/>
        <w:ind w:firstLine="720"/>
        <w:jc w:val="both"/>
        <w:outlineLvl w:val="0"/>
        <w:rPr>
          <w:rFonts w:ascii="Times" w:hAnsi="Times" w:cs="Times New Roman"/>
          <w:sz w:val="24"/>
          <w:szCs w:val="24"/>
        </w:rPr>
      </w:pPr>
      <w:r>
        <w:rPr>
          <w:rFonts w:ascii="Times New Roman" w:hAnsi="Times New Roman" w:cs="Times New Roman"/>
          <w:sz w:val="24"/>
          <w:szCs w:val="24"/>
        </w:rPr>
        <w:t xml:space="preserve">Pound </w:t>
      </w:r>
      <w:r w:rsidR="005262B1">
        <w:rPr>
          <w:rFonts w:ascii="Times New Roman" w:hAnsi="Times New Roman" w:cs="Times New Roman"/>
          <w:sz w:val="24"/>
          <w:szCs w:val="24"/>
        </w:rPr>
        <w:t>describes harmony as that which has a</w:t>
      </w:r>
      <w:r w:rsidRPr="000A5DFD">
        <w:rPr>
          <w:rFonts w:ascii="Times New Roman" w:hAnsi="Times New Roman" w:cs="Times New Roman"/>
          <w:sz w:val="24"/>
          <w:szCs w:val="24"/>
        </w:rPr>
        <w:t xml:space="preserve"> ‘stron</w:t>
      </w:r>
      <w:r w:rsidR="005262B1">
        <w:rPr>
          <w:rFonts w:ascii="Times New Roman" w:hAnsi="Times New Roman" w:cs="Times New Roman"/>
          <w:sz w:val="24"/>
          <w:szCs w:val="24"/>
        </w:rPr>
        <w:t xml:space="preserve">g lateral or horizontal motion’, concluding that it </w:t>
      </w:r>
      <w:r w:rsidRPr="000A5DFD">
        <w:rPr>
          <w:rFonts w:ascii="Times New Roman" w:hAnsi="Times New Roman" w:cs="Times New Roman"/>
          <w:sz w:val="24"/>
          <w:szCs w:val="24"/>
        </w:rPr>
        <w:t>should be appro</w:t>
      </w:r>
      <w:r>
        <w:rPr>
          <w:rFonts w:ascii="Times New Roman" w:hAnsi="Times New Roman" w:cs="Times New Roman"/>
          <w:sz w:val="24"/>
          <w:szCs w:val="24"/>
        </w:rPr>
        <w:t>ached</w:t>
      </w:r>
      <w:r w:rsidR="005262B1">
        <w:rPr>
          <w:rFonts w:ascii="Times New Roman" w:hAnsi="Times New Roman" w:cs="Times New Roman"/>
          <w:sz w:val="24"/>
          <w:szCs w:val="24"/>
        </w:rPr>
        <w:t>, not</w:t>
      </w:r>
      <w:r>
        <w:rPr>
          <w:rFonts w:ascii="Times New Roman" w:hAnsi="Times New Roman" w:cs="Times New Roman"/>
          <w:sz w:val="24"/>
          <w:szCs w:val="24"/>
        </w:rPr>
        <w:t xml:space="preserve"> as </w:t>
      </w:r>
      <w:r w:rsidR="005262B1">
        <w:rPr>
          <w:rFonts w:ascii="Times New Roman" w:hAnsi="Times New Roman" w:cs="Times New Roman"/>
          <w:sz w:val="24"/>
          <w:szCs w:val="24"/>
        </w:rPr>
        <w:t>something</w:t>
      </w:r>
      <w:r w:rsidRPr="000A5DFD">
        <w:rPr>
          <w:rFonts w:ascii="Times New Roman" w:hAnsi="Times New Roman" w:cs="Times New Roman"/>
          <w:sz w:val="24"/>
          <w:szCs w:val="24"/>
        </w:rPr>
        <w:t xml:space="preserve"> ‘static’</w:t>
      </w:r>
      <w:r w:rsidR="005262B1">
        <w:rPr>
          <w:rFonts w:ascii="Times New Roman" w:hAnsi="Times New Roman" w:cs="Times New Roman"/>
          <w:sz w:val="24"/>
          <w:szCs w:val="24"/>
        </w:rPr>
        <w:t>, but as an art of movement</w:t>
      </w:r>
      <w:r>
        <w:rPr>
          <w:rFonts w:ascii="Times New Roman" w:hAnsi="Times New Roman" w:cs="Times New Roman"/>
          <w:sz w:val="24"/>
          <w:szCs w:val="24"/>
        </w:rPr>
        <w:t xml:space="preserve"> (</w:t>
      </w:r>
      <w:r>
        <w:rPr>
          <w:rFonts w:ascii="Times New Roman" w:hAnsi="Times New Roman" w:cs="Times New Roman"/>
          <w:i/>
          <w:sz w:val="24"/>
          <w:szCs w:val="24"/>
        </w:rPr>
        <w:t xml:space="preserve">ATH </w:t>
      </w:r>
      <w:r>
        <w:rPr>
          <w:rFonts w:ascii="Times New Roman" w:hAnsi="Times New Roman" w:cs="Times New Roman"/>
          <w:sz w:val="24"/>
          <w:szCs w:val="24"/>
        </w:rPr>
        <w:t xml:space="preserve">11). </w:t>
      </w:r>
    </w:p>
    <w:p w14:paraId="7799B9B5" w14:textId="5A26637A" w:rsidR="004C0016" w:rsidRDefault="004C0016" w:rsidP="00EE12F6">
      <w:pPr>
        <w:spacing w:after="0" w:line="480" w:lineRule="auto"/>
        <w:ind w:left="720"/>
        <w:jc w:val="both"/>
        <w:rPr>
          <w:rFonts w:ascii="Times New Roman" w:hAnsi="Times New Roman" w:cs="Times New Roman"/>
          <w:b/>
          <w:sz w:val="24"/>
          <w:szCs w:val="24"/>
        </w:rPr>
      </w:pPr>
      <w:r w:rsidRPr="000A5DFD">
        <w:rPr>
          <w:rFonts w:ascii="Times New Roman" w:hAnsi="Times New Roman" w:cs="Times New Roman"/>
          <w:sz w:val="24"/>
          <w:szCs w:val="24"/>
        </w:rPr>
        <w:lastRenderedPageBreak/>
        <w:t>the term “Harmony” is applied to the science of chords that can be struck simultaneously; and the directions for modulations have been worked out for chords that can follow each other without demanding a strict or even interesting time-i</w:t>
      </w:r>
      <w:r>
        <w:rPr>
          <w:rFonts w:ascii="Times New Roman" w:hAnsi="Times New Roman" w:cs="Times New Roman"/>
          <w:sz w:val="24"/>
          <w:szCs w:val="24"/>
        </w:rPr>
        <w:t>nterval between their emission.</w:t>
      </w:r>
      <w:r w:rsidRPr="00E23E29">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 xml:space="preserve">ATH </w:t>
      </w:r>
      <w:r>
        <w:rPr>
          <w:rFonts w:ascii="Times New Roman" w:hAnsi="Times New Roman" w:cs="Times New Roman"/>
          <w:sz w:val="24"/>
          <w:szCs w:val="24"/>
        </w:rPr>
        <w:t>12)</w:t>
      </w:r>
    </w:p>
    <w:p w14:paraId="3466CA22" w14:textId="5A44301F" w:rsidR="004C0016" w:rsidRDefault="004C0016" w:rsidP="00EE12F6">
      <w:pPr>
        <w:spacing w:after="0" w:line="480" w:lineRule="auto"/>
        <w:jc w:val="both"/>
        <w:rPr>
          <w:rFonts w:ascii="Times New Roman" w:hAnsi="Times New Roman" w:cs="Times New Roman"/>
          <w:sz w:val="24"/>
          <w:szCs w:val="24"/>
        </w:rPr>
      </w:pPr>
      <w:r w:rsidRPr="000A5DFD">
        <w:rPr>
          <w:rFonts w:ascii="Times New Roman" w:hAnsi="Times New Roman" w:cs="Times New Roman"/>
          <w:sz w:val="24"/>
          <w:szCs w:val="24"/>
        </w:rPr>
        <w:t>For Pound, the amount of time that passes between notes that are played sequentiall</w:t>
      </w:r>
      <w:r>
        <w:rPr>
          <w:rFonts w:ascii="Times New Roman" w:hAnsi="Times New Roman" w:cs="Times New Roman"/>
          <w:sz w:val="24"/>
          <w:szCs w:val="24"/>
        </w:rPr>
        <w:t>y should structure compositions</w:t>
      </w:r>
      <w:r w:rsidRPr="000A5DFD">
        <w:rPr>
          <w:rFonts w:ascii="Times New Roman" w:hAnsi="Times New Roman" w:cs="Times New Roman"/>
          <w:sz w:val="24"/>
          <w:szCs w:val="24"/>
        </w:rPr>
        <w:t>, rather than</w:t>
      </w:r>
      <w:r>
        <w:rPr>
          <w:rFonts w:ascii="Times New Roman" w:hAnsi="Times New Roman" w:cs="Times New Roman"/>
          <w:sz w:val="24"/>
          <w:szCs w:val="24"/>
        </w:rPr>
        <w:t xml:space="preserve"> functional harmony which</w:t>
      </w:r>
      <w:r w:rsidR="006D1D57">
        <w:rPr>
          <w:rFonts w:ascii="Times New Roman" w:hAnsi="Times New Roman" w:cs="Times New Roman"/>
          <w:sz w:val="24"/>
          <w:szCs w:val="24"/>
        </w:rPr>
        <w:t xml:space="preserve">, being based around chord progressions, </w:t>
      </w:r>
      <w:r w:rsidR="00412A1E">
        <w:rPr>
          <w:rFonts w:ascii="Times New Roman" w:hAnsi="Times New Roman" w:cs="Times New Roman"/>
          <w:sz w:val="24"/>
          <w:szCs w:val="24"/>
        </w:rPr>
        <w:t>primarily</w:t>
      </w:r>
      <w:r>
        <w:rPr>
          <w:rFonts w:ascii="Times New Roman" w:hAnsi="Times New Roman" w:cs="Times New Roman"/>
          <w:sz w:val="24"/>
          <w:szCs w:val="24"/>
        </w:rPr>
        <w:t xml:space="preserve"> organises </w:t>
      </w:r>
      <w:r w:rsidRPr="000A5DFD">
        <w:rPr>
          <w:rFonts w:ascii="Times New Roman" w:hAnsi="Times New Roman" w:cs="Times New Roman"/>
          <w:sz w:val="24"/>
          <w:szCs w:val="24"/>
        </w:rPr>
        <w:t xml:space="preserve">notes </w:t>
      </w:r>
      <w:r w:rsidR="006D1D57">
        <w:rPr>
          <w:rFonts w:ascii="Times New Roman" w:hAnsi="Times New Roman" w:cs="Times New Roman"/>
          <w:sz w:val="24"/>
          <w:szCs w:val="24"/>
        </w:rPr>
        <w:t xml:space="preserve">that are </w:t>
      </w:r>
      <w:r w:rsidRPr="000A5DFD">
        <w:rPr>
          <w:rFonts w:ascii="Times New Roman" w:hAnsi="Times New Roman" w:cs="Times New Roman"/>
          <w:sz w:val="24"/>
          <w:szCs w:val="24"/>
        </w:rPr>
        <w:t>sounded simultaneously.</w:t>
      </w:r>
      <w:r w:rsidR="0044324C">
        <w:rPr>
          <w:rStyle w:val="EndnoteReference"/>
          <w:rFonts w:ascii="Times New Roman" w:hAnsi="Times New Roman" w:cs="Times New Roman"/>
          <w:sz w:val="24"/>
          <w:szCs w:val="24"/>
        </w:rPr>
        <w:endnoteReference w:id="3"/>
      </w:r>
      <w:r w:rsidRPr="000A5DFD">
        <w:rPr>
          <w:rFonts w:ascii="Times New Roman" w:hAnsi="Times New Roman" w:cs="Times New Roman"/>
          <w:sz w:val="24"/>
          <w:szCs w:val="24"/>
        </w:rPr>
        <w:t xml:space="preserve"> Since sound ‘consists of vibrations’ that happen over periods of time, rhythm (as measurements of pressure occurring over time) is</w:t>
      </w:r>
      <w:r w:rsidR="00412A1E">
        <w:rPr>
          <w:rFonts w:ascii="Times New Roman" w:hAnsi="Times New Roman" w:cs="Times New Roman"/>
          <w:sz w:val="24"/>
          <w:szCs w:val="24"/>
        </w:rPr>
        <w:t xml:space="preserve"> claimed to be</w:t>
      </w:r>
      <w:r w:rsidRPr="000A5DFD">
        <w:rPr>
          <w:rFonts w:ascii="Times New Roman" w:hAnsi="Times New Roman" w:cs="Times New Roman"/>
          <w:sz w:val="24"/>
          <w:szCs w:val="24"/>
        </w:rPr>
        <w:t xml:space="preserve"> the most important and hitherto</w:t>
      </w:r>
      <w:r>
        <w:rPr>
          <w:rFonts w:ascii="Times New Roman" w:hAnsi="Times New Roman" w:cs="Times New Roman"/>
          <w:sz w:val="24"/>
          <w:szCs w:val="24"/>
        </w:rPr>
        <w:t xml:space="preserve"> neglected </w:t>
      </w:r>
      <w:r w:rsidRPr="000A5DFD">
        <w:rPr>
          <w:rFonts w:ascii="Times New Roman" w:hAnsi="Times New Roman" w:cs="Times New Roman"/>
          <w:sz w:val="24"/>
          <w:szCs w:val="24"/>
        </w:rPr>
        <w:t>conside</w:t>
      </w:r>
      <w:r>
        <w:rPr>
          <w:rFonts w:ascii="Times New Roman" w:hAnsi="Times New Roman" w:cs="Times New Roman"/>
          <w:sz w:val="24"/>
          <w:szCs w:val="24"/>
        </w:rPr>
        <w:t>ration in a musical composition (</w:t>
      </w:r>
      <w:r>
        <w:rPr>
          <w:rFonts w:ascii="Times New Roman" w:hAnsi="Times New Roman" w:cs="Times New Roman"/>
          <w:i/>
          <w:sz w:val="24"/>
          <w:szCs w:val="24"/>
        </w:rPr>
        <w:t xml:space="preserve">ATH </w:t>
      </w:r>
      <w:r>
        <w:rPr>
          <w:rFonts w:ascii="Times New Roman" w:hAnsi="Times New Roman" w:cs="Times New Roman"/>
          <w:sz w:val="24"/>
          <w:szCs w:val="24"/>
        </w:rPr>
        <w:t>23).</w:t>
      </w:r>
      <w:r w:rsidRPr="000A5DFD">
        <w:rPr>
          <w:rFonts w:ascii="Times New Roman" w:hAnsi="Times New Roman" w:cs="Times New Roman"/>
          <w:sz w:val="24"/>
          <w:szCs w:val="24"/>
        </w:rPr>
        <w:t xml:space="preserve"> ‘There is nothing whatever in music,’ Pound </w:t>
      </w:r>
      <w:r w:rsidR="00412A1E">
        <w:rPr>
          <w:rFonts w:ascii="Times New Roman" w:hAnsi="Times New Roman" w:cs="Times New Roman"/>
          <w:sz w:val="24"/>
          <w:szCs w:val="24"/>
        </w:rPr>
        <w:t>writes</w:t>
      </w:r>
      <w:r w:rsidRPr="000A5DFD">
        <w:rPr>
          <w:rFonts w:ascii="Times New Roman" w:hAnsi="Times New Roman" w:cs="Times New Roman"/>
          <w:sz w:val="24"/>
          <w:szCs w:val="24"/>
        </w:rPr>
        <w:t>, ‘than a composition of frequencies’</w:t>
      </w:r>
      <w:r>
        <w:rPr>
          <w:rFonts w:ascii="Times New Roman" w:hAnsi="Times New Roman" w:cs="Times New Roman"/>
          <w:sz w:val="24"/>
          <w:szCs w:val="24"/>
        </w:rPr>
        <w:t xml:space="preserve"> (</w:t>
      </w:r>
      <w:r>
        <w:rPr>
          <w:rFonts w:ascii="Times New Roman" w:hAnsi="Times New Roman" w:cs="Times New Roman"/>
          <w:i/>
          <w:sz w:val="24"/>
          <w:szCs w:val="24"/>
        </w:rPr>
        <w:t xml:space="preserve">ATH </w:t>
      </w:r>
      <w:r>
        <w:rPr>
          <w:rFonts w:ascii="Times New Roman" w:hAnsi="Times New Roman" w:cs="Times New Roman"/>
          <w:sz w:val="24"/>
          <w:szCs w:val="24"/>
        </w:rPr>
        <w:t>38). Pound is interested in how time alters the way these frequencies combine:</w:t>
      </w:r>
      <w:r>
        <w:rPr>
          <w:rFonts w:ascii="Times New Roman" w:hAnsi="Times New Roman" w:cs="Times New Roman"/>
          <w:b/>
          <w:sz w:val="24"/>
          <w:szCs w:val="24"/>
        </w:rPr>
        <w:t xml:space="preserve"> </w:t>
      </w:r>
      <w:r w:rsidRPr="000A5DFD">
        <w:rPr>
          <w:rFonts w:ascii="Times New Roman" w:hAnsi="Times New Roman" w:cs="Times New Roman"/>
          <w:sz w:val="24"/>
          <w:szCs w:val="24"/>
        </w:rPr>
        <w:t>‘The question of the time-interval that must elapse between one sound and another if the two sounds are to produce a pleasing consonance or an interesting</w:t>
      </w:r>
      <w:r w:rsidRPr="000A5DFD">
        <w:rPr>
          <w:rFonts w:ascii="Times New Roman" w:hAnsi="Times New Roman" w:cs="Times New Roman"/>
          <w:i/>
          <w:sz w:val="24"/>
          <w:szCs w:val="24"/>
        </w:rPr>
        <w:t xml:space="preserve"> </w:t>
      </w:r>
      <w:r w:rsidRPr="000A5DFD">
        <w:rPr>
          <w:rFonts w:ascii="Times New Roman" w:hAnsi="Times New Roman" w:cs="Times New Roman"/>
          <w:sz w:val="24"/>
          <w:szCs w:val="24"/>
        </w:rPr>
        <w:t>relation, has been avoided’</w:t>
      </w:r>
      <w:r>
        <w:rPr>
          <w:rFonts w:ascii="Times New Roman" w:hAnsi="Times New Roman" w:cs="Times New Roman"/>
          <w:sz w:val="24"/>
          <w:szCs w:val="24"/>
        </w:rPr>
        <w:t xml:space="preserve"> (</w:t>
      </w:r>
      <w:r>
        <w:rPr>
          <w:rFonts w:ascii="Times New Roman" w:hAnsi="Times New Roman" w:cs="Times New Roman"/>
          <w:i/>
          <w:sz w:val="24"/>
          <w:szCs w:val="24"/>
        </w:rPr>
        <w:t xml:space="preserve">ATH </w:t>
      </w:r>
      <w:r>
        <w:rPr>
          <w:rFonts w:ascii="Times New Roman" w:hAnsi="Times New Roman" w:cs="Times New Roman"/>
          <w:sz w:val="24"/>
          <w:szCs w:val="24"/>
        </w:rPr>
        <w:t xml:space="preserve">9). The </w:t>
      </w:r>
      <w:r>
        <w:rPr>
          <w:rFonts w:ascii="Times New Roman" w:hAnsi="Times New Roman" w:cs="Times New Roman"/>
          <w:i/>
          <w:sz w:val="24"/>
          <w:szCs w:val="24"/>
        </w:rPr>
        <w:t xml:space="preserve">Treatise </w:t>
      </w:r>
      <w:r>
        <w:rPr>
          <w:rFonts w:ascii="Times New Roman" w:hAnsi="Times New Roman" w:cs="Times New Roman"/>
          <w:sz w:val="24"/>
          <w:szCs w:val="24"/>
        </w:rPr>
        <w:t xml:space="preserve">thus makes two central claims: that music is ‘pure rhythm’, and that a sense of ‘absolute rhythm’ should structure music, which should be composed with perfectly timed intervals between notes.  </w:t>
      </w:r>
    </w:p>
    <w:p w14:paraId="7B07F38B" w14:textId="08A865A9" w:rsidR="004C0016" w:rsidRPr="00080042" w:rsidRDefault="004C0016" w:rsidP="00EE12F6">
      <w:pPr>
        <w:spacing w:after="0" w:line="480" w:lineRule="auto"/>
        <w:ind w:firstLine="720"/>
        <w:jc w:val="both"/>
        <w:rPr>
          <w:rFonts w:ascii="Times New Roman" w:hAnsi="Times New Roman" w:cs="Times New Roman"/>
          <w:b/>
          <w:sz w:val="24"/>
          <w:szCs w:val="24"/>
        </w:rPr>
      </w:pPr>
      <w:r>
        <w:rPr>
          <w:rFonts w:ascii="Times New Roman" w:hAnsi="Times New Roman" w:cs="Times New Roman"/>
          <w:sz w:val="24"/>
          <w:szCs w:val="24"/>
        </w:rPr>
        <w:t>At its inception in 1910, and</w:t>
      </w:r>
      <w:r w:rsidRPr="000A5DFD">
        <w:rPr>
          <w:rFonts w:ascii="Times New Roman" w:hAnsi="Times New Roman" w:cs="Times New Roman"/>
          <w:sz w:val="24"/>
          <w:szCs w:val="24"/>
        </w:rPr>
        <w:t xml:space="preserve"> in its fuller form in the </w:t>
      </w:r>
      <w:r w:rsidRPr="000A5DFD">
        <w:rPr>
          <w:rFonts w:ascii="Times New Roman" w:hAnsi="Times New Roman" w:cs="Times New Roman"/>
          <w:i/>
          <w:sz w:val="24"/>
          <w:szCs w:val="24"/>
        </w:rPr>
        <w:t>Treatise</w:t>
      </w:r>
      <w:r w:rsidRPr="000A5DFD">
        <w:rPr>
          <w:rFonts w:ascii="Times New Roman" w:hAnsi="Times New Roman" w:cs="Times New Roman"/>
          <w:sz w:val="24"/>
          <w:szCs w:val="24"/>
        </w:rPr>
        <w:t xml:space="preserve">, </w:t>
      </w:r>
      <w:r>
        <w:rPr>
          <w:rFonts w:ascii="Times New Roman" w:hAnsi="Times New Roman" w:cs="Times New Roman"/>
          <w:sz w:val="24"/>
          <w:szCs w:val="24"/>
        </w:rPr>
        <w:t xml:space="preserve">‘absolute rhythm’ imagines that there is a ‘law of rhythmic accord’ – as yet unknown – to which great compositions adhere.  </w:t>
      </w:r>
    </w:p>
    <w:p w14:paraId="41D34516" w14:textId="69B12A44" w:rsidR="004C0016" w:rsidRPr="000A5DFD" w:rsidRDefault="004C0016" w:rsidP="00EE12F6">
      <w:pPr>
        <w:spacing w:after="0" w:line="480" w:lineRule="auto"/>
        <w:ind w:left="720"/>
        <w:jc w:val="both"/>
        <w:rPr>
          <w:rFonts w:ascii="Times New Roman" w:hAnsi="Times New Roman" w:cs="Times New Roman"/>
          <w:sz w:val="24"/>
          <w:szCs w:val="24"/>
        </w:rPr>
      </w:pPr>
      <w:r w:rsidRPr="000A5DFD">
        <w:rPr>
          <w:rFonts w:ascii="Times New Roman" w:hAnsi="Times New Roman" w:cs="Times New Roman"/>
          <w:sz w:val="24"/>
          <w:szCs w:val="24"/>
        </w:rPr>
        <w:t>Rhythm is perhaps the most primal of a</w:t>
      </w:r>
      <w:r>
        <w:rPr>
          <w:rFonts w:ascii="Times New Roman" w:hAnsi="Times New Roman" w:cs="Times New Roman"/>
          <w:sz w:val="24"/>
          <w:szCs w:val="24"/>
        </w:rPr>
        <w:t>ll things known to us. It is bas</w:t>
      </w:r>
      <w:r w:rsidRPr="000A5DFD">
        <w:rPr>
          <w:rFonts w:ascii="Times New Roman" w:hAnsi="Times New Roman" w:cs="Times New Roman"/>
          <w:sz w:val="24"/>
          <w:szCs w:val="24"/>
        </w:rPr>
        <w:t xml:space="preserve">ic in poetry and music mutually, their melodies depending on a variation of tone quality and of pitch respectively, as is commonly said, but if we look more closely we will see that music is, by further analysis, pure rhythm: rhythm and nothing else, for the variation of pitch is the variation in rhythms of the individual notes, and harmony the blending of these varied rhythms. When we know more of overtones we will see that the tempo of every </w:t>
      </w:r>
      <w:r w:rsidRPr="000A5DFD">
        <w:rPr>
          <w:rFonts w:ascii="Times New Roman" w:hAnsi="Times New Roman" w:cs="Times New Roman"/>
          <w:sz w:val="24"/>
          <w:szCs w:val="24"/>
        </w:rPr>
        <w:lastRenderedPageBreak/>
        <w:t>masterpiece is absolute, and is exactly set by some further law of rhythmic accord</w:t>
      </w:r>
      <w:r w:rsidR="008B0BA1">
        <w:rPr>
          <w:rFonts w:ascii="Times New Roman" w:hAnsi="Times New Roman" w:cs="Times New Roman"/>
          <w:sz w:val="24"/>
          <w:szCs w:val="24"/>
        </w:rPr>
        <w:t>. (Pound 1954</w:t>
      </w:r>
      <w:r>
        <w:rPr>
          <w:rFonts w:ascii="Times New Roman" w:hAnsi="Times New Roman" w:cs="Times New Roman"/>
          <w:sz w:val="24"/>
          <w:szCs w:val="24"/>
        </w:rPr>
        <w:t>: 23-4).</w:t>
      </w:r>
      <w:r w:rsidRPr="000A5DFD">
        <w:rPr>
          <w:rFonts w:ascii="Times New Roman" w:hAnsi="Times New Roman" w:cs="Times New Roman"/>
          <w:sz w:val="24"/>
          <w:szCs w:val="24"/>
        </w:rPr>
        <w:t xml:space="preserve"> </w:t>
      </w:r>
    </w:p>
    <w:p w14:paraId="576DFE87" w14:textId="3DDCA45A" w:rsidR="004C0016" w:rsidRDefault="00412A1E" w:rsidP="00EE12F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Writing here in 1910, Pound argues that ‘m</w:t>
      </w:r>
      <w:r w:rsidR="004C0016">
        <w:rPr>
          <w:rFonts w:ascii="Times New Roman" w:hAnsi="Times New Roman" w:cs="Times New Roman"/>
          <w:sz w:val="24"/>
          <w:szCs w:val="24"/>
        </w:rPr>
        <w:t>asterpieces’</w:t>
      </w:r>
      <w:r>
        <w:rPr>
          <w:rFonts w:ascii="Times New Roman" w:hAnsi="Times New Roman" w:cs="Times New Roman"/>
          <w:sz w:val="24"/>
          <w:szCs w:val="24"/>
        </w:rPr>
        <w:t xml:space="preserve"> </w:t>
      </w:r>
      <w:r w:rsidR="004C0016">
        <w:rPr>
          <w:rFonts w:ascii="Times New Roman" w:hAnsi="Times New Roman" w:cs="Times New Roman"/>
          <w:sz w:val="24"/>
          <w:szCs w:val="24"/>
        </w:rPr>
        <w:t xml:space="preserve">arise when the composition and performance tempo is perfectly balanced so that each note has exactly the right length of time separating it from the next, producing sounds perfectly blended together. The same idea underpins the </w:t>
      </w:r>
      <w:r w:rsidR="004C0016">
        <w:rPr>
          <w:rFonts w:ascii="Times New Roman" w:hAnsi="Times New Roman" w:cs="Times New Roman"/>
          <w:i/>
          <w:sz w:val="24"/>
          <w:szCs w:val="24"/>
        </w:rPr>
        <w:t>Treatise</w:t>
      </w:r>
      <w:r w:rsidR="004C0016">
        <w:rPr>
          <w:rFonts w:ascii="Times New Roman" w:hAnsi="Times New Roman" w:cs="Times New Roman"/>
          <w:sz w:val="24"/>
          <w:szCs w:val="24"/>
        </w:rPr>
        <w:t>, although</w:t>
      </w:r>
      <w:r w:rsidR="00E9705A">
        <w:rPr>
          <w:rFonts w:ascii="Times New Roman" w:hAnsi="Times New Roman" w:cs="Times New Roman"/>
          <w:sz w:val="24"/>
          <w:szCs w:val="24"/>
        </w:rPr>
        <w:t xml:space="preserve"> by 1924</w:t>
      </w:r>
      <w:r w:rsidR="004C0016">
        <w:rPr>
          <w:rFonts w:ascii="Times New Roman" w:hAnsi="Times New Roman" w:cs="Times New Roman"/>
          <w:sz w:val="24"/>
          <w:szCs w:val="24"/>
        </w:rPr>
        <w:t xml:space="preserve"> Pound leans much more heavily on the existence of </w:t>
      </w:r>
      <w:r w:rsidR="004C0016" w:rsidRPr="000A5DFD">
        <w:rPr>
          <w:rFonts w:ascii="Times New Roman" w:hAnsi="Times New Roman" w:cs="Times New Roman"/>
          <w:sz w:val="24"/>
          <w:szCs w:val="24"/>
        </w:rPr>
        <w:t>mathematical equations</w:t>
      </w:r>
      <w:r w:rsidR="004C0016">
        <w:rPr>
          <w:rFonts w:ascii="Times New Roman" w:hAnsi="Times New Roman" w:cs="Times New Roman"/>
          <w:sz w:val="24"/>
          <w:szCs w:val="24"/>
        </w:rPr>
        <w:t xml:space="preserve"> </w:t>
      </w:r>
      <w:r w:rsidR="0056515C">
        <w:rPr>
          <w:rFonts w:ascii="Times New Roman" w:hAnsi="Times New Roman" w:cs="Times New Roman"/>
          <w:sz w:val="24"/>
          <w:szCs w:val="24"/>
        </w:rPr>
        <w:t>that</w:t>
      </w:r>
      <w:r w:rsidR="004C0016">
        <w:rPr>
          <w:rFonts w:ascii="Times New Roman" w:hAnsi="Times New Roman" w:cs="Times New Roman"/>
          <w:sz w:val="24"/>
          <w:szCs w:val="24"/>
        </w:rPr>
        <w:t xml:space="preserve"> would</w:t>
      </w:r>
      <w:r w:rsidR="0056515C">
        <w:rPr>
          <w:rFonts w:ascii="Times New Roman" w:hAnsi="Times New Roman" w:cs="Times New Roman"/>
          <w:sz w:val="24"/>
          <w:szCs w:val="24"/>
        </w:rPr>
        <w:t>, in theory, verify his claim that:</w:t>
      </w:r>
    </w:p>
    <w:p w14:paraId="2829633D" w14:textId="513E858D" w:rsidR="004C0016" w:rsidRPr="00E57A4D" w:rsidRDefault="004C0016" w:rsidP="00EE12F6">
      <w:pPr>
        <w:spacing w:after="0" w:line="480" w:lineRule="auto"/>
        <w:ind w:left="720"/>
        <w:jc w:val="both"/>
        <w:rPr>
          <w:rFonts w:ascii="Times New Roman" w:hAnsi="Times New Roman" w:cs="Times New Roman"/>
          <w:sz w:val="24"/>
          <w:szCs w:val="24"/>
        </w:rPr>
      </w:pPr>
      <w:r w:rsidRPr="00E57A4D">
        <w:rPr>
          <w:rFonts w:ascii="Times New Roman" w:hAnsi="Times New Roman" w:cs="Times New Roman"/>
          <w:sz w:val="24"/>
          <w:szCs w:val="24"/>
        </w:rPr>
        <w:t>the simplest consideration of the physics of the matter by almost the simplest mathematician, should lead to equations showing that A SOUND OF ANY PITCH, OR ANY COMBINATION OF SUCH SOUNDS, MAY BE FOLLOWED BY A SOUND OF ANY OTHER PITCH, OR ANY OTHER COMBINATION OF SUCH SOUNDS, providing the time interval between them is properly gauged</w:t>
      </w:r>
      <w:r>
        <w:rPr>
          <w:rFonts w:ascii="Times New Roman" w:hAnsi="Times New Roman" w:cs="Times New Roman"/>
          <w:sz w:val="24"/>
          <w:szCs w:val="24"/>
        </w:rPr>
        <w:t>. (</w:t>
      </w:r>
      <w:r>
        <w:rPr>
          <w:rFonts w:ascii="Times New Roman" w:hAnsi="Times New Roman" w:cs="Times New Roman"/>
          <w:i/>
          <w:sz w:val="24"/>
          <w:szCs w:val="24"/>
        </w:rPr>
        <w:t xml:space="preserve">ATH </w:t>
      </w:r>
      <w:r>
        <w:rPr>
          <w:rFonts w:ascii="Times New Roman" w:hAnsi="Times New Roman" w:cs="Times New Roman"/>
          <w:sz w:val="24"/>
          <w:szCs w:val="24"/>
        </w:rPr>
        <w:t>13)</w:t>
      </w:r>
    </w:p>
    <w:p w14:paraId="0E856B02" w14:textId="4161D8FD" w:rsidR="004C0016" w:rsidRPr="002C7CB4" w:rsidRDefault="00E878F3" w:rsidP="00EE12F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 mathematical formula</w:t>
      </w:r>
      <w:r w:rsidR="004C0016">
        <w:rPr>
          <w:rFonts w:ascii="Times New Roman" w:hAnsi="Times New Roman" w:cs="Times New Roman"/>
          <w:sz w:val="24"/>
          <w:szCs w:val="24"/>
        </w:rPr>
        <w:t>, Pound suggests,</w:t>
      </w:r>
      <w:r w:rsidR="004C0016" w:rsidRPr="000A5DFD">
        <w:rPr>
          <w:rFonts w:ascii="Times New Roman" w:hAnsi="Times New Roman" w:cs="Times New Roman"/>
          <w:sz w:val="24"/>
          <w:szCs w:val="24"/>
        </w:rPr>
        <w:t xml:space="preserve"> </w:t>
      </w:r>
      <w:r w:rsidR="004C0016">
        <w:rPr>
          <w:rFonts w:ascii="Times New Roman" w:hAnsi="Times New Roman" w:cs="Times New Roman"/>
          <w:sz w:val="24"/>
          <w:szCs w:val="24"/>
        </w:rPr>
        <w:t>could explain</w:t>
      </w:r>
      <w:r w:rsidR="004C0016" w:rsidRPr="000A5DFD">
        <w:rPr>
          <w:rFonts w:ascii="Times New Roman" w:hAnsi="Times New Roman" w:cs="Times New Roman"/>
          <w:sz w:val="24"/>
          <w:szCs w:val="24"/>
        </w:rPr>
        <w:t xml:space="preserve"> the length of time that </w:t>
      </w:r>
      <w:r w:rsidR="004C0016">
        <w:rPr>
          <w:rFonts w:ascii="Times New Roman" w:hAnsi="Times New Roman" w:cs="Times New Roman"/>
          <w:sz w:val="24"/>
          <w:szCs w:val="24"/>
        </w:rPr>
        <w:t>ought to</w:t>
      </w:r>
      <w:r w:rsidR="004C0016" w:rsidRPr="000A5DFD">
        <w:rPr>
          <w:rFonts w:ascii="Times New Roman" w:hAnsi="Times New Roman" w:cs="Times New Roman"/>
          <w:sz w:val="24"/>
          <w:szCs w:val="24"/>
        </w:rPr>
        <w:t xml:space="preserve"> pass between notes</w:t>
      </w:r>
      <w:r w:rsidR="004C0016">
        <w:rPr>
          <w:rFonts w:ascii="Times New Roman" w:hAnsi="Times New Roman" w:cs="Times New Roman"/>
          <w:sz w:val="24"/>
          <w:szCs w:val="24"/>
        </w:rPr>
        <w:t xml:space="preserve"> to create a pleasing effect,</w:t>
      </w:r>
      <w:r w:rsidR="004C0016" w:rsidRPr="000A5DFD">
        <w:rPr>
          <w:rFonts w:ascii="Times New Roman" w:hAnsi="Times New Roman" w:cs="Times New Roman"/>
          <w:sz w:val="24"/>
          <w:szCs w:val="24"/>
        </w:rPr>
        <w:t xml:space="preserve"> </w:t>
      </w:r>
      <w:r w:rsidR="004C0016">
        <w:rPr>
          <w:rFonts w:ascii="Times New Roman" w:hAnsi="Times New Roman" w:cs="Times New Roman"/>
          <w:sz w:val="24"/>
          <w:szCs w:val="24"/>
        </w:rPr>
        <w:t>and this would provide evidence for his</w:t>
      </w:r>
      <w:r w:rsidR="004C0016" w:rsidRPr="000A5DFD">
        <w:rPr>
          <w:rFonts w:ascii="Times New Roman" w:hAnsi="Times New Roman" w:cs="Times New Roman"/>
          <w:sz w:val="24"/>
          <w:szCs w:val="24"/>
        </w:rPr>
        <w:t xml:space="preserve"> theory of harmony</w:t>
      </w:r>
      <w:r w:rsidR="004C0016">
        <w:rPr>
          <w:rFonts w:ascii="Times New Roman" w:hAnsi="Times New Roman" w:cs="Times New Roman"/>
          <w:sz w:val="24"/>
          <w:szCs w:val="24"/>
        </w:rPr>
        <w:t xml:space="preserve">. In the absence of these rules, however, composers should just ‘really listen to sound’. </w:t>
      </w:r>
      <w:r w:rsidR="004C0016" w:rsidRPr="000A5DFD">
        <w:rPr>
          <w:rFonts w:ascii="Times New Roman" w:hAnsi="Times New Roman" w:cs="Times New Roman"/>
          <w:sz w:val="24"/>
          <w:szCs w:val="24"/>
        </w:rPr>
        <w:t>A particular relation between two chords, he says, ‘is probably perfectly sound. I mean from the point of view of mathematics’, but gives no further explanation, and claims ‘it seems unlikely that any mathematician will bother’ to decipher these rules</w:t>
      </w:r>
      <w:r w:rsidR="004C0016">
        <w:rPr>
          <w:rFonts w:ascii="Times New Roman" w:hAnsi="Times New Roman" w:cs="Times New Roman"/>
          <w:sz w:val="24"/>
          <w:szCs w:val="24"/>
        </w:rPr>
        <w:t xml:space="preserve"> (</w:t>
      </w:r>
      <w:r w:rsidR="004C0016">
        <w:rPr>
          <w:rFonts w:ascii="Times New Roman" w:hAnsi="Times New Roman" w:cs="Times New Roman"/>
          <w:i/>
          <w:sz w:val="24"/>
          <w:szCs w:val="24"/>
        </w:rPr>
        <w:t xml:space="preserve">ATH </w:t>
      </w:r>
      <w:r w:rsidR="004C0016">
        <w:rPr>
          <w:rFonts w:ascii="Times New Roman" w:hAnsi="Times New Roman" w:cs="Times New Roman"/>
          <w:sz w:val="24"/>
          <w:szCs w:val="24"/>
        </w:rPr>
        <w:t xml:space="preserve">15). </w:t>
      </w:r>
      <w:r w:rsidR="004C0016" w:rsidRPr="000A5DFD">
        <w:rPr>
          <w:rFonts w:ascii="Times New Roman" w:hAnsi="Times New Roman" w:cs="Times New Roman"/>
          <w:sz w:val="24"/>
          <w:szCs w:val="24"/>
        </w:rPr>
        <w:t xml:space="preserve">Asserting that a precise mathematical principle </w:t>
      </w:r>
      <w:r w:rsidR="004C0016" w:rsidRPr="000A5DFD">
        <w:rPr>
          <w:rFonts w:ascii="Times New Roman" w:hAnsi="Times New Roman" w:cs="Times New Roman"/>
          <w:i/>
          <w:sz w:val="24"/>
          <w:szCs w:val="24"/>
        </w:rPr>
        <w:t>would</w:t>
      </w:r>
      <w:r w:rsidR="004C0016" w:rsidRPr="000A5DFD">
        <w:rPr>
          <w:rFonts w:ascii="Times New Roman" w:hAnsi="Times New Roman" w:cs="Times New Roman"/>
          <w:sz w:val="24"/>
          <w:szCs w:val="24"/>
        </w:rPr>
        <w:t xml:space="preserve"> prove the theory, if anyone could work it out, lends </w:t>
      </w:r>
      <w:r w:rsidR="004C0016">
        <w:rPr>
          <w:rFonts w:ascii="Times New Roman" w:hAnsi="Times New Roman" w:cs="Times New Roman"/>
          <w:sz w:val="24"/>
          <w:szCs w:val="24"/>
        </w:rPr>
        <w:t>it</w:t>
      </w:r>
      <w:r w:rsidR="004C0016" w:rsidRPr="000A5DFD">
        <w:rPr>
          <w:rFonts w:ascii="Times New Roman" w:hAnsi="Times New Roman" w:cs="Times New Roman"/>
          <w:sz w:val="24"/>
          <w:szCs w:val="24"/>
        </w:rPr>
        <w:t xml:space="preserve"> the appearance of </w:t>
      </w:r>
      <w:r w:rsidR="004C0016">
        <w:rPr>
          <w:rFonts w:ascii="Times New Roman" w:hAnsi="Times New Roman" w:cs="Times New Roman"/>
          <w:sz w:val="24"/>
          <w:szCs w:val="24"/>
        </w:rPr>
        <w:t>objectivity, while the lack of verification is useful</w:t>
      </w:r>
      <w:r w:rsidR="004C0016" w:rsidRPr="000A5DFD">
        <w:rPr>
          <w:rFonts w:ascii="Times New Roman" w:hAnsi="Times New Roman" w:cs="Times New Roman"/>
          <w:sz w:val="24"/>
          <w:szCs w:val="24"/>
        </w:rPr>
        <w:t xml:space="preserve">: </w:t>
      </w:r>
      <w:r w:rsidR="004C0016">
        <w:rPr>
          <w:rFonts w:ascii="Times New Roman" w:hAnsi="Times New Roman" w:cs="Times New Roman"/>
          <w:sz w:val="24"/>
          <w:szCs w:val="24"/>
        </w:rPr>
        <w:t>it allows Pound to frame</w:t>
      </w:r>
      <w:r w:rsidR="004C0016" w:rsidRPr="000A5DFD">
        <w:rPr>
          <w:rFonts w:ascii="Times New Roman" w:hAnsi="Times New Roman" w:cs="Times New Roman"/>
          <w:sz w:val="24"/>
          <w:szCs w:val="24"/>
        </w:rPr>
        <w:t xml:space="preserve"> his own judgeme</w:t>
      </w:r>
      <w:r w:rsidR="004C0016">
        <w:rPr>
          <w:rFonts w:ascii="Times New Roman" w:hAnsi="Times New Roman" w:cs="Times New Roman"/>
          <w:sz w:val="24"/>
          <w:szCs w:val="24"/>
        </w:rPr>
        <w:t>nts about music as empirically true</w:t>
      </w:r>
      <w:r w:rsidR="004C0016" w:rsidRPr="000A5DFD">
        <w:rPr>
          <w:rFonts w:ascii="Times New Roman" w:hAnsi="Times New Roman" w:cs="Times New Roman"/>
          <w:sz w:val="24"/>
          <w:szCs w:val="24"/>
        </w:rPr>
        <w:t xml:space="preserve"> and mathematically verifiable, while ensuring he does not have to alter any of his existing ideas about </w:t>
      </w:r>
      <w:r w:rsidR="004C0016">
        <w:rPr>
          <w:rFonts w:ascii="Times New Roman" w:hAnsi="Times New Roman" w:cs="Times New Roman"/>
          <w:sz w:val="24"/>
          <w:szCs w:val="24"/>
        </w:rPr>
        <w:t>which</w:t>
      </w:r>
      <w:r w:rsidR="004C0016" w:rsidRPr="000A5DFD">
        <w:rPr>
          <w:rFonts w:ascii="Times New Roman" w:hAnsi="Times New Roman" w:cs="Times New Roman"/>
          <w:sz w:val="24"/>
          <w:szCs w:val="24"/>
        </w:rPr>
        <w:t xml:space="preserve"> music is valuable. </w:t>
      </w:r>
    </w:p>
    <w:p w14:paraId="1641F2D6" w14:textId="02C504EF" w:rsidR="004C0016" w:rsidRDefault="004C0016" w:rsidP="00EE12F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B0444D">
        <w:rPr>
          <w:rFonts w:ascii="Times New Roman" w:hAnsi="Times New Roman" w:cs="Times New Roman"/>
          <w:sz w:val="24"/>
          <w:szCs w:val="24"/>
        </w:rPr>
        <w:t>Pound</w:t>
      </w:r>
      <w:r>
        <w:rPr>
          <w:rFonts w:ascii="Times New Roman" w:hAnsi="Times New Roman" w:cs="Times New Roman"/>
          <w:sz w:val="24"/>
          <w:szCs w:val="24"/>
        </w:rPr>
        <w:t xml:space="preserve"> is looking for ways to validate his aesthetic judgements by claiming great</w:t>
      </w:r>
      <w:r w:rsidRPr="000A5DFD">
        <w:rPr>
          <w:rFonts w:ascii="Times New Roman" w:hAnsi="Times New Roman" w:cs="Times New Roman"/>
          <w:sz w:val="24"/>
          <w:szCs w:val="24"/>
        </w:rPr>
        <w:t xml:space="preserve"> compositions</w:t>
      </w:r>
      <w:r>
        <w:rPr>
          <w:rFonts w:ascii="Times New Roman" w:hAnsi="Times New Roman" w:cs="Times New Roman"/>
          <w:sz w:val="24"/>
          <w:szCs w:val="24"/>
        </w:rPr>
        <w:t xml:space="preserve"> </w:t>
      </w:r>
      <w:r w:rsidRPr="000A5DFD">
        <w:rPr>
          <w:rFonts w:ascii="Times New Roman" w:hAnsi="Times New Roman" w:cs="Times New Roman"/>
          <w:sz w:val="24"/>
          <w:szCs w:val="24"/>
        </w:rPr>
        <w:t xml:space="preserve">adhere to </w:t>
      </w:r>
      <w:r>
        <w:rPr>
          <w:rFonts w:ascii="Times New Roman" w:hAnsi="Times New Roman" w:cs="Times New Roman"/>
          <w:sz w:val="24"/>
          <w:szCs w:val="24"/>
        </w:rPr>
        <w:t xml:space="preserve">laws of physics and maths that give them universal and unchanging </w:t>
      </w:r>
      <w:r>
        <w:rPr>
          <w:rFonts w:ascii="Times New Roman" w:hAnsi="Times New Roman" w:cs="Times New Roman"/>
          <w:sz w:val="24"/>
          <w:szCs w:val="24"/>
        </w:rPr>
        <w:lastRenderedPageBreak/>
        <w:t xml:space="preserve">significance. </w:t>
      </w:r>
      <w:r w:rsidRPr="000A5DFD">
        <w:rPr>
          <w:rFonts w:ascii="Times New Roman" w:hAnsi="Times New Roman" w:cs="Times New Roman"/>
          <w:sz w:val="24"/>
          <w:szCs w:val="24"/>
          <w:lang w:eastAsia="zh-TW"/>
        </w:rPr>
        <w:t xml:space="preserve">The theory is a way of arriving at what Stephen J. Adams </w:t>
      </w:r>
      <w:r>
        <w:rPr>
          <w:rFonts w:ascii="Times New Roman" w:hAnsi="Times New Roman" w:cs="Times New Roman"/>
          <w:sz w:val="24"/>
          <w:szCs w:val="24"/>
          <w:lang w:eastAsia="zh-TW"/>
        </w:rPr>
        <w:t xml:space="preserve">(1980: 63) </w:t>
      </w:r>
      <w:r w:rsidRPr="000A5DFD">
        <w:rPr>
          <w:rFonts w:ascii="Times New Roman" w:hAnsi="Times New Roman" w:cs="Times New Roman"/>
          <w:sz w:val="24"/>
          <w:szCs w:val="24"/>
          <w:lang w:eastAsia="zh-TW"/>
        </w:rPr>
        <w:t xml:space="preserve">calls a ‘Pythagorean music of the spheres’ – a </w:t>
      </w:r>
      <w:r w:rsidRPr="000A5DFD">
        <w:rPr>
          <w:rFonts w:ascii="Times New Roman" w:hAnsi="Times New Roman" w:cs="Times New Roman"/>
          <w:sz w:val="24"/>
          <w:szCs w:val="24"/>
        </w:rPr>
        <w:t>fundamental law or ordering system for music</w:t>
      </w:r>
      <w:r>
        <w:rPr>
          <w:rFonts w:ascii="Times New Roman" w:hAnsi="Times New Roman" w:cs="Times New Roman"/>
          <w:sz w:val="24"/>
          <w:szCs w:val="24"/>
        </w:rPr>
        <w:t xml:space="preserve">.  Pound gestures briefly </w:t>
      </w:r>
      <w:r w:rsidRPr="000A5DFD">
        <w:rPr>
          <w:rFonts w:ascii="Times New Roman" w:hAnsi="Times New Roman" w:cs="Times New Roman"/>
          <w:sz w:val="24"/>
          <w:szCs w:val="24"/>
        </w:rPr>
        <w:t>to Pythagorean observations about musical sounds and their relationship to ratios when he says, ‘music as the ancient philosophers say, arises from number’</w:t>
      </w:r>
      <w:r>
        <w:rPr>
          <w:rFonts w:ascii="Times New Roman" w:hAnsi="Times New Roman" w:cs="Times New Roman"/>
          <w:sz w:val="24"/>
          <w:szCs w:val="24"/>
        </w:rPr>
        <w:t xml:space="preserve"> (</w:t>
      </w:r>
      <w:r>
        <w:rPr>
          <w:rFonts w:ascii="Times New Roman" w:hAnsi="Times New Roman" w:cs="Times New Roman"/>
          <w:i/>
          <w:sz w:val="24"/>
          <w:szCs w:val="24"/>
        </w:rPr>
        <w:t xml:space="preserve">ATH </w:t>
      </w:r>
      <w:r>
        <w:rPr>
          <w:rFonts w:ascii="Times New Roman" w:hAnsi="Times New Roman" w:cs="Times New Roman"/>
          <w:sz w:val="24"/>
          <w:szCs w:val="24"/>
        </w:rPr>
        <w:t>24). Pythagoras is credited with discovering the relationship between musical pitch and mathematical ratio, noticing that strings of the same material and tautness with the length ratio 2:1 will produce sounds an octave apart: an observation that appeared to point to coherence in the natural world, and a connection between mathematics and aesthetics. ‘Absolute rhythm’ extends Pythagorean observations about the relationship between mathematical order and beauty, by claiming that the best compositions – such as those by Bach – are those that abide by natural laws: ‘</w:t>
      </w:r>
      <w:r w:rsidRPr="00BE20CE">
        <w:rPr>
          <w:rFonts w:ascii="Times New Roman" w:hAnsi="Times New Roman" w:cs="Times New Roman"/>
          <w:sz w:val="24"/>
          <w:szCs w:val="24"/>
        </w:rPr>
        <w:t xml:space="preserve">The secret or part of it probably is that Bach, consciously or unconsciously, never </w:t>
      </w:r>
      <w:r>
        <w:rPr>
          <w:rFonts w:ascii="Times New Roman" w:hAnsi="Times New Roman" w:cs="Times New Roman"/>
          <w:sz w:val="24"/>
          <w:szCs w:val="24"/>
        </w:rPr>
        <w:t>thought</w:t>
      </w:r>
      <w:r w:rsidRPr="00BE20CE">
        <w:rPr>
          <w:rFonts w:ascii="Times New Roman" w:hAnsi="Times New Roman" w:cs="Times New Roman"/>
          <w:sz w:val="24"/>
          <w:szCs w:val="24"/>
        </w:rPr>
        <w:t xml:space="preserve"> </w:t>
      </w:r>
      <w:r>
        <w:rPr>
          <w:rFonts w:ascii="Times New Roman" w:hAnsi="Times New Roman" w:cs="Times New Roman"/>
          <w:sz w:val="24"/>
          <w:szCs w:val="24"/>
        </w:rPr>
        <w:t>of</w:t>
      </w:r>
      <w:r w:rsidRPr="00BE20CE">
        <w:rPr>
          <w:rFonts w:ascii="Times New Roman" w:hAnsi="Times New Roman" w:cs="Times New Roman"/>
          <w:sz w:val="24"/>
          <w:szCs w:val="24"/>
        </w:rPr>
        <w:t xml:space="preserve"> using two chords exc</w:t>
      </w:r>
      <w:r>
        <w:rPr>
          <w:rFonts w:ascii="Times New Roman" w:hAnsi="Times New Roman" w:cs="Times New Roman"/>
          <w:sz w:val="24"/>
          <w:szCs w:val="24"/>
        </w:rPr>
        <w:t>ept as parts, integral parts, of</w:t>
      </w:r>
      <w:r w:rsidRPr="00BE20CE">
        <w:rPr>
          <w:rFonts w:ascii="Times New Roman" w:hAnsi="Times New Roman" w:cs="Times New Roman"/>
          <w:sz w:val="24"/>
          <w:szCs w:val="24"/>
        </w:rPr>
        <w:t xml:space="preserve"> a progression, a </w:t>
      </w:r>
      <w:r>
        <w:rPr>
          <w:rFonts w:ascii="Times New Roman" w:hAnsi="Times New Roman" w:cs="Times New Roman"/>
          <w:sz w:val="24"/>
          <w:szCs w:val="24"/>
        </w:rPr>
        <w:t>rhythmic progression’ (</w:t>
      </w:r>
      <w:r>
        <w:rPr>
          <w:rFonts w:ascii="Times New Roman" w:hAnsi="Times New Roman" w:cs="Times New Roman"/>
          <w:i/>
          <w:sz w:val="24"/>
          <w:szCs w:val="24"/>
        </w:rPr>
        <w:t xml:space="preserve">ATH </w:t>
      </w:r>
      <w:r>
        <w:rPr>
          <w:rFonts w:ascii="Times New Roman" w:hAnsi="Times New Roman" w:cs="Times New Roman"/>
          <w:sz w:val="24"/>
          <w:szCs w:val="24"/>
        </w:rPr>
        <w:t xml:space="preserve">13). Bach, Pound </w:t>
      </w:r>
      <w:r w:rsidR="00AC2CB9">
        <w:rPr>
          <w:rFonts w:ascii="Times New Roman" w:hAnsi="Times New Roman" w:cs="Times New Roman"/>
          <w:sz w:val="24"/>
          <w:szCs w:val="24"/>
        </w:rPr>
        <w:t>says</w:t>
      </w:r>
      <w:r>
        <w:rPr>
          <w:rFonts w:ascii="Times New Roman" w:hAnsi="Times New Roman" w:cs="Times New Roman"/>
          <w:sz w:val="24"/>
          <w:szCs w:val="24"/>
        </w:rPr>
        <w:t xml:space="preserve">, was ‘consciously or unconsciously’ following the rules in the </w:t>
      </w:r>
      <w:r w:rsidR="00604CE5">
        <w:rPr>
          <w:rFonts w:ascii="Times New Roman" w:hAnsi="Times New Roman" w:cs="Times New Roman"/>
          <w:i/>
          <w:sz w:val="24"/>
          <w:szCs w:val="24"/>
        </w:rPr>
        <w:t xml:space="preserve">Treatise, </w:t>
      </w:r>
      <w:r w:rsidR="00604CE5">
        <w:rPr>
          <w:rFonts w:ascii="Times New Roman" w:hAnsi="Times New Roman" w:cs="Times New Roman"/>
          <w:sz w:val="24"/>
          <w:szCs w:val="24"/>
        </w:rPr>
        <w:t xml:space="preserve">and other accomplished </w:t>
      </w:r>
      <w:r w:rsidRPr="000A5DFD">
        <w:rPr>
          <w:rFonts w:ascii="Times New Roman" w:hAnsi="Times New Roman" w:cs="Times New Roman"/>
          <w:sz w:val="24"/>
          <w:szCs w:val="24"/>
        </w:rPr>
        <w:t>composers have followed the rule</w:t>
      </w:r>
      <w:r>
        <w:rPr>
          <w:rFonts w:ascii="Times New Roman" w:hAnsi="Times New Roman" w:cs="Times New Roman"/>
          <w:sz w:val="24"/>
          <w:szCs w:val="24"/>
        </w:rPr>
        <w:t>s</w:t>
      </w:r>
      <w:r w:rsidRPr="000A5DFD">
        <w:rPr>
          <w:rFonts w:ascii="Times New Roman" w:hAnsi="Times New Roman" w:cs="Times New Roman"/>
          <w:sz w:val="24"/>
          <w:szCs w:val="24"/>
        </w:rPr>
        <w:t xml:space="preserve"> naturally, without conscious effort, while poor </w:t>
      </w:r>
      <w:r w:rsidR="0021472E">
        <w:rPr>
          <w:rFonts w:ascii="Times New Roman" w:hAnsi="Times New Roman" w:cs="Times New Roman"/>
          <w:sz w:val="24"/>
          <w:szCs w:val="24"/>
        </w:rPr>
        <w:t>musicians and their</w:t>
      </w:r>
      <w:r w:rsidR="0056515C">
        <w:rPr>
          <w:rFonts w:ascii="Times New Roman" w:hAnsi="Times New Roman" w:cs="Times New Roman"/>
          <w:sz w:val="24"/>
          <w:szCs w:val="24"/>
        </w:rPr>
        <w:t xml:space="preserve"> music</w:t>
      </w:r>
      <w:r w:rsidRPr="000A5DFD">
        <w:rPr>
          <w:rFonts w:ascii="Times New Roman" w:hAnsi="Times New Roman" w:cs="Times New Roman"/>
          <w:sz w:val="24"/>
          <w:szCs w:val="24"/>
        </w:rPr>
        <w:t xml:space="preserve"> are</w:t>
      </w:r>
      <w:r w:rsidR="006527A9">
        <w:rPr>
          <w:rFonts w:ascii="Times New Roman" w:hAnsi="Times New Roman" w:cs="Times New Roman"/>
          <w:sz w:val="24"/>
          <w:szCs w:val="24"/>
        </w:rPr>
        <w:t xml:space="preserve"> the result of imprecision</w:t>
      </w:r>
      <w:r w:rsidRPr="000A5DFD">
        <w:rPr>
          <w:rFonts w:ascii="Times New Roman" w:hAnsi="Times New Roman" w:cs="Times New Roman"/>
          <w:sz w:val="24"/>
          <w:szCs w:val="24"/>
        </w:rPr>
        <w:t xml:space="preserve">.  </w:t>
      </w:r>
    </w:p>
    <w:p w14:paraId="3D221618" w14:textId="1CDCBA53" w:rsidR="004C0016" w:rsidRPr="000A5DFD" w:rsidRDefault="004C0016" w:rsidP="00EE12F6">
      <w:pPr>
        <w:spacing w:after="0" w:line="480" w:lineRule="auto"/>
        <w:ind w:firstLine="720"/>
        <w:jc w:val="both"/>
        <w:rPr>
          <w:rFonts w:ascii="Times New Roman" w:hAnsi="Times New Roman" w:cs="Times New Roman"/>
          <w:sz w:val="24"/>
          <w:szCs w:val="24"/>
        </w:rPr>
      </w:pPr>
      <w:r w:rsidRPr="000A5DFD">
        <w:rPr>
          <w:rFonts w:ascii="Times New Roman" w:hAnsi="Times New Roman" w:cs="Times New Roman"/>
          <w:sz w:val="24"/>
          <w:szCs w:val="24"/>
        </w:rPr>
        <w:t xml:space="preserve">The difficulty of </w:t>
      </w:r>
      <w:r w:rsidR="00412A1E">
        <w:rPr>
          <w:rFonts w:ascii="Times New Roman" w:hAnsi="Times New Roman" w:cs="Times New Roman"/>
          <w:sz w:val="24"/>
          <w:szCs w:val="24"/>
        </w:rPr>
        <w:t>the</w:t>
      </w:r>
      <w:r w:rsidRPr="000A5DFD">
        <w:rPr>
          <w:rFonts w:ascii="Times New Roman" w:hAnsi="Times New Roman" w:cs="Times New Roman"/>
          <w:sz w:val="24"/>
          <w:szCs w:val="24"/>
        </w:rPr>
        <w:t xml:space="preserve"> </w:t>
      </w:r>
      <w:r w:rsidRPr="000A5DFD">
        <w:rPr>
          <w:rFonts w:ascii="Times New Roman" w:hAnsi="Times New Roman" w:cs="Times New Roman"/>
          <w:i/>
          <w:sz w:val="24"/>
          <w:szCs w:val="24"/>
        </w:rPr>
        <w:t xml:space="preserve">Treatise </w:t>
      </w:r>
      <w:r w:rsidRPr="000A5DFD">
        <w:rPr>
          <w:rFonts w:ascii="Times New Roman" w:hAnsi="Times New Roman" w:cs="Times New Roman"/>
          <w:sz w:val="24"/>
          <w:szCs w:val="24"/>
        </w:rPr>
        <w:t xml:space="preserve">has split critical opinion. Pound’s </w:t>
      </w:r>
      <w:r w:rsidR="00BC6382">
        <w:rPr>
          <w:rFonts w:ascii="Times New Roman" w:hAnsi="Times New Roman" w:cs="Times New Roman"/>
          <w:sz w:val="24"/>
          <w:szCs w:val="24"/>
        </w:rPr>
        <w:t>didactic</w:t>
      </w:r>
      <w:r w:rsidRPr="000A5DFD">
        <w:rPr>
          <w:rFonts w:ascii="Times New Roman" w:hAnsi="Times New Roman" w:cs="Times New Roman"/>
          <w:sz w:val="24"/>
          <w:szCs w:val="24"/>
        </w:rPr>
        <w:t xml:space="preserve"> writing style claims a level of authority that is not matched by the understanding on show, which is often allusive and vague since he declines to explain the mathematical justification for his ideas. </w:t>
      </w:r>
      <w:r w:rsidR="00412A1E">
        <w:rPr>
          <w:rFonts w:ascii="Times New Roman" w:hAnsi="Times New Roman" w:cs="Times New Roman"/>
          <w:sz w:val="24"/>
          <w:szCs w:val="24"/>
        </w:rPr>
        <w:t>The</w:t>
      </w:r>
      <w:r w:rsidRPr="000A5DFD">
        <w:rPr>
          <w:rFonts w:ascii="Times New Roman" w:hAnsi="Times New Roman" w:cs="Times New Roman"/>
          <w:sz w:val="24"/>
          <w:szCs w:val="24"/>
        </w:rPr>
        <w:t xml:space="preserve"> </w:t>
      </w:r>
      <w:r w:rsidRPr="000A5DFD">
        <w:rPr>
          <w:rFonts w:ascii="Times New Roman" w:hAnsi="Times New Roman" w:cs="Times New Roman"/>
          <w:i/>
          <w:sz w:val="24"/>
          <w:szCs w:val="24"/>
        </w:rPr>
        <w:t xml:space="preserve">Treatise’s </w:t>
      </w:r>
      <w:r w:rsidRPr="000A5DFD">
        <w:rPr>
          <w:rFonts w:ascii="Times New Roman" w:hAnsi="Times New Roman" w:cs="Times New Roman"/>
          <w:sz w:val="24"/>
          <w:szCs w:val="24"/>
        </w:rPr>
        <w:t xml:space="preserve">claims about the temporal aspects of harmony share similarities with Katherine Heyman’s book </w:t>
      </w:r>
      <w:r w:rsidRPr="000A5DFD">
        <w:rPr>
          <w:rFonts w:ascii="Times New Roman" w:hAnsi="Times New Roman" w:cs="Times New Roman"/>
          <w:i/>
          <w:sz w:val="24"/>
          <w:szCs w:val="24"/>
        </w:rPr>
        <w:t>The Relation of Ultramodern to Archaic Music</w:t>
      </w:r>
      <w:r>
        <w:rPr>
          <w:rFonts w:ascii="Times New Roman" w:hAnsi="Times New Roman" w:cs="Times New Roman"/>
          <w:i/>
          <w:sz w:val="24"/>
          <w:szCs w:val="24"/>
        </w:rPr>
        <w:t xml:space="preserve"> </w:t>
      </w:r>
      <w:r>
        <w:rPr>
          <w:rFonts w:ascii="Times New Roman" w:hAnsi="Times New Roman" w:cs="Times New Roman"/>
          <w:sz w:val="24"/>
          <w:szCs w:val="24"/>
        </w:rPr>
        <w:t>(1921: 54)</w:t>
      </w:r>
      <w:r w:rsidRPr="000A5DFD">
        <w:rPr>
          <w:rFonts w:ascii="Times New Roman" w:hAnsi="Times New Roman" w:cs="Times New Roman"/>
          <w:sz w:val="24"/>
          <w:szCs w:val="24"/>
        </w:rPr>
        <w:t>, in which she argues for a ‘rhythm of what we would call in music “Interval”’.</w:t>
      </w:r>
      <w:r w:rsidRPr="000A5DFD">
        <w:rPr>
          <w:rStyle w:val="EndnoteReference"/>
          <w:rFonts w:ascii="Times New Roman" w:hAnsi="Times New Roman" w:cs="Times New Roman"/>
          <w:sz w:val="24"/>
          <w:szCs w:val="24"/>
        </w:rPr>
        <w:t xml:space="preserve"> </w:t>
      </w:r>
      <w:r w:rsidRPr="000A5DFD">
        <w:rPr>
          <w:rFonts w:ascii="Times New Roman" w:hAnsi="Times New Roman" w:cs="Times New Roman"/>
          <w:sz w:val="24"/>
          <w:szCs w:val="24"/>
        </w:rPr>
        <w:t>Pound does not point his reader in the direction of this much more detailed and theoretically sound text, which would certainly help understand the ideas that he gestures towards.</w:t>
      </w:r>
      <w:r w:rsidRPr="000A5DFD">
        <w:rPr>
          <w:rStyle w:val="EndnoteReference"/>
          <w:rFonts w:ascii="Times New Roman" w:hAnsi="Times New Roman" w:cs="Times New Roman"/>
          <w:sz w:val="24"/>
          <w:szCs w:val="24"/>
        </w:rPr>
        <w:endnoteReference w:id="4"/>
      </w:r>
      <w:r w:rsidRPr="000A5DFD">
        <w:rPr>
          <w:rFonts w:ascii="Times New Roman" w:hAnsi="Times New Roman" w:cs="Times New Roman"/>
          <w:sz w:val="24"/>
          <w:szCs w:val="24"/>
        </w:rPr>
        <w:t xml:space="preserve">  For Erin E. Templeton</w:t>
      </w:r>
      <w:r>
        <w:rPr>
          <w:rFonts w:ascii="Times New Roman" w:hAnsi="Times New Roman" w:cs="Times New Roman"/>
          <w:sz w:val="24"/>
          <w:szCs w:val="24"/>
        </w:rPr>
        <w:t xml:space="preserve"> </w:t>
      </w:r>
      <w:r w:rsidR="00DA6B34">
        <w:rPr>
          <w:rFonts w:ascii="Times New Roman" w:hAnsi="Times New Roman" w:cs="Times New Roman"/>
          <w:i/>
          <w:sz w:val="24"/>
          <w:szCs w:val="24"/>
        </w:rPr>
        <w:t>The</w:t>
      </w:r>
      <w:r w:rsidRPr="000A5DFD">
        <w:rPr>
          <w:rFonts w:ascii="Times New Roman" w:hAnsi="Times New Roman" w:cs="Times New Roman"/>
          <w:sz w:val="24"/>
          <w:szCs w:val="24"/>
        </w:rPr>
        <w:t xml:space="preserve"> </w:t>
      </w:r>
      <w:r>
        <w:rPr>
          <w:rFonts w:ascii="Times New Roman" w:hAnsi="Times New Roman" w:cs="Times New Roman"/>
          <w:i/>
          <w:sz w:val="24"/>
          <w:szCs w:val="24"/>
        </w:rPr>
        <w:t xml:space="preserve">Treatise </w:t>
      </w:r>
      <w:r>
        <w:rPr>
          <w:rFonts w:ascii="Times New Roman" w:hAnsi="Times New Roman" w:cs="Times New Roman"/>
          <w:sz w:val="24"/>
          <w:szCs w:val="24"/>
        </w:rPr>
        <w:t>is full of ‘</w:t>
      </w:r>
      <w:r w:rsidRPr="000A5DFD">
        <w:rPr>
          <w:rFonts w:ascii="Times New Roman" w:hAnsi="Times New Roman" w:cs="Times New Roman"/>
          <w:sz w:val="24"/>
          <w:szCs w:val="24"/>
        </w:rPr>
        <w:t>abstract and fanciful’ claims</w:t>
      </w:r>
      <w:r w:rsidR="0098647C">
        <w:rPr>
          <w:rFonts w:ascii="Times New Roman" w:hAnsi="Times New Roman" w:cs="Times New Roman"/>
          <w:sz w:val="24"/>
          <w:szCs w:val="24"/>
        </w:rPr>
        <w:t xml:space="preserve"> (2009: 71)</w:t>
      </w:r>
      <w:r>
        <w:rPr>
          <w:rFonts w:ascii="Times New Roman" w:hAnsi="Times New Roman" w:cs="Times New Roman"/>
          <w:sz w:val="24"/>
          <w:szCs w:val="24"/>
        </w:rPr>
        <w:t>, while f</w:t>
      </w:r>
      <w:r w:rsidRPr="000A5DFD">
        <w:rPr>
          <w:rFonts w:ascii="Times New Roman" w:hAnsi="Times New Roman" w:cs="Times New Roman"/>
          <w:sz w:val="24"/>
          <w:szCs w:val="24"/>
        </w:rPr>
        <w:t xml:space="preserve">or </w:t>
      </w:r>
      <w:r w:rsidRPr="000A5DFD">
        <w:rPr>
          <w:rFonts w:ascii="Times New Roman" w:hAnsi="Times New Roman" w:cs="Times New Roman"/>
          <w:sz w:val="24"/>
          <w:szCs w:val="24"/>
        </w:rPr>
        <w:lastRenderedPageBreak/>
        <w:t>Margaret Fisher</w:t>
      </w:r>
      <w:r>
        <w:rPr>
          <w:rFonts w:ascii="Times New Roman" w:hAnsi="Times New Roman" w:cs="Times New Roman"/>
          <w:sz w:val="24"/>
          <w:szCs w:val="24"/>
        </w:rPr>
        <w:t xml:space="preserve"> (2010: 298)</w:t>
      </w:r>
      <w:r w:rsidRPr="000A5DFD">
        <w:rPr>
          <w:rFonts w:ascii="Times New Roman" w:hAnsi="Times New Roman" w:cs="Times New Roman"/>
          <w:sz w:val="24"/>
          <w:szCs w:val="24"/>
        </w:rPr>
        <w:t>, the reason for Pound’s ambiguity is often ‘his own musical ignorance’, although it could be an attempt to preserve some of music’s transcendent and mystifying qualities in keeping with Pound’s interest in the Occult</w:t>
      </w:r>
      <w:r>
        <w:rPr>
          <w:rFonts w:ascii="Times New Roman" w:hAnsi="Times New Roman" w:cs="Times New Roman"/>
          <w:sz w:val="24"/>
          <w:szCs w:val="24"/>
        </w:rPr>
        <w:t xml:space="preserve"> (Fisher 2013).</w:t>
      </w:r>
      <w:r w:rsidRPr="000A5DFD">
        <w:rPr>
          <w:rFonts w:ascii="Times New Roman" w:hAnsi="Times New Roman" w:cs="Times New Roman"/>
          <w:sz w:val="24"/>
          <w:szCs w:val="24"/>
        </w:rPr>
        <w:t xml:space="preserve"> The disparity in critical receptions of the work indicates the difficulty in deciding by what standar</w:t>
      </w:r>
      <w:r>
        <w:rPr>
          <w:rFonts w:ascii="Times New Roman" w:hAnsi="Times New Roman" w:cs="Times New Roman"/>
          <w:sz w:val="24"/>
          <w:szCs w:val="24"/>
        </w:rPr>
        <w:t>d it is appropriate to judge it</w:t>
      </w:r>
      <w:r w:rsidR="00BC6382">
        <w:rPr>
          <w:rFonts w:ascii="Times New Roman" w:hAnsi="Times New Roman" w:cs="Times New Roman"/>
          <w:sz w:val="24"/>
          <w:szCs w:val="24"/>
        </w:rPr>
        <w:t>: as a practical theory, or a</w:t>
      </w:r>
      <w:r w:rsidRPr="000A5DFD">
        <w:rPr>
          <w:rFonts w:ascii="Times New Roman" w:hAnsi="Times New Roman" w:cs="Times New Roman"/>
          <w:sz w:val="24"/>
          <w:szCs w:val="24"/>
        </w:rPr>
        <w:t xml:space="preserve"> provocative encouragement </w:t>
      </w:r>
      <w:r>
        <w:rPr>
          <w:rFonts w:ascii="Times New Roman" w:hAnsi="Times New Roman" w:cs="Times New Roman"/>
          <w:sz w:val="24"/>
          <w:szCs w:val="24"/>
        </w:rPr>
        <w:t>to think differently</w:t>
      </w:r>
      <w:r w:rsidRPr="000A5DFD">
        <w:rPr>
          <w:rFonts w:ascii="Times New Roman" w:hAnsi="Times New Roman" w:cs="Times New Roman"/>
          <w:sz w:val="24"/>
          <w:szCs w:val="24"/>
        </w:rPr>
        <w:t xml:space="preserve">. </w:t>
      </w:r>
      <w:r>
        <w:rPr>
          <w:rFonts w:ascii="Times New Roman" w:hAnsi="Times New Roman" w:cs="Times New Roman"/>
          <w:sz w:val="24"/>
          <w:szCs w:val="24"/>
        </w:rPr>
        <w:t xml:space="preserve">Suggesting that myriad composers have failed to properly listen to sound is confrontational and inflammatory, as Pound well knew: remarking on his own writing, he said, </w:t>
      </w:r>
      <w:r w:rsidRPr="000A5DFD">
        <w:rPr>
          <w:rFonts w:ascii="Times New Roman" w:hAnsi="Times New Roman" w:cs="Times New Roman"/>
          <w:sz w:val="24"/>
          <w:szCs w:val="24"/>
        </w:rPr>
        <w:t>‘They will hang me possibly as an academic but scarcely as a dynamitist</w:t>
      </w:r>
      <w:r>
        <w:rPr>
          <w:rFonts w:ascii="Times New Roman" w:hAnsi="Times New Roman" w:cs="Times New Roman"/>
          <w:sz w:val="24"/>
          <w:szCs w:val="24"/>
        </w:rPr>
        <w:t>’ (</w:t>
      </w:r>
      <w:r>
        <w:rPr>
          <w:rFonts w:ascii="Times New Roman" w:hAnsi="Times New Roman" w:cs="Times New Roman"/>
          <w:i/>
          <w:sz w:val="24"/>
          <w:szCs w:val="24"/>
        </w:rPr>
        <w:t xml:space="preserve">SL </w:t>
      </w:r>
      <w:r>
        <w:rPr>
          <w:rFonts w:ascii="Times New Roman" w:hAnsi="Times New Roman" w:cs="Times New Roman"/>
          <w:sz w:val="24"/>
          <w:szCs w:val="24"/>
        </w:rPr>
        <w:t>231).</w:t>
      </w:r>
      <w:r w:rsidRPr="000A5DFD">
        <w:rPr>
          <w:rFonts w:ascii="Times New Roman" w:hAnsi="Times New Roman" w:cs="Times New Roman"/>
          <w:sz w:val="24"/>
          <w:szCs w:val="24"/>
        </w:rPr>
        <w:t xml:space="preserve"> </w:t>
      </w:r>
    </w:p>
    <w:p w14:paraId="7D91D66F" w14:textId="6EE75E85" w:rsidR="004C0016" w:rsidRPr="000A5DFD" w:rsidRDefault="004C0016" w:rsidP="00EE12F6">
      <w:pPr>
        <w:spacing w:after="0" w:line="480" w:lineRule="auto"/>
        <w:jc w:val="both"/>
        <w:rPr>
          <w:rFonts w:ascii="Times New Roman" w:hAnsi="Times New Roman" w:cs="Times New Roman"/>
          <w:sz w:val="24"/>
          <w:szCs w:val="24"/>
        </w:rPr>
      </w:pPr>
    </w:p>
    <w:p w14:paraId="5A6E39C2" w14:textId="0D2D9C29" w:rsidR="004C0016" w:rsidRDefault="004C0016" w:rsidP="00EE12F6">
      <w:pPr>
        <w:spacing w:after="0" w:line="480" w:lineRule="auto"/>
        <w:jc w:val="both"/>
        <w:outlineLvl w:val="0"/>
        <w:rPr>
          <w:rFonts w:ascii="Times New Roman" w:hAnsi="Times New Roman" w:cs="Times New Roman"/>
          <w:b/>
          <w:sz w:val="24"/>
          <w:szCs w:val="24"/>
          <w:u w:val="single"/>
        </w:rPr>
      </w:pPr>
      <w:r w:rsidRPr="000A5DFD">
        <w:rPr>
          <w:rFonts w:ascii="Times New Roman" w:hAnsi="Times New Roman" w:cs="Times New Roman"/>
          <w:b/>
          <w:sz w:val="24"/>
          <w:szCs w:val="24"/>
          <w:u w:val="single"/>
        </w:rPr>
        <w:t>Strategies of modernisation</w:t>
      </w:r>
    </w:p>
    <w:p w14:paraId="4ED3E571" w14:textId="77777777" w:rsidR="00EE12F6" w:rsidRPr="000A5DFD" w:rsidRDefault="00EE12F6" w:rsidP="00EE12F6">
      <w:pPr>
        <w:spacing w:after="0" w:line="480" w:lineRule="auto"/>
        <w:jc w:val="both"/>
        <w:outlineLvl w:val="0"/>
        <w:rPr>
          <w:rFonts w:ascii="Times New Roman" w:hAnsi="Times New Roman" w:cs="Times New Roman"/>
          <w:b/>
          <w:sz w:val="24"/>
          <w:szCs w:val="24"/>
          <w:u w:val="single"/>
        </w:rPr>
      </w:pPr>
    </w:p>
    <w:p w14:paraId="2637A5E9" w14:textId="539447E2" w:rsidR="004C0016" w:rsidRPr="000A5DFD" w:rsidRDefault="00CD17E3" w:rsidP="00EE12F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w:t>
      </w:r>
      <w:r w:rsidR="00DA6B34">
        <w:rPr>
          <w:rFonts w:ascii="Times New Roman" w:hAnsi="Times New Roman" w:cs="Times New Roman"/>
          <w:i/>
          <w:sz w:val="24"/>
          <w:szCs w:val="24"/>
        </w:rPr>
        <w:t xml:space="preserve"> Treatise </w:t>
      </w:r>
      <w:r w:rsidR="00DA6B34">
        <w:rPr>
          <w:rFonts w:ascii="Times New Roman" w:hAnsi="Times New Roman" w:cs="Times New Roman"/>
          <w:sz w:val="24"/>
          <w:szCs w:val="24"/>
        </w:rPr>
        <w:t xml:space="preserve">is </w:t>
      </w:r>
      <w:r w:rsidR="000A381C">
        <w:rPr>
          <w:rFonts w:ascii="Times New Roman" w:hAnsi="Times New Roman" w:cs="Times New Roman"/>
          <w:sz w:val="24"/>
          <w:szCs w:val="24"/>
        </w:rPr>
        <w:t>evidence of</w:t>
      </w:r>
      <w:r w:rsidR="00DA6B34">
        <w:rPr>
          <w:rFonts w:ascii="Times New Roman" w:hAnsi="Times New Roman" w:cs="Times New Roman"/>
          <w:sz w:val="24"/>
          <w:szCs w:val="24"/>
        </w:rPr>
        <w:t xml:space="preserve"> Pound’s attempt to modernise </w:t>
      </w:r>
      <w:r w:rsidR="000A381C">
        <w:rPr>
          <w:rFonts w:ascii="Times New Roman" w:hAnsi="Times New Roman" w:cs="Times New Roman"/>
          <w:sz w:val="24"/>
          <w:szCs w:val="24"/>
        </w:rPr>
        <w:t>not just</w:t>
      </w:r>
      <w:r w:rsidR="00DA6B34">
        <w:rPr>
          <w:rFonts w:ascii="Times New Roman" w:hAnsi="Times New Roman" w:cs="Times New Roman"/>
          <w:sz w:val="24"/>
          <w:szCs w:val="24"/>
        </w:rPr>
        <w:t xml:space="preserve"> </w:t>
      </w:r>
      <w:r w:rsidR="000A381C">
        <w:rPr>
          <w:rFonts w:ascii="Times New Roman" w:hAnsi="Times New Roman" w:cs="Times New Roman"/>
          <w:sz w:val="24"/>
          <w:szCs w:val="24"/>
        </w:rPr>
        <w:t>musical composition, but his own aesthetics, too.</w:t>
      </w:r>
      <w:r w:rsidR="00DA6B34">
        <w:rPr>
          <w:rFonts w:ascii="Times New Roman" w:hAnsi="Times New Roman" w:cs="Times New Roman"/>
          <w:sz w:val="24"/>
          <w:szCs w:val="24"/>
        </w:rPr>
        <w:t xml:space="preserve"> </w:t>
      </w:r>
      <w:r w:rsidR="004C0016">
        <w:rPr>
          <w:rFonts w:ascii="Times New Roman" w:hAnsi="Times New Roman" w:cs="Times New Roman"/>
          <w:sz w:val="24"/>
          <w:szCs w:val="24"/>
        </w:rPr>
        <w:t>Pound acquired</w:t>
      </w:r>
      <w:r w:rsidR="004C0016" w:rsidRPr="000A5DFD">
        <w:rPr>
          <w:rFonts w:ascii="Times New Roman" w:hAnsi="Times New Roman" w:cs="Times New Roman"/>
          <w:sz w:val="24"/>
          <w:szCs w:val="24"/>
        </w:rPr>
        <w:t xml:space="preserve"> a great appreciation of even metre during the 1920s, even though he had previously been very suspicious of it. </w:t>
      </w:r>
      <w:r w:rsidR="004C0016">
        <w:rPr>
          <w:rFonts w:ascii="Times New Roman" w:hAnsi="Times New Roman" w:cs="Times New Roman"/>
          <w:sz w:val="24"/>
          <w:szCs w:val="24"/>
        </w:rPr>
        <w:t xml:space="preserve">‘Stravinsky’s merit,’ he claims in the </w:t>
      </w:r>
      <w:r w:rsidR="004C0016">
        <w:rPr>
          <w:rFonts w:ascii="Times New Roman" w:hAnsi="Times New Roman" w:cs="Times New Roman"/>
          <w:i/>
          <w:sz w:val="24"/>
          <w:szCs w:val="24"/>
        </w:rPr>
        <w:t xml:space="preserve">Treatise, </w:t>
      </w:r>
      <w:r w:rsidR="004C0016">
        <w:rPr>
          <w:rFonts w:ascii="Times New Roman" w:hAnsi="Times New Roman" w:cs="Times New Roman"/>
          <w:sz w:val="24"/>
          <w:szCs w:val="24"/>
        </w:rPr>
        <w:t>‘</w:t>
      </w:r>
      <w:r w:rsidR="004C0016" w:rsidRPr="000A5DFD">
        <w:rPr>
          <w:rFonts w:ascii="Times New Roman" w:hAnsi="Times New Roman" w:cs="Times New Roman"/>
          <w:sz w:val="24"/>
          <w:szCs w:val="24"/>
        </w:rPr>
        <w:t>lies very largely in taking hard bits of rhythm and noting them with great care. Antheil continues this’</w:t>
      </w:r>
      <w:r w:rsidR="004C0016">
        <w:rPr>
          <w:rFonts w:ascii="Times New Roman" w:hAnsi="Times New Roman" w:cs="Times New Roman"/>
          <w:sz w:val="24"/>
          <w:szCs w:val="24"/>
        </w:rPr>
        <w:t xml:space="preserve"> (</w:t>
      </w:r>
      <w:r w:rsidR="004C0016">
        <w:rPr>
          <w:rFonts w:ascii="Times New Roman" w:hAnsi="Times New Roman" w:cs="Times New Roman"/>
          <w:i/>
          <w:sz w:val="24"/>
          <w:szCs w:val="24"/>
        </w:rPr>
        <w:t xml:space="preserve">EPM </w:t>
      </w:r>
      <w:r w:rsidR="004C0016">
        <w:rPr>
          <w:rFonts w:ascii="Times New Roman" w:hAnsi="Times New Roman" w:cs="Times New Roman"/>
          <w:sz w:val="24"/>
          <w:szCs w:val="24"/>
        </w:rPr>
        <w:t>258)</w:t>
      </w:r>
      <w:r w:rsidR="004C0016" w:rsidRPr="000A5DFD">
        <w:rPr>
          <w:rFonts w:ascii="Times New Roman" w:hAnsi="Times New Roman" w:cs="Times New Roman"/>
          <w:sz w:val="24"/>
          <w:szCs w:val="24"/>
        </w:rPr>
        <w:t xml:space="preserve">. This is </w:t>
      </w:r>
      <w:r w:rsidR="00BC6382">
        <w:rPr>
          <w:rFonts w:ascii="Times New Roman" w:hAnsi="Times New Roman" w:cs="Times New Roman"/>
          <w:sz w:val="24"/>
          <w:szCs w:val="24"/>
        </w:rPr>
        <w:t xml:space="preserve">a </w:t>
      </w:r>
      <w:r w:rsidR="004C0016" w:rsidRPr="000A5DFD">
        <w:rPr>
          <w:rFonts w:ascii="Times New Roman" w:hAnsi="Times New Roman" w:cs="Times New Roman"/>
          <w:sz w:val="24"/>
          <w:szCs w:val="24"/>
        </w:rPr>
        <w:t xml:space="preserve">very different </w:t>
      </w:r>
      <w:r w:rsidR="004C0016">
        <w:rPr>
          <w:rFonts w:ascii="Times New Roman" w:hAnsi="Times New Roman" w:cs="Times New Roman"/>
          <w:sz w:val="24"/>
          <w:szCs w:val="24"/>
        </w:rPr>
        <w:t xml:space="preserve">kind of music </w:t>
      </w:r>
      <w:r w:rsidR="004C0016" w:rsidRPr="000A5DFD">
        <w:rPr>
          <w:rFonts w:ascii="Times New Roman" w:hAnsi="Times New Roman" w:cs="Times New Roman"/>
          <w:sz w:val="24"/>
          <w:szCs w:val="24"/>
        </w:rPr>
        <w:t xml:space="preserve">from </w:t>
      </w:r>
      <w:r w:rsidR="004C0016">
        <w:rPr>
          <w:rFonts w:ascii="Times New Roman" w:hAnsi="Times New Roman" w:cs="Times New Roman"/>
          <w:sz w:val="24"/>
          <w:szCs w:val="24"/>
        </w:rPr>
        <w:t xml:space="preserve">that which features in </w:t>
      </w:r>
      <w:r w:rsidR="004C0016" w:rsidRPr="000A5DFD">
        <w:rPr>
          <w:rFonts w:ascii="Times New Roman" w:hAnsi="Times New Roman" w:cs="Times New Roman"/>
          <w:sz w:val="24"/>
          <w:szCs w:val="24"/>
        </w:rPr>
        <w:t>Pound’s 1912 Imagist principles:</w:t>
      </w:r>
    </w:p>
    <w:p w14:paraId="1F4E0A47" w14:textId="77777777" w:rsidR="004C0016" w:rsidRPr="000A5DFD" w:rsidRDefault="004C0016" w:rsidP="00EE12F6">
      <w:pPr>
        <w:pStyle w:val="ListParagraph"/>
        <w:numPr>
          <w:ilvl w:val="0"/>
          <w:numId w:val="2"/>
        </w:numPr>
        <w:spacing w:after="0" w:line="480" w:lineRule="auto"/>
        <w:jc w:val="both"/>
        <w:rPr>
          <w:rFonts w:ascii="Times New Roman" w:hAnsi="Times New Roman" w:cs="Times New Roman"/>
          <w:sz w:val="24"/>
          <w:szCs w:val="24"/>
        </w:rPr>
      </w:pPr>
      <w:r w:rsidRPr="000A5DFD">
        <w:rPr>
          <w:rFonts w:ascii="Times New Roman" w:hAnsi="Times New Roman" w:cs="Times New Roman"/>
          <w:sz w:val="24"/>
          <w:szCs w:val="24"/>
        </w:rPr>
        <w:t>Direct treatment of the thing, whether subjective or objective.</w:t>
      </w:r>
    </w:p>
    <w:p w14:paraId="0FED166B" w14:textId="77777777" w:rsidR="004C0016" w:rsidRPr="000A5DFD" w:rsidRDefault="004C0016" w:rsidP="00EE12F6">
      <w:pPr>
        <w:pStyle w:val="ListParagraph"/>
        <w:numPr>
          <w:ilvl w:val="0"/>
          <w:numId w:val="2"/>
        </w:numPr>
        <w:spacing w:after="0" w:line="480" w:lineRule="auto"/>
        <w:jc w:val="both"/>
        <w:rPr>
          <w:rFonts w:ascii="Times New Roman" w:hAnsi="Times New Roman" w:cs="Times New Roman"/>
          <w:sz w:val="24"/>
          <w:szCs w:val="24"/>
        </w:rPr>
      </w:pPr>
      <w:r w:rsidRPr="000A5DFD">
        <w:rPr>
          <w:rFonts w:ascii="Times New Roman" w:hAnsi="Times New Roman" w:cs="Times New Roman"/>
          <w:sz w:val="24"/>
          <w:szCs w:val="24"/>
        </w:rPr>
        <w:t>To use absolutely no word that does not contribute to the presentation.</w:t>
      </w:r>
    </w:p>
    <w:p w14:paraId="4B47DF4A" w14:textId="0E57F1ED" w:rsidR="004C0016" w:rsidRPr="000A5DFD" w:rsidRDefault="004C0016" w:rsidP="00EE12F6">
      <w:pPr>
        <w:pStyle w:val="ListParagraph"/>
        <w:numPr>
          <w:ilvl w:val="0"/>
          <w:numId w:val="2"/>
        </w:numPr>
        <w:spacing w:after="0" w:line="480" w:lineRule="auto"/>
        <w:jc w:val="both"/>
        <w:rPr>
          <w:rFonts w:ascii="Times New Roman" w:hAnsi="Times New Roman" w:cs="Times New Roman"/>
          <w:sz w:val="24"/>
          <w:szCs w:val="24"/>
        </w:rPr>
      </w:pPr>
      <w:r w:rsidRPr="000A5DFD">
        <w:rPr>
          <w:rFonts w:ascii="Times New Roman" w:hAnsi="Times New Roman" w:cs="Times New Roman"/>
          <w:sz w:val="24"/>
          <w:szCs w:val="24"/>
        </w:rPr>
        <w:t xml:space="preserve">To compose </w:t>
      </w:r>
      <w:r w:rsidRPr="000A5DFD">
        <w:rPr>
          <w:rFonts w:ascii="Times New Roman" w:hAnsi="Times New Roman" w:cs="Times New Roman"/>
          <w:i/>
          <w:sz w:val="24"/>
          <w:szCs w:val="24"/>
        </w:rPr>
        <w:t>in the sequence of the musical phrase, not in the sequence of the metronome</w:t>
      </w:r>
      <w:r w:rsidRPr="000A5DF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 xml:space="preserve">LE </w:t>
      </w:r>
      <w:r>
        <w:rPr>
          <w:rFonts w:ascii="Times New Roman" w:hAnsi="Times New Roman" w:cs="Times New Roman"/>
          <w:sz w:val="24"/>
          <w:szCs w:val="24"/>
        </w:rPr>
        <w:t>3)</w:t>
      </w:r>
    </w:p>
    <w:p w14:paraId="39866AFC" w14:textId="6DCCC8E8" w:rsidR="004C0016" w:rsidRPr="000A5DFD" w:rsidRDefault="004C0016" w:rsidP="00EE12F6">
      <w:pPr>
        <w:spacing w:after="0" w:line="480" w:lineRule="auto"/>
        <w:jc w:val="both"/>
        <w:rPr>
          <w:rFonts w:ascii="Times New Roman" w:hAnsi="Times New Roman" w:cs="Times New Roman"/>
          <w:sz w:val="24"/>
          <w:szCs w:val="24"/>
        </w:rPr>
      </w:pPr>
      <w:r w:rsidRPr="000A5DFD">
        <w:rPr>
          <w:rFonts w:ascii="Times New Roman" w:hAnsi="Times New Roman" w:cs="Times New Roman"/>
          <w:sz w:val="24"/>
          <w:szCs w:val="24"/>
        </w:rPr>
        <w:t xml:space="preserve">The ‘sequence of the musical phrase’ refers to the rhythms of melodic phrasing, so that music offers poetry melodic and tonal qualities combined with rhythms. </w:t>
      </w:r>
      <w:r>
        <w:rPr>
          <w:rFonts w:ascii="Times New Roman" w:hAnsi="Times New Roman" w:cs="Times New Roman"/>
          <w:sz w:val="24"/>
          <w:szCs w:val="24"/>
        </w:rPr>
        <w:t>R</w:t>
      </w:r>
      <w:r w:rsidR="00B93141">
        <w:rPr>
          <w:rFonts w:ascii="Times New Roman" w:hAnsi="Times New Roman" w:cs="Times New Roman"/>
          <w:sz w:val="24"/>
          <w:szCs w:val="24"/>
        </w:rPr>
        <w:t>egular beat</w:t>
      </w:r>
      <w:r w:rsidR="00CD17E3">
        <w:rPr>
          <w:rFonts w:ascii="Times New Roman" w:hAnsi="Times New Roman" w:cs="Times New Roman"/>
          <w:sz w:val="24"/>
          <w:szCs w:val="24"/>
        </w:rPr>
        <w:t>s</w:t>
      </w:r>
      <w:r>
        <w:rPr>
          <w:rFonts w:ascii="Times New Roman" w:hAnsi="Times New Roman" w:cs="Times New Roman"/>
          <w:sz w:val="24"/>
          <w:szCs w:val="24"/>
        </w:rPr>
        <w:t>, like</w:t>
      </w:r>
      <w:r w:rsidRPr="000A5DFD">
        <w:rPr>
          <w:rFonts w:ascii="Times New Roman" w:hAnsi="Times New Roman" w:cs="Times New Roman"/>
          <w:sz w:val="24"/>
          <w:szCs w:val="24"/>
        </w:rPr>
        <w:t xml:space="preserve"> </w:t>
      </w:r>
      <w:r w:rsidR="00CD17E3">
        <w:rPr>
          <w:rFonts w:ascii="Times New Roman" w:hAnsi="Times New Roman" w:cs="Times New Roman"/>
          <w:sz w:val="24"/>
          <w:szCs w:val="24"/>
        </w:rPr>
        <w:t xml:space="preserve">those of </w:t>
      </w:r>
      <w:r>
        <w:rPr>
          <w:rFonts w:ascii="Times New Roman" w:hAnsi="Times New Roman" w:cs="Times New Roman"/>
          <w:sz w:val="24"/>
          <w:szCs w:val="24"/>
        </w:rPr>
        <w:t>a</w:t>
      </w:r>
      <w:r w:rsidRPr="000A5DFD">
        <w:rPr>
          <w:rFonts w:ascii="Times New Roman" w:hAnsi="Times New Roman" w:cs="Times New Roman"/>
          <w:sz w:val="24"/>
          <w:szCs w:val="24"/>
        </w:rPr>
        <w:t xml:space="preserve"> </w:t>
      </w:r>
      <w:r>
        <w:rPr>
          <w:rFonts w:ascii="Times New Roman" w:hAnsi="Times New Roman" w:cs="Times New Roman"/>
          <w:sz w:val="24"/>
          <w:szCs w:val="24"/>
        </w:rPr>
        <w:t>metronome,</w:t>
      </w:r>
      <w:r w:rsidRPr="000A5DFD">
        <w:rPr>
          <w:rFonts w:ascii="Times New Roman" w:hAnsi="Times New Roman" w:cs="Times New Roman"/>
          <w:sz w:val="24"/>
          <w:szCs w:val="24"/>
        </w:rPr>
        <w:t xml:space="preserve"> </w:t>
      </w:r>
      <w:r w:rsidR="00CD17E3">
        <w:rPr>
          <w:rFonts w:ascii="Times New Roman" w:hAnsi="Times New Roman" w:cs="Times New Roman"/>
          <w:sz w:val="24"/>
          <w:szCs w:val="24"/>
        </w:rPr>
        <w:t>were</w:t>
      </w:r>
      <w:r w:rsidRPr="000A5DFD">
        <w:rPr>
          <w:rFonts w:ascii="Times New Roman" w:hAnsi="Times New Roman" w:cs="Times New Roman"/>
          <w:sz w:val="24"/>
          <w:szCs w:val="24"/>
        </w:rPr>
        <w:t xml:space="preserve"> to be avoided at all costs</w:t>
      </w:r>
      <w:r w:rsidR="00B93141">
        <w:rPr>
          <w:rFonts w:ascii="Times New Roman" w:hAnsi="Times New Roman" w:cs="Times New Roman"/>
          <w:sz w:val="24"/>
          <w:szCs w:val="24"/>
        </w:rPr>
        <w:t xml:space="preserve">. </w:t>
      </w:r>
      <w:r w:rsidRPr="000A5DFD">
        <w:rPr>
          <w:rFonts w:ascii="Times New Roman" w:hAnsi="Times New Roman" w:cs="Times New Roman"/>
          <w:sz w:val="24"/>
          <w:szCs w:val="24"/>
        </w:rPr>
        <w:t xml:space="preserve">Writing in </w:t>
      </w:r>
      <w:r w:rsidRPr="000A5DFD">
        <w:rPr>
          <w:rFonts w:ascii="Times New Roman" w:hAnsi="Times New Roman" w:cs="Times New Roman"/>
          <w:i/>
          <w:sz w:val="24"/>
          <w:szCs w:val="24"/>
        </w:rPr>
        <w:t xml:space="preserve">The New Age </w:t>
      </w:r>
      <w:r w:rsidRPr="000A5DFD">
        <w:rPr>
          <w:rFonts w:ascii="Times New Roman" w:hAnsi="Times New Roman" w:cs="Times New Roman"/>
          <w:sz w:val="24"/>
          <w:szCs w:val="24"/>
        </w:rPr>
        <w:t xml:space="preserve">in 1919, Pound </w:t>
      </w:r>
      <w:r>
        <w:rPr>
          <w:rFonts w:ascii="Times New Roman" w:hAnsi="Times New Roman" w:cs="Times New Roman"/>
          <w:sz w:val="24"/>
          <w:szCs w:val="24"/>
        </w:rPr>
        <w:t>reiterated that</w:t>
      </w:r>
      <w:r w:rsidRPr="000A5DFD">
        <w:rPr>
          <w:rFonts w:ascii="Times New Roman" w:hAnsi="Times New Roman" w:cs="Times New Roman"/>
          <w:sz w:val="24"/>
          <w:szCs w:val="24"/>
        </w:rPr>
        <w:t xml:space="preserve"> his rhythms were ‘not merely clock-work of the bar-lengths. Measured time is </w:t>
      </w:r>
      <w:r w:rsidRPr="000A5DFD">
        <w:rPr>
          <w:rFonts w:ascii="Times New Roman" w:hAnsi="Times New Roman" w:cs="Times New Roman"/>
          <w:sz w:val="24"/>
          <w:szCs w:val="24"/>
        </w:rPr>
        <w:lastRenderedPageBreak/>
        <w:t>only one form of rhythm; but a true rhythm sense assimilates all sorts of uneven pieces of time, and keeps the music alive</w:t>
      </w:r>
      <w:r>
        <w:rPr>
          <w:rFonts w:ascii="Times New Roman" w:hAnsi="Times New Roman" w:cs="Times New Roman"/>
          <w:sz w:val="24"/>
          <w:szCs w:val="24"/>
        </w:rPr>
        <w:t>’  (</w:t>
      </w:r>
      <w:r>
        <w:rPr>
          <w:rFonts w:ascii="Times New Roman" w:hAnsi="Times New Roman" w:cs="Times New Roman"/>
          <w:i/>
          <w:sz w:val="24"/>
          <w:szCs w:val="24"/>
        </w:rPr>
        <w:t xml:space="preserve">EPM </w:t>
      </w:r>
      <w:r>
        <w:rPr>
          <w:rFonts w:ascii="Times New Roman" w:hAnsi="Times New Roman" w:cs="Times New Roman"/>
          <w:sz w:val="24"/>
          <w:szCs w:val="24"/>
        </w:rPr>
        <w:t>472).</w:t>
      </w:r>
      <w:r w:rsidRPr="000A5DFD">
        <w:rPr>
          <w:rFonts w:ascii="Times New Roman" w:hAnsi="Times New Roman" w:cs="Times New Roman"/>
          <w:sz w:val="24"/>
          <w:szCs w:val="24"/>
        </w:rPr>
        <w:t xml:space="preserve"> Here Pound’s rhythm is holistic and deeply connected to life, like the rhythms of the seasons or the human body</w:t>
      </w:r>
      <w:r>
        <w:rPr>
          <w:rFonts w:ascii="Times New Roman" w:hAnsi="Times New Roman" w:cs="Times New Roman"/>
          <w:sz w:val="24"/>
          <w:szCs w:val="24"/>
        </w:rPr>
        <w:t xml:space="preserve">. </w:t>
      </w:r>
      <w:r w:rsidRPr="000A5DFD">
        <w:rPr>
          <w:rFonts w:ascii="Times New Roman" w:hAnsi="Times New Roman" w:cs="Times New Roman"/>
          <w:sz w:val="24"/>
          <w:szCs w:val="24"/>
        </w:rPr>
        <w:t xml:space="preserve">Pound thus appears to have significantly changed his </w:t>
      </w:r>
      <w:r>
        <w:rPr>
          <w:rFonts w:ascii="Times New Roman" w:hAnsi="Times New Roman" w:cs="Times New Roman"/>
          <w:sz w:val="24"/>
          <w:szCs w:val="24"/>
        </w:rPr>
        <w:t>opinion</w:t>
      </w:r>
      <w:r w:rsidRPr="000A5DFD">
        <w:rPr>
          <w:rFonts w:ascii="Times New Roman" w:hAnsi="Times New Roman" w:cs="Times New Roman"/>
          <w:sz w:val="24"/>
          <w:szCs w:val="24"/>
        </w:rPr>
        <w:t xml:space="preserve"> about </w:t>
      </w:r>
      <w:r>
        <w:rPr>
          <w:rFonts w:ascii="Times New Roman" w:hAnsi="Times New Roman" w:cs="Times New Roman"/>
          <w:sz w:val="24"/>
          <w:szCs w:val="24"/>
        </w:rPr>
        <w:t>rhythm in the</w:t>
      </w:r>
      <w:r w:rsidRPr="000A5DFD">
        <w:rPr>
          <w:rFonts w:ascii="Times New Roman" w:hAnsi="Times New Roman" w:cs="Times New Roman"/>
          <w:i/>
          <w:sz w:val="24"/>
          <w:szCs w:val="24"/>
        </w:rPr>
        <w:t xml:space="preserve"> Treatise</w:t>
      </w:r>
      <w:r>
        <w:rPr>
          <w:rFonts w:ascii="Times New Roman" w:hAnsi="Times New Roman" w:cs="Times New Roman"/>
          <w:sz w:val="24"/>
          <w:szCs w:val="24"/>
        </w:rPr>
        <w:t>, where</w:t>
      </w:r>
      <w:r w:rsidRPr="000A5DFD">
        <w:rPr>
          <w:rFonts w:ascii="Times New Roman" w:hAnsi="Times New Roman" w:cs="Times New Roman"/>
          <w:i/>
          <w:sz w:val="24"/>
          <w:szCs w:val="24"/>
        </w:rPr>
        <w:t xml:space="preserve"> </w:t>
      </w:r>
      <w:r>
        <w:rPr>
          <w:rFonts w:ascii="Times New Roman" w:hAnsi="Times New Roman" w:cs="Times New Roman"/>
          <w:sz w:val="24"/>
          <w:szCs w:val="24"/>
        </w:rPr>
        <w:t>he advocates</w:t>
      </w:r>
      <w:r w:rsidRPr="000A5DFD">
        <w:rPr>
          <w:rFonts w:ascii="Times New Roman" w:hAnsi="Times New Roman" w:cs="Times New Roman"/>
          <w:sz w:val="24"/>
          <w:szCs w:val="24"/>
        </w:rPr>
        <w:t xml:space="preserve"> the clock-work rhythms he </w:t>
      </w:r>
      <w:r>
        <w:rPr>
          <w:rFonts w:ascii="Times New Roman" w:hAnsi="Times New Roman" w:cs="Times New Roman"/>
          <w:sz w:val="24"/>
          <w:szCs w:val="24"/>
        </w:rPr>
        <w:t xml:space="preserve">previously </w:t>
      </w:r>
      <w:r w:rsidRPr="000A5DFD">
        <w:rPr>
          <w:rFonts w:ascii="Times New Roman" w:hAnsi="Times New Roman" w:cs="Times New Roman"/>
          <w:sz w:val="24"/>
          <w:szCs w:val="24"/>
        </w:rPr>
        <w:t>criticised</w:t>
      </w:r>
      <w:r w:rsidR="00BC6382">
        <w:rPr>
          <w:rFonts w:ascii="Times New Roman" w:hAnsi="Times New Roman" w:cs="Times New Roman"/>
          <w:sz w:val="24"/>
          <w:szCs w:val="24"/>
        </w:rPr>
        <w:t xml:space="preserve">. He </w:t>
      </w:r>
      <w:r>
        <w:rPr>
          <w:rFonts w:ascii="Times New Roman" w:hAnsi="Times New Roman" w:cs="Times New Roman"/>
          <w:sz w:val="24"/>
          <w:szCs w:val="24"/>
        </w:rPr>
        <w:t>finds</w:t>
      </w:r>
      <w:r w:rsidRPr="000A5DFD">
        <w:rPr>
          <w:rFonts w:ascii="Times New Roman" w:hAnsi="Times New Roman" w:cs="Times New Roman"/>
          <w:sz w:val="24"/>
          <w:szCs w:val="24"/>
        </w:rPr>
        <w:t xml:space="preserve"> </w:t>
      </w:r>
      <w:r>
        <w:rPr>
          <w:rFonts w:ascii="Times New Roman" w:hAnsi="Times New Roman" w:cs="Times New Roman"/>
          <w:sz w:val="24"/>
          <w:szCs w:val="24"/>
        </w:rPr>
        <w:t xml:space="preserve">these </w:t>
      </w:r>
      <w:r w:rsidR="00BC6382">
        <w:rPr>
          <w:rFonts w:ascii="Times New Roman" w:hAnsi="Times New Roman" w:cs="Times New Roman"/>
          <w:sz w:val="24"/>
          <w:szCs w:val="24"/>
        </w:rPr>
        <w:t xml:space="preserve">rhythms </w:t>
      </w:r>
      <w:r>
        <w:rPr>
          <w:rFonts w:ascii="Times New Roman" w:hAnsi="Times New Roman" w:cs="Times New Roman"/>
          <w:sz w:val="24"/>
          <w:szCs w:val="24"/>
        </w:rPr>
        <w:t>in Antheil’s music, which draws on the sounds of</w:t>
      </w:r>
      <w:r w:rsidRPr="000A5DFD">
        <w:rPr>
          <w:rFonts w:ascii="Times New Roman" w:hAnsi="Times New Roman" w:cs="Times New Roman"/>
          <w:sz w:val="24"/>
          <w:szCs w:val="24"/>
        </w:rPr>
        <w:t xml:space="preserve"> machines: </w:t>
      </w:r>
    </w:p>
    <w:p w14:paraId="3E391277" w14:textId="6A75BC68" w:rsidR="004C0016" w:rsidRPr="000A5DFD" w:rsidRDefault="004C0016" w:rsidP="00EE12F6">
      <w:pPr>
        <w:spacing w:after="0" w:line="480" w:lineRule="auto"/>
        <w:ind w:left="720"/>
        <w:jc w:val="both"/>
        <w:rPr>
          <w:rFonts w:ascii="Times New Roman" w:hAnsi="Times New Roman" w:cs="Times New Roman"/>
          <w:sz w:val="24"/>
          <w:szCs w:val="24"/>
        </w:rPr>
      </w:pPr>
      <w:r w:rsidRPr="000A5DFD">
        <w:rPr>
          <w:rFonts w:ascii="Times New Roman" w:hAnsi="Times New Roman" w:cs="Times New Roman"/>
          <w:sz w:val="24"/>
          <w:szCs w:val="24"/>
        </w:rPr>
        <w:t>Music is the art most fit to express the fine quality of machines. Machines are now a part of life, it is proper that men should feel something about them; there would be something weak about art if it couldn’t deal with this new content.</w:t>
      </w:r>
      <w:r>
        <w:rPr>
          <w:rFonts w:ascii="Times New Roman" w:hAnsi="Times New Roman" w:cs="Times New Roman"/>
          <w:sz w:val="24"/>
          <w:szCs w:val="24"/>
        </w:rPr>
        <w:t xml:space="preserve"> (</w:t>
      </w:r>
      <w:r>
        <w:rPr>
          <w:rFonts w:ascii="Times New Roman" w:hAnsi="Times New Roman" w:cs="Times New Roman"/>
          <w:i/>
          <w:sz w:val="24"/>
          <w:szCs w:val="24"/>
        </w:rPr>
        <w:t xml:space="preserve">ATH </w:t>
      </w:r>
      <w:r>
        <w:rPr>
          <w:rFonts w:ascii="Times New Roman" w:hAnsi="Times New Roman" w:cs="Times New Roman"/>
          <w:sz w:val="24"/>
          <w:szCs w:val="24"/>
        </w:rPr>
        <w:t>53).</w:t>
      </w:r>
      <w:r w:rsidRPr="000A5DFD">
        <w:rPr>
          <w:rFonts w:ascii="Times New Roman" w:hAnsi="Times New Roman" w:cs="Times New Roman"/>
          <w:sz w:val="24"/>
          <w:szCs w:val="24"/>
        </w:rPr>
        <w:t xml:space="preserve"> </w:t>
      </w:r>
    </w:p>
    <w:p w14:paraId="4148F1DE" w14:textId="5316878C" w:rsidR="004C0016" w:rsidRDefault="004C0016" w:rsidP="00EE12F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Using</w:t>
      </w:r>
      <w:r w:rsidRPr="000A5DFD">
        <w:rPr>
          <w:rFonts w:ascii="Times New Roman" w:hAnsi="Times New Roman" w:cs="Times New Roman"/>
          <w:sz w:val="24"/>
          <w:szCs w:val="24"/>
        </w:rPr>
        <w:t xml:space="preserve"> Antheil</w:t>
      </w:r>
      <w:r>
        <w:rPr>
          <w:rFonts w:ascii="Times New Roman" w:hAnsi="Times New Roman" w:cs="Times New Roman"/>
          <w:sz w:val="24"/>
          <w:szCs w:val="24"/>
        </w:rPr>
        <w:t xml:space="preserve"> as the prime example</w:t>
      </w:r>
      <w:r w:rsidRPr="000A5DFD">
        <w:rPr>
          <w:rFonts w:ascii="Times New Roman" w:hAnsi="Times New Roman" w:cs="Times New Roman"/>
          <w:sz w:val="24"/>
          <w:szCs w:val="24"/>
        </w:rPr>
        <w:t xml:space="preserve">, </w:t>
      </w:r>
      <w:r w:rsidR="00CD17E3">
        <w:rPr>
          <w:rFonts w:ascii="Times New Roman" w:hAnsi="Times New Roman" w:cs="Times New Roman"/>
          <w:sz w:val="24"/>
          <w:szCs w:val="24"/>
        </w:rPr>
        <w:t>the</w:t>
      </w:r>
      <w:r w:rsidRPr="000A5DFD">
        <w:rPr>
          <w:rFonts w:ascii="Times New Roman" w:hAnsi="Times New Roman" w:cs="Times New Roman"/>
          <w:sz w:val="24"/>
          <w:szCs w:val="24"/>
        </w:rPr>
        <w:t xml:space="preserve"> </w:t>
      </w:r>
      <w:r w:rsidRPr="000A5DFD">
        <w:rPr>
          <w:rFonts w:ascii="Times New Roman" w:hAnsi="Times New Roman" w:cs="Times New Roman"/>
          <w:i/>
          <w:sz w:val="24"/>
          <w:szCs w:val="24"/>
        </w:rPr>
        <w:t xml:space="preserve">Treatise </w:t>
      </w:r>
      <w:r w:rsidRPr="000A5DFD">
        <w:rPr>
          <w:rFonts w:ascii="Times New Roman" w:hAnsi="Times New Roman" w:cs="Times New Roman"/>
          <w:sz w:val="24"/>
          <w:szCs w:val="24"/>
        </w:rPr>
        <w:t xml:space="preserve">seeks to show that music can </w:t>
      </w:r>
      <w:r w:rsidR="00BC6382">
        <w:rPr>
          <w:rFonts w:ascii="Times New Roman" w:hAnsi="Times New Roman" w:cs="Times New Roman"/>
          <w:sz w:val="24"/>
          <w:szCs w:val="24"/>
        </w:rPr>
        <w:t xml:space="preserve">speak to contemporary existence </w:t>
      </w:r>
      <w:r>
        <w:rPr>
          <w:rFonts w:ascii="Times New Roman" w:hAnsi="Times New Roman" w:cs="Times New Roman"/>
          <w:sz w:val="24"/>
          <w:szCs w:val="24"/>
        </w:rPr>
        <w:t xml:space="preserve">by communicating </w:t>
      </w:r>
      <w:r w:rsidRPr="000A5DFD">
        <w:rPr>
          <w:rFonts w:ascii="Times New Roman" w:hAnsi="Times New Roman" w:cs="Times New Roman"/>
          <w:sz w:val="24"/>
          <w:szCs w:val="24"/>
        </w:rPr>
        <w:t xml:space="preserve">the rhythms of new technology. In Antheil, Pound heard </w:t>
      </w:r>
      <w:r>
        <w:rPr>
          <w:rFonts w:ascii="Times New Roman" w:hAnsi="Times New Roman" w:cs="Times New Roman"/>
          <w:sz w:val="24"/>
          <w:szCs w:val="24"/>
        </w:rPr>
        <w:t>the sounds of</w:t>
      </w:r>
      <w:r w:rsidRPr="000A5DFD">
        <w:rPr>
          <w:rFonts w:ascii="Times New Roman" w:hAnsi="Times New Roman" w:cs="Times New Roman"/>
          <w:sz w:val="24"/>
          <w:szCs w:val="24"/>
        </w:rPr>
        <w:t xml:space="preserve"> a particularly modern sensibility, perfect for</w:t>
      </w:r>
      <w:r>
        <w:rPr>
          <w:rFonts w:ascii="Times New Roman" w:hAnsi="Times New Roman" w:cs="Times New Roman"/>
          <w:sz w:val="24"/>
          <w:szCs w:val="24"/>
        </w:rPr>
        <w:t xml:space="preserve"> the expression of </w:t>
      </w:r>
      <w:r w:rsidRPr="000A5DFD">
        <w:rPr>
          <w:rFonts w:ascii="Times New Roman" w:hAnsi="Times New Roman" w:cs="Times New Roman"/>
          <w:sz w:val="24"/>
          <w:szCs w:val="24"/>
        </w:rPr>
        <w:t xml:space="preserve">contemporary life. </w:t>
      </w:r>
      <w:r w:rsidR="00CD17E3">
        <w:rPr>
          <w:rFonts w:ascii="Times New Roman" w:hAnsi="Times New Roman" w:cs="Times New Roman"/>
          <w:sz w:val="24"/>
          <w:szCs w:val="24"/>
        </w:rPr>
        <w:t>Pound connects the</w:t>
      </w:r>
      <w:r w:rsidRPr="000A5DFD">
        <w:rPr>
          <w:rFonts w:ascii="Times New Roman" w:hAnsi="Times New Roman" w:cs="Times New Roman"/>
          <w:sz w:val="24"/>
          <w:szCs w:val="24"/>
        </w:rPr>
        <w:t xml:space="preserve"> sounds and movements of machinery to music as a rhythmic, temporal and sonic art form, </w:t>
      </w:r>
      <w:r w:rsidR="00CD17E3">
        <w:rPr>
          <w:rFonts w:ascii="Times New Roman" w:hAnsi="Times New Roman" w:cs="Times New Roman"/>
          <w:sz w:val="24"/>
          <w:szCs w:val="24"/>
        </w:rPr>
        <w:t>reasoning</w:t>
      </w:r>
      <w:r w:rsidRPr="000A5DFD">
        <w:rPr>
          <w:rFonts w:ascii="Times New Roman" w:hAnsi="Times New Roman" w:cs="Times New Roman"/>
          <w:sz w:val="24"/>
          <w:szCs w:val="24"/>
        </w:rPr>
        <w:t xml:space="preserve"> that music can </w:t>
      </w:r>
      <w:r>
        <w:rPr>
          <w:rFonts w:ascii="Times New Roman" w:hAnsi="Times New Roman" w:cs="Times New Roman"/>
          <w:sz w:val="24"/>
          <w:szCs w:val="24"/>
        </w:rPr>
        <w:t>communicate</w:t>
      </w:r>
      <w:r w:rsidRPr="000A5DFD">
        <w:rPr>
          <w:rFonts w:ascii="Times New Roman" w:hAnsi="Times New Roman" w:cs="Times New Roman"/>
          <w:sz w:val="24"/>
          <w:szCs w:val="24"/>
        </w:rPr>
        <w:t xml:space="preserve"> rhythms of life that are now mediated by the factory</w:t>
      </w:r>
      <w:r>
        <w:rPr>
          <w:rFonts w:ascii="Times New Roman" w:hAnsi="Times New Roman" w:cs="Times New Roman"/>
          <w:sz w:val="24"/>
          <w:szCs w:val="24"/>
        </w:rPr>
        <w:t>,</w:t>
      </w:r>
      <w:r w:rsidRPr="000A5DFD">
        <w:rPr>
          <w:rFonts w:ascii="Times New Roman" w:hAnsi="Times New Roman" w:cs="Times New Roman"/>
          <w:sz w:val="24"/>
          <w:szCs w:val="24"/>
        </w:rPr>
        <w:t xml:space="preserve"> and </w:t>
      </w:r>
      <w:r w:rsidR="00CD17E3">
        <w:rPr>
          <w:rFonts w:ascii="Times New Roman" w:hAnsi="Times New Roman" w:cs="Times New Roman"/>
          <w:sz w:val="24"/>
          <w:szCs w:val="24"/>
        </w:rPr>
        <w:t>technologies</w:t>
      </w:r>
      <w:r w:rsidRPr="000A5DFD">
        <w:rPr>
          <w:rFonts w:ascii="Times New Roman" w:hAnsi="Times New Roman" w:cs="Times New Roman"/>
          <w:sz w:val="24"/>
          <w:szCs w:val="24"/>
        </w:rPr>
        <w:t xml:space="preserve"> </w:t>
      </w:r>
      <w:r>
        <w:rPr>
          <w:rFonts w:ascii="Times New Roman" w:hAnsi="Times New Roman" w:cs="Times New Roman"/>
          <w:sz w:val="24"/>
          <w:szCs w:val="24"/>
        </w:rPr>
        <w:t xml:space="preserve">which </w:t>
      </w:r>
      <w:r w:rsidR="00CD17E3">
        <w:rPr>
          <w:rFonts w:ascii="Times New Roman" w:hAnsi="Times New Roman" w:cs="Times New Roman"/>
          <w:sz w:val="24"/>
          <w:szCs w:val="24"/>
        </w:rPr>
        <w:t>have</w:t>
      </w:r>
      <w:r w:rsidRPr="000A5DFD">
        <w:rPr>
          <w:rFonts w:ascii="Times New Roman" w:hAnsi="Times New Roman" w:cs="Times New Roman"/>
          <w:sz w:val="24"/>
          <w:szCs w:val="24"/>
        </w:rPr>
        <w:t xml:space="preserve"> </w:t>
      </w:r>
      <w:r>
        <w:rPr>
          <w:rFonts w:ascii="Times New Roman" w:hAnsi="Times New Roman" w:cs="Times New Roman"/>
          <w:sz w:val="24"/>
          <w:szCs w:val="24"/>
        </w:rPr>
        <w:t>altered</w:t>
      </w:r>
      <w:r w:rsidRPr="000A5DFD">
        <w:rPr>
          <w:rFonts w:ascii="Times New Roman" w:hAnsi="Times New Roman" w:cs="Times New Roman"/>
          <w:sz w:val="24"/>
          <w:szCs w:val="24"/>
        </w:rPr>
        <w:t xml:space="preserve"> relationships with time. Antheil’s ‘musical world’, Pound said, ‘is a world of steel bars, not of old stone and </w:t>
      </w:r>
      <w:r w:rsidR="00BC6382">
        <w:rPr>
          <w:rFonts w:ascii="Times New Roman" w:hAnsi="Times New Roman" w:cs="Times New Roman"/>
          <w:sz w:val="24"/>
          <w:szCs w:val="24"/>
        </w:rPr>
        <w:t>ivy’</w:t>
      </w:r>
      <w:r>
        <w:rPr>
          <w:rFonts w:ascii="Times New Roman" w:hAnsi="Times New Roman" w:cs="Times New Roman"/>
          <w:sz w:val="24"/>
          <w:szCs w:val="24"/>
        </w:rPr>
        <w:t xml:space="preserve"> (</w:t>
      </w:r>
      <w:r>
        <w:rPr>
          <w:rFonts w:ascii="Times New Roman" w:hAnsi="Times New Roman" w:cs="Times New Roman"/>
          <w:i/>
          <w:sz w:val="24"/>
          <w:szCs w:val="24"/>
        </w:rPr>
        <w:t xml:space="preserve">ATH </w:t>
      </w:r>
      <w:r>
        <w:rPr>
          <w:rFonts w:ascii="Times New Roman" w:hAnsi="Times New Roman" w:cs="Times New Roman"/>
          <w:sz w:val="24"/>
          <w:szCs w:val="24"/>
        </w:rPr>
        <w:t>62).</w:t>
      </w:r>
      <w:r w:rsidRPr="000A5DFD">
        <w:rPr>
          <w:rFonts w:ascii="Times New Roman" w:hAnsi="Times New Roman" w:cs="Times New Roman"/>
          <w:sz w:val="24"/>
          <w:szCs w:val="24"/>
        </w:rPr>
        <w:t xml:space="preserve"> In other words, his music is of a new world created of the same vertical steel that constructs the factory. It is built differently, from new materials: the architecture of a new age. </w:t>
      </w:r>
    </w:p>
    <w:p w14:paraId="3B60CE35" w14:textId="2FD3604D" w:rsidR="004C0016" w:rsidRPr="000A5DFD" w:rsidRDefault="004C0016" w:rsidP="00EE12F6">
      <w:pPr>
        <w:spacing w:after="0" w:line="480" w:lineRule="auto"/>
        <w:ind w:firstLine="720"/>
        <w:jc w:val="both"/>
        <w:rPr>
          <w:rFonts w:ascii="Times New Roman" w:hAnsi="Times New Roman" w:cs="Times New Roman"/>
          <w:sz w:val="24"/>
          <w:szCs w:val="24"/>
        </w:rPr>
      </w:pPr>
      <w:r w:rsidRPr="000A5DFD">
        <w:rPr>
          <w:rFonts w:ascii="Times New Roman" w:hAnsi="Times New Roman" w:cs="Times New Roman"/>
          <w:sz w:val="24"/>
          <w:szCs w:val="24"/>
        </w:rPr>
        <w:t xml:space="preserve">As Pound </w:t>
      </w:r>
      <w:r>
        <w:rPr>
          <w:rFonts w:ascii="Times New Roman" w:hAnsi="Times New Roman" w:cs="Times New Roman"/>
          <w:sz w:val="24"/>
          <w:szCs w:val="24"/>
        </w:rPr>
        <w:t>modernises his approach, away fro</w:t>
      </w:r>
      <w:r w:rsidR="00066E2A">
        <w:rPr>
          <w:rFonts w:ascii="Times New Roman" w:hAnsi="Times New Roman" w:cs="Times New Roman"/>
          <w:sz w:val="24"/>
          <w:szCs w:val="24"/>
        </w:rPr>
        <w:t>m</w:t>
      </w:r>
      <w:r>
        <w:rPr>
          <w:rFonts w:ascii="Times New Roman" w:hAnsi="Times New Roman" w:cs="Times New Roman"/>
          <w:sz w:val="24"/>
          <w:szCs w:val="24"/>
        </w:rPr>
        <w:t xml:space="preserve"> ‘the sequence of the musical phrase’, he </w:t>
      </w:r>
      <w:r w:rsidRPr="000A5DFD">
        <w:rPr>
          <w:rFonts w:ascii="Times New Roman" w:hAnsi="Times New Roman" w:cs="Times New Roman"/>
          <w:sz w:val="24"/>
          <w:szCs w:val="24"/>
        </w:rPr>
        <w:t>loses sight of his earlier way of think</w:t>
      </w:r>
      <w:r>
        <w:rPr>
          <w:rFonts w:ascii="Times New Roman" w:hAnsi="Times New Roman" w:cs="Times New Roman"/>
          <w:sz w:val="24"/>
          <w:szCs w:val="24"/>
        </w:rPr>
        <w:t>ing about and describing music. I</w:t>
      </w:r>
      <w:r w:rsidRPr="000A5DFD">
        <w:rPr>
          <w:rFonts w:ascii="Times New Roman" w:hAnsi="Times New Roman" w:cs="Times New Roman"/>
          <w:sz w:val="24"/>
          <w:szCs w:val="24"/>
        </w:rPr>
        <w:t xml:space="preserve">ts connection to poetry disappears: there is little indication in </w:t>
      </w:r>
      <w:r w:rsidR="00EC7E1C">
        <w:rPr>
          <w:rFonts w:ascii="Times New Roman" w:hAnsi="Times New Roman" w:cs="Times New Roman"/>
          <w:sz w:val="24"/>
          <w:szCs w:val="24"/>
        </w:rPr>
        <w:t>the</w:t>
      </w:r>
      <w:r w:rsidRPr="000A5DFD">
        <w:rPr>
          <w:rFonts w:ascii="Times New Roman" w:hAnsi="Times New Roman" w:cs="Times New Roman"/>
          <w:i/>
          <w:sz w:val="24"/>
          <w:szCs w:val="24"/>
        </w:rPr>
        <w:t xml:space="preserve"> Treatise</w:t>
      </w:r>
      <w:r w:rsidRPr="000A5DFD">
        <w:rPr>
          <w:rFonts w:ascii="Times New Roman" w:hAnsi="Times New Roman" w:cs="Times New Roman"/>
          <w:sz w:val="24"/>
          <w:szCs w:val="24"/>
        </w:rPr>
        <w:t xml:space="preserve"> about what music can offer poetry. For Josh Epstein this </w:t>
      </w:r>
      <w:r>
        <w:rPr>
          <w:rFonts w:ascii="Times New Roman" w:hAnsi="Times New Roman" w:cs="Times New Roman"/>
          <w:sz w:val="24"/>
          <w:szCs w:val="24"/>
        </w:rPr>
        <w:t xml:space="preserve">shift </w:t>
      </w:r>
      <w:r w:rsidRPr="000A5DFD">
        <w:rPr>
          <w:rFonts w:ascii="Times New Roman" w:hAnsi="Times New Roman" w:cs="Times New Roman"/>
          <w:sz w:val="24"/>
          <w:szCs w:val="24"/>
        </w:rPr>
        <w:t>is specifically</w:t>
      </w:r>
      <w:r>
        <w:rPr>
          <w:rFonts w:ascii="Times New Roman" w:hAnsi="Times New Roman" w:cs="Times New Roman"/>
          <w:sz w:val="24"/>
          <w:szCs w:val="24"/>
        </w:rPr>
        <w:t xml:space="preserve"> due</w:t>
      </w:r>
      <w:r w:rsidRPr="000A5DFD">
        <w:rPr>
          <w:rFonts w:ascii="Times New Roman" w:hAnsi="Times New Roman" w:cs="Times New Roman"/>
          <w:sz w:val="24"/>
          <w:szCs w:val="24"/>
        </w:rPr>
        <w:t xml:space="preserve"> to Pound’s friendship with Antheil. Epstein</w:t>
      </w:r>
      <w:r>
        <w:rPr>
          <w:rFonts w:ascii="Times New Roman" w:hAnsi="Times New Roman" w:cs="Times New Roman"/>
          <w:sz w:val="24"/>
          <w:szCs w:val="24"/>
        </w:rPr>
        <w:t xml:space="preserve"> (2014: 101)</w:t>
      </w:r>
      <w:r w:rsidRPr="000A5DFD">
        <w:rPr>
          <w:rFonts w:ascii="Times New Roman" w:hAnsi="Times New Roman" w:cs="Times New Roman"/>
          <w:sz w:val="24"/>
          <w:szCs w:val="24"/>
        </w:rPr>
        <w:t xml:space="preserve"> recasts the title of Hugh Kenner’s critical biography to argue for the composer’s influence on Pound’s thought: it is not </w:t>
      </w:r>
      <w:r w:rsidRPr="000A5DFD">
        <w:rPr>
          <w:rFonts w:ascii="Times New Roman" w:hAnsi="Times New Roman" w:cs="Times New Roman"/>
          <w:i/>
          <w:sz w:val="24"/>
          <w:szCs w:val="24"/>
        </w:rPr>
        <w:t>The Pound Era</w:t>
      </w:r>
      <w:r w:rsidRPr="000A5DFD">
        <w:rPr>
          <w:rFonts w:ascii="Times New Roman" w:hAnsi="Times New Roman" w:cs="Times New Roman"/>
          <w:sz w:val="24"/>
          <w:szCs w:val="24"/>
        </w:rPr>
        <w:t xml:space="preserve">, but ‘The Antheil Era’. </w:t>
      </w:r>
      <w:r w:rsidR="00BC6382">
        <w:rPr>
          <w:rFonts w:ascii="Times New Roman" w:hAnsi="Times New Roman" w:cs="Times New Roman"/>
          <w:sz w:val="24"/>
          <w:szCs w:val="24"/>
        </w:rPr>
        <w:t xml:space="preserve">To be sure, </w:t>
      </w:r>
      <w:r w:rsidRPr="000A5DFD">
        <w:rPr>
          <w:rFonts w:ascii="Times New Roman" w:hAnsi="Times New Roman" w:cs="Times New Roman"/>
          <w:sz w:val="24"/>
          <w:szCs w:val="24"/>
        </w:rPr>
        <w:lastRenderedPageBreak/>
        <w:t xml:space="preserve">Antheil is integral to the ideas in </w:t>
      </w:r>
      <w:r w:rsidRPr="000A5DFD">
        <w:rPr>
          <w:rFonts w:ascii="Times New Roman" w:hAnsi="Times New Roman" w:cs="Times New Roman"/>
          <w:i/>
          <w:sz w:val="24"/>
          <w:szCs w:val="24"/>
        </w:rPr>
        <w:t>Antheil and the Treatise on Harmony</w:t>
      </w:r>
      <w:r w:rsidRPr="000A5DFD">
        <w:rPr>
          <w:rFonts w:ascii="Times New Roman" w:hAnsi="Times New Roman" w:cs="Times New Roman"/>
          <w:sz w:val="24"/>
          <w:szCs w:val="24"/>
        </w:rPr>
        <w:t xml:space="preserve"> – as the title indicates. </w:t>
      </w:r>
      <w:r w:rsidR="00BC6382">
        <w:rPr>
          <w:rFonts w:ascii="Times New Roman" w:hAnsi="Times New Roman" w:cs="Times New Roman"/>
          <w:sz w:val="24"/>
          <w:szCs w:val="24"/>
          <w:lang w:val="en-US"/>
        </w:rPr>
        <w:t>As the</w:t>
      </w:r>
      <w:r w:rsidRPr="000A5DFD">
        <w:rPr>
          <w:rFonts w:ascii="Times New Roman" w:hAnsi="Times New Roman" w:cs="Times New Roman"/>
          <w:sz w:val="24"/>
          <w:szCs w:val="24"/>
          <w:lang w:val="en-US"/>
        </w:rPr>
        <w:t xml:space="preserve"> self-styled ‘bad boy’ of contemporary music, </w:t>
      </w:r>
      <w:r w:rsidR="00BC6382">
        <w:rPr>
          <w:rFonts w:ascii="Times New Roman" w:hAnsi="Times New Roman" w:cs="Times New Roman"/>
          <w:sz w:val="24"/>
          <w:szCs w:val="24"/>
          <w:lang w:val="en-US"/>
        </w:rPr>
        <w:t>Antheil</w:t>
      </w:r>
      <w:r w:rsidRPr="000A5DFD">
        <w:rPr>
          <w:rFonts w:ascii="Times New Roman" w:hAnsi="Times New Roman" w:cs="Times New Roman"/>
          <w:sz w:val="24"/>
          <w:szCs w:val="24"/>
          <w:lang w:val="en-US"/>
        </w:rPr>
        <w:t xml:space="preserve"> provided</w:t>
      </w:r>
      <w:r>
        <w:rPr>
          <w:rFonts w:ascii="Times New Roman" w:hAnsi="Times New Roman" w:cs="Times New Roman"/>
          <w:sz w:val="24"/>
          <w:szCs w:val="24"/>
          <w:lang w:val="en-US"/>
        </w:rPr>
        <w:t xml:space="preserve"> the</w:t>
      </w:r>
      <w:r w:rsidRPr="000A5DFD">
        <w:rPr>
          <w:rFonts w:ascii="Times New Roman" w:hAnsi="Times New Roman" w:cs="Times New Roman"/>
          <w:sz w:val="24"/>
          <w:szCs w:val="24"/>
          <w:lang w:val="en-US"/>
        </w:rPr>
        <w:t xml:space="preserve"> </w:t>
      </w:r>
      <w:r w:rsidRPr="000A5DFD">
        <w:rPr>
          <w:rFonts w:ascii="Times New Roman" w:hAnsi="Times New Roman" w:cs="Times New Roman"/>
          <w:sz w:val="24"/>
          <w:szCs w:val="24"/>
        </w:rPr>
        <w:t>‘new music’ Pound claimed</w:t>
      </w:r>
      <w:r w:rsidR="00BC6382">
        <w:rPr>
          <w:rFonts w:ascii="Times New Roman" w:hAnsi="Times New Roman" w:cs="Times New Roman"/>
          <w:sz w:val="24"/>
          <w:szCs w:val="24"/>
        </w:rPr>
        <w:t xml:space="preserve"> he</w:t>
      </w:r>
      <w:r w:rsidRPr="000A5DFD">
        <w:rPr>
          <w:rFonts w:ascii="Times New Roman" w:hAnsi="Times New Roman" w:cs="Times New Roman"/>
          <w:sz w:val="24"/>
          <w:szCs w:val="24"/>
        </w:rPr>
        <w:t xml:space="preserve"> had been looking for since ‘the Vorticist manifestos of 1913-14’ which ‘left a blank space for music’</w:t>
      </w:r>
      <w:r>
        <w:rPr>
          <w:rFonts w:ascii="Times New Roman" w:hAnsi="Times New Roman" w:cs="Times New Roman"/>
          <w:sz w:val="24"/>
          <w:szCs w:val="24"/>
        </w:rPr>
        <w:t xml:space="preserve"> (</w:t>
      </w:r>
      <w:r>
        <w:rPr>
          <w:rFonts w:ascii="Times New Roman" w:hAnsi="Times New Roman" w:cs="Times New Roman"/>
          <w:i/>
          <w:sz w:val="24"/>
          <w:szCs w:val="24"/>
        </w:rPr>
        <w:t xml:space="preserve">ATH </w:t>
      </w:r>
      <w:r>
        <w:rPr>
          <w:rFonts w:ascii="Times New Roman" w:hAnsi="Times New Roman" w:cs="Times New Roman"/>
          <w:sz w:val="24"/>
          <w:szCs w:val="24"/>
        </w:rPr>
        <w:t xml:space="preserve">37). </w:t>
      </w:r>
      <w:r w:rsidRPr="000A5DFD">
        <w:rPr>
          <w:rFonts w:ascii="Times New Roman" w:hAnsi="Times New Roman" w:cs="Times New Roman"/>
          <w:sz w:val="24"/>
          <w:szCs w:val="24"/>
        </w:rPr>
        <w:t xml:space="preserve">Antheil </w:t>
      </w:r>
      <w:r>
        <w:rPr>
          <w:rFonts w:ascii="Times New Roman" w:hAnsi="Times New Roman" w:cs="Times New Roman"/>
          <w:sz w:val="24"/>
          <w:szCs w:val="24"/>
        </w:rPr>
        <w:t>appears in</w:t>
      </w:r>
      <w:r w:rsidRPr="000A5DFD">
        <w:rPr>
          <w:rFonts w:ascii="Times New Roman" w:hAnsi="Times New Roman" w:cs="Times New Roman"/>
          <w:sz w:val="24"/>
          <w:szCs w:val="24"/>
        </w:rPr>
        <w:t xml:space="preserve"> each section of the book. </w:t>
      </w:r>
      <w:r>
        <w:rPr>
          <w:rFonts w:ascii="Times New Roman" w:hAnsi="Times New Roman" w:cs="Times New Roman"/>
          <w:sz w:val="24"/>
          <w:szCs w:val="24"/>
        </w:rPr>
        <w:t xml:space="preserve">In </w:t>
      </w:r>
      <w:r w:rsidRPr="000A5DFD">
        <w:rPr>
          <w:rFonts w:ascii="Times New Roman" w:hAnsi="Times New Roman" w:cs="Times New Roman"/>
          <w:sz w:val="24"/>
          <w:szCs w:val="24"/>
        </w:rPr>
        <w:t>Part I</w:t>
      </w:r>
      <w:r>
        <w:rPr>
          <w:rFonts w:ascii="Times New Roman" w:hAnsi="Times New Roman" w:cs="Times New Roman"/>
          <w:sz w:val="24"/>
          <w:szCs w:val="24"/>
        </w:rPr>
        <w:t xml:space="preserve">, </w:t>
      </w:r>
      <w:r w:rsidRPr="000A5DFD">
        <w:rPr>
          <w:rFonts w:ascii="Times New Roman" w:hAnsi="Times New Roman" w:cs="Times New Roman"/>
          <w:sz w:val="24"/>
          <w:szCs w:val="24"/>
        </w:rPr>
        <w:t>‘</w:t>
      </w:r>
      <w:r>
        <w:rPr>
          <w:rFonts w:ascii="Times New Roman" w:hAnsi="Times New Roman" w:cs="Times New Roman"/>
          <w:sz w:val="24"/>
          <w:szCs w:val="24"/>
        </w:rPr>
        <w:t xml:space="preserve">The </w:t>
      </w:r>
      <w:r w:rsidRPr="000A5DFD">
        <w:rPr>
          <w:rFonts w:ascii="Times New Roman" w:hAnsi="Times New Roman" w:cs="Times New Roman"/>
          <w:sz w:val="24"/>
          <w:szCs w:val="24"/>
        </w:rPr>
        <w:t xml:space="preserve">Treatise on Harmony’, </w:t>
      </w:r>
      <w:r>
        <w:rPr>
          <w:rFonts w:ascii="Times New Roman" w:hAnsi="Times New Roman" w:cs="Times New Roman"/>
          <w:sz w:val="24"/>
          <w:szCs w:val="24"/>
        </w:rPr>
        <w:t>Antheil is proffered as an expert who agrees with Pound, having</w:t>
      </w:r>
      <w:r w:rsidRPr="00CA6406">
        <w:rPr>
          <w:rFonts w:ascii="Times New Roman" w:hAnsi="Times New Roman" w:cs="Times New Roman"/>
          <w:sz w:val="24"/>
          <w:szCs w:val="24"/>
        </w:rPr>
        <w:t xml:space="preserve"> </w:t>
      </w:r>
      <w:r>
        <w:rPr>
          <w:rFonts w:ascii="Times New Roman" w:hAnsi="Times New Roman" w:cs="Times New Roman"/>
          <w:sz w:val="24"/>
          <w:szCs w:val="24"/>
        </w:rPr>
        <w:t>‘</w:t>
      </w:r>
      <w:r w:rsidRPr="00CA6406">
        <w:rPr>
          <w:rFonts w:ascii="Times New Roman" w:hAnsi="Times New Roman" w:cs="Times New Roman"/>
          <w:sz w:val="24"/>
          <w:szCs w:val="24"/>
        </w:rPr>
        <w:t>known for some time that the duration of the notes and the duration of the time-intervals between them made a differenc</w:t>
      </w:r>
      <w:r>
        <w:rPr>
          <w:rFonts w:ascii="Times New Roman" w:hAnsi="Times New Roman" w:cs="Times New Roman"/>
          <w:sz w:val="24"/>
          <w:szCs w:val="24"/>
        </w:rPr>
        <w:t>e to the way the harmony sounded’ (</w:t>
      </w:r>
      <w:r>
        <w:rPr>
          <w:rFonts w:ascii="Times New Roman" w:hAnsi="Times New Roman" w:cs="Times New Roman"/>
          <w:i/>
          <w:sz w:val="24"/>
          <w:szCs w:val="24"/>
        </w:rPr>
        <w:t xml:space="preserve">ATH </w:t>
      </w:r>
      <w:r>
        <w:rPr>
          <w:rFonts w:ascii="Times New Roman" w:hAnsi="Times New Roman" w:cs="Times New Roman"/>
          <w:sz w:val="24"/>
          <w:szCs w:val="24"/>
        </w:rPr>
        <w:t xml:space="preserve">22). Part II is Pound’s </w:t>
      </w:r>
      <w:r w:rsidRPr="000A5DFD">
        <w:rPr>
          <w:rFonts w:ascii="Times New Roman" w:hAnsi="Times New Roman" w:cs="Times New Roman"/>
          <w:sz w:val="24"/>
          <w:szCs w:val="24"/>
        </w:rPr>
        <w:t xml:space="preserve">warm appraisal of ‘Antheil’, first published in </w:t>
      </w:r>
      <w:r w:rsidRPr="000A5DFD">
        <w:rPr>
          <w:rFonts w:ascii="Times New Roman" w:hAnsi="Times New Roman" w:cs="Times New Roman"/>
          <w:i/>
          <w:sz w:val="24"/>
          <w:szCs w:val="24"/>
        </w:rPr>
        <w:t xml:space="preserve">The Criterion </w:t>
      </w:r>
      <w:r w:rsidRPr="000A5DFD">
        <w:rPr>
          <w:rFonts w:ascii="Times New Roman" w:hAnsi="Times New Roman" w:cs="Times New Roman"/>
          <w:sz w:val="24"/>
          <w:szCs w:val="24"/>
        </w:rPr>
        <w:t>in 1924.</w:t>
      </w:r>
      <w:r w:rsidRPr="000A5DFD">
        <w:rPr>
          <w:rFonts w:ascii="Times New Roman" w:hAnsi="Times New Roman" w:cs="Times New Roman"/>
          <w:sz w:val="24"/>
          <w:szCs w:val="24"/>
          <w:lang w:val="en-US"/>
        </w:rPr>
        <w:t xml:space="preserve"> </w:t>
      </w:r>
      <w:r w:rsidRPr="000A5DFD">
        <w:rPr>
          <w:rFonts w:ascii="Times New Roman" w:hAnsi="Times New Roman" w:cs="Times New Roman"/>
          <w:sz w:val="24"/>
          <w:szCs w:val="24"/>
        </w:rPr>
        <w:t xml:space="preserve">To bulk out </w:t>
      </w:r>
      <w:r w:rsidRPr="000A5DFD">
        <w:rPr>
          <w:rFonts w:ascii="Times New Roman" w:hAnsi="Times New Roman" w:cs="Times New Roman"/>
          <w:i/>
          <w:sz w:val="24"/>
          <w:szCs w:val="24"/>
        </w:rPr>
        <w:t>Antheil and the Treatise on Harmony</w:t>
      </w:r>
      <w:r w:rsidRPr="000A5DFD">
        <w:rPr>
          <w:rFonts w:ascii="Times New Roman" w:hAnsi="Times New Roman" w:cs="Times New Roman"/>
          <w:sz w:val="24"/>
          <w:szCs w:val="24"/>
        </w:rPr>
        <w:t xml:space="preserve"> for publication in book form in October that year, and again in 1927, Pound </w:t>
      </w:r>
      <w:r>
        <w:rPr>
          <w:rFonts w:ascii="Times New Roman" w:hAnsi="Times New Roman" w:cs="Times New Roman"/>
          <w:sz w:val="24"/>
          <w:szCs w:val="24"/>
        </w:rPr>
        <w:t>refines and curates</w:t>
      </w:r>
      <w:r w:rsidRPr="000A5DFD">
        <w:rPr>
          <w:rFonts w:ascii="Times New Roman" w:hAnsi="Times New Roman" w:cs="Times New Roman"/>
          <w:sz w:val="24"/>
          <w:szCs w:val="24"/>
        </w:rPr>
        <w:t xml:space="preserve"> his writing on music from different publications.  Part III, ‘Atheling’, collects extracts of Pound’s music reviews written under his pseudonym, </w:t>
      </w:r>
      <w:r w:rsidR="00635964">
        <w:rPr>
          <w:rFonts w:ascii="Times New Roman" w:hAnsi="Times New Roman" w:cs="Times New Roman"/>
          <w:sz w:val="24"/>
          <w:szCs w:val="24"/>
        </w:rPr>
        <w:t xml:space="preserve">William Atheling, </w:t>
      </w:r>
      <w:r w:rsidRPr="000A5DFD">
        <w:rPr>
          <w:rFonts w:ascii="Times New Roman" w:hAnsi="Times New Roman" w:cs="Times New Roman"/>
          <w:sz w:val="24"/>
          <w:szCs w:val="24"/>
        </w:rPr>
        <w:t xml:space="preserve">which are interspersed with approving comments and asides initialled ‘G. A.’ (George Antheil). The younger composer is mobilised to lend some weight to Pound’s musical judgements. The final chapter, ‘Varia’, reproduces sections of essays on music printed in </w:t>
      </w:r>
      <w:r w:rsidRPr="000A5DFD">
        <w:rPr>
          <w:rFonts w:ascii="Times New Roman" w:hAnsi="Times New Roman" w:cs="Times New Roman"/>
          <w:i/>
          <w:sz w:val="24"/>
          <w:szCs w:val="24"/>
        </w:rPr>
        <w:t>New Masses</w:t>
      </w:r>
      <w:r w:rsidRPr="000A5DFD">
        <w:rPr>
          <w:rFonts w:ascii="Times New Roman" w:hAnsi="Times New Roman" w:cs="Times New Roman"/>
          <w:sz w:val="24"/>
          <w:szCs w:val="24"/>
        </w:rPr>
        <w:t xml:space="preserve"> and </w:t>
      </w:r>
      <w:r w:rsidRPr="000A5DFD">
        <w:rPr>
          <w:rFonts w:ascii="Times New Roman" w:hAnsi="Times New Roman" w:cs="Times New Roman"/>
          <w:i/>
          <w:sz w:val="24"/>
          <w:szCs w:val="24"/>
        </w:rPr>
        <w:t>New Criterion</w:t>
      </w:r>
      <w:r w:rsidRPr="000A5DFD">
        <w:rPr>
          <w:rFonts w:ascii="Times New Roman" w:hAnsi="Times New Roman" w:cs="Times New Roman"/>
          <w:sz w:val="24"/>
          <w:szCs w:val="24"/>
        </w:rPr>
        <w:t xml:space="preserve">, and Antheil is </w:t>
      </w:r>
      <w:r w:rsidR="005F291B">
        <w:rPr>
          <w:rFonts w:ascii="Times New Roman" w:hAnsi="Times New Roman" w:cs="Times New Roman"/>
          <w:sz w:val="24"/>
          <w:szCs w:val="24"/>
        </w:rPr>
        <w:t>prominent</w:t>
      </w:r>
      <w:r w:rsidRPr="000A5DFD">
        <w:rPr>
          <w:rFonts w:ascii="Times New Roman" w:hAnsi="Times New Roman" w:cs="Times New Roman"/>
          <w:sz w:val="24"/>
          <w:szCs w:val="24"/>
        </w:rPr>
        <w:t xml:space="preserve"> </w:t>
      </w:r>
      <w:r w:rsidR="00395DEC">
        <w:rPr>
          <w:rFonts w:ascii="Times New Roman" w:hAnsi="Times New Roman" w:cs="Times New Roman"/>
          <w:sz w:val="24"/>
          <w:szCs w:val="24"/>
        </w:rPr>
        <w:t>here,</w:t>
      </w:r>
      <w:r w:rsidRPr="000A5DFD">
        <w:rPr>
          <w:rFonts w:ascii="Times New Roman" w:hAnsi="Times New Roman" w:cs="Times New Roman"/>
          <w:sz w:val="24"/>
          <w:szCs w:val="24"/>
        </w:rPr>
        <w:t xml:space="preserve"> too: they begin with an appeal to ‘take note of Antheil’</w:t>
      </w:r>
      <w:r>
        <w:rPr>
          <w:rFonts w:ascii="Times New Roman" w:hAnsi="Times New Roman" w:cs="Times New Roman"/>
          <w:sz w:val="24"/>
          <w:szCs w:val="24"/>
        </w:rPr>
        <w:t xml:space="preserve"> (</w:t>
      </w:r>
      <w:r>
        <w:rPr>
          <w:rFonts w:ascii="Times New Roman" w:hAnsi="Times New Roman" w:cs="Times New Roman"/>
          <w:i/>
          <w:sz w:val="24"/>
          <w:szCs w:val="24"/>
        </w:rPr>
        <w:t xml:space="preserve">ATH </w:t>
      </w:r>
      <w:r>
        <w:rPr>
          <w:rFonts w:ascii="Times New Roman" w:hAnsi="Times New Roman" w:cs="Times New Roman"/>
          <w:sz w:val="24"/>
          <w:szCs w:val="24"/>
        </w:rPr>
        <w:t>138).</w:t>
      </w:r>
    </w:p>
    <w:p w14:paraId="7F6270D5" w14:textId="77F531BE" w:rsidR="004C0016" w:rsidRDefault="004C0016" w:rsidP="00EE12F6">
      <w:pPr>
        <w:spacing w:after="0" w:line="480" w:lineRule="auto"/>
        <w:ind w:firstLine="720"/>
        <w:jc w:val="both"/>
        <w:rPr>
          <w:rFonts w:ascii="Times New Roman" w:hAnsi="Times New Roman" w:cs="Times New Roman"/>
          <w:sz w:val="24"/>
          <w:szCs w:val="24"/>
        </w:rPr>
      </w:pPr>
      <w:r w:rsidRPr="000A5DFD">
        <w:rPr>
          <w:rFonts w:ascii="Times New Roman" w:hAnsi="Times New Roman" w:cs="Times New Roman"/>
          <w:sz w:val="24"/>
          <w:szCs w:val="24"/>
        </w:rPr>
        <w:t xml:space="preserve">Central as Antheil is to </w:t>
      </w:r>
      <w:r>
        <w:rPr>
          <w:rFonts w:ascii="Times New Roman" w:hAnsi="Times New Roman" w:cs="Times New Roman"/>
          <w:sz w:val="24"/>
          <w:szCs w:val="24"/>
        </w:rPr>
        <w:t>Pound’s book</w:t>
      </w:r>
      <w:r w:rsidRPr="000A5DFD">
        <w:rPr>
          <w:rFonts w:ascii="Times New Roman" w:hAnsi="Times New Roman" w:cs="Times New Roman"/>
          <w:sz w:val="24"/>
          <w:szCs w:val="24"/>
        </w:rPr>
        <w:t>, his music did not provoke Pound’s shift from ‘the sequence of the musical phrase’ to ‘hard bits’. Epstein</w:t>
      </w:r>
      <w:r>
        <w:rPr>
          <w:rFonts w:ascii="Times New Roman" w:hAnsi="Times New Roman" w:cs="Times New Roman"/>
          <w:sz w:val="24"/>
          <w:szCs w:val="24"/>
        </w:rPr>
        <w:t xml:space="preserve"> (2014: xxviii)</w:t>
      </w:r>
      <w:r w:rsidRPr="000A5DFD">
        <w:rPr>
          <w:rFonts w:ascii="Times New Roman" w:hAnsi="Times New Roman" w:cs="Times New Roman"/>
          <w:sz w:val="24"/>
          <w:szCs w:val="24"/>
        </w:rPr>
        <w:t xml:space="preserve"> notes that Pound’s championing of </w:t>
      </w:r>
      <w:r>
        <w:rPr>
          <w:rFonts w:ascii="Times New Roman" w:hAnsi="Times New Roman" w:cs="Times New Roman"/>
          <w:sz w:val="24"/>
          <w:szCs w:val="24"/>
        </w:rPr>
        <w:t>the quotidian music of the factory</w:t>
      </w:r>
      <w:r w:rsidRPr="000A5DFD">
        <w:rPr>
          <w:rFonts w:ascii="Times New Roman" w:hAnsi="Times New Roman" w:cs="Times New Roman"/>
          <w:sz w:val="24"/>
          <w:szCs w:val="24"/>
        </w:rPr>
        <w:t xml:space="preserve"> is indebted to thinkers from whom he wilfully asserts his difference: ‘Pound railed against Marinetti and Russolo on one hand while cribbing li</w:t>
      </w:r>
      <w:r>
        <w:rPr>
          <w:rFonts w:ascii="Times New Roman" w:hAnsi="Times New Roman" w:cs="Times New Roman"/>
          <w:sz w:val="24"/>
          <w:szCs w:val="24"/>
        </w:rPr>
        <w:t>berally from them on the other’.</w:t>
      </w:r>
      <w:r w:rsidRPr="000A5DFD">
        <w:rPr>
          <w:rFonts w:ascii="Times New Roman" w:hAnsi="Times New Roman" w:cs="Times New Roman"/>
          <w:sz w:val="24"/>
          <w:szCs w:val="24"/>
        </w:rPr>
        <w:t xml:space="preserve"> </w:t>
      </w:r>
      <w:r>
        <w:rPr>
          <w:rFonts w:ascii="Times New Roman" w:hAnsi="Times New Roman" w:cs="Times New Roman"/>
          <w:sz w:val="24"/>
          <w:szCs w:val="24"/>
        </w:rPr>
        <w:t xml:space="preserve">The Italian Futurist, F.T. </w:t>
      </w:r>
      <w:r w:rsidRPr="000A5DFD">
        <w:rPr>
          <w:rFonts w:ascii="Times New Roman" w:hAnsi="Times New Roman" w:cs="Times New Roman"/>
          <w:sz w:val="24"/>
          <w:szCs w:val="24"/>
        </w:rPr>
        <w:t>Marinetti’s</w:t>
      </w:r>
      <w:r>
        <w:rPr>
          <w:rFonts w:ascii="Times New Roman" w:hAnsi="Times New Roman" w:cs="Times New Roman"/>
          <w:sz w:val="24"/>
          <w:szCs w:val="24"/>
        </w:rPr>
        <w:t xml:space="preserve"> (1998: 256)</w:t>
      </w:r>
      <w:r w:rsidRPr="000A5DFD">
        <w:rPr>
          <w:rFonts w:ascii="Times New Roman" w:hAnsi="Times New Roman" w:cs="Times New Roman"/>
          <w:sz w:val="24"/>
          <w:szCs w:val="24"/>
        </w:rPr>
        <w:t xml:space="preserve"> ‘wish to destroy the sublime Art-with-a-capital-A’ motivates Pound’s desire in </w:t>
      </w:r>
      <w:r w:rsidR="00C87C49">
        <w:rPr>
          <w:rFonts w:ascii="Times New Roman" w:hAnsi="Times New Roman" w:cs="Times New Roman"/>
          <w:i/>
          <w:sz w:val="24"/>
          <w:szCs w:val="24"/>
        </w:rPr>
        <w:t>The</w:t>
      </w:r>
      <w:r w:rsidRPr="000A5DFD">
        <w:rPr>
          <w:rFonts w:ascii="Times New Roman" w:hAnsi="Times New Roman" w:cs="Times New Roman"/>
          <w:i/>
          <w:sz w:val="24"/>
          <w:szCs w:val="24"/>
        </w:rPr>
        <w:t xml:space="preserve"> Treatise</w:t>
      </w:r>
      <w:r w:rsidRPr="000A5DFD">
        <w:rPr>
          <w:rFonts w:ascii="Times New Roman" w:hAnsi="Times New Roman" w:cs="Times New Roman"/>
          <w:sz w:val="24"/>
          <w:szCs w:val="24"/>
        </w:rPr>
        <w:t xml:space="preserve"> to find a ‘new music’</w:t>
      </w:r>
      <w:r>
        <w:rPr>
          <w:rFonts w:ascii="Times New Roman" w:hAnsi="Times New Roman" w:cs="Times New Roman"/>
          <w:sz w:val="24"/>
          <w:szCs w:val="24"/>
        </w:rPr>
        <w:t xml:space="preserve">. </w:t>
      </w:r>
      <w:r w:rsidRPr="000A5DFD">
        <w:rPr>
          <w:rFonts w:ascii="Times New Roman" w:hAnsi="Times New Roman" w:cs="Times New Roman"/>
          <w:sz w:val="24"/>
          <w:szCs w:val="24"/>
        </w:rPr>
        <w:t xml:space="preserve">Russolo’s ‘Art of Noises’ </w:t>
      </w:r>
      <w:r w:rsidR="00BC6382">
        <w:rPr>
          <w:rFonts w:ascii="Times New Roman" w:hAnsi="Times New Roman" w:cs="Times New Roman"/>
          <w:sz w:val="24"/>
          <w:szCs w:val="24"/>
        </w:rPr>
        <w:t>underpins</w:t>
      </w:r>
      <w:r w:rsidRPr="000A5DFD">
        <w:rPr>
          <w:rFonts w:ascii="Times New Roman" w:hAnsi="Times New Roman" w:cs="Times New Roman"/>
          <w:sz w:val="24"/>
          <w:szCs w:val="24"/>
        </w:rPr>
        <w:t xml:space="preserve"> Pound’s admiration of Antheil’s ‘hard bits’ of rhythm that provide </w:t>
      </w:r>
      <w:r>
        <w:rPr>
          <w:rFonts w:ascii="Times New Roman" w:hAnsi="Times New Roman" w:cs="Times New Roman"/>
          <w:sz w:val="24"/>
          <w:szCs w:val="24"/>
        </w:rPr>
        <w:t>the music of machines</w:t>
      </w:r>
      <w:r w:rsidRPr="000A5DFD">
        <w:rPr>
          <w:rFonts w:ascii="Times New Roman" w:hAnsi="Times New Roman" w:cs="Times New Roman"/>
          <w:sz w:val="24"/>
          <w:szCs w:val="24"/>
        </w:rPr>
        <w:t>, moving away from art as separate from everyday concerns and re-connecting music to daily life.</w:t>
      </w:r>
      <w:r>
        <w:rPr>
          <w:rFonts w:ascii="Times New Roman" w:hAnsi="Times New Roman" w:cs="Times New Roman"/>
          <w:sz w:val="24"/>
          <w:szCs w:val="24"/>
        </w:rPr>
        <w:t xml:space="preserve"> </w:t>
      </w:r>
      <w:r w:rsidRPr="000A5DFD">
        <w:rPr>
          <w:rFonts w:ascii="Times New Roman" w:hAnsi="Times New Roman" w:cs="Times New Roman"/>
          <w:sz w:val="24"/>
          <w:szCs w:val="24"/>
        </w:rPr>
        <w:t xml:space="preserve">Pound found having a </w:t>
      </w:r>
      <w:r w:rsidRPr="000A5DFD">
        <w:rPr>
          <w:rFonts w:ascii="Times New Roman" w:hAnsi="Times New Roman" w:cs="Times New Roman"/>
          <w:sz w:val="24"/>
          <w:szCs w:val="24"/>
        </w:rPr>
        <w:lastRenderedPageBreak/>
        <w:t xml:space="preserve">musician to give credibility to his ideas useful, but in Antheil’s </w:t>
      </w:r>
      <w:r w:rsidR="00066E2A">
        <w:rPr>
          <w:rFonts w:ascii="Times New Roman" w:hAnsi="Times New Roman" w:cs="Times New Roman"/>
          <w:i/>
          <w:sz w:val="24"/>
          <w:szCs w:val="24"/>
        </w:rPr>
        <w:t>Ballet méc</w:t>
      </w:r>
      <w:r w:rsidRPr="000A5DFD">
        <w:rPr>
          <w:rFonts w:ascii="Times New Roman" w:hAnsi="Times New Roman" w:cs="Times New Roman"/>
          <w:i/>
          <w:sz w:val="24"/>
          <w:szCs w:val="24"/>
        </w:rPr>
        <w:t xml:space="preserve">anique </w:t>
      </w:r>
      <w:r w:rsidR="00A106B5">
        <w:rPr>
          <w:rFonts w:ascii="Times New Roman" w:hAnsi="Times New Roman" w:cs="Times New Roman"/>
          <w:sz w:val="24"/>
          <w:szCs w:val="24"/>
        </w:rPr>
        <w:t>he</w:t>
      </w:r>
      <w:r w:rsidRPr="000A5DFD">
        <w:rPr>
          <w:rFonts w:ascii="Times New Roman" w:hAnsi="Times New Roman" w:cs="Times New Roman"/>
          <w:sz w:val="24"/>
          <w:szCs w:val="24"/>
        </w:rPr>
        <w:t xml:space="preserve"> </w:t>
      </w:r>
      <w:r w:rsidR="00BC6382">
        <w:rPr>
          <w:rFonts w:ascii="Times New Roman" w:hAnsi="Times New Roman" w:cs="Times New Roman"/>
          <w:sz w:val="24"/>
          <w:szCs w:val="24"/>
        </w:rPr>
        <w:t>discovered</w:t>
      </w:r>
      <w:r w:rsidRPr="000A5DFD">
        <w:rPr>
          <w:rFonts w:ascii="Times New Roman" w:hAnsi="Times New Roman" w:cs="Times New Roman"/>
          <w:sz w:val="24"/>
          <w:szCs w:val="24"/>
        </w:rPr>
        <w:t xml:space="preserve"> the perfect demonstration of an aesthetic of precision that he had been developing for some time</w:t>
      </w:r>
      <w:r w:rsidR="00BC6382">
        <w:rPr>
          <w:rFonts w:ascii="Times New Roman" w:hAnsi="Times New Roman" w:cs="Times New Roman"/>
          <w:sz w:val="24"/>
          <w:szCs w:val="24"/>
        </w:rPr>
        <w:t>: something that</w:t>
      </w:r>
      <w:r w:rsidR="00A106B5">
        <w:rPr>
          <w:rFonts w:ascii="Times New Roman" w:hAnsi="Times New Roman" w:cs="Times New Roman"/>
          <w:sz w:val="24"/>
          <w:szCs w:val="24"/>
        </w:rPr>
        <w:t xml:space="preserve"> was influenced by Thé</w:t>
      </w:r>
      <w:r w:rsidRPr="000A5DFD">
        <w:rPr>
          <w:rFonts w:ascii="Times New Roman" w:hAnsi="Times New Roman" w:cs="Times New Roman"/>
          <w:sz w:val="24"/>
          <w:szCs w:val="24"/>
        </w:rPr>
        <w:t>ophile Gautier’s poetics, and Rémy de Gourmont’s ideas about the importance of</w:t>
      </w:r>
      <w:r>
        <w:rPr>
          <w:rFonts w:ascii="Times New Roman" w:hAnsi="Times New Roman" w:cs="Times New Roman"/>
          <w:sz w:val="24"/>
          <w:szCs w:val="24"/>
        </w:rPr>
        <w:t xml:space="preserve"> judgement and</w:t>
      </w:r>
      <w:r w:rsidRPr="000A5DFD">
        <w:rPr>
          <w:rFonts w:ascii="Times New Roman" w:hAnsi="Times New Roman" w:cs="Times New Roman"/>
          <w:sz w:val="24"/>
          <w:szCs w:val="24"/>
        </w:rPr>
        <w:t xml:space="preserve"> discrimination.</w:t>
      </w:r>
    </w:p>
    <w:p w14:paraId="1DA00B64" w14:textId="77777777" w:rsidR="004C0016" w:rsidRDefault="004C0016" w:rsidP="00EE12F6">
      <w:pPr>
        <w:spacing w:after="0" w:line="480" w:lineRule="auto"/>
        <w:ind w:firstLine="720"/>
        <w:jc w:val="both"/>
        <w:rPr>
          <w:rFonts w:ascii="Times New Roman" w:hAnsi="Times New Roman" w:cs="Times New Roman"/>
          <w:sz w:val="24"/>
          <w:szCs w:val="24"/>
        </w:rPr>
      </w:pPr>
    </w:p>
    <w:p w14:paraId="1FE1AE82" w14:textId="2FF06707" w:rsidR="004C0016" w:rsidRDefault="004C0016" w:rsidP="00EE12F6">
      <w:pPr>
        <w:spacing w:after="0" w:line="48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Gautier and Gourmont</w:t>
      </w:r>
    </w:p>
    <w:p w14:paraId="32160C79" w14:textId="77777777" w:rsidR="00EE12F6" w:rsidRPr="00D564E3" w:rsidRDefault="00EE12F6" w:rsidP="00EE12F6">
      <w:pPr>
        <w:spacing w:after="0" w:line="480" w:lineRule="auto"/>
        <w:jc w:val="both"/>
        <w:rPr>
          <w:rFonts w:ascii="Times New Roman" w:hAnsi="Times New Roman" w:cs="Times New Roman"/>
          <w:b/>
          <w:sz w:val="24"/>
          <w:szCs w:val="24"/>
          <w:u w:val="single"/>
        </w:rPr>
      </w:pPr>
    </w:p>
    <w:p w14:paraId="6275CD8B" w14:textId="64D24825" w:rsidR="004C0016" w:rsidRDefault="004C0016" w:rsidP="00EE12F6">
      <w:pPr>
        <w:spacing w:after="0" w:line="480" w:lineRule="auto"/>
        <w:jc w:val="both"/>
        <w:rPr>
          <w:rFonts w:ascii="Times New Roman" w:hAnsi="Times New Roman" w:cs="Times New Roman"/>
          <w:sz w:val="24"/>
          <w:szCs w:val="24"/>
        </w:rPr>
      </w:pPr>
      <w:r w:rsidRPr="000A5DFD">
        <w:rPr>
          <w:rFonts w:ascii="Times New Roman" w:hAnsi="Times New Roman" w:cs="Times New Roman"/>
          <w:sz w:val="24"/>
          <w:szCs w:val="24"/>
        </w:rPr>
        <w:t xml:space="preserve">The phrase ‘hard bits’ was directly derived from Gautier, who shaped the </w:t>
      </w:r>
      <w:r>
        <w:rPr>
          <w:rFonts w:ascii="Times New Roman" w:hAnsi="Times New Roman" w:cs="Times New Roman"/>
          <w:sz w:val="24"/>
          <w:szCs w:val="24"/>
        </w:rPr>
        <w:t xml:space="preserve">rhetorical </w:t>
      </w:r>
      <w:r w:rsidRPr="000A5DFD">
        <w:rPr>
          <w:rFonts w:ascii="Times New Roman" w:hAnsi="Times New Roman" w:cs="Times New Roman"/>
          <w:sz w:val="24"/>
          <w:szCs w:val="24"/>
        </w:rPr>
        <w:t xml:space="preserve">language of </w:t>
      </w:r>
      <w:r w:rsidR="00C87C49">
        <w:rPr>
          <w:rFonts w:ascii="Times New Roman" w:hAnsi="Times New Roman" w:cs="Times New Roman"/>
          <w:i/>
          <w:sz w:val="24"/>
          <w:szCs w:val="24"/>
        </w:rPr>
        <w:t>The</w:t>
      </w:r>
      <w:r w:rsidRPr="000A5DFD">
        <w:rPr>
          <w:rFonts w:ascii="Times New Roman" w:hAnsi="Times New Roman" w:cs="Times New Roman"/>
          <w:sz w:val="24"/>
          <w:szCs w:val="24"/>
        </w:rPr>
        <w:t xml:space="preserve"> </w:t>
      </w:r>
      <w:r w:rsidRPr="000A5DFD">
        <w:rPr>
          <w:rFonts w:ascii="Times New Roman" w:hAnsi="Times New Roman" w:cs="Times New Roman"/>
          <w:i/>
          <w:sz w:val="24"/>
          <w:szCs w:val="24"/>
        </w:rPr>
        <w:t>Treatise</w:t>
      </w:r>
      <w:r w:rsidR="00066E2A">
        <w:rPr>
          <w:rFonts w:ascii="Times New Roman" w:hAnsi="Times New Roman" w:cs="Times New Roman"/>
          <w:sz w:val="24"/>
          <w:szCs w:val="24"/>
        </w:rPr>
        <w:t xml:space="preserve">. </w:t>
      </w:r>
      <w:r w:rsidRPr="000A5DFD">
        <w:rPr>
          <w:rFonts w:ascii="Times New Roman" w:hAnsi="Times New Roman" w:cs="Times New Roman"/>
          <w:sz w:val="24"/>
          <w:szCs w:val="24"/>
        </w:rPr>
        <w:t xml:space="preserve">In ‘The Hard and the Soft in French Poetry’ (1918), Pound refers to Gautier’s poem, ‘L’art’, which compares the poet to a sculptor </w:t>
      </w:r>
      <w:r>
        <w:rPr>
          <w:rFonts w:ascii="Times New Roman" w:hAnsi="Times New Roman" w:cs="Times New Roman"/>
          <w:sz w:val="24"/>
          <w:szCs w:val="24"/>
        </w:rPr>
        <w:t>who works in a tough, recalcitrant medium</w:t>
      </w:r>
      <w:r w:rsidRPr="000A5DFD">
        <w:rPr>
          <w:rFonts w:ascii="Times New Roman" w:hAnsi="Times New Roman" w:cs="Times New Roman"/>
          <w:sz w:val="24"/>
          <w:szCs w:val="24"/>
        </w:rPr>
        <w:t xml:space="preserve">. </w:t>
      </w:r>
      <w:r w:rsidRPr="000A5DFD">
        <w:rPr>
          <w:rFonts w:ascii="Times New Roman" w:hAnsi="Times New Roman" w:cs="Times New Roman"/>
          <w:sz w:val="24"/>
          <w:szCs w:val="24"/>
          <w:lang w:val="en-US"/>
        </w:rPr>
        <w:t>Gautier ‘exhorts us to cut in hard substance, to cut, metaphorically, in hard stone’</w:t>
      </w:r>
      <w:r w:rsidR="00641084">
        <w:rPr>
          <w:rFonts w:ascii="Times New Roman" w:hAnsi="Times New Roman" w:cs="Times New Roman"/>
          <w:sz w:val="24"/>
          <w:szCs w:val="24"/>
          <w:lang w:val="en-US"/>
        </w:rPr>
        <w:t xml:space="preserve"> (</w:t>
      </w:r>
      <w:r w:rsidR="00641084" w:rsidRPr="00641084">
        <w:rPr>
          <w:rFonts w:ascii="Times New Roman" w:hAnsi="Times New Roman" w:cs="Times New Roman"/>
          <w:i/>
          <w:sz w:val="24"/>
          <w:szCs w:val="24"/>
          <w:lang w:val="en-US"/>
        </w:rPr>
        <w:t>P&amp;P</w:t>
      </w:r>
      <w:r w:rsidR="00641084">
        <w:rPr>
          <w:rFonts w:ascii="Times New Roman" w:hAnsi="Times New Roman" w:cs="Times New Roman"/>
          <w:sz w:val="24"/>
          <w:szCs w:val="24"/>
          <w:lang w:val="en-US"/>
        </w:rPr>
        <w:t xml:space="preserve"> III: 55). </w:t>
      </w:r>
      <w:r>
        <w:rPr>
          <w:rFonts w:ascii="Times New Roman" w:hAnsi="Times New Roman" w:cs="Times New Roman"/>
          <w:sz w:val="24"/>
          <w:szCs w:val="24"/>
        </w:rPr>
        <w:t xml:space="preserve">Constructing verse, like sculpture, becomes hard work; </w:t>
      </w:r>
      <w:r w:rsidR="00395DEC">
        <w:rPr>
          <w:rFonts w:ascii="Times New Roman" w:hAnsi="Times New Roman" w:cs="Times New Roman"/>
          <w:sz w:val="24"/>
          <w:szCs w:val="24"/>
        </w:rPr>
        <w:t xml:space="preserve">just </w:t>
      </w:r>
      <w:r w:rsidR="00C87C49">
        <w:rPr>
          <w:rFonts w:ascii="Times New Roman" w:hAnsi="Times New Roman" w:cs="Times New Roman"/>
          <w:sz w:val="24"/>
          <w:szCs w:val="24"/>
        </w:rPr>
        <w:t xml:space="preserve">like cutting stone, </w:t>
      </w:r>
      <w:r w:rsidR="00395DEC">
        <w:rPr>
          <w:rFonts w:ascii="Times New Roman" w:hAnsi="Times New Roman" w:cs="Times New Roman"/>
          <w:sz w:val="24"/>
          <w:szCs w:val="24"/>
        </w:rPr>
        <w:t xml:space="preserve">working with language </w:t>
      </w:r>
      <w:r w:rsidR="00C87C49">
        <w:rPr>
          <w:rFonts w:ascii="Times New Roman" w:hAnsi="Times New Roman" w:cs="Times New Roman"/>
          <w:sz w:val="24"/>
          <w:szCs w:val="24"/>
        </w:rPr>
        <w:t xml:space="preserve">is difficult </w:t>
      </w:r>
      <w:r>
        <w:rPr>
          <w:rFonts w:ascii="Times New Roman" w:hAnsi="Times New Roman" w:cs="Times New Roman"/>
          <w:sz w:val="24"/>
          <w:szCs w:val="24"/>
        </w:rPr>
        <w:t xml:space="preserve">if something great is to be achieved. </w:t>
      </w:r>
      <w:r w:rsidRPr="000A5DFD">
        <w:rPr>
          <w:rFonts w:ascii="Times New Roman" w:hAnsi="Times New Roman" w:cs="Times New Roman"/>
          <w:sz w:val="24"/>
          <w:szCs w:val="24"/>
          <w:lang w:val="en-US"/>
        </w:rPr>
        <w:t>By claiming that Stravin</w:t>
      </w:r>
      <w:r>
        <w:rPr>
          <w:rFonts w:ascii="Times New Roman" w:hAnsi="Times New Roman" w:cs="Times New Roman"/>
          <w:sz w:val="24"/>
          <w:szCs w:val="24"/>
          <w:lang w:val="en-US"/>
        </w:rPr>
        <w:t>s</w:t>
      </w:r>
      <w:r w:rsidRPr="000A5DFD">
        <w:rPr>
          <w:rFonts w:ascii="Times New Roman" w:hAnsi="Times New Roman" w:cs="Times New Roman"/>
          <w:sz w:val="24"/>
          <w:szCs w:val="24"/>
          <w:lang w:val="en-US"/>
        </w:rPr>
        <w:t xml:space="preserve">ky and Antheil work in ‘hard bits’ of rhythm, Pound claims a level of difficulty for their art that Gautier describes as </w:t>
      </w:r>
      <w:r>
        <w:rPr>
          <w:rFonts w:ascii="Times New Roman" w:hAnsi="Times New Roman" w:cs="Times New Roman"/>
          <w:sz w:val="24"/>
          <w:szCs w:val="24"/>
          <w:lang w:val="en-US"/>
        </w:rPr>
        <w:t xml:space="preserve">characteristic of </w:t>
      </w:r>
      <w:r w:rsidRPr="000A5DFD">
        <w:rPr>
          <w:rFonts w:ascii="Times New Roman" w:hAnsi="Times New Roman" w:cs="Times New Roman"/>
          <w:sz w:val="24"/>
          <w:szCs w:val="24"/>
          <w:lang w:val="en-US"/>
        </w:rPr>
        <w:t>the best work.</w:t>
      </w:r>
      <w:r w:rsidRPr="000A5DFD">
        <w:rPr>
          <w:rFonts w:ascii="Times New Roman" w:hAnsi="Times New Roman" w:cs="Times New Roman"/>
          <w:sz w:val="24"/>
          <w:szCs w:val="24"/>
        </w:rPr>
        <w:t xml:space="preserve"> Pound found Gautier unique among nineteenth-century French writers, most of whom he did not admire. In 1913, lamenting </w:t>
      </w:r>
      <w:r>
        <w:rPr>
          <w:rFonts w:ascii="Times New Roman" w:hAnsi="Times New Roman" w:cs="Times New Roman"/>
          <w:sz w:val="24"/>
          <w:szCs w:val="24"/>
        </w:rPr>
        <w:t>British ignorance</w:t>
      </w:r>
      <w:r w:rsidRPr="000A5DFD">
        <w:rPr>
          <w:rFonts w:ascii="Times New Roman" w:hAnsi="Times New Roman" w:cs="Times New Roman"/>
          <w:sz w:val="24"/>
          <w:szCs w:val="24"/>
        </w:rPr>
        <w:t xml:space="preserve"> about the Provençal poets, he complained that</w:t>
      </w:r>
      <w:r w:rsidR="00066E2A">
        <w:rPr>
          <w:rFonts w:ascii="Times New Roman" w:hAnsi="Times New Roman" w:cs="Times New Roman"/>
          <w:sz w:val="24"/>
          <w:szCs w:val="24"/>
        </w:rPr>
        <w:t xml:space="preserve"> few knew ‘anything beyond Verla</w:t>
      </w:r>
      <w:r w:rsidRPr="000A5DFD">
        <w:rPr>
          <w:rFonts w:ascii="Times New Roman" w:hAnsi="Times New Roman" w:cs="Times New Roman"/>
          <w:sz w:val="24"/>
          <w:szCs w:val="24"/>
        </w:rPr>
        <w:t>ine and Baudelaire’, who ‘beget imitation and one can learn nothing from them. Gautier and de Gourmont’, on the other hand, ‘carry forward the art itself, and the only way one can imitate them is by making more profound your knowledge of the very marrow of art’</w:t>
      </w:r>
      <w:r>
        <w:rPr>
          <w:rFonts w:ascii="Times New Roman" w:hAnsi="Times New Roman" w:cs="Times New Roman"/>
          <w:sz w:val="24"/>
          <w:szCs w:val="24"/>
        </w:rPr>
        <w:t xml:space="preserve"> (</w:t>
      </w:r>
      <w:r>
        <w:rPr>
          <w:rFonts w:ascii="Times New Roman" w:hAnsi="Times New Roman" w:cs="Times New Roman"/>
          <w:i/>
          <w:sz w:val="24"/>
          <w:szCs w:val="24"/>
        </w:rPr>
        <w:t>SL</w:t>
      </w:r>
      <w:r>
        <w:rPr>
          <w:rFonts w:ascii="Times New Roman" w:hAnsi="Times New Roman" w:cs="Times New Roman"/>
          <w:sz w:val="24"/>
          <w:szCs w:val="24"/>
        </w:rPr>
        <w:t xml:space="preserve"> </w:t>
      </w:r>
      <w:r w:rsidR="00A106B5">
        <w:rPr>
          <w:rFonts w:ascii="Times New Roman" w:hAnsi="Times New Roman" w:cs="Times New Roman"/>
          <w:sz w:val="24"/>
          <w:szCs w:val="24"/>
        </w:rPr>
        <w:t>23</w:t>
      </w:r>
      <w:r>
        <w:rPr>
          <w:rFonts w:ascii="Times New Roman" w:hAnsi="Times New Roman" w:cs="Times New Roman"/>
          <w:sz w:val="24"/>
          <w:szCs w:val="24"/>
        </w:rPr>
        <w:t>).</w:t>
      </w:r>
    </w:p>
    <w:p w14:paraId="054D54CF" w14:textId="4000DD61" w:rsidR="004C0016" w:rsidRPr="000A5DFD" w:rsidRDefault="004C0016" w:rsidP="00EE12F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Gautier’s metaphor of </w:t>
      </w:r>
      <w:r w:rsidRPr="000A5DFD">
        <w:rPr>
          <w:rFonts w:ascii="Times New Roman" w:hAnsi="Times New Roman" w:cs="Times New Roman"/>
          <w:sz w:val="24"/>
          <w:szCs w:val="24"/>
        </w:rPr>
        <w:t xml:space="preserve">hardness and sculpture </w:t>
      </w:r>
      <w:r>
        <w:rPr>
          <w:rFonts w:ascii="Times New Roman" w:hAnsi="Times New Roman" w:cs="Times New Roman"/>
          <w:sz w:val="24"/>
          <w:szCs w:val="24"/>
        </w:rPr>
        <w:t>was suitable for</w:t>
      </w:r>
      <w:r w:rsidRPr="000A5DFD">
        <w:rPr>
          <w:rFonts w:ascii="Times New Roman" w:hAnsi="Times New Roman" w:cs="Times New Roman"/>
          <w:sz w:val="24"/>
          <w:szCs w:val="24"/>
        </w:rPr>
        <w:t xml:space="preserve"> Pound’s poetics of linguistic </w:t>
      </w:r>
      <w:r>
        <w:rPr>
          <w:rFonts w:ascii="Times New Roman" w:hAnsi="Times New Roman" w:cs="Times New Roman"/>
          <w:sz w:val="24"/>
          <w:szCs w:val="24"/>
        </w:rPr>
        <w:t>precision: it fit with the</w:t>
      </w:r>
      <w:r w:rsidRPr="000A5DFD">
        <w:rPr>
          <w:rFonts w:ascii="Times New Roman" w:hAnsi="Times New Roman" w:cs="Times New Roman"/>
          <w:sz w:val="24"/>
          <w:szCs w:val="24"/>
        </w:rPr>
        <w:t xml:space="preserve"> Imagist principles of direct treatment and economy of language, as though cutting away at excess words to produce a carefully crafted poem. </w:t>
      </w:r>
      <w:r>
        <w:rPr>
          <w:rFonts w:ascii="Times New Roman" w:hAnsi="Times New Roman" w:cs="Times New Roman"/>
          <w:sz w:val="24"/>
          <w:szCs w:val="24"/>
        </w:rPr>
        <w:t xml:space="preserve">When </w:t>
      </w:r>
      <w:r>
        <w:rPr>
          <w:rFonts w:ascii="Times New Roman" w:hAnsi="Times New Roman" w:cs="Times New Roman"/>
          <w:sz w:val="24"/>
          <w:szCs w:val="24"/>
        </w:rPr>
        <w:lastRenderedPageBreak/>
        <w:t>transferring</w:t>
      </w:r>
      <w:r w:rsidRPr="000A5DFD">
        <w:rPr>
          <w:rFonts w:ascii="Times New Roman" w:hAnsi="Times New Roman" w:cs="Times New Roman"/>
          <w:sz w:val="24"/>
          <w:szCs w:val="24"/>
        </w:rPr>
        <w:t xml:space="preserve"> </w:t>
      </w:r>
      <w:r>
        <w:rPr>
          <w:rFonts w:ascii="Times New Roman" w:hAnsi="Times New Roman" w:cs="Times New Roman"/>
          <w:sz w:val="24"/>
          <w:szCs w:val="24"/>
        </w:rPr>
        <w:t>this</w:t>
      </w:r>
      <w:r w:rsidRPr="000A5DFD">
        <w:rPr>
          <w:rFonts w:ascii="Times New Roman" w:hAnsi="Times New Roman" w:cs="Times New Roman"/>
          <w:sz w:val="24"/>
          <w:szCs w:val="24"/>
        </w:rPr>
        <w:t xml:space="preserve"> metaphor </w:t>
      </w:r>
      <w:r>
        <w:rPr>
          <w:rFonts w:ascii="Times New Roman" w:hAnsi="Times New Roman" w:cs="Times New Roman"/>
          <w:sz w:val="24"/>
          <w:szCs w:val="24"/>
        </w:rPr>
        <w:t>on</w:t>
      </w:r>
      <w:r w:rsidRPr="000A5DFD">
        <w:rPr>
          <w:rFonts w:ascii="Times New Roman" w:hAnsi="Times New Roman" w:cs="Times New Roman"/>
          <w:sz w:val="24"/>
          <w:szCs w:val="24"/>
        </w:rPr>
        <w:t>to music, though, Pound</w:t>
      </w:r>
      <w:r>
        <w:rPr>
          <w:rFonts w:ascii="Times New Roman" w:hAnsi="Times New Roman" w:cs="Times New Roman"/>
          <w:sz w:val="24"/>
          <w:szCs w:val="24"/>
        </w:rPr>
        <w:t xml:space="preserve"> uses </w:t>
      </w:r>
      <w:r w:rsidRPr="000A5DFD">
        <w:rPr>
          <w:rFonts w:ascii="Times New Roman" w:hAnsi="Times New Roman" w:cs="Times New Roman"/>
          <w:sz w:val="24"/>
          <w:szCs w:val="24"/>
        </w:rPr>
        <w:t xml:space="preserve">it </w:t>
      </w:r>
      <w:r>
        <w:rPr>
          <w:rFonts w:ascii="Times New Roman" w:hAnsi="Times New Roman" w:cs="Times New Roman"/>
          <w:sz w:val="24"/>
          <w:szCs w:val="24"/>
        </w:rPr>
        <w:t>much</w:t>
      </w:r>
      <w:r w:rsidRPr="000A5DFD">
        <w:rPr>
          <w:rFonts w:ascii="Times New Roman" w:hAnsi="Times New Roman" w:cs="Times New Roman"/>
          <w:sz w:val="24"/>
          <w:szCs w:val="24"/>
        </w:rPr>
        <w:t xml:space="preserve"> more literally. Pound’s explanation </w:t>
      </w:r>
      <w:r>
        <w:rPr>
          <w:rFonts w:ascii="Times New Roman" w:hAnsi="Times New Roman" w:cs="Times New Roman"/>
          <w:sz w:val="24"/>
          <w:szCs w:val="24"/>
        </w:rPr>
        <w:t>of the value of Antheil’s music is in how close he gets to a “solid object”:</w:t>
      </w:r>
    </w:p>
    <w:p w14:paraId="683ED669" w14:textId="50EE5A2E" w:rsidR="004C0016" w:rsidRPr="000A5DFD" w:rsidRDefault="004C0016" w:rsidP="00EE12F6">
      <w:pPr>
        <w:spacing w:after="0" w:line="480" w:lineRule="auto"/>
        <w:ind w:left="720"/>
        <w:jc w:val="both"/>
        <w:rPr>
          <w:rFonts w:ascii="Times New Roman" w:hAnsi="Times New Roman" w:cs="Times New Roman"/>
          <w:sz w:val="24"/>
          <w:szCs w:val="24"/>
        </w:rPr>
      </w:pPr>
      <w:r w:rsidRPr="000A5DFD">
        <w:rPr>
          <w:rFonts w:ascii="Times New Roman" w:hAnsi="Times New Roman" w:cs="Times New Roman"/>
          <w:sz w:val="24"/>
          <w:szCs w:val="24"/>
        </w:rPr>
        <w:t>In “The Golden Bird” he was not wholly freed of Debussy, but he did succeed in making the “solid object”. This term suggests sculpture and is intended to, just as Debussy intended t</w:t>
      </w:r>
      <w:r w:rsidR="00664123">
        <w:rPr>
          <w:rFonts w:ascii="Times New Roman" w:hAnsi="Times New Roman" w:cs="Times New Roman"/>
          <w:sz w:val="24"/>
          <w:szCs w:val="24"/>
        </w:rPr>
        <w:t xml:space="preserve">o suggest apparitions in mist. </w:t>
      </w:r>
      <w:r w:rsidRPr="000A5DFD">
        <w:rPr>
          <w:rFonts w:ascii="Times New Roman" w:hAnsi="Times New Roman" w:cs="Times New Roman"/>
          <w:sz w:val="24"/>
          <w:szCs w:val="24"/>
        </w:rPr>
        <w:t>By solid object “musically”, I suppose we mean a construction or better a “mechanism” working in time-space, in which all the joints are close knit, the tones fit each other at set distances, it can’t simply slide about.</w:t>
      </w:r>
      <w:r>
        <w:rPr>
          <w:rFonts w:ascii="Times New Roman" w:hAnsi="Times New Roman" w:cs="Times New Roman"/>
          <w:sz w:val="24"/>
          <w:szCs w:val="24"/>
        </w:rPr>
        <w:t xml:space="preserve"> (</w:t>
      </w:r>
      <w:r>
        <w:rPr>
          <w:rFonts w:ascii="Times New Roman" w:hAnsi="Times New Roman" w:cs="Times New Roman"/>
          <w:i/>
          <w:sz w:val="24"/>
          <w:szCs w:val="24"/>
        </w:rPr>
        <w:t xml:space="preserve">ATH </w:t>
      </w:r>
      <w:r w:rsidR="00664123">
        <w:rPr>
          <w:rFonts w:ascii="Times New Roman" w:hAnsi="Times New Roman" w:cs="Times New Roman"/>
          <w:sz w:val="24"/>
          <w:szCs w:val="24"/>
        </w:rPr>
        <w:t>48-9)</w:t>
      </w:r>
    </w:p>
    <w:p w14:paraId="656AC792" w14:textId="1CF435C5" w:rsidR="004C0016" w:rsidRPr="000A5DFD" w:rsidRDefault="004C0016" w:rsidP="00EE12F6">
      <w:pPr>
        <w:spacing w:after="0" w:line="480" w:lineRule="auto"/>
        <w:jc w:val="both"/>
        <w:rPr>
          <w:rFonts w:ascii="Times New Roman" w:hAnsi="Times New Roman" w:cs="Times New Roman"/>
          <w:sz w:val="24"/>
          <w:szCs w:val="24"/>
        </w:rPr>
      </w:pPr>
      <w:r w:rsidRPr="000A5DFD">
        <w:rPr>
          <w:rFonts w:ascii="Times New Roman" w:hAnsi="Times New Roman" w:cs="Times New Roman"/>
          <w:sz w:val="24"/>
          <w:szCs w:val="24"/>
        </w:rPr>
        <w:t xml:space="preserve">Since music does not signify in the same way as language, and often does not appear to refer to objects or ideas, it cannot be judged </w:t>
      </w:r>
      <w:r>
        <w:rPr>
          <w:rFonts w:ascii="Times New Roman" w:hAnsi="Times New Roman" w:cs="Times New Roman"/>
          <w:sz w:val="24"/>
          <w:szCs w:val="24"/>
        </w:rPr>
        <w:t>by</w:t>
      </w:r>
      <w:r w:rsidRPr="000A5DFD">
        <w:rPr>
          <w:rFonts w:ascii="Times New Roman" w:hAnsi="Times New Roman" w:cs="Times New Roman"/>
          <w:sz w:val="24"/>
          <w:szCs w:val="24"/>
        </w:rPr>
        <w:t xml:space="preserve"> the accuracy</w:t>
      </w:r>
      <w:r w:rsidR="00C87C49">
        <w:rPr>
          <w:rFonts w:ascii="Times New Roman" w:hAnsi="Times New Roman" w:cs="Times New Roman"/>
          <w:sz w:val="24"/>
          <w:szCs w:val="24"/>
        </w:rPr>
        <w:t xml:space="preserve"> of what it represents, and </w:t>
      </w:r>
      <w:r w:rsidRPr="000A5DFD">
        <w:rPr>
          <w:rFonts w:ascii="Times New Roman" w:hAnsi="Times New Roman" w:cs="Times New Roman"/>
          <w:sz w:val="24"/>
          <w:szCs w:val="24"/>
        </w:rPr>
        <w:t>Pound needs another way of using</w:t>
      </w:r>
      <w:r w:rsidR="00664123">
        <w:rPr>
          <w:rFonts w:ascii="Times New Roman" w:hAnsi="Times New Roman" w:cs="Times New Roman"/>
          <w:sz w:val="24"/>
          <w:szCs w:val="24"/>
        </w:rPr>
        <w:t xml:space="preserve"> Gautier to think about music. </w:t>
      </w:r>
      <w:r w:rsidRPr="000A5DFD">
        <w:rPr>
          <w:rFonts w:ascii="Times New Roman" w:hAnsi="Times New Roman" w:cs="Times New Roman"/>
          <w:sz w:val="24"/>
          <w:szCs w:val="24"/>
        </w:rPr>
        <w:t>Pound transports conceptual hardness</w:t>
      </w:r>
      <w:r>
        <w:rPr>
          <w:rFonts w:ascii="Times New Roman" w:hAnsi="Times New Roman" w:cs="Times New Roman"/>
          <w:sz w:val="24"/>
          <w:szCs w:val="24"/>
        </w:rPr>
        <w:t xml:space="preserve"> (rather than difficulty)</w:t>
      </w:r>
      <w:r w:rsidRPr="000A5DFD">
        <w:rPr>
          <w:rFonts w:ascii="Times New Roman" w:hAnsi="Times New Roman" w:cs="Times New Roman"/>
          <w:sz w:val="24"/>
          <w:szCs w:val="24"/>
        </w:rPr>
        <w:t xml:space="preserve"> onto music</w:t>
      </w:r>
      <w:r>
        <w:rPr>
          <w:rFonts w:ascii="Times New Roman" w:hAnsi="Times New Roman" w:cs="Times New Roman"/>
          <w:sz w:val="24"/>
          <w:szCs w:val="24"/>
        </w:rPr>
        <w:t>, and</w:t>
      </w:r>
      <w:r w:rsidRPr="000A5DFD">
        <w:rPr>
          <w:rFonts w:ascii="Times New Roman" w:hAnsi="Times New Roman" w:cs="Times New Roman"/>
          <w:sz w:val="24"/>
          <w:szCs w:val="24"/>
        </w:rPr>
        <w:t xml:space="preserve"> in a </w:t>
      </w:r>
      <w:r>
        <w:rPr>
          <w:rFonts w:ascii="Times New Roman" w:hAnsi="Times New Roman" w:cs="Times New Roman"/>
          <w:sz w:val="24"/>
          <w:szCs w:val="24"/>
        </w:rPr>
        <w:t xml:space="preserve">simple way, advocating harsh </w:t>
      </w:r>
      <w:r w:rsidR="00664123">
        <w:rPr>
          <w:rFonts w:ascii="Times New Roman" w:hAnsi="Times New Roman" w:cs="Times New Roman"/>
          <w:sz w:val="24"/>
          <w:szCs w:val="24"/>
        </w:rPr>
        <w:t xml:space="preserve">sounds and jolting rhythms. </w:t>
      </w:r>
      <w:r w:rsidRPr="000A5DFD">
        <w:rPr>
          <w:rFonts w:ascii="Times New Roman" w:hAnsi="Times New Roman" w:cs="Times New Roman"/>
          <w:sz w:val="24"/>
          <w:szCs w:val="24"/>
        </w:rPr>
        <w:t xml:space="preserve">The more nuanced aspects of Gautier’s claim about the effort required in artistic production are lost when Pound discusses music, which becomes quite simply the “solid object”. Pound chooses not to judge Debussy, for example, on the precision or artistry with which he represents ‘Le vent dans la plaine’ (‘The wind in the plain’), or ‘La mer’ (‘The sea’), which might be </w:t>
      </w:r>
      <w:r>
        <w:rPr>
          <w:rFonts w:ascii="Times New Roman" w:hAnsi="Times New Roman" w:cs="Times New Roman"/>
          <w:sz w:val="24"/>
          <w:szCs w:val="24"/>
        </w:rPr>
        <w:t>performed</w:t>
      </w:r>
      <w:r w:rsidRPr="000A5DFD">
        <w:rPr>
          <w:rFonts w:ascii="Times New Roman" w:hAnsi="Times New Roman" w:cs="Times New Roman"/>
          <w:sz w:val="24"/>
          <w:szCs w:val="24"/>
        </w:rPr>
        <w:t xml:space="preserve"> with just as much rhythmic precision as a composition that includes harsh sounds. It is as though </w:t>
      </w:r>
      <w:r w:rsidR="00A106B5">
        <w:rPr>
          <w:rFonts w:ascii="Times New Roman" w:hAnsi="Times New Roman" w:cs="Times New Roman"/>
          <w:sz w:val="24"/>
          <w:szCs w:val="24"/>
        </w:rPr>
        <w:t xml:space="preserve">it is </w:t>
      </w:r>
      <w:r w:rsidRPr="000A5DFD">
        <w:rPr>
          <w:rFonts w:ascii="Times New Roman" w:hAnsi="Times New Roman" w:cs="Times New Roman"/>
          <w:sz w:val="24"/>
          <w:szCs w:val="24"/>
        </w:rPr>
        <w:t>Debussy’s themes, being wind and wa</w:t>
      </w:r>
      <w:r>
        <w:rPr>
          <w:rFonts w:ascii="Times New Roman" w:hAnsi="Times New Roman" w:cs="Times New Roman"/>
          <w:sz w:val="24"/>
          <w:szCs w:val="24"/>
        </w:rPr>
        <w:t xml:space="preserve">ter rather than “solid objects”, </w:t>
      </w:r>
      <w:r w:rsidRPr="000A5DFD">
        <w:rPr>
          <w:rFonts w:ascii="Times New Roman" w:hAnsi="Times New Roman" w:cs="Times New Roman"/>
          <w:sz w:val="24"/>
          <w:szCs w:val="24"/>
        </w:rPr>
        <w:t xml:space="preserve">as much as the music </w:t>
      </w:r>
      <w:r>
        <w:rPr>
          <w:rFonts w:ascii="Times New Roman" w:hAnsi="Times New Roman" w:cs="Times New Roman"/>
          <w:sz w:val="24"/>
          <w:szCs w:val="24"/>
        </w:rPr>
        <w:t xml:space="preserve">itself </w:t>
      </w:r>
      <w:r w:rsidRPr="000A5DFD">
        <w:rPr>
          <w:rFonts w:ascii="Times New Roman" w:hAnsi="Times New Roman" w:cs="Times New Roman"/>
          <w:sz w:val="24"/>
          <w:szCs w:val="24"/>
        </w:rPr>
        <w:t xml:space="preserve">that make him the perfect </w:t>
      </w:r>
      <w:r w:rsidR="00A106B5">
        <w:rPr>
          <w:rFonts w:ascii="Times New Roman" w:hAnsi="Times New Roman" w:cs="Times New Roman"/>
          <w:sz w:val="24"/>
          <w:szCs w:val="24"/>
        </w:rPr>
        <w:t xml:space="preserve">opposite to </w:t>
      </w:r>
      <w:r w:rsidRPr="000A5DFD">
        <w:rPr>
          <w:rFonts w:ascii="Times New Roman" w:hAnsi="Times New Roman" w:cs="Times New Roman"/>
          <w:sz w:val="24"/>
          <w:szCs w:val="24"/>
        </w:rPr>
        <w:t>Gau</w:t>
      </w:r>
      <w:r>
        <w:rPr>
          <w:rFonts w:ascii="Times New Roman" w:hAnsi="Times New Roman" w:cs="Times New Roman"/>
          <w:sz w:val="24"/>
          <w:szCs w:val="24"/>
        </w:rPr>
        <w:t>tier’s aesthetic of hardness</w:t>
      </w:r>
      <w:r w:rsidR="00A106B5">
        <w:rPr>
          <w:rFonts w:ascii="Times New Roman" w:hAnsi="Times New Roman" w:cs="Times New Roman"/>
          <w:sz w:val="24"/>
          <w:szCs w:val="24"/>
        </w:rPr>
        <w:t>.</w:t>
      </w:r>
    </w:p>
    <w:p w14:paraId="2F960875" w14:textId="120B1E1C" w:rsidR="004C0016" w:rsidRPr="000A5DFD" w:rsidRDefault="004C0016" w:rsidP="00EE12F6">
      <w:pPr>
        <w:spacing w:after="0" w:line="480" w:lineRule="auto"/>
        <w:ind w:firstLine="720"/>
        <w:jc w:val="both"/>
        <w:rPr>
          <w:rFonts w:ascii="Times New Roman" w:hAnsi="Times New Roman" w:cs="Times New Roman"/>
          <w:sz w:val="24"/>
          <w:szCs w:val="24"/>
        </w:rPr>
      </w:pPr>
      <w:r w:rsidRPr="000A5DFD">
        <w:rPr>
          <w:rFonts w:ascii="Times New Roman" w:hAnsi="Times New Roman" w:cs="Times New Roman"/>
          <w:sz w:val="24"/>
          <w:szCs w:val="24"/>
        </w:rPr>
        <w:t xml:space="preserve">Pound’s shift towards the ‘solid object’ and ‘hard bits’ of rhythm in </w:t>
      </w:r>
      <w:r w:rsidR="00B22C88">
        <w:rPr>
          <w:rFonts w:ascii="Times New Roman" w:hAnsi="Times New Roman" w:cs="Times New Roman"/>
          <w:sz w:val="24"/>
          <w:szCs w:val="24"/>
        </w:rPr>
        <w:t>the</w:t>
      </w:r>
      <w:r w:rsidRPr="000A5DFD">
        <w:rPr>
          <w:rFonts w:ascii="Times New Roman" w:hAnsi="Times New Roman" w:cs="Times New Roman"/>
          <w:sz w:val="24"/>
          <w:szCs w:val="24"/>
        </w:rPr>
        <w:t xml:space="preserve"> </w:t>
      </w:r>
      <w:r w:rsidRPr="000A5DFD">
        <w:rPr>
          <w:rFonts w:ascii="Times New Roman" w:hAnsi="Times New Roman" w:cs="Times New Roman"/>
          <w:i/>
          <w:sz w:val="24"/>
          <w:szCs w:val="24"/>
        </w:rPr>
        <w:t>Treatise</w:t>
      </w:r>
      <w:r w:rsidRPr="000A5DFD">
        <w:rPr>
          <w:rFonts w:ascii="Times New Roman" w:hAnsi="Times New Roman" w:cs="Times New Roman"/>
          <w:sz w:val="24"/>
          <w:szCs w:val="24"/>
        </w:rPr>
        <w:t xml:space="preserve"> was a modernisation strategy: through this language he distanced himself from nineteenth-century aesthetics by constructing an opposition between his hard precis</w:t>
      </w:r>
      <w:r>
        <w:rPr>
          <w:rFonts w:ascii="Times New Roman" w:hAnsi="Times New Roman" w:cs="Times New Roman"/>
          <w:sz w:val="24"/>
          <w:szCs w:val="24"/>
        </w:rPr>
        <w:t>ion and the vague softness</w:t>
      </w:r>
      <w:r w:rsidRPr="000A5DFD">
        <w:rPr>
          <w:rFonts w:ascii="Times New Roman" w:hAnsi="Times New Roman" w:cs="Times New Roman"/>
          <w:sz w:val="24"/>
          <w:szCs w:val="24"/>
        </w:rPr>
        <w:t xml:space="preserve"> of the romantics and symbolists. </w:t>
      </w:r>
      <w:r w:rsidRPr="000A5DFD">
        <w:rPr>
          <w:rFonts w:ascii="Times New Roman" w:hAnsi="Times New Roman" w:cs="Times New Roman"/>
          <w:sz w:val="24"/>
          <w:szCs w:val="24"/>
          <w:lang w:val="en-US"/>
        </w:rPr>
        <w:t xml:space="preserve">As early as 1915 Pound had felt under pressure to change his poetics, of </w:t>
      </w:r>
      <w:r w:rsidR="00664123">
        <w:rPr>
          <w:rFonts w:ascii="Times New Roman" w:hAnsi="Times New Roman" w:cs="Times New Roman"/>
          <w:sz w:val="24"/>
          <w:szCs w:val="24"/>
          <w:lang w:val="en-US"/>
        </w:rPr>
        <w:t>which music was a central part.</w:t>
      </w:r>
      <w:r w:rsidRPr="000A5DFD">
        <w:rPr>
          <w:rFonts w:ascii="Times New Roman" w:hAnsi="Times New Roman" w:cs="Times New Roman"/>
          <w:sz w:val="24"/>
          <w:szCs w:val="24"/>
          <w:lang w:val="en-US"/>
        </w:rPr>
        <w:t xml:space="preserve"> He knew Imagism was being compared to </w:t>
      </w:r>
      <w:r w:rsidRPr="000A5DFD">
        <w:rPr>
          <w:rFonts w:ascii="Times New Roman" w:hAnsi="Times New Roman" w:cs="Times New Roman"/>
          <w:sz w:val="24"/>
          <w:szCs w:val="24"/>
          <w:lang w:val="en-US"/>
        </w:rPr>
        <w:lastRenderedPageBreak/>
        <w:t xml:space="preserve">symbolism, so much so that he had to declare outright: </w:t>
      </w:r>
      <w:r w:rsidRPr="000A5DFD">
        <w:rPr>
          <w:rFonts w:ascii="Times New Roman" w:hAnsi="Times New Roman" w:cs="Times New Roman"/>
          <w:sz w:val="24"/>
          <w:szCs w:val="24"/>
        </w:rPr>
        <w:t>‘Imagisme is not symbolism. The symbolists dealt in “association”, that is, a sort of allusion, almost of allegory. They degraded the</w:t>
      </w:r>
      <w:r>
        <w:rPr>
          <w:rFonts w:ascii="Times New Roman" w:hAnsi="Times New Roman" w:cs="Times New Roman"/>
          <w:sz w:val="24"/>
          <w:szCs w:val="24"/>
        </w:rPr>
        <w:t xml:space="preserve"> symbol to the status of a word’ (</w:t>
      </w:r>
      <w:r>
        <w:rPr>
          <w:rFonts w:ascii="Times New Roman" w:hAnsi="Times New Roman" w:cs="Times New Roman"/>
          <w:i/>
          <w:sz w:val="24"/>
          <w:szCs w:val="24"/>
        </w:rPr>
        <w:t xml:space="preserve">GB </w:t>
      </w:r>
      <w:r>
        <w:rPr>
          <w:rFonts w:ascii="Times New Roman" w:hAnsi="Times New Roman" w:cs="Times New Roman"/>
          <w:sz w:val="24"/>
          <w:szCs w:val="24"/>
        </w:rPr>
        <w:t>84).</w:t>
      </w:r>
      <w:r w:rsidRPr="000A5DFD">
        <w:rPr>
          <w:rFonts w:ascii="Times New Roman" w:hAnsi="Times New Roman" w:cs="Times New Roman"/>
          <w:sz w:val="24"/>
          <w:szCs w:val="24"/>
        </w:rPr>
        <w:t xml:space="preserve"> Pound rejected the symbolists’ propensity, as he saw it, to make words into symbols, codifying language and removing the powerful potential of the word. </w:t>
      </w:r>
      <w:r>
        <w:rPr>
          <w:rFonts w:ascii="Times New Roman" w:hAnsi="Times New Roman" w:cs="Times New Roman"/>
          <w:sz w:val="24"/>
          <w:szCs w:val="24"/>
        </w:rPr>
        <w:t>For Pound, this</w:t>
      </w:r>
      <w:r w:rsidR="00527C24">
        <w:rPr>
          <w:rFonts w:ascii="Times New Roman" w:hAnsi="Times New Roman" w:cs="Times New Roman"/>
          <w:sz w:val="24"/>
          <w:szCs w:val="24"/>
        </w:rPr>
        <w:t xml:space="preserve"> technique abstracted language </w:t>
      </w:r>
      <w:r w:rsidRPr="000A5DFD">
        <w:rPr>
          <w:rFonts w:ascii="Times New Roman" w:hAnsi="Times New Roman" w:cs="Times New Roman"/>
          <w:sz w:val="24"/>
          <w:szCs w:val="24"/>
        </w:rPr>
        <w:t>from its true meaning</w:t>
      </w:r>
      <w:r w:rsidR="00F84B90">
        <w:rPr>
          <w:rFonts w:ascii="Times New Roman" w:hAnsi="Times New Roman" w:cs="Times New Roman"/>
          <w:sz w:val="24"/>
          <w:szCs w:val="24"/>
        </w:rPr>
        <w:t xml:space="preserve"> and </w:t>
      </w:r>
      <w:r w:rsidRPr="000A5DFD">
        <w:rPr>
          <w:rFonts w:ascii="Times New Roman" w:hAnsi="Times New Roman" w:cs="Times New Roman"/>
          <w:sz w:val="24"/>
          <w:szCs w:val="24"/>
        </w:rPr>
        <w:t xml:space="preserve">connoted an absence of precision. </w:t>
      </w:r>
    </w:p>
    <w:p w14:paraId="4020B498" w14:textId="139319F9" w:rsidR="005872C8" w:rsidRDefault="004C0016" w:rsidP="00EE12F6">
      <w:pPr>
        <w:spacing w:after="0" w:line="480" w:lineRule="auto"/>
        <w:ind w:firstLine="720"/>
        <w:jc w:val="both"/>
        <w:rPr>
          <w:rFonts w:ascii="Times New Roman" w:hAnsi="Times New Roman" w:cs="Times New Roman"/>
          <w:sz w:val="24"/>
          <w:szCs w:val="24"/>
        </w:rPr>
      </w:pPr>
      <w:r w:rsidRPr="000A5DFD">
        <w:rPr>
          <w:rFonts w:ascii="Times New Roman" w:hAnsi="Times New Roman" w:cs="Times New Roman"/>
          <w:sz w:val="24"/>
          <w:szCs w:val="24"/>
        </w:rPr>
        <w:t xml:space="preserve">Like the symbolists, however, Pound was interested in something beyond ‘the word’, which he felt music </w:t>
      </w:r>
      <w:r>
        <w:rPr>
          <w:rFonts w:ascii="Times New Roman" w:hAnsi="Times New Roman" w:cs="Times New Roman"/>
          <w:sz w:val="24"/>
          <w:szCs w:val="24"/>
        </w:rPr>
        <w:t>could provide for</w:t>
      </w:r>
      <w:r w:rsidR="0085119F">
        <w:rPr>
          <w:rFonts w:ascii="Times New Roman" w:hAnsi="Times New Roman" w:cs="Times New Roman"/>
          <w:sz w:val="24"/>
          <w:szCs w:val="24"/>
        </w:rPr>
        <w:t xml:space="preserve"> language. </w:t>
      </w:r>
      <w:r w:rsidRPr="000A5DFD">
        <w:rPr>
          <w:rFonts w:ascii="Times New Roman" w:hAnsi="Times New Roman" w:cs="Times New Roman"/>
          <w:sz w:val="24"/>
          <w:szCs w:val="24"/>
        </w:rPr>
        <w:t xml:space="preserve">Pound’s </w:t>
      </w:r>
      <w:r w:rsidRPr="000A5DFD">
        <w:rPr>
          <w:rFonts w:ascii="Times New Roman" w:hAnsi="Times New Roman" w:cs="Times New Roman"/>
          <w:i/>
          <w:sz w:val="24"/>
          <w:szCs w:val="24"/>
        </w:rPr>
        <w:t>vers libre</w:t>
      </w:r>
      <w:r w:rsidRPr="000A5DFD">
        <w:rPr>
          <w:rFonts w:ascii="Times New Roman" w:hAnsi="Times New Roman" w:cs="Times New Roman"/>
          <w:sz w:val="24"/>
          <w:szCs w:val="24"/>
        </w:rPr>
        <w:t xml:space="preserve">, which sought to combine poetry and music via melodic phrasing, was rooted in a belief that music could energise language: </w:t>
      </w:r>
      <w:r>
        <w:rPr>
          <w:rFonts w:ascii="Times New Roman" w:hAnsi="Times New Roman" w:cs="Times New Roman"/>
          <w:sz w:val="24"/>
          <w:szCs w:val="24"/>
        </w:rPr>
        <w:t>‘the perception of the intellect is given in the word, the emot</w:t>
      </w:r>
      <w:r w:rsidR="005872C8">
        <w:rPr>
          <w:rFonts w:ascii="Times New Roman" w:hAnsi="Times New Roman" w:cs="Times New Roman"/>
          <w:sz w:val="24"/>
          <w:szCs w:val="24"/>
        </w:rPr>
        <w:t>ions in the cadence’ (Pound 1954</w:t>
      </w:r>
      <w:r>
        <w:rPr>
          <w:rFonts w:ascii="Times New Roman" w:hAnsi="Times New Roman" w:cs="Times New Roman"/>
          <w:sz w:val="24"/>
          <w:szCs w:val="24"/>
        </w:rPr>
        <w:t>: 23).</w:t>
      </w:r>
      <w:r w:rsidRPr="000A5DFD">
        <w:rPr>
          <w:rFonts w:ascii="Times New Roman" w:hAnsi="Times New Roman" w:cs="Times New Roman"/>
          <w:sz w:val="24"/>
          <w:szCs w:val="24"/>
        </w:rPr>
        <w:t xml:space="preserve"> </w:t>
      </w:r>
      <w:r w:rsidR="00F84B90">
        <w:rPr>
          <w:rFonts w:ascii="Times New Roman" w:hAnsi="Times New Roman" w:cs="Times New Roman"/>
          <w:sz w:val="24"/>
          <w:szCs w:val="24"/>
        </w:rPr>
        <w:t xml:space="preserve">While rhythm becomes all in </w:t>
      </w:r>
      <w:r w:rsidR="00F84B90">
        <w:rPr>
          <w:rFonts w:ascii="Times New Roman" w:hAnsi="Times New Roman" w:cs="Times New Roman"/>
          <w:i/>
          <w:sz w:val="24"/>
          <w:szCs w:val="24"/>
        </w:rPr>
        <w:t>The Treatise</w:t>
      </w:r>
      <w:r w:rsidR="00F84B90">
        <w:rPr>
          <w:rFonts w:ascii="Times New Roman" w:hAnsi="Times New Roman" w:cs="Times New Roman"/>
          <w:sz w:val="24"/>
          <w:szCs w:val="24"/>
        </w:rPr>
        <w:t>, writing here i</w:t>
      </w:r>
      <w:r>
        <w:rPr>
          <w:rFonts w:ascii="Times New Roman" w:hAnsi="Times New Roman" w:cs="Times New Roman"/>
          <w:sz w:val="24"/>
          <w:szCs w:val="24"/>
        </w:rPr>
        <w:t>n 1910, Pound was</w:t>
      </w:r>
      <w:r w:rsidR="00F84B90">
        <w:rPr>
          <w:rFonts w:ascii="Times New Roman" w:hAnsi="Times New Roman" w:cs="Times New Roman"/>
          <w:sz w:val="24"/>
          <w:szCs w:val="24"/>
        </w:rPr>
        <w:t xml:space="preserve"> still interested in musical pitch:</w:t>
      </w:r>
      <w:r>
        <w:rPr>
          <w:rFonts w:ascii="Times New Roman" w:hAnsi="Times New Roman" w:cs="Times New Roman"/>
          <w:sz w:val="24"/>
          <w:szCs w:val="24"/>
        </w:rPr>
        <w:t xml:space="preserve"> </w:t>
      </w:r>
      <w:r w:rsidR="00A106B5">
        <w:rPr>
          <w:rFonts w:ascii="Times New Roman" w:hAnsi="Times New Roman" w:cs="Times New Roman"/>
          <w:sz w:val="24"/>
          <w:szCs w:val="24"/>
        </w:rPr>
        <w:t>‘</w:t>
      </w:r>
      <w:r>
        <w:rPr>
          <w:rFonts w:ascii="Times New Roman" w:hAnsi="Times New Roman" w:cs="Times New Roman"/>
          <w:sz w:val="24"/>
          <w:szCs w:val="24"/>
        </w:rPr>
        <w:t>cadence</w:t>
      </w:r>
      <w:r w:rsidR="00A106B5">
        <w:rPr>
          <w:rFonts w:ascii="Times New Roman" w:hAnsi="Times New Roman" w:cs="Times New Roman"/>
          <w:sz w:val="24"/>
          <w:szCs w:val="24"/>
        </w:rPr>
        <w:t>’</w:t>
      </w:r>
      <w:r>
        <w:rPr>
          <w:rFonts w:ascii="Times New Roman" w:hAnsi="Times New Roman" w:cs="Times New Roman"/>
          <w:sz w:val="24"/>
          <w:szCs w:val="24"/>
        </w:rPr>
        <w:t xml:space="preserve"> </w:t>
      </w:r>
      <w:r w:rsidR="00A106B5">
        <w:rPr>
          <w:rFonts w:ascii="Times New Roman" w:hAnsi="Times New Roman" w:cs="Times New Roman"/>
          <w:sz w:val="24"/>
          <w:szCs w:val="24"/>
        </w:rPr>
        <w:t>refers to the shared tonal qualities of music and verse</w:t>
      </w:r>
      <w:r>
        <w:rPr>
          <w:rFonts w:ascii="Times New Roman" w:hAnsi="Times New Roman" w:cs="Times New Roman"/>
          <w:sz w:val="24"/>
          <w:szCs w:val="24"/>
        </w:rPr>
        <w:t xml:space="preserve">, and not just rhythm. The idea that music is particularly suitable for expressing the emotions has a great historical precedent, </w:t>
      </w:r>
      <w:r w:rsidR="00AB1EF1">
        <w:rPr>
          <w:rFonts w:ascii="Times New Roman" w:hAnsi="Times New Roman" w:cs="Times New Roman"/>
          <w:sz w:val="24"/>
          <w:szCs w:val="24"/>
        </w:rPr>
        <w:t>and</w:t>
      </w:r>
      <w:r>
        <w:rPr>
          <w:rFonts w:ascii="Times New Roman" w:hAnsi="Times New Roman" w:cs="Times New Roman"/>
          <w:sz w:val="24"/>
          <w:szCs w:val="24"/>
        </w:rPr>
        <w:t xml:space="preserve"> Schopenhauer is a central reference point for music as a form of absolute communication that gets directly to the </w:t>
      </w:r>
      <w:r w:rsidR="005872C8">
        <w:rPr>
          <w:rFonts w:ascii="Times New Roman" w:hAnsi="Times New Roman" w:cs="Times New Roman"/>
          <w:sz w:val="24"/>
          <w:szCs w:val="24"/>
        </w:rPr>
        <w:t>emotions. For Schopenhauer (2014</w:t>
      </w:r>
      <w:r>
        <w:rPr>
          <w:rFonts w:ascii="Times New Roman" w:hAnsi="Times New Roman" w:cs="Times New Roman"/>
          <w:sz w:val="24"/>
          <w:szCs w:val="24"/>
        </w:rPr>
        <w:t>: 289)</w:t>
      </w:r>
      <w:r w:rsidR="005872C8">
        <w:rPr>
          <w:rFonts w:ascii="Times New Roman" w:hAnsi="Times New Roman" w:cs="Times New Roman"/>
          <w:sz w:val="24"/>
          <w:szCs w:val="24"/>
        </w:rPr>
        <w:t xml:space="preserve">, music </w:t>
      </w:r>
    </w:p>
    <w:p w14:paraId="0A0DB26B" w14:textId="4B542FF1" w:rsidR="005872C8" w:rsidRDefault="004C0016" w:rsidP="005872C8">
      <w:pPr>
        <w:spacing w:after="0" w:line="480" w:lineRule="auto"/>
        <w:ind w:left="1134"/>
        <w:jc w:val="both"/>
        <w:rPr>
          <w:rFonts w:ascii="Times New Roman" w:hAnsi="Times New Roman" w:cs="Times New Roman"/>
          <w:sz w:val="24"/>
          <w:szCs w:val="24"/>
        </w:rPr>
      </w:pPr>
      <w:r w:rsidRPr="00271679">
        <w:rPr>
          <w:rFonts w:ascii="Times New Roman" w:hAnsi="Times New Roman" w:cs="Times New Roman"/>
          <w:sz w:val="24"/>
          <w:szCs w:val="24"/>
        </w:rPr>
        <w:t xml:space="preserve">does not express this or that individual or particular joy, this or that sorrow or pain or horror or exaltation or cheerfulness or peace of mind, but rather joy, sorrow, pain, horror, exaltation, cheerfulness and peace of mind as such in themselves, abstractly. </w:t>
      </w:r>
    </w:p>
    <w:p w14:paraId="43BCBA0A" w14:textId="77AA548F" w:rsidR="004C0016" w:rsidRDefault="00840B21" w:rsidP="00527C2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For Schopenhauer, music is a direct expression of the emotions, rather than a description. </w:t>
      </w:r>
      <w:r w:rsidR="004C0016" w:rsidRPr="000A5DFD">
        <w:rPr>
          <w:rFonts w:ascii="Times New Roman" w:hAnsi="Times New Roman" w:cs="Times New Roman"/>
          <w:sz w:val="24"/>
          <w:szCs w:val="24"/>
        </w:rPr>
        <w:t xml:space="preserve">The abstract and emotive qualities of music to which Pound reaches </w:t>
      </w:r>
      <w:r>
        <w:rPr>
          <w:rFonts w:ascii="Times New Roman" w:hAnsi="Times New Roman" w:cs="Times New Roman"/>
          <w:sz w:val="24"/>
          <w:szCs w:val="24"/>
        </w:rPr>
        <w:t>belongs to a long tradition of associating music with essences, as opposed to language, which merely points to things.</w:t>
      </w:r>
      <w:r w:rsidR="004C0016" w:rsidRPr="000A5DFD">
        <w:rPr>
          <w:rFonts w:ascii="Times New Roman" w:hAnsi="Times New Roman" w:cs="Times New Roman"/>
          <w:sz w:val="24"/>
          <w:szCs w:val="24"/>
        </w:rPr>
        <w:t xml:space="preserve"> </w:t>
      </w:r>
      <w:r>
        <w:rPr>
          <w:rFonts w:ascii="Times New Roman" w:hAnsi="Times New Roman" w:cs="Times New Roman"/>
          <w:sz w:val="24"/>
          <w:szCs w:val="24"/>
        </w:rPr>
        <w:t xml:space="preserve">As Brad Bucknell (2001: 3) notes, modernist appeals to music as a model for expressing the emotions </w:t>
      </w:r>
      <w:r w:rsidR="00B75870">
        <w:rPr>
          <w:rFonts w:ascii="Times New Roman" w:hAnsi="Times New Roman" w:cs="Times New Roman"/>
          <w:sz w:val="24"/>
          <w:szCs w:val="24"/>
        </w:rPr>
        <w:t>are</w:t>
      </w:r>
      <w:r>
        <w:rPr>
          <w:rFonts w:ascii="Times New Roman" w:hAnsi="Times New Roman" w:cs="Times New Roman"/>
          <w:sz w:val="24"/>
          <w:szCs w:val="24"/>
        </w:rPr>
        <w:t xml:space="preserve"> ‘a kind of strange recuperation of a romantic belief in the expressive potential of </w:t>
      </w:r>
      <w:r>
        <w:rPr>
          <w:rFonts w:ascii="Times New Roman" w:hAnsi="Times New Roman" w:cs="Times New Roman"/>
          <w:sz w:val="24"/>
          <w:szCs w:val="24"/>
        </w:rPr>
        <w:lastRenderedPageBreak/>
        <w:t xml:space="preserve">music and in its capacity to go beyond the mere rationality of language’. </w:t>
      </w:r>
      <w:r w:rsidR="00553C31">
        <w:rPr>
          <w:rFonts w:ascii="Times New Roman" w:hAnsi="Times New Roman" w:cs="Times New Roman"/>
          <w:sz w:val="24"/>
          <w:szCs w:val="24"/>
        </w:rPr>
        <w:t>This conceptualisation of music</w:t>
      </w:r>
      <w:r w:rsidR="004C0016">
        <w:rPr>
          <w:rFonts w:ascii="Times New Roman" w:hAnsi="Times New Roman" w:cs="Times New Roman"/>
          <w:sz w:val="24"/>
          <w:szCs w:val="24"/>
        </w:rPr>
        <w:t xml:space="preserve"> </w:t>
      </w:r>
      <w:r w:rsidR="00553C31">
        <w:rPr>
          <w:rFonts w:ascii="Times New Roman" w:hAnsi="Times New Roman" w:cs="Times New Roman"/>
          <w:sz w:val="24"/>
          <w:szCs w:val="24"/>
        </w:rPr>
        <w:t>is</w:t>
      </w:r>
      <w:r w:rsidR="00B75870">
        <w:rPr>
          <w:rFonts w:ascii="Times New Roman" w:hAnsi="Times New Roman" w:cs="Times New Roman"/>
          <w:sz w:val="24"/>
          <w:szCs w:val="24"/>
        </w:rPr>
        <w:t xml:space="preserve"> present in</w:t>
      </w:r>
      <w:r w:rsidR="004C0016">
        <w:rPr>
          <w:rFonts w:ascii="Times New Roman" w:hAnsi="Times New Roman" w:cs="Times New Roman"/>
          <w:sz w:val="24"/>
          <w:szCs w:val="24"/>
        </w:rPr>
        <w:t xml:space="preserve"> Baudelaire, Mallarmé, </w:t>
      </w:r>
      <w:r>
        <w:rPr>
          <w:rFonts w:ascii="Times New Roman" w:hAnsi="Times New Roman" w:cs="Times New Roman"/>
          <w:sz w:val="24"/>
          <w:szCs w:val="24"/>
        </w:rPr>
        <w:t xml:space="preserve">Wagner, Nietzsche </w:t>
      </w:r>
      <w:r w:rsidR="004C0016">
        <w:rPr>
          <w:rFonts w:ascii="Times New Roman" w:hAnsi="Times New Roman" w:cs="Times New Roman"/>
          <w:sz w:val="24"/>
          <w:szCs w:val="24"/>
        </w:rPr>
        <w:t xml:space="preserve">and Pater, to name but a few – </w:t>
      </w:r>
      <w:r w:rsidR="004C0016" w:rsidRPr="000A5DFD">
        <w:rPr>
          <w:rFonts w:ascii="Times New Roman" w:hAnsi="Times New Roman" w:cs="Times New Roman"/>
          <w:sz w:val="24"/>
          <w:szCs w:val="24"/>
        </w:rPr>
        <w:t>as well as the literary traditions of symboli</w:t>
      </w:r>
      <w:r w:rsidR="004C0016">
        <w:rPr>
          <w:rFonts w:ascii="Times New Roman" w:hAnsi="Times New Roman" w:cs="Times New Roman"/>
          <w:sz w:val="24"/>
          <w:szCs w:val="24"/>
        </w:rPr>
        <w:t>sm and decadence</w:t>
      </w:r>
      <w:r w:rsidR="00B75870">
        <w:rPr>
          <w:rFonts w:ascii="Times New Roman" w:hAnsi="Times New Roman" w:cs="Times New Roman"/>
          <w:sz w:val="24"/>
          <w:szCs w:val="24"/>
        </w:rPr>
        <w:t xml:space="preserve"> more broadly.</w:t>
      </w:r>
      <w:r w:rsidR="004C0016">
        <w:rPr>
          <w:rFonts w:ascii="Times New Roman" w:hAnsi="Times New Roman" w:cs="Times New Roman"/>
          <w:sz w:val="24"/>
          <w:szCs w:val="24"/>
        </w:rPr>
        <w:t xml:space="preserve"> </w:t>
      </w:r>
      <w:r w:rsidR="00B75870">
        <w:rPr>
          <w:rFonts w:ascii="Times New Roman" w:hAnsi="Times New Roman" w:cs="Times New Roman"/>
          <w:sz w:val="24"/>
          <w:szCs w:val="24"/>
        </w:rPr>
        <w:t>The similarity between</w:t>
      </w:r>
      <w:r w:rsidR="004C0016">
        <w:rPr>
          <w:rFonts w:ascii="Times New Roman" w:hAnsi="Times New Roman" w:cs="Times New Roman"/>
          <w:sz w:val="24"/>
          <w:szCs w:val="24"/>
        </w:rPr>
        <w:t xml:space="preserve"> </w:t>
      </w:r>
      <w:r w:rsidR="00244293">
        <w:rPr>
          <w:rFonts w:ascii="Times New Roman" w:hAnsi="Times New Roman" w:cs="Times New Roman"/>
          <w:sz w:val="24"/>
          <w:szCs w:val="24"/>
        </w:rPr>
        <w:t xml:space="preserve">aspects of </w:t>
      </w:r>
      <w:r w:rsidR="004C0016" w:rsidRPr="000A5DFD">
        <w:rPr>
          <w:rFonts w:ascii="Times New Roman" w:hAnsi="Times New Roman" w:cs="Times New Roman"/>
          <w:sz w:val="24"/>
          <w:szCs w:val="24"/>
        </w:rPr>
        <w:t xml:space="preserve">Pound’s thought </w:t>
      </w:r>
      <w:r w:rsidR="00B75870">
        <w:rPr>
          <w:rFonts w:ascii="Times New Roman" w:hAnsi="Times New Roman" w:cs="Times New Roman"/>
          <w:sz w:val="24"/>
          <w:szCs w:val="24"/>
        </w:rPr>
        <w:t>and that of Mallarmé, for example, is</w:t>
      </w:r>
      <w:r w:rsidR="004C0016" w:rsidRPr="000A5DFD">
        <w:rPr>
          <w:rFonts w:ascii="Times New Roman" w:hAnsi="Times New Roman" w:cs="Times New Roman"/>
          <w:sz w:val="24"/>
          <w:szCs w:val="24"/>
        </w:rPr>
        <w:t xml:space="preserve"> well-documented</w:t>
      </w:r>
      <w:r>
        <w:rPr>
          <w:rFonts w:ascii="Times New Roman" w:hAnsi="Times New Roman" w:cs="Times New Roman"/>
          <w:sz w:val="24"/>
          <w:szCs w:val="24"/>
        </w:rPr>
        <w:t xml:space="preserve"> (</w:t>
      </w:r>
      <w:r w:rsidRPr="00840B21">
        <w:rPr>
          <w:rFonts w:ascii="Times New Roman" w:hAnsi="Times New Roman" w:cs="Times New Roman"/>
          <w:sz w:val="24"/>
          <w:szCs w:val="24"/>
        </w:rPr>
        <w:t>Albright 2000: 75</w:t>
      </w:r>
      <w:r>
        <w:rPr>
          <w:rFonts w:ascii="Times New Roman" w:hAnsi="Times New Roman" w:cs="Times New Roman"/>
          <w:sz w:val="24"/>
          <w:szCs w:val="24"/>
        </w:rPr>
        <w:t xml:space="preserve">; </w:t>
      </w:r>
      <w:r w:rsidR="00B97E08">
        <w:rPr>
          <w:rFonts w:ascii="Times New Roman" w:hAnsi="Times New Roman" w:cs="Times New Roman"/>
          <w:sz w:val="24"/>
          <w:szCs w:val="24"/>
        </w:rPr>
        <w:t xml:space="preserve">Bucknell 2001: 17, 72; </w:t>
      </w:r>
      <w:r>
        <w:rPr>
          <w:rFonts w:ascii="Times New Roman" w:hAnsi="Times New Roman" w:cs="Times New Roman"/>
          <w:sz w:val="24"/>
          <w:szCs w:val="24"/>
        </w:rPr>
        <w:t xml:space="preserve">Hamilton </w:t>
      </w:r>
      <w:r w:rsidR="00B75870">
        <w:rPr>
          <w:rFonts w:ascii="Times New Roman" w:hAnsi="Times New Roman" w:cs="Times New Roman"/>
          <w:sz w:val="24"/>
          <w:szCs w:val="24"/>
        </w:rPr>
        <w:t>1992</w:t>
      </w:r>
      <w:r w:rsidR="00B97E08">
        <w:rPr>
          <w:rFonts w:ascii="Times New Roman" w:hAnsi="Times New Roman" w:cs="Times New Roman"/>
          <w:sz w:val="24"/>
          <w:szCs w:val="24"/>
        </w:rPr>
        <w:t>).</w:t>
      </w:r>
    </w:p>
    <w:p w14:paraId="65AA66A8" w14:textId="77777777" w:rsidR="007A54CB" w:rsidRDefault="004C0016" w:rsidP="007A54C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Pound did not wish to be associated with </w:t>
      </w:r>
      <w:r w:rsidR="00B75870">
        <w:rPr>
          <w:rFonts w:ascii="Times New Roman" w:hAnsi="Times New Roman" w:cs="Times New Roman"/>
          <w:sz w:val="24"/>
          <w:szCs w:val="24"/>
        </w:rPr>
        <w:t>the symbolists,</w:t>
      </w:r>
      <w:r>
        <w:rPr>
          <w:rFonts w:ascii="Times New Roman" w:hAnsi="Times New Roman" w:cs="Times New Roman"/>
          <w:sz w:val="24"/>
          <w:szCs w:val="24"/>
        </w:rPr>
        <w:t xml:space="preserve"> </w:t>
      </w:r>
      <w:r w:rsidR="00B75870">
        <w:rPr>
          <w:rFonts w:ascii="Times New Roman" w:hAnsi="Times New Roman" w:cs="Times New Roman"/>
          <w:sz w:val="24"/>
          <w:szCs w:val="24"/>
        </w:rPr>
        <w:t>however</w:t>
      </w:r>
      <w:r w:rsidR="00244293">
        <w:rPr>
          <w:rFonts w:ascii="Times New Roman" w:hAnsi="Times New Roman" w:cs="Times New Roman"/>
          <w:sz w:val="24"/>
          <w:szCs w:val="24"/>
        </w:rPr>
        <w:t>, whom he argued dealt in abstractions rather than specifics</w:t>
      </w:r>
      <w:r>
        <w:rPr>
          <w:rFonts w:ascii="Times New Roman" w:hAnsi="Times New Roman" w:cs="Times New Roman"/>
          <w:sz w:val="24"/>
          <w:szCs w:val="24"/>
        </w:rPr>
        <w:t xml:space="preserve">. </w:t>
      </w:r>
      <w:r w:rsidRPr="000A5DFD">
        <w:rPr>
          <w:rFonts w:ascii="Times New Roman" w:hAnsi="Times New Roman" w:cs="Times New Roman"/>
          <w:sz w:val="24"/>
          <w:szCs w:val="24"/>
        </w:rPr>
        <w:t xml:space="preserve">The poet, he said, following on from Gautier, should </w:t>
      </w:r>
      <w:r w:rsidRPr="000A5DFD">
        <w:rPr>
          <w:rFonts w:ascii="Times New Roman" w:hAnsi="Times New Roman" w:cs="Times New Roman"/>
          <w:sz w:val="24"/>
          <w:szCs w:val="24"/>
          <w:lang w:val="en-US"/>
        </w:rPr>
        <w:t>‘Put down exactly what you feel and mean! Say it as briefly as possible and avoid all sham of ornament.’</w:t>
      </w:r>
      <w:r w:rsidRPr="000A5DFD">
        <w:rPr>
          <w:rStyle w:val="EndnoteReference"/>
          <w:rFonts w:ascii="Times New Roman" w:hAnsi="Times New Roman" w:cs="Times New Roman"/>
          <w:sz w:val="24"/>
          <w:szCs w:val="24"/>
          <w:lang w:val="en-US"/>
        </w:rPr>
        <w:endnoteReference w:id="5"/>
      </w:r>
      <w:r w:rsidRPr="000A5DFD">
        <w:rPr>
          <w:rFonts w:ascii="Times New Roman" w:hAnsi="Times New Roman" w:cs="Times New Roman"/>
          <w:sz w:val="24"/>
          <w:szCs w:val="24"/>
          <w:lang w:val="en-US"/>
        </w:rPr>
        <w:t xml:space="preserve"> </w:t>
      </w:r>
      <w:r w:rsidR="001E165C">
        <w:rPr>
          <w:rFonts w:ascii="Times New Roman" w:hAnsi="Times New Roman" w:cs="Times New Roman"/>
          <w:sz w:val="24"/>
          <w:szCs w:val="24"/>
        </w:rPr>
        <w:t>When trying to describe what</w:t>
      </w:r>
      <w:r w:rsidR="00B823E6" w:rsidRPr="000A5DFD">
        <w:rPr>
          <w:rFonts w:ascii="Times New Roman" w:hAnsi="Times New Roman" w:cs="Times New Roman"/>
          <w:sz w:val="24"/>
          <w:szCs w:val="24"/>
        </w:rPr>
        <w:t xml:space="preserve"> music</w:t>
      </w:r>
      <w:r w:rsidR="001E165C">
        <w:rPr>
          <w:rFonts w:ascii="Times New Roman" w:hAnsi="Times New Roman" w:cs="Times New Roman"/>
          <w:sz w:val="24"/>
          <w:szCs w:val="24"/>
        </w:rPr>
        <w:t xml:space="preserve"> offered poetry</w:t>
      </w:r>
      <w:r w:rsidR="00B823E6" w:rsidRPr="000A5DFD">
        <w:rPr>
          <w:rFonts w:ascii="Times New Roman" w:hAnsi="Times New Roman" w:cs="Times New Roman"/>
          <w:sz w:val="24"/>
          <w:szCs w:val="24"/>
        </w:rPr>
        <w:t>,</w:t>
      </w:r>
      <w:r w:rsidR="00B823E6">
        <w:rPr>
          <w:rFonts w:ascii="Times New Roman" w:hAnsi="Times New Roman" w:cs="Times New Roman"/>
          <w:sz w:val="24"/>
          <w:szCs w:val="24"/>
        </w:rPr>
        <w:t xml:space="preserve"> however</w:t>
      </w:r>
      <w:r w:rsidR="001E165C">
        <w:rPr>
          <w:rFonts w:ascii="Times New Roman" w:hAnsi="Times New Roman" w:cs="Times New Roman"/>
          <w:sz w:val="24"/>
          <w:szCs w:val="24"/>
        </w:rPr>
        <w:t>,</w:t>
      </w:r>
      <w:r w:rsidR="00B823E6" w:rsidRPr="000A5DFD">
        <w:rPr>
          <w:rFonts w:ascii="Times New Roman" w:hAnsi="Times New Roman" w:cs="Times New Roman"/>
          <w:sz w:val="24"/>
          <w:szCs w:val="24"/>
        </w:rPr>
        <w:t xml:space="preserve"> Pound was</w:t>
      </w:r>
      <w:r w:rsidR="001E165C">
        <w:rPr>
          <w:rFonts w:ascii="Times New Roman" w:hAnsi="Times New Roman" w:cs="Times New Roman"/>
          <w:sz w:val="24"/>
          <w:szCs w:val="24"/>
        </w:rPr>
        <w:t xml:space="preserve"> not able to abide by his own doctrines of linguistic precision</w:t>
      </w:r>
      <w:r w:rsidR="00B823E6">
        <w:rPr>
          <w:rFonts w:ascii="Times New Roman" w:hAnsi="Times New Roman" w:cs="Times New Roman"/>
          <w:sz w:val="24"/>
          <w:szCs w:val="24"/>
        </w:rPr>
        <w:t xml:space="preserve">. </w:t>
      </w:r>
      <w:r w:rsidR="00527C24">
        <w:rPr>
          <w:rFonts w:ascii="Times New Roman" w:hAnsi="Times New Roman" w:cs="Times New Roman"/>
          <w:sz w:val="24"/>
          <w:szCs w:val="24"/>
        </w:rPr>
        <w:t xml:space="preserve">Describing </w:t>
      </w:r>
      <w:r w:rsidR="00527C24">
        <w:rPr>
          <w:rFonts w:ascii="Times New Roman" w:hAnsi="Times New Roman" w:cs="Times New Roman"/>
          <w:i/>
          <w:sz w:val="24"/>
          <w:szCs w:val="24"/>
        </w:rPr>
        <w:t>v</w:t>
      </w:r>
      <w:r w:rsidR="00B823E6" w:rsidRPr="000A5DFD">
        <w:rPr>
          <w:rFonts w:ascii="Times New Roman" w:hAnsi="Times New Roman" w:cs="Times New Roman"/>
          <w:i/>
          <w:sz w:val="24"/>
          <w:szCs w:val="24"/>
        </w:rPr>
        <w:t>ers libre</w:t>
      </w:r>
      <w:r w:rsidR="00527C24">
        <w:rPr>
          <w:rFonts w:ascii="Times New Roman" w:hAnsi="Times New Roman" w:cs="Times New Roman"/>
          <w:sz w:val="24"/>
          <w:szCs w:val="24"/>
        </w:rPr>
        <w:t>, for example, he runs into problems: it</w:t>
      </w:r>
      <w:r w:rsidR="00B823E6" w:rsidRPr="000A5DFD">
        <w:rPr>
          <w:rFonts w:ascii="Times New Roman" w:hAnsi="Times New Roman" w:cs="Times New Roman"/>
          <w:i/>
          <w:sz w:val="24"/>
          <w:szCs w:val="24"/>
        </w:rPr>
        <w:t xml:space="preserve"> </w:t>
      </w:r>
      <w:r w:rsidR="00B823E6" w:rsidRPr="000A5DFD">
        <w:rPr>
          <w:rFonts w:ascii="Times New Roman" w:hAnsi="Times New Roman" w:cs="Times New Roman"/>
          <w:sz w:val="24"/>
          <w:szCs w:val="24"/>
        </w:rPr>
        <w:t>is for ‘when the “thing” builds up a rhythm more beautiful than a set of metres, or more real, more a part of the emotion of the “thing”, more germane, intimate’</w:t>
      </w:r>
      <w:r w:rsidR="0071205D">
        <w:rPr>
          <w:rFonts w:ascii="Times New Roman" w:hAnsi="Times New Roman" w:cs="Times New Roman"/>
          <w:sz w:val="24"/>
          <w:szCs w:val="24"/>
        </w:rPr>
        <w:t xml:space="preserve"> (</w:t>
      </w:r>
      <w:r w:rsidR="0071205D">
        <w:rPr>
          <w:rFonts w:ascii="Times New Roman" w:hAnsi="Times New Roman" w:cs="Times New Roman"/>
          <w:i/>
          <w:sz w:val="24"/>
          <w:szCs w:val="24"/>
        </w:rPr>
        <w:t xml:space="preserve">LE </w:t>
      </w:r>
      <w:r w:rsidR="001E165C">
        <w:rPr>
          <w:rFonts w:ascii="Times New Roman" w:hAnsi="Times New Roman" w:cs="Times New Roman"/>
          <w:sz w:val="24"/>
          <w:szCs w:val="24"/>
        </w:rPr>
        <w:t>9</w:t>
      </w:r>
      <w:r w:rsidR="0071205D">
        <w:rPr>
          <w:rFonts w:ascii="Times New Roman" w:hAnsi="Times New Roman" w:cs="Times New Roman"/>
          <w:sz w:val="24"/>
          <w:szCs w:val="24"/>
        </w:rPr>
        <w:t>).</w:t>
      </w:r>
      <w:r w:rsidR="00B823E6" w:rsidRPr="000A5DFD">
        <w:rPr>
          <w:rFonts w:ascii="Times New Roman" w:hAnsi="Times New Roman" w:cs="Times New Roman"/>
          <w:sz w:val="24"/>
          <w:szCs w:val="24"/>
        </w:rPr>
        <w:t xml:space="preserve"> </w:t>
      </w:r>
      <w:r w:rsidR="00527C24">
        <w:rPr>
          <w:rFonts w:ascii="Times New Roman" w:hAnsi="Times New Roman" w:cs="Times New Roman"/>
          <w:sz w:val="24"/>
          <w:szCs w:val="24"/>
        </w:rPr>
        <w:t xml:space="preserve">As </w:t>
      </w:r>
      <w:r w:rsidR="00B823E6">
        <w:rPr>
          <w:rFonts w:ascii="Times New Roman" w:hAnsi="Times New Roman" w:cs="Times New Roman"/>
          <w:sz w:val="24"/>
          <w:szCs w:val="24"/>
        </w:rPr>
        <w:t xml:space="preserve">Pound makes multiple attempts in this sentence to explain what music is </w:t>
      </w:r>
      <w:r w:rsidR="00527C24">
        <w:rPr>
          <w:rFonts w:ascii="Times New Roman" w:hAnsi="Times New Roman" w:cs="Times New Roman"/>
          <w:sz w:val="24"/>
          <w:szCs w:val="24"/>
        </w:rPr>
        <w:t>for, he falls into using</w:t>
      </w:r>
      <w:r w:rsidR="00B823E6" w:rsidRPr="000A5DFD">
        <w:rPr>
          <w:rFonts w:ascii="Times New Roman" w:hAnsi="Times New Roman" w:cs="Times New Roman"/>
          <w:sz w:val="24"/>
          <w:szCs w:val="24"/>
        </w:rPr>
        <w:t xml:space="preserve"> the allusions and abstractions to which he was so averse.</w:t>
      </w:r>
      <w:r w:rsidR="00B823E6">
        <w:rPr>
          <w:rFonts w:ascii="Times New Roman" w:hAnsi="Times New Roman" w:cs="Times New Roman"/>
          <w:sz w:val="24"/>
          <w:szCs w:val="24"/>
        </w:rPr>
        <w:t xml:space="preserve"> Music was essential for</w:t>
      </w:r>
      <w:r w:rsidR="00B823E6" w:rsidRPr="000A5DFD">
        <w:rPr>
          <w:rFonts w:ascii="Times New Roman" w:hAnsi="Times New Roman" w:cs="Times New Roman"/>
          <w:sz w:val="24"/>
          <w:szCs w:val="24"/>
        </w:rPr>
        <w:t xml:space="preserve"> </w:t>
      </w:r>
      <w:r w:rsidR="00B823E6">
        <w:rPr>
          <w:rFonts w:ascii="Times New Roman" w:hAnsi="Times New Roman" w:cs="Times New Roman"/>
          <w:sz w:val="24"/>
          <w:szCs w:val="24"/>
        </w:rPr>
        <w:t>poetic composition, but</w:t>
      </w:r>
      <w:r w:rsidR="00B823E6" w:rsidRPr="000A5DFD">
        <w:rPr>
          <w:rFonts w:ascii="Times New Roman" w:hAnsi="Times New Roman" w:cs="Times New Roman"/>
          <w:sz w:val="24"/>
          <w:szCs w:val="24"/>
        </w:rPr>
        <w:t xml:space="preserve"> </w:t>
      </w:r>
      <w:r w:rsidR="00B823E6">
        <w:rPr>
          <w:rFonts w:ascii="Times New Roman" w:hAnsi="Times New Roman" w:cs="Times New Roman"/>
          <w:sz w:val="24"/>
          <w:szCs w:val="24"/>
        </w:rPr>
        <w:t xml:space="preserve">since </w:t>
      </w:r>
      <w:r w:rsidR="001465B5">
        <w:rPr>
          <w:rFonts w:ascii="Times New Roman" w:hAnsi="Times New Roman" w:cs="Times New Roman"/>
          <w:sz w:val="24"/>
          <w:szCs w:val="24"/>
        </w:rPr>
        <w:t>Pound</w:t>
      </w:r>
      <w:r w:rsidR="00B823E6">
        <w:rPr>
          <w:rFonts w:ascii="Times New Roman" w:hAnsi="Times New Roman" w:cs="Times New Roman"/>
          <w:sz w:val="24"/>
          <w:szCs w:val="24"/>
        </w:rPr>
        <w:t xml:space="preserve"> could not </w:t>
      </w:r>
      <w:r w:rsidR="001465B5">
        <w:rPr>
          <w:rFonts w:ascii="Times New Roman" w:hAnsi="Times New Roman" w:cs="Times New Roman"/>
          <w:sz w:val="24"/>
          <w:szCs w:val="24"/>
        </w:rPr>
        <w:t>always c</w:t>
      </w:r>
      <w:r w:rsidR="00B823E6" w:rsidRPr="000A5DFD">
        <w:rPr>
          <w:rFonts w:ascii="Times New Roman" w:hAnsi="Times New Roman" w:cs="Times New Roman"/>
          <w:sz w:val="24"/>
          <w:szCs w:val="24"/>
        </w:rPr>
        <w:t>learly describe wha</w:t>
      </w:r>
      <w:r w:rsidR="00B823E6">
        <w:rPr>
          <w:rFonts w:ascii="Times New Roman" w:hAnsi="Times New Roman" w:cs="Times New Roman"/>
          <w:sz w:val="24"/>
          <w:szCs w:val="24"/>
        </w:rPr>
        <w:t>t he felt music offers poetry, it</w:t>
      </w:r>
      <w:r w:rsidR="00B823E6" w:rsidRPr="000A5DFD">
        <w:rPr>
          <w:rFonts w:ascii="Times New Roman" w:hAnsi="Times New Roman" w:cs="Times New Roman"/>
          <w:sz w:val="24"/>
          <w:szCs w:val="24"/>
        </w:rPr>
        <w:t xml:space="preserve"> presented him with a dilemma.</w:t>
      </w:r>
      <w:r w:rsidR="00B823E6">
        <w:rPr>
          <w:rFonts w:ascii="Times New Roman" w:hAnsi="Times New Roman" w:cs="Times New Roman"/>
          <w:sz w:val="24"/>
          <w:szCs w:val="24"/>
        </w:rPr>
        <w:t xml:space="preserve"> </w:t>
      </w:r>
      <w:r w:rsidR="00B823E6" w:rsidRPr="000A5DFD">
        <w:rPr>
          <w:rFonts w:ascii="Times New Roman" w:hAnsi="Times New Roman" w:cs="Times New Roman"/>
          <w:sz w:val="24"/>
          <w:szCs w:val="24"/>
        </w:rPr>
        <w:t xml:space="preserve">He wanted to harness its unique qualities of </w:t>
      </w:r>
      <w:r w:rsidR="001E165C">
        <w:rPr>
          <w:rFonts w:ascii="Times New Roman" w:hAnsi="Times New Roman" w:cs="Times New Roman"/>
          <w:sz w:val="24"/>
          <w:szCs w:val="24"/>
        </w:rPr>
        <w:t>expression</w:t>
      </w:r>
      <w:r w:rsidR="00B823E6" w:rsidRPr="000A5DFD">
        <w:rPr>
          <w:rFonts w:ascii="Times New Roman" w:hAnsi="Times New Roman" w:cs="Times New Roman"/>
          <w:sz w:val="24"/>
          <w:szCs w:val="24"/>
        </w:rPr>
        <w:t xml:space="preserve"> to communicate ‘the emotion of th</w:t>
      </w:r>
      <w:r w:rsidR="00B823E6">
        <w:rPr>
          <w:rFonts w:ascii="Times New Roman" w:hAnsi="Times New Roman" w:cs="Times New Roman"/>
          <w:sz w:val="24"/>
          <w:szCs w:val="24"/>
        </w:rPr>
        <w:t>e “thing”’, but when describing</w:t>
      </w:r>
      <w:r w:rsidR="00B823E6" w:rsidRPr="000A5DFD">
        <w:rPr>
          <w:rFonts w:ascii="Times New Roman" w:hAnsi="Times New Roman" w:cs="Times New Roman"/>
          <w:sz w:val="24"/>
          <w:szCs w:val="24"/>
        </w:rPr>
        <w:t xml:space="preserve"> how to incorporate music into poetry </w:t>
      </w:r>
      <w:r w:rsidR="00B823E6">
        <w:rPr>
          <w:rFonts w:ascii="Times New Roman" w:hAnsi="Times New Roman" w:cs="Times New Roman"/>
          <w:sz w:val="24"/>
          <w:szCs w:val="24"/>
        </w:rPr>
        <w:t xml:space="preserve">he often </w:t>
      </w:r>
      <w:r w:rsidR="00B823E6" w:rsidRPr="000A5DFD">
        <w:rPr>
          <w:rFonts w:ascii="Times New Roman" w:hAnsi="Times New Roman" w:cs="Times New Roman"/>
          <w:sz w:val="24"/>
          <w:szCs w:val="24"/>
        </w:rPr>
        <w:t>resorted to the abstract ver</w:t>
      </w:r>
      <w:r w:rsidR="00B823E6">
        <w:rPr>
          <w:rFonts w:ascii="Times New Roman" w:hAnsi="Times New Roman" w:cs="Times New Roman"/>
          <w:sz w:val="24"/>
          <w:szCs w:val="24"/>
        </w:rPr>
        <w:t>boseness of which he disapproved</w:t>
      </w:r>
      <w:r w:rsidR="00B823E6" w:rsidRPr="000A5DFD">
        <w:rPr>
          <w:rFonts w:ascii="Times New Roman" w:hAnsi="Times New Roman" w:cs="Times New Roman"/>
          <w:sz w:val="24"/>
          <w:szCs w:val="24"/>
        </w:rPr>
        <w:t>. Pound’s aesthetics of clarity and precision were being foiled by his inability to describe music in precise terms.</w:t>
      </w:r>
      <w:r w:rsidR="007A54CB">
        <w:rPr>
          <w:rFonts w:ascii="Times New Roman" w:hAnsi="Times New Roman" w:cs="Times New Roman"/>
          <w:sz w:val="24"/>
          <w:szCs w:val="24"/>
        </w:rPr>
        <w:t xml:space="preserve"> </w:t>
      </w:r>
      <w:r w:rsidR="00B823E6" w:rsidRPr="000A5DFD">
        <w:rPr>
          <w:rFonts w:ascii="Times New Roman" w:hAnsi="Times New Roman" w:cs="Times New Roman"/>
          <w:sz w:val="24"/>
          <w:szCs w:val="24"/>
        </w:rPr>
        <w:t>By 1924</w:t>
      </w:r>
      <w:r w:rsidR="00F94185">
        <w:rPr>
          <w:rFonts w:ascii="Times New Roman" w:hAnsi="Times New Roman" w:cs="Times New Roman"/>
          <w:sz w:val="24"/>
          <w:szCs w:val="24"/>
        </w:rPr>
        <w:t>,</w:t>
      </w:r>
      <w:r w:rsidR="00B823E6" w:rsidRPr="000A5DFD">
        <w:rPr>
          <w:rFonts w:ascii="Times New Roman" w:hAnsi="Times New Roman" w:cs="Times New Roman"/>
          <w:sz w:val="24"/>
          <w:szCs w:val="24"/>
        </w:rPr>
        <w:t xml:space="preserve"> much had changed: this language and conceptualisation of music is notably absent in the </w:t>
      </w:r>
      <w:r w:rsidR="00B823E6" w:rsidRPr="000A5DFD">
        <w:rPr>
          <w:rFonts w:ascii="Times New Roman" w:hAnsi="Times New Roman" w:cs="Times New Roman"/>
          <w:i/>
          <w:sz w:val="24"/>
          <w:szCs w:val="24"/>
        </w:rPr>
        <w:t>Treatise</w:t>
      </w:r>
      <w:r w:rsidR="00B823E6" w:rsidRPr="000A5DFD">
        <w:rPr>
          <w:rFonts w:ascii="Times New Roman" w:hAnsi="Times New Roman" w:cs="Times New Roman"/>
          <w:sz w:val="24"/>
          <w:szCs w:val="24"/>
        </w:rPr>
        <w:t>, which suggests an (hypothetical) objective mathematical principle by whic</w:t>
      </w:r>
      <w:r w:rsidR="00066E2A">
        <w:rPr>
          <w:rFonts w:ascii="Times New Roman" w:hAnsi="Times New Roman" w:cs="Times New Roman"/>
          <w:sz w:val="24"/>
          <w:szCs w:val="24"/>
        </w:rPr>
        <w:t xml:space="preserve">h great music could be judged. </w:t>
      </w:r>
      <w:r w:rsidR="00B823E6" w:rsidRPr="000A5DFD">
        <w:rPr>
          <w:rFonts w:ascii="Times New Roman" w:hAnsi="Times New Roman" w:cs="Times New Roman"/>
          <w:sz w:val="24"/>
          <w:szCs w:val="24"/>
        </w:rPr>
        <w:t xml:space="preserve">Although </w:t>
      </w:r>
      <w:r w:rsidR="00B823E6">
        <w:rPr>
          <w:rFonts w:ascii="Times New Roman" w:hAnsi="Times New Roman" w:cs="Times New Roman"/>
          <w:sz w:val="24"/>
          <w:szCs w:val="24"/>
        </w:rPr>
        <w:t xml:space="preserve">Pound is unable to offer the </w:t>
      </w:r>
      <w:r w:rsidR="00B823E6" w:rsidRPr="000A5DFD">
        <w:rPr>
          <w:rFonts w:ascii="Times New Roman" w:hAnsi="Times New Roman" w:cs="Times New Roman"/>
          <w:sz w:val="24"/>
          <w:szCs w:val="24"/>
        </w:rPr>
        <w:t>formula, it reveals how keen he is to use mathematics an</w:t>
      </w:r>
      <w:r w:rsidR="00B823E6">
        <w:rPr>
          <w:rFonts w:ascii="Times New Roman" w:hAnsi="Times New Roman" w:cs="Times New Roman"/>
          <w:sz w:val="24"/>
          <w:szCs w:val="24"/>
        </w:rPr>
        <w:t xml:space="preserve">d pseudo-scientific approaches – </w:t>
      </w:r>
      <w:r w:rsidR="00B823E6" w:rsidRPr="000A5DFD">
        <w:rPr>
          <w:rFonts w:ascii="Times New Roman" w:hAnsi="Times New Roman" w:cs="Times New Roman"/>
          <w:sz w:val="24"/>
          <w:szCs w:val="24"/>
        </w:rPr>
        <w:t xml:space="preserve">or to appear as someone who is able to use the sciences </w:t>
      </w:r>
      <w:r w:rsidR="00B823E6">
        <w:rPr>
          <w:rFonts w:ascii="Times New Roman" w:hAnsi="Times New Roman" w:cs="Times New Roman"/>
          <w:sz w:val="24"/>
          <w:szCs w:val="24"/>
        </w:rPr>
        <w:t xml:space="preserve">– </w:t>
      </w:r>
      <w:r w:rsidR="00B823E6" w:rsidRPr="000A5DFD">
        <w:rPr>
          <w:rFonts w:ascii="Times New Roman" w:hAnsi="Times New Roman" w:cs="Times New Roman"/>
          <w:sz w:val="24"/>
          <w:szCs w:val="24"/>
        </w:rPr>
        <w:t xml:space="preserve">to explain and justify his position on music. </w:t>
      </w:r>
    </w:p>
    <w:p w14:paraId="2C17DFF0" w14:textId="30230FD3" w:rsidR="00B823E6" w:rsidRPr="000A5DFD" w:rsidRDefault="007A54CB" w:rsidP="007A54C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Rémy de </w:t>
      </w:r>
      <w:r w:rsidR="00B823E6" w:rsidRPr="000A5DFD">
        <w:rPr>
          <w:rFonts w:ascii="Times New Roman" w:hAnsi="Times New Roman" w:cs="Times New Roman"/>
          <w:sz w:val="24"/>
          <w:szCs w:val="24"/>
        </w:rPr>
        <w:t>Gourmont influenced this drive towards an objective, mathematical way of measuring musical value. Pound</w:t>
      </w:r>
      <w:r w:rsidR="00B823E6">
        <w:rPr>
          <w:rFonts w:ascii="Times New Roman" w:hAnsi="Times New Roman" w:cs="Times New Roman"/>
          <w:sz w:val="24"/>
          <w:szCs w:val="24"/>
        </w:rPr>
        <w:t xml:space="preserve"> had been reading Gourmont since at least 1915, and had translated</w:t>
      </w:r>
      <w:r w:rsidR="00B823E6" w:rsidRPr="000A5DFD">
        <w:rPr>
          <w:rFonts w:ascii="Times New Roman" w:hAnsi="Times New Roman" w:cs="Times New Roman"/>
          <w:sz w:val="24"/>
          <w:szCs w:val="24"/>
        </w:rPr>
        <w:t xml:space="preserve"> </w:t>
      </w:r>
      <w:r w:rsidR="00066E2A">
        <w:rPr>
          <w:rFonts w:ascii="Times New Roman" w:hAnsi="Times New Roman" w:cs="Times New Roman"/>
          <w:sz w:val="24"/>
          <w:szCs w:val="24"/>
        </w:rPr>
        <w:t>his</w:t>
      </w:r>
      <w:r w:rsidR="00B823E6" w:rsidRPr="000A5DFD">
        <w:rPr>
          <w:rFonts w:ascii="Times New Roman" w:hAnsi="Times New Roman" w:cs="Times New Roman"/>
          <w:sz w:val="24"/>
          <w:szCs w:val="24"/>
        </w:rPr>
        <w:t xml:space="preserve"> </w:t>
      </w:r>
      <w:r w:rsidR="00B823E6" w:rsidRPr="000A5DFD">
        <w:rPr>
          <w:rFonts w:ascii="Times New Roman" w:hAnsi="Times New Roman" w:cs="Times New Roman"/>
          <w:i/>
          <w:sz w:val="24"/>
          <w:szCs w:val="24"/>
        </w:rPr>
        <w:t>Natural Philosophy of Love</w:t>
      </w:r>
      <w:r w:rsidR="00B823E6">
        <w:rPr>
          <w:rFonts w:ascii="Times New Roman" w:hAnsi="Times New Roman" w:cs="Times New Roman"/>
          <w:i/>
          <w:sz w:val="24"/>
          <w:szCs w:val="24"/>
        </w:rPr>
        <w:t xml:space="preserve"> </w:t>
      </w:r>
      <w:r w:rsidR="00B823E6">
        <w:rPr>
          <w:rFonts w:ascii="Times New Roman" w:hAnsi="Times New Roman" w:cs="Times New Roman"/>
          <w:sz w:val="24"/>
          <w:szCs w:val="24"/>
        </w:rPr>
        <w:t xml:space="preserve">in France in 1921, </w:t>
      </w:r>
      <w:r w:rsidR="00CF7FF5">
        <w:rPr>
          <w:rFonts w:ascii="Times New Roman" w:hAnsi="Times New Roman" w:cs="Times New Roman"/>
          <w:sz w:val="24"/>
          <w:szCs w:val="24"/>
        </w:rPr>
        <w:t>publishing it in</w:t>
      </w:r>
      <w:r w:rsidR="00B823E6">
        <w:rPr>
          <w:rFonts w:ascii="Times New Roman" w:hAnsi="Times New Roman" w:cs="Times New Roman"/>
          <w:sz w:val="24"/>
          <w:szCs w:val="24"/>
        </w:rPr>
        <w:t xml:space="preserve"> 1922. Gourmont had an entirely different </w:t>
      </w:r>
      <w:r w:rsidR="00066E2A">
        <w:rPr>
          <w:rFonts w:ascii="Times New Roman" w:hAnsi="Times New Roman" w:cs="Times New Roman"/>
          <w:sz w:val="24"/>
          <w:szCs w:val="24"/>
        </w:rPr>
        <w:t xml:space="preserve">understanding of music. </w:t>
      </w:r>
      <w:r w:rsidR="00B823E6" w:rsidRPr="000A5DFD">
        <w:rPr>
          <w:rFonts w:ascii="Times New Roman" w:hAnsi="Times New Roman" w:cs="Times New Roman"/>
          <w:sz w:val="24"/>
          <w:szCs w:val="24"/>
        </w:rPr>
        <w:t xml:space="preserve">While </w:t>
      </w:r>
      <w:r w:rsidR="00B823E6" w:rsidRPr="000A5DFD">
        <w:rPr>
          <w:rFonts w:ascii="Times New Roman" w:hAnsi="Times New Roman" w:cs="Times New Roman"/>
          <w:i/>
          <w:sz w:val="24"/>
          <w:szCs w:val="24"/>
        </w:rPr>
        <w:t>mot</w:t>
      </w:r>
      <w:r w:rsidR="00066E2A">
        <w:rPr>
          <w:rFonts w:ascii="Times New Roman" w:hAnsi="Times New Roman" w:cs="Times New Roman"/>
          <w:i/>
          <w:sz w:val="24"/>
          <w:szCs w:val="24"/>
        </w:rPr>
        <w:t>z</w:t>
      </w:r>
      <w:r w:rsidR="00B823E6" w:rsidRPr="000A5DFD">
        <w:rPr>
          <w:rFonts w:ascii="Times New Roman" w:hAnsi="Times New Roman" w:cs="Times New Roman"/>
          <w:i/>
          <w:sz w:val="24"/>
          <w:szCs w:val="24"/>
        </w:rPr>
        <w:t xml:space="preserve"> e</w:t>
      </w:r>
      <w:r w:rsidR="00066E2A">
        <w:rPr>
          <w:rFonts w:ascii="Times New Roman" w:hAnsi="Times New Roman" w:cs="Times New Roman"/>
          <w:i/>
          <w:sz w:val="24"/>
          <w:szCs w:val="24"/>
        </w:rPr>
        <w:t>l</w:t>
      </w:r>
      <w:r w:rsidR="00B823E6" w:rsidRPr="000A5DFD">
        <w:rPr>
          <w:rFonts w:ascii="Times New Roman" w:hAnsi="Times New Roman" w:cs="Times New Roman"/>
          <w:i/>
          <w:sz w:val="24"/>
          <w:szCs w:val="24"/>
        </w:rPr>
        <w:t xml:space="preserve"> son</w:t>
      </w:r>
      <w:r w:rsidR="00F94185">
        <w:rPr>
          <w:rFonts w:ascii="Times New Roman" w:hAnsi="Times New Roman" w:cs="Times New Roman"/>
          <w:i/>
          <w:sz w:val="24"/>
          <w:szCs w:val="24"/>
        </w:rPr>
        <w:t>,</w:t>
      </w:r>
      <w:r w:rsidR="00B823E6" w:rsidRPr="000A5DFD">
        <w:rPr>
          <w:rFonts w:ascii="Times New Roman" w:hAnsi="Times New Roman" w:cs="Times New Roman"/>
          <w:i/>
          <w:sz w:val="24"/>
          <w:szCs w:val="24"/>
        </w:rPr>
        <w:t xml:space="preserve"> </w:t>
      </w:r>
      <w:r w:rsidR="00B823E6" w:rsidRPr="000A5DFD">
        <w:rPr>
          <w:rFonts w:ascii="Times New Roman" w:hAnsi="Times New Roman" w:cs="Times New Roman"/>
          <w:sz w:val="24"/>
          <w:szCs w:val="24"/>
        </w:rPr>
        <w:t>or words and music</w:t>
      </w:r>
      <w:r w:rsidR="00F94185">
        <w:rPr>
          <w:rFonts w:ascii="Times New Roman" w:hAnsi="Times New Roman" w:cs="Times New Roman"/>
          <w:sz w:val="24"/>
          <w:szCs w:val="24"/>
        </w:rPr>
        <w:t>,</w:t>
      </w:r>
      <w:r w:rsidR="00B823E6" w:rsidRPr="000A5DFD">
        <w:rPr>
          <w:rFonts w:ascii="Times New Roman" w:hAnsi="Times New Roman" w:cs="Times New Roman"/>
          <w:sz w:val="24"/>
          <w:szCs w:val="24"/>
        </w:rPr>
        <w:t xml:space="preserve"> remained an integral part of Pound’s poetics, for Gourmont music was a dangerously affective art form. Music and sound, </w:t>
      </w:r>
      <w:r w:rsidR="00CF7FF5">
        <w:rPr>
          <w:rFonts w:ascii="Times New Roman" w:hAnsi="Times New Roman" w:cs="Times New Roman"/>
          <w:sz w:val="24"/>
          <w:szCs w:val="24"/>
        </w:rPr>
        <w:t>which vibrate</w:t>
      </w:r>
      <w:r w:rsidR="00B823E6" w:rsidRPr="000A5DFD">
        <w:rPr>
          <w:rFonts w:ascii="Times New Roman" w:hAnsi="Times New Roman" w:cs="Times New Roman"/>
          <w:sz w:val="24"/>
          <w:szCs w:val="24"/>
        </w:rPr>
        <w:t xml:space="preserve"> the body, could directly affect the nervous system, stimulating the emotions before the effect could be properly processed by the rational mind, impeding objective judgements. Vincent Sherry has explored the history of these ideas and their political implications</w:t>
      </w:r>
      <w:r w:rsidR="00B823E6">
        <w:rPr>
          <w:rFonts w:ascii="Times New Roman" w:hAnsi="Times New Roman" w:cs="Times New Roman"/>
          <w:sz w:val="24"/>
          <w:szCs w:val="24"/>
        </w:rPr>
        <w:t xml:space="preserve">, </w:t>
      </w:r>
      <w:r w:rsidR="00B823E6" w:rsidRPr="000A5DFD">
        <w:rPr>
          <w:rFonts w:ascii="Times New Roman" w:hAnsi="Times New Roman" w:cs="Times New Roman"/>
          <w:sz w:val="24"/>
          <w:szCs w:val="24"/>
        </w:rPr>
        <w:t xml:space="preserve">explaining how in Revolutionary France, the capacity of music to affect the body and create group feeling, specifically empathy and solidarity among the masses, created discourses of music and sound as overwhelming, and appealing to </w:t>
      </w:r>
      <w:r w:rsidR="00B001F4">
        <w:rPr>
          <w:rFonts w:ascii="Times New Roman" w:hAnsi="Times New Roman" w:cs="Times New Roman"/>
          <w:sz w:val="24"/>
          <w:szCs w:val="24"/>
        </w:rPr>
        <w:t>base</w:t>
      </w:r>
      <w:r w:rsidR="00B823E6" w:rsidRPr="000A5DFD">
        <w:rPr>
          <w:rFonts w:ascii="Times New Roman" w:hAnsi="Times New Roman" w:cs="Times New Roman"/>
          <w:sz w:val="24"/>
          <w:szCs w:val="24"/>
        </w:rPr>
        <w:t xml:space="preserve"> instincts</w:t>
      </w:r>
      <w:r w:rsidR="0071205D">
        <w:rPr>
          <w:rFonts w:ascii="Times New Roman" w:hAnsi="Times New Roman" w:cs="Times New Roman"/>
          <w:sz w:val="24"/>
          <w:szCs w:val="24"/>
        </w:rPr>
        <w:t xml:space="preserve"> (Sherry 1995: 1-23)</w:t>
      </w:r>
      <w:r w:rsidR="00B823E6" w:rsidRPr="000A5DFD">
        <w:rPr>
          <w:rFonts w:ascii="Times New Roman" w:hAnsi="Times New Roman" w:cs="Times New Roman"/>
          <w:i/>
          <w:sz w:val="24"/>
          <w:szCs w:val="24"/>
        </w:rPr>
        <w:t>.</w:t>
      </w:r>
      <w:r w:rsidR="00B823E6" w:rsidRPr="000A5DFD">
        <w:rPr>
          <w:rFonts w:ascii="Times New Roman" w:hAnsi="Times New Roman" w:cs="Times New Roman"/>
          <w:sz w:val="24"/>
          <w:szCs w:val="24"/>
        </w:rPr>
        <w:t xml:space="preserve"> </w:t>
      </w:r>
      <w:r w:rsidR="00B823E6">
        <w:rPr>
          <w:rFonts w:ascii="Times New Roman" w:hAnsi="Times New Roman" w:cs="Times New Roman"/>
          <w:sz w:val="24"/>
          <w:szCs w:val="24"/>
        </w:rPr>
        <w:t xml:space="preserve">Gourmont favoured the visual arts, because he found the eye capable of a greater level of discrimination and judgement – something that Sherry </w:t>
      </w:r>
      <w:r w:rsidR="00CF7FF5">
        <w:rPr>
          <w:rFonts w:ascii="Times New Roman" w:hAnsi="Times New Roman" w:cs="Times New Roman"/>
          <w:sz w:val="24"/>
          <w:szCs w:val="24"/>
        </w:rPr>
        <w:t>argues</w:t>
      </w:r>
      <w:r w:rsidR="00B823E6">
        <w:rPr>
          <w:rFonts w:ascii="Times New Roman" w:hAnsi="Times New Roman" w:cs="Times New Roman"/>
          <w:sz w:val="24"/>
          <w:szCs w:val="24"/>
        </w:rPr>
        <w:t xml:space="preserve"> </w:t>
      </w:r>
      <w:r w:rsidR="00CF7FF5">
        <w:rPr>
          <w:rFonts w:ascii="Times New Roman" w:hAnsi="Times New Roman" w:cs="Times New Roman"/>
          <w:sz w:val="24"/>
          <w:szCs w:val="24"/>
        </w:rPr>
        <w:t>pushes</w:t>
      </w:r>
      <w:r w:rsidR="00B823E6">
        <w:rPr>
          <w:rFonts w:ascii="Times New Roman" w:hAnsi="Times New Roman" w:cs="Times New Roman"/>
          <w:sz w:val="24"/>
          <w:szCs w:val="24"/>
        </w:rPr>
        <w:t xml:space="preserve"> </w:t>
      </w:r>
      <w:r w:rsidR="00CF7FF5">
        <w:rPr>
          <w:rFonts w:ascii="Times New Roman" w:hAnsi="Times New Roman" w:cs="Times New Roman"/>
          <w:sz w:val="24"/>
          <w:szCs w:val="24"/>
        </w:rPr>
        <w:t>Pound to</w:t>
      </w:r>
      <w:r w:rsidR="00B823E6">
        <w:rPr>
          <w:rFonts w:ascii="Times New Roman" w:hAnsi="Times New Roman" w:cs="Times New Roman"/>
          <w:sz w:val="24"/>
          <w:szCs w:val="24"/>
        </w:rPr>
        <w:t xml:space="preserve"> ‘conceive of music in visual terms’</w:t>
      </w:r>
      <w:r w:rsidR="0071205D">
        <w:rPr>
          <w:rFonts w:ascii="Times New Roman" w:hAnsi="Times New Roman" w:cs="Times New Roman"/>
          <w:sz w:val="24"/>
          <w:szCs w:val="24"/>
        </w:rPr>
        <w:t xml:space="preserve"> (Sherry 1995: 184).</w:t>
      </w:r>
      <w:r w:rsidR="00B823E6">
        <w:rPr>
          <w:rFonts w:ascii="Times New Roman" w:hAnsi="Times New Roman" w:cs="Times New Roman"/>
          <w:sz w:val="24"/>
          <w:szCs w:val="24"/>
        </w:rPr>
        <w:t xml:space="preserve"> This is everywhere in </w:t>
      </w:r>
      <w:r w:rsidR="00547BE6">
        <w:rPr>
          <w:rFonts w:ascii="Times New Roman" w:hAnsi="Times New Roman" w:cs="Times New Roman"/>
          <w:i/>
          <w:sz w:val="24"/>
          <w:szCs w:val="24"/>
        </w:rPr>
        <w:t>The</w:t>
      </w:r>
      <w:r w:rsidR="00B823E6">
        <w:rPr>
          <w:rFonts w:ascii="Times New Roman" w:hAnsi="Times New Roman" w:cs="Times New Roman"/>
          <w:sz w:val="24"/>
          <w:szCs w:val="24"/>
        </w:rPr>
        <w:t xml:space="preserve"> </w:t>
      </w:r>
      <w:r w:rsidR="00B823E6">
        <w:rPr>
          <w:rFonts w:ascii="Times New Roman" w:hAnsi="Times New Roman" w:cs="Times New Roman"/>
          <w:i/>
          <w:sz w:val="24"/>
          <w:szCs w:val="24"/>
        </w:rPr>
        <w:t xml:space="preserve">Treatise’s </w:t>
      </w:r>
      <w:r w:rsidR="00B823E6">
        <w:rPr>
          <w:rFonts w:ascii="Times New Roman" w:hAnsi="Times New Roman" w:cs="Times New Roman"/>
          <w:sz w:val="24"/>
          <w:szCs w:val="24"/>
        </w:rPr>
        <w:t>language of vertical and ‘horizontal’ music, of music as the ‘solid object’ and of Antheil’s constructions of ‘steel bars’</w:t>
      </w:r>
      <w:r w:rsidR="0071205D">
        <w:rPr>
          <w:rFonts w:ascii="Times New Roman" w:hAnsi="Times New Roman" w:cs="Times New Roman"/>
          <w:sz w:val="24"/>
          <w:szCs w:val="24"/>
        </w:rPr>
        <w:t xml:space="preserve"> (</w:t>
      </w:r>
      <w:r w:rsidR="0071205D">
        <w:rPr>
          <w:rFonts w:ascii="Times New Roman" w:hAnsi="Times New Roman" w:cs="Times New Roman"/>
          <w:i/>
          <w:sz w:val="24"/>
          <w:szCs w:val="24"/>
        </w:rPr>
        <w:t xml:space="preserve">ATH </w:t>
      </w:r>
      <w:r w:rsidR="0071205D">
        <w:rPr>
          <w:rFonts w:ascii="Times New Roman" w:hAnsi="Times New Roman" w:cs="Times New Roman"/>
          <w:sz w:val="24"/>
          <w:szCs w:val="24"/>
        </w:rPr>
        <w:t>11, 48, 62).</w:t>
      </w:r>
      <w:r w:rsidR="00B823E6">
        <w:rPr>
          <w:rFonts w:ascii="Times New Roman" w:hAnsi="Times New Roman" w:cs="Times New Roman"/>
          <w:sz w:val="24"/>
          <w:szCs w:val="24"/>
        </w:rPr>
        <w:t xml:space="preserve"> </w:t>
      </w:r>
      <w:r w:rsidR="0032000B">
        <w:rPr>
          <w:rFonts w:ascii="Times New Roman" w:hAnsi="Times New Roman" w:cs="Times New Roman"/>
          <w:sz w:val="24"/>
          <w:szCs w:val="24"/>
        </w:rPr>
        <w:t>We can see Pound</w:t>
      </w:r>
      <w:r w:rsidR="00B823E6" w:rsidRPr="000A5DFD">
        <w:rPr>
          <w:rFonts w:ascii="Times New Roman" w:hAnsi="Times New Roman" w:cs="Times New Roman"/>
          <w:sz w:val="24"/>
          <w:szCs w:val="24"/>
        </w:rPr>
        <w:t xml:space="preserve"> </w:t>
      </w:r>
      <w:r w:rsidR="0032000B">
        <w:rPr>
          <w:rFonts w:ascii="Times New Roman" w:hAnsi="Times New Roman" w:cs="Times New Roman"/>
          <w:sz w:val="24"/>
          <w:szCs w:val="24"/>
        </w:rPr>
        <w:t>digesting</w:t>
      </w:r>
      <w:r w:rsidR="00B823E6" w:rsidRPr="000A5DFD">
        <w:rPr>
          <w:rFonts w:ascii="Times New Roman" w:hAnsi="Times New Roman" w:cs="Times New Roman"/>
          <w:sz w:val="24"/>
          <w:szCs w:val="24"/>
        </w:rPr>
        <w:t xml:space="preserve"> Gourmont’s ideas</w:t>
      </w:r>
      <w:r w:rsidR="0032000B">
        <w:rPr>
          <w:rFonts w:ascii="Times New Roman" w:hAnsi="Times New Roman" w:cs="Times New Roman"/>
          <w:sz w:val="24"/>
          <w:szCs w:val="24"/>
        </w:rPr>
        <w:t>, whose book he was then translating,</w:t>
      </w:r>
      <w:r w:rsidR="00B823E6" w:rsidRPr="000A5DFD">
        <w:rPr>
          <w:rFonts w:ascii="Times New Roman" w:hAnsi="Times New Roman" w:cs="Times New Roman"/>
          <w:sz w:val="24"/>
          <w:szCs w:val="24"/>
        </w:rPr>
        <w:t xml:space="preserve"> </w:t>
      </w:r>
      <w:r w:rsidR="0032000B">
        <w:rPr>
          <w:rFonts w:ascii="Times New Roman" w:hAnsi="Times New Roman" w:cs="Times New Roman"/>
          <w:sz w:val="24"/>
          <w:szCs w:val="24"/>
        </w:rPr>
        <w:t>in</w:t>
      </w:r>
      <w:r w:rsidR="00292DD4">
        <w:rPr>
          <w:rFonts w:ascii="Times New Roman" w:hAnsi="Times New Roman" w:cs="Times New Roman"/>
          <w:sz w:val="24"/>
          <w:szCs w:val="24"/>
        </w:rPr>
        <w:t xml:space="preserve"> </w:t>
      </w:r>
      <w:r w:rsidR="0032000B">
        <w:rPr>
          <w:rFonts w:ascii="Times New Roman" w:hAnsi="Times New Roman" w:cs="Times New Roman"/>
          <w:sz w:val="24"/>
          <w:szCs w:val="24"/>
        </w:rPr>
        <w:t>the</w:t>
      </w:r>
      <w:r w:rsidR="00292DD4">
        <w:rPr>
          <w:rFonts w:ascii="Times New Roman" w:hAnsi="Times New Roman" w:cs="Times New Roman"/>
          <w:sz w:val="24"/>
          <w:szCs w:val="24"/>
        </w:rPr>
        <w:t xml:space="preserve"> language </w:t>
      </w:r>
      <w:r w:rsidR="00CF7FF5">
        <w:rPr>
          <w:rFonts w:ascii="Times New Roman" w:hAnsi="Times New Roman" w:cs="Times New Roman"/>
          <w:sz w:val="24"/>
          <w:szCs w:val="24"/>
        </w:rPr>
        <w:t>he used</w:t>
      </w:r>
      <w:r w:rsidR="0032000B">
        <w:rPr>
          <w:rFonts w:ascii="Times New Roman" w:hAnsi="Times New Roman" w:cs="Times New Roman"/>
          <w:sz w:val="24"/>
          <w:szCs w:val="24"/>
        </w:rPr>
        <w:t xml:space="preserve"> to describe</w:t>
      </w:r>
      <w:r w:rsidR="00292DD4">
        <w:rPr>
          <w:rFonts w:ascii="Times New Roman" w:hAnsi="Times New Roman" w:cs="Times New Roman"/>
          <w:sz w:val="24"/>
          <w:szCs w:val="24"/>
        </w:rPr>
        <w:t xml:space="preserve"> </w:t>
      </w:r>
      <w:r w:rsidR="00B823E6" w:rsidRPr="000A5DFD">
        <w:rPr>
          <w:rFonts w:ascii="Times New Roman" w:hAnsi="Times New Roman" w:cs="Times New Roman"/>
          <w:sz w:val="24"/>
          <w:szCs w:val="24"/>
        </w:rPr>
        <w:t>Fauré in a letter to Agnes Bedford in 1921</w:t>
      </w:r>
      <w:r w:rsidR="0032000B">
        <w:rPr>
          <w:rFonts w:ascii="Times New Roman" w:hAnsi="Times New Roman" w:cs="Times New Roman"/>
          <w:sz w:val="24"/>
          <w:szCs w:val="24"/>
        </w:rPr>
        <w:t xml:space="preserve">. </w:t>
      </w:r>
      <w:r w:rsidR="00B823E6" w:rsidRPr="000A5DFD">
        <w:rPr>
          <w:rFonts w:ascii="Times New Roman" w:hAnsi="Times New Roman" w:cs="Times New Roman"/>
          <w:sz w:val="24"/>
          <w:szCs w:val="24"/>
        </w:rPr>
        <w:t xml:space="preserve">Pound wrote to Bedford that he had ‘Sat through the </w:t>
      </w:r>
      <w:r w:rsidR="00B823E6" w:rsidRPr="000A5DFD">
        <w:rPr>
          <w:rFonts w:ascii="Times New Roman" w:hAnsi="Times New Roman" w:cs="Times New Roman"/>
          <w:i/>
          <w:sz w:val="24"/>
          <w:szCs w:val="24"/>
        </w:rPr>
        <w:t>Pélleas</w:t>
      </w:r>
      <w:r w:rsidR="00B823E6" w:rsidRPr="000A5DFD">
        <w:rPr>
          <w:rFonts w:ascii="Times New Roman" w:hAnsi="Times New Roman" w:cs="Times New Roman"/>
          <w:sz w:val="24"/>
          <w:szCs w:val="24"/>
        </w:rPr>
        <w:t xml:space="preserve">’ – Fauré’s </w:t>
      </w:r>
      <w:r w:rsidR="00B823E6" w:rsidRPr="000A5DFD">
        <w:rPr>
          <w:rFonts w:ascii="Times New Roman" w:hAnsi="Times New Roman" w:cs="Times New Roman"/>
          <w:i/>
          <w:sz w:val="24"/>
          <w:szCs w:val="24"/>
        </w:rPr>
        <w:t>Pelléas et Mélisande</w:t>
      </w:r>
      <w:r w:rsidR="00B823E6" w:rsidRPr="000A5DFD">
        <w:rPr>
          <w:rFonts w:ascii="Times New Roman" w:hAnsi="Times New Roman" w:cs="Times New Roman"/>
          <w:sz w:val="24"/>
          <w:szCs w:val="24"/>
        </w:rPr>
        <w:t xml:space="preserve"> – and</w:t>
      </w:r>
      <w:r w:rsidR="00B823E6">
        <w:rPr>
          <w:rFonts w:ascii="Times New Roman" w:hAnsi="Times New Roman" w:cs="Times New Roman"/>
          <w:sz w:val="24"/>
          <w:szCs w:val="24"/>
        </w:rPr>
        <w:t xml:space="preserve">, outraged by the </w:t>
      </w:r>
      <w:r w:rsidR="00B823E6" w:rsidRPr="000A5DFD">
        <w:rPr>
          <w:rFonts w:ascii="Times New Roman" w:hAnsi="Times New Roman" w:cs="Times New Roman"/>
          <w:sz w:val="24"/>
          <w:szCs w:val="24"/>
        </w:rPr>
        <w:t>‘mush of hysteria’ that he associated with the Romantic composer</w:t>
      </w:r>
      <w:r w:rsidR="00B823E6">
        <w:rPr>
          <w:rFonts w:ascii="Times New Roman" w:hAnsi="Times New Roman" w:cs="Times New Roman"/>
          <w:sz w:val="24"/>
          <w:szCs w:val="24"/>
        </w:rPr>
        <w:t>,</w:t>
      </w:r>
      <w:r w:rsidR="00B823E6" w:rsidRPr="000A5DFD">
        <w:rPr>
          <w:rStyle w:val="FootnoteReference"/>
          <w:rFonts w:ascii="Times New Roman" w:hAnsi="Times New Roman" w:cs="Times New Roman"/>
          <w:sz w:val="24"/>
          <w:szCs w:val="24"/>
        </w:rPr>
        <w:t xml:space="preserve"> </w:t>
      </w:r>
      <w:r w:rsidR="00B823E6" w:rsidRPr="000A5DFD">
        <w:rPr>
          <w:rFonts w:ascii="Times New Roman" w:hAnsi="Times New Roman" w:cs="Times New Roman"/>
          <w:sz w:val="24"/>
          <w:szCs w:val="24"/>
        </w:rPr>
        <w:t xml:space="preserve"> found himself ‘encouraged—encouraged to tear up the whole bloomin’ era of harmony and do the thing if necessary on two tins and a wash board’</w:t>
      </w:r>
      <w:r w:rsidR="00D56718">
        <w:rPr>
          <w:rFonts w:ascii="Times New Roman" w:hAnsi="Times New Roman" w:cs="Times New Roman"/>
          <w:sz w:val="24"/>
          <w:szCs w:val="24"/>
        </w:rPr>
        <w:t xml:space="preserve"> (</w:t>
      </w:r>
      <w:r w:rsidR="00D56718">
        <w:rPr>
          <w:rFonts w:ascii="Times New Roman" w:hAnsi="Times New Roman" w:cs="Times New Roman"/>
          <w:i/>
          <w:sz w:val="24"/>
          <w:szCs w:val="24"/>
        </w:rPr>
        <w:t xml:space="preserve">SL </w:t>
      </w:r>
      <w:r w:rsidR="005F1924">
        <w:rPr>
          <w:rFonts w:ascii="Times New Roman" w:hAnsi="Times New Roman" w:cs="Times New Roman"/>
          <w:sz w:val="24"/>
          <w:szCs w:val="24"/>
        </w:rPr>
        <w:t>167</w:t>
      </w:r>
      <w:r w:rsidR="00D56718">
        <w:rPr>
          <w:rFonts w:ascii="Times New Roman" w:hAnsi="Times New Roman" w:cs="Times New Roman"/>
          <w:sz w:val="24"/>
          <w:szCs w:val="24"/>
        </w:rPr>
        <w:t>)</w:t>
      </w:r>
      <w:r w:rsidR="00B823E6" w:rsidRPr="000A5DFD">
        <w:rPr>
          <w:rFonts w:ascii="Times New Roman" w:hAnsi="Times New Roman" w:cs="Times New Roman"/>
          <w:sz w:val="24"/>
          <w:szCs w:val="24"/>
        </w:rPr>
        <w:t>. Pound reje</w:t>
      </w:r>
      <w:r w:rsidR="00B823E6">
        <w:rPr>
          <w:rFonts w:ascii="Times New Roman" w:hAnsi="Times New Roman" w:cs="Times New Roman"/>
          <w:sz w:val="24"/>
          <w:szCs w:val="24"/>
        </w:rPr>
        <w:t xml:space="preserve">cts Fauré’s ‘mush’, finding it </w:t>
      </w:r>
      <w:r w:rsidR="00B823E6" w:rsidRPr="000A5DFD">
        <w:rPr>
          <w:rFonts w:ascii="Times New Roman" w:hAnsi="Times New Roman" w:cs="Times New Roman"/>
          <w:sz w:val="24"/>
          <w:szCs w:val="24"/>
        </w:rPr>
        <w:t>ruined by a lack of precision, while ‘hysteria’ gestures to his suspicion of music that creates</w:t>
      </w:r>
      <w:r w:rsidR="00B823E6">
        <w:rPr>
          <w:rFonts w:ascii="Times New Roman" w:hAnsi="Times New Roman" w:cs="Times New Roman"/>
          <w:sz w:val="24"/>
          <w:szCs w:val="24"/>
        </w:rPr>
        <w:t xml:space="preserve"> irrational, uncontrolled emotional </w:t>
      </w:r>
      <w:r w:rsidR="00B823E6" w:rsidRPr="000A5DFD">
        <w:rPr>
          <w:rFonts w:ascii="Times New Roman" w:hAnsi="Times New Roman" w:cs="Times New Roman"/>
          <w:sz w:val="24"/>
          <w:szCs w:val="24"/>
        </w:rPr>
        <w:t xml:space="preserve">responses. The </w:t>
      </w:r>
      <w:r w:rsidR="00B823E6" w:rsidRPr="000A5DFD">
        <w:rPr>
          <w:rFonts w:ascii="Times New Roman" w:hAnsi="Times New Roman" w:cs="Times New Roman"/>
          <w:i/>
          <w:sz w:val="24"/>
          <w:szCs w:val="24"/>
        </w:rPr>
        <w:t xml:space="preserve">Treatise </w:t>
      </w:r>
      <w:r w:rsidR="00B823E6" w:rsidRPr="000A5DFD">
        <w:rPr>
          <w:rFonts w:ascii="Times New Roman" w:hAnsi="Times New Roman" w:cs="Times New Roman"/>
          <w:sz w:val="24"/>
          <w:szCs w:val="24"/>
        </w:rPr>
        <w:t xml:space="preserve">‘tears up’ harmony by arguing for an entirely new way of thinking </w:t>
      </w:r>
      <w:r w:rsidR="00B823E6" w:rsidRPr="000A5DFD">
        <w:rPr>
          <w:rFonts w:ascii="Times New Roman" w:hAnsi="Times New Roman" w:cs="Times New Roman"/>
          <w:sz w:val="24"/>
          <w:szCs w:val="24"/>
        </w:rPr>
        <w:lastRenderedPageBreak/>
        <w:t>about composition, which rejects anything that arouses the emotions in favour of a scientific way of measuring music</w:t>
      </w:r>
      <w:r w:rsidR="00B823E6">
        <w:rPr>
          <w:rFonts w:ascii="Times New Roman" w:hAnsi="Times New Roman" w:cs="Times New Roman"/>
          <w:sz w:val="24"/>
          <w:szCs w:val="24"/>
        </w:rPr>
        <w:t>’s value</w:t>
      </w:r>
      <w:r w:rsidR="00B823E6" w:rsidRPr="000A5DFD">
        <w:rPr>
          <w:rFonts w:ascii="Times New Roman" w:hAnsi="Times New Roman" w:cs="Times New Roman"/>
          <w:sz w:val="24"/>
          <w:szCs w:val="24"/>
        </w:rPr>
        <w:t>.</w:t>
      </w:r>
    </w:p>
    <w:p w14:paraId="63C3C160" w14:textId="71C83CEB" w:rsidR="00B823E6" w:rsidRPr="000A5DFD" w:rsidRDefault="00B823E6" w:rsidP="00EE12F6">
      <w:pPr>
        <w:spacing w:after="0" w:line="480" w:lineRule="auto"/>
        <w:ind w:firstLine="720"/>
        <w:jc w:val="both"/>
        <w:rPr>
          <w:rFonts w:ascii="Times New Roman" w:hAnsi="Times New Roman" w:cs="Times New Roman"/>
          <w:sz w:val="24"/>
          <w:szCs w:val="24"/>
        </w:rPr>
      </w:pPr>
      <w:r w:rsidRPr="000A5DFD">
        <w:rPr>
          <w:rFonts w:ascii="Times New Roman" w:hAnsi="Times New Roman" w:cs="Times New Roman"/>
          <w:sz w:val="24"/>
          <w:szCs w:val="24"/>
        </w:rPr>
        <w:t xml:space="preserve">For Pound, Fauré </w:t>
      </w:r>
      <w:r>
        <w:rPr>
          <w:rFonts w:ascii="Times New Roman" w:hAnsi="Times New Roman" w:cs="Times New Roman"/>
          <w:sz w:val="24"/>
          <w:szCs w:val="24"/>
        </w:rPr>
        <w:t>belonged to the same ‘atmospheric’ school as</w:t>
      </w:r>
      <w:r w:rsidRPr="000A5DFD">
        <w:rPr>
          <w:rFonts w:ascii="Times New Roman" w:hAnsi="Times New Roman" w:cs="Times New Roman"/>
          <w:sz w:val="24"/>
          <w:szCs w:val="24"/>
        </w:rPr>
        <w:t xml:space="preserve"> Debussy</w:t>
      </w:r>
      <w:r>
        <w:rPr>
          <w:rFonts w:ascii="Times New Roman" w:hAnsi="Times New Roman" w:cs="Times New Roman"/>
          <w:sz w:val="24"/>
          <w:szCs w:val="24"/>
        </w:rPr>
        <w:t>, and they</w:t>
      </w:r>
      <w:r w:rsidRPr="000A5DFD">
        <w:rPr>
          <w:rFonts w:ascii="Times New Roman" w:hAnsi="Times New Roman" w:cs="Times New Roman"/>
          <w:sz w:val="24"/>
          <w:szCs w:val="24"/>
        </w:rPr>
        <w:t xml:space="preserve"> were creating a dangerous kind of </w:t>
      </w:r>
      <w:r>
        <w:rPr>
          <w:rFonts w:ascii="Times New Roman" w:hAnsi="Times New Roman" w:cs="Times New Roman"/>
          <w:sz w:val="24"/>
          <w:szCs w:val="24"/>
        </w:rPr>
        <w:t xml:space="preserve">emotionally intoxicating </w:t>
      </w:r>
      <w:r w:rsidRPr="000A5DFD">
        <w:rPr>
          <w:rFonts w:ascii="Times New Roman" w:hAnsi="Times New Roman" w:cs="Times New Roman"/>
          <w:sz w:val="24"/>
          <w:szCs w:val="24"/>
        </w:rPr>
        <w:t>music, for which Antheil’s rhythmic precision was an artistic antidote. Composers, Pound said, have ‘rotted their melodies by trying to find schemes which “harmonize” according to a concept of “harmony” in which the tendency to lifelessness was inherent’</w:t>
      </w:r>
      <w:r w:rsidR="00D56718">
        <w:rPr>
          <w:rFonts w:ascii="Times New Roman" w:hAnsi="Times New Roman" w:cs="Times New Roman"/>
          <w:sz w:val="24"/>
          <w:szCs w:val="24"/>
        </w:rPr>
        <w:t xml:space="preserve"> (</w:t>
      </w:r>
      <w:r w:rsidR="00D56718">
        <w:rPr>
          <w:rFonts w:ascii="Times New Roman" w:hAnsi="Times New Roman" w:cs="Times New Roman"/>
          <w:i/>
          <w:sz w:val="24"/>
          <w:szCs w:val="24"/>
        </w:rPr>
        <w:t xml:space="preserve">ATH </w:t>
      </w:r>
      <w:r w:rsidR="00D56718">
        <w:rPr>
          <w:rFonts w:ascii="Times New Roman" w:hAnsi="Times New Roman" w:cs="Times New Roman"/>
          <w:sz w:val="24"/>
          <w:szCs w:val="24"/>
        </w:rPr>
        <w:t>19)</w:t>
      </w:r>
      <w:r>
        <w:rPr>
          <w:rFonts w:ascii="Times New Roman" w:hAnsi="Times New Roman" w:cs="Times New Roman"/>
          <w:sz w:val="24"/>
          <w:szCs w:val="24"/>
        </w:rPr>
        <w:t xml:space="preserve">. </w:t>
      </w:r>
      <w:r w:rsidR="00F12D59">
        <w:rPr>
          <w:rFonts w:ascii="Times New Roman" w:hAnsi="Times New Roman" w:cs="Times New Roman"/>
          <w:sz w:val="24"/>
          <w:szCs w:val="24"/>
        </w:rPr>
        <w:t xml:space="preserve">Pound’s </w:t>
      </w:r>
      <w:r w:rsidRPr="000A5DFD">
        <w:rPr>
          <w:rFonts w:ascii="Times New Roman" w:hAnsi="Times New Roman" w:cs="Times New Roman"/>
          <w:sz w:val="24"/>
          <w:szCs w:val="24"/>
        </w:rPr>
        <w:t>metaphors of dea</w:t>
      </w:r>
      <w:r w:rsidR="00F12D59">
        <w:rPr>
          <w:rFonts w:ascii="Times New Roman" w:hAnsi="Times New Roman" w:cs="Times New Roman"/>
          <w:sz w:val="24"/>
          <w:szCs w:val="24"/>
        </w:rPr>
        <w:t xml:space="preserve">th and decay liken </w:t>
      </w:r>
      <w:r w:rsidRPr="000A5DFD">
        <w:rPr>
          <w:rFonts w:ascii="Times New Roman" w:hAnsi="Times New Roman" w:cs="Times New Roman"/>
          <w:sz w:val="24"/>
          <w:szCs w:val="24"/>
        </w:rPr>
        <w:t>functional harmony to rotting organic substances: those who use it do so even though it is no longer alive and fruitful. Standard harmony becomes an infectious disease in Pound’s language, destroy</w:t>
      </w:r>
      <w:r w:rsidR="003531E4">
        <w:rPr>
          <w:rFonts w:ascii="Times New Roman" w:hAnsi="Times New Roman" w:cs="Times New Roman"/>
          <w:sz w:val="24"/>
          <w:szCs w:val="24"/>
        </w:rPr>
        <w:t xml:space="preserve">ing compositions from within. </w:t>
      </w:r>
      <w:r w:rsidRPr="000A5DFD">
        <w:rPr>
          <w:rFonts w:ascii="Times New Roman" w:hAnsi="Times New Roman" w:cs="Times New Roman"/>
          <w:sz w:val="24"/>
          <w:szCs w:val="24"/>
        </w:rPr>
        <w:t xml:space="preserve">A preoccupation with disease and the body shows how Pound is thinking about art through discourses associated with science and natural history. Again, </w:t>
      </w:r>
      <w:r w:rsidR="00292DD4">
        <w:rPr>
          <w:rFonts w:ascii="Times New Roman" w:hAnsi="Times New Roman" w:cs="Times New Roman"/>
          <w:sz w:val="24"/>
          <w:szCs w:val="24"/>
        </w:rPr>
        <w:t>Pound came to these ideas through</w:t>
      </w:r>
      <w:r w:rsidRPr="000A5DFD">
        <w:rPr>
          <w:rFonts w:ascii="Times New Roman" w:hAnsi="Times New Roman" w:cs="Times New Roman"/>
          <w:sz w:val="24"/>
          <w:szCs w:val="24"/>
        </w:rPr>
        <w:t xml:space="preserve"> Gourmont</w:t>
      </w:r>
      <w:r w:rsidR="003531E4">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 xml:space="preserve">Natural Philosophy of Love </w:t>
      </w:r>
      <w:r>
        <w:rPr>
          <w:rFonts w:ascii="Times New Roman" w:hAnsi="Times New Roman" w:cs="Times New Roman"/>
          <w:sz w:val="24"/>
          <w:szCs w:val="24"/>
        </w:rPr>
        <w:t xml:space="preserve">sought to explain human development, emotion, interaction and artistic production in biological terms. </w:t>
      </w:r>
      <w:r w:rsidR="00B001F4">
        <w:rPr>
          <w:rFonts w:ascii="Times New Roman" w:hAnsi="Times New Roman" w:cs="Times New Roman"/>
          <w:sz w:val="24"/>
          <w:szCs w:val="24"/>
        </w:rPr>
        <w:t>Gourmont</w:t>
      </w:r>
      <w:r w:rsidR="00292DD4">
        <w:rPr>
          <w:rFonts w:ascii="Times New Roman" w:hAnsi="Times New Roman" w:cs="Times New Roman"/>
          <w:sz w:val="24"/>
          <w:szCs w:val="24"/>
        </w:rPr>
        <w:t xml:space="preserve"> argued that civilis</w:t>
      </w:r>
      <w:r w:rsidRPr="000A5DFD">
        <w:rPr>
          <w:rFonts w:ascii="Times New Roman" w:hAnsi="Times New Roman" w:cs="Times New Roman"/>
          <w:sz w:val="24"/>
          <w:szCs w:val="24"/>
        </w:rPr>
        <w:t>ation did not bypass natural ability, but accentuated it: ‘The taste for brilliant things, another human instinct is frequent enough in birds; it is true that birds have not yet made anything of it, and that man</w:t>
      </w:r>
      <w:r w:rsidR="00D56718">
        <w:rPr>
          <w:rFonts w:ascii="Times New Roman" w:hAnsi="Times New Roman" w:cs="Times New Roman"/>
          <w:sz w:val="24"/>
          <w:szCs w:val="24"/>
        </w:rPr>
        <w:t xml:space="preserve"> has evolved the sumptuary arts</w:t>
      </w:r>
      <w:r w:rsidRPr="000A5DFD">
        <w:rPr>
          <w:rFonts w:ascii="Times New Roman" w:hAnsi="Times New Roman" w:cs="Times New Roman"/>
          <w:sz w:val="24"/>
          <w:szCs w:val="24"/>
        </w:rPr>
        <w:t>’</w:t>
      </w:r>
      <w:r w:rsidR="00D56718">
        <w:rPr>
          <w:rFonts w:ascii="Times New Roman" w:hAnsi="Times New Roman" w:cs="Times New Roman"/>
          <w:sz w:val="24"/>
          <w:szCs w:val="24"/>
        </w:rPr>
        <w:t xml:space="preserve"> (Gourmont 1922: 188-9).</w:t>
      </w:r>
      <w:r w:rsidRPr="000A5DFD">
        <w:rPr>
          <w:rFonts w:ascii="Times New Roman" w:hAnsi="Times New Roman" w:cs="Times New Roman"/>
          <w:sz w:val="24"/>
          <w:szCs w:val="24"/>
        </w:rPr>
        <w:t xml:space="preserve"> Valuable and accomplished art, for Gourmont, was produced by individuals who had reached the pinnacle of human evolutionary development, while poor art and judgements were made by people with poorer cognitive abilities: physiologically inferior people and races. Pound’s rhetoric of progress and degeneratio</w:t>
      </w:r>
      <w:r w:rsidR="003531E4">
        <w:rPr>
          <w:rFonts w:ascii="Times New Roman" w:hAnsi="Times New Roman" w:cs="Times New Roman"/>
          <w:sz w:val="24"/>
          <w:szCs w:val="24"/>
        </w:rPr>
        <w:t>n also serves to position him</w:t>
      </w:r>
      <w:r w:rsidRPr="000A5DFD">
        <w:rPr>
          <w:rFonts w:ascii="Times New Roman" w:hAnsi="Times New Roman" w:cs="Times New Roman"/>
          <w:sz w:val="24"/>
          <w:szCs w:val="24"/>
        </w:rPr>
        <w:t xml:space="preserve"> at the top of a hierarchy, as someone capable of making these judgements about the state of the arts.</w:t>
      </w:r>
      <w:r>
        <w:rPr>
          <w:rFonts w:ascii="Times New Roman" w:hAnsi="Times New Roman" w:cs="Times New Roman"/>
          <w:sz w:val="24"/>
          <w:szCs w:val="24"/>
        </w:rPr>
        <w:t xml:space="preserve"> </w:t>
      </w:r>
      <w:r w:rsidRPr="000A5DFD">
        <w:rPr>
          <w:rFonts w:ascii="Times New Roman" w:hAnsi="Times New Roman" w:cs="Times New Roman"/>
          <w:i/>
          <w:sz w:val="24"/>
          <w:szCs w:val="24"/>
        </w:rPr>
        <w:t>Antheil and the Treatise on Harmony</w:t>
      </w:r>
      <w:r w:rsidRPr="000A5DFD">
        <w:rPr>
          <w:rFonts w:ascii="Times New Roman" w:hAnsi="Times New Roman" w:cs="Times New Roman"/>
          <w:sz w:val="24"/>
          <w:szCs w:val="24"/>
        </w:rPr>
        <w:t xml:space="preserve"> is Pound’s attempt to justify what constitutes great art through the sciences, and to cement his position as a talented artistic commentator with </w:t>
      </w:r>
      <w:r>
        <w:rPr>
          <w:rFonts w:ascii="Times New Roman" w:hAnsi="Times New Roman" w:cs="Times New Roman"/>
          <w:sz w:val="24"/>
          <w:szCs w:val="24"/>
        </w:rPr>
        <w:t xml:space="preserve">an </w:t>
      </w:r>
      <w:r w:rsidRPr="000A5DFD">
        <w:rPr>
          <w:rFonts w:ascii="Times New Roman" w:hAnsi="Times New Roman" w:cs="Times New Roman"/>
          <w:sz w:val="24"/>
          <w:szCs w:val="24"/>
        </w:rPr>
        <w:t xml:space="preserve">advanced capacity for aesthetic judgement. </w:t>
      </w:r>
    </w:p>
    <w:p w14:paraId="4BE6F22B" w14:textId="108AE4A4" w:rsidR="00FB6568" w:rsidRPr="000A5DFD" w:rsidRDefault="00B823E6" w:rsidP="00EE12F6">
      <w:pPr>
        <w:spacing w:after="0" w:line="480" w:lineRule="auto"/>
        <w:ind w:firstLine="720"/>
        <w:jc w:val="both"/>
        <w:rPr>
          <w:rFonts w:ascii="Times New Roman" w:hAnsi="Times New Roman" w:cs="Times New Roman"/>
          <w:sz w:val="24"/>
          <w:szCs w:val="24"/>
        </w:rPr>
      </w:pPr>
      <w:r w:rsidRPr="000A5DFD">
        <w:rPr>
          <w:rFonts w:ascii="Times New Roman" w:hAnsi="Times New Roman" w:cs="Times New Roman"/>
          <w:sz w:val="24"/>
          <w:szCs w:val="24"/>
        </w:rPr>
        <w:lastRenderedPageBreak/>
        <w:t xml:space="preserve">Together, </w:t>
      </w:r>
      <w:r>
        <w:rPr>
          <w:rFonts w:ascii="Times New Roman" w:hAnsi="Times New Roman" w:cs="Times New Roman"/>
          <w:sz w:val="24"/>
          <w:szCs w:val="24"/>
        </w:rPr>
        <w:t>Gautier and Gourmont</w:t>
      </w:r>
      <w:r w:rsidRPr="000A5DFD">
        <w:rPr>
          <w:rFonts w:ascii="Times New Roman" w:hAnsi="Times New Roman" w:cs="Times New Roman"/>
          <w:sz w:val="24"/>
          <w:szCs w:val="24"/>
        </w:rPr>
        <w:t xml:space="preserve"> provided Pound with a </w:t>
      </w:r>
      <w:r>
        <w:rPr>
          <w:rFonts w:ascii="Times New Roman" w:hAnsi="Times New Roman" w:cs="Times New Roman"/>
          <w:sz w:val="24"/>
          <w:szCs w:val="24"/>
        </w:rPr>
        <w:t>new way of thinking about music. Informed by Gourmont’s claims that emotionally affective music was toxic to reason and critical thought, Pound</w:t>
      </w:r>
      <w:r w:rsidRPr="000A5DFD">
        <w:rPr>
          <w:rFonts w:ascii="Times New Roman" w:hAnsi="Times New Roman" w:cs="Times New Roman"/>
          <w:sz w:val="24"/>
          <w:szCs w:val="24"/>
        </w:rPr>
        <w:t xml:space="preserve"> </w:t>
      </w:r>
      <w:r>
        <w:rPr>
          <w:rFonts w:ascii="Times New Roman" w:hAnsi="Times New Roman" w:cs="Times New Roman"/>
          <w:sz w:val="24"/>
          <w:szCs w:val="24"/>
        </w:rPr>
        <w:t xml:space="preserve">rejected </w:t>
      </w:r>
      <w:r w:rsidR="00292DD4">
        <w:rPr>
          <w:rFonts w:ascii="Times New Roman" w:hAnsi="Times New Roman" w:cs="Times New Roman"/>
          <w:sz w:val="24"/>
          <w:szCs w:val="24"/>
        </w:rPr>
        <w:t>Impressionist</w:t>
      </w:r>
      <w:r>
        <w:rPr>
          <w:rFonts w:ascii="Times New Roman" w:hAnsi="Times New Roman" w:cs="Times New Roman"/>
          <w:sz w:val="24"/>
          <w:szCs w:val="24"/>
        </w:rPr>
        <w:t xml:space="preserve"> and </w:t>
      </w:r>
      <w:r w:rsidR="00292DD4">
        <w:rPr>
          <w:rFonts w:ascii="Times New Roman" w:hAnsi="Times New Roman" w:cs="Times New Roman"/>
          <w:sz w:val="24"/>
          <w:szCs w:val="24"/>
        </w:rPr>
        <w:t>Romantic</w:t>
      </w:r>
      <w:r>
        <w:rPr>
          <w:rFonts w:ascii="Times New Roman" w:hAnsi="Times New Roman" w:cs="Times New Roman"/>
          <w:sz w:val="24"/>
          <w:szCs w:val="24"/>
        </w:rPr>
        <w:t xml:space="preserve"> music. In line with Gourmont’s conviction that the skilled aesthete could make careful, objective judgements, Pound sought to validate his ideas about valuable music through mathematics. H</w:t>
      </w:r>
      <w:r w:rsidRPr="000A5DFD">
        <w:rPr>
          <w:rFonts w:ascii="Times New Roman" w:hAnsi="Times New Roman" w:cs="Times New Roman"/>
          <w:sz w:val="24"/>
          <w:szCs w:val="24"/>
        </w:rPr>
        <w:t xml:space="preserve">e </w:t>
      </w:r>
      <w:r>
        <w:rPr>
          <w:rFonts w:ascii="Times New Roman" w:hAnsi="Times New Roman" w:cs="Times New Roman"/>
          <w:sz w:val="24"/>
          <w:szCs w:val="24"/>
        </w:rPr>
        <w:t>used Gautier’s sculptural metaphor to provide a language suitable to talk about music as an art of precision, which he united through the metaphor of hardness with the harsh rhythms in Antheil’s music. Through this language, he was finally able to talk about music without resorting to allusion and metaphor, and he promoted avant-garde music to support and moder</w:t>
      </w:r>
      <w:r w:rsidR="00B53EDC">
        <w:rPr>
          <w:rFonts w:ascii="Times New Roman" w:hAnsi="Times New Roman" w:cs="Times New Roman"/>
          <w:sz w:val="24"/>
          <w:szCs w:val="24"/>
        </w:rPr>
        <w:t xml:space="preserve">nise his aesthetic judgements. </w:t>
      </w:r>
      <w:r>
        <w:rPr>
          <w:rFonts w:ascii="Times New Roman" w:hAnsi="Times New Roman" w:cs="Times New Roman"/>
          <w:sz w:val="24"/>
          <w:szCs w:val="24"/>
        </w:rPr>
        <w:t xml:space="preserve">Pound’s position on music is not consistent, though. </w:t>
      </w:r>
      <w:r w:rsidR="0053068B">
        <w:rPr>
          <w:rFonts w:ascii="Times New Roman" w:hAnsi="Times New Roman" w:cs="Times New Roman"/>
          <w:sz w:val="24"/>
          <w:szCs w:val="24"/>
        </w:rPr>
        <w:t>In ‘How to Read’ (1929)</w:t>
      </w:r>
      <w:r w:rsidRPr="000A5DFD">
        <w:rPr>
          <w:rFonts w:ascii="Times New Roman" w:hAnsi="Times New Roman" w:cs="Times New Roman"/>
          <w:sz w:val="24"/>
          <w:szCs w:val="24"/>
        </w:rPr>
        <w:t xml:space="preserve">, </w:t>
      </w:r>
      <w:r w:rsidR="00B001F4">
        <w:rPr>
          <w:rFonts w:ascii="Times New Roman" w:hAnsi="Times New Roman" w:cs="Times New Roman"/>
          <w:sz w:val="24"/>
          <w:szCs w:val="24"/>
        </w:rPr>
        <w:t>he</w:t>
      </w:r>
      <w:r w:rsidRPr="000A5DFD">
        <w:rPr>
          <w:rFonts w:ascii="Times New Roman" w:hAnsi="Times New Roman" w:cs="Times New Roman"/>
          <w:sz w:val="24"/>
          <w:szCs w:val="24"/>
        </w:rPr>
        <w:t xml:space="preserve"> is still committed to an idea of music that cannot be explained as ‘pure rhythm’. Music, he says, is ‘a force tending often to lull, or distract the reader from the exact sense of the language. It is poetry on the borders of music and music is perhaps the bridge between consciousness and the unthinking sentient or even insentient universe’</w:t>
      </w:r>
      <w:r w:rsidR="00572B05">
        <w:rPr>
          <w:rFonts w:ascii="Times New Roman" w:hAnsi="Times New Roman" w:cs="Times New Roman"/>
          <w:sz w:val="24"/>
          <w:szCs w:val="24"/>
        </w:rPr>
        <w:t xml:space="preserve"> (</w:t>
      </w:r>
      <w:r w:rsidR="00572B05">
        <w:rPr>
          <w:rFonts w:ascii="Times New Roman" w:hAnsi="Times New Roman" w:cs="Times New Roman"/>
          <w:i/>
          <w:sz w:val="24"/>
          <w:szCs w:val="24"/>
        </w:rPr>
        <w:t xml:space="preserve">LE </w:t>
      </w:r>
      <w:r w:rsidR="00572B05">
        <w:rPr>
          <w:rFonts w:ascii="Times New Roman" w:hAnsi="Times New Roman" w:cs="Times New Roman"/>
          <w:sz w:val="24"/>
          <w:szCs w:val="24"/>
        </w:rPr>
        <w:t>26)</w:t>
      </w:r>
      <w:r w:rsidRPr="000A5DFD">
        <w:rPr>
          <w:rFonts w:ascii="Times New Roman" w:hAnsi="Times New Roman" w:cs="Times New Roman"/>
          <w:sz w:val="24"/>
          <w:szCs w:val="24"/>
        </w:rPr>
        <w:t>.</w:t>
      </w:r>
      <w:r>
        <w:rPr>
          <w:rFonts w:ascii="Times New Roman" w:hAnsi="Times New Roman" w:cs="Times New Roman"/>
          <w:sz w:val="24"/>
          <w:szCs w:val="24"/>
        </w:rPr>
        <w:t xml:space="preserve"> Pound</w:t>
      </w:r>
      <w:r w:rsidRPr="000A5DFD">
        <w:rPr>
          <w:rFonts w:ascii="Times New Roman" w:hAnsi="Times New Roman" w:cs="Times New Roman"/>
          <w:sz w:val="24"/>
          <w:szCs w:val="24"/>
        </w:rPr>
        <w:t xml:space="preserve"> </w:t>
      </w:r>
      <w:r>
        <w:rPr>
          <w:rFonts w:ascii="Times New Roman" w:hAnsi="Times New Roman" w:cs="Times New Roman"/>
          <w:sz w:val="24"/>
          <w:szCs w:val="24"/>
        </w:rPr>
        <w:t>retains a</w:t>
      </w:r>
      <w:r w:rsidRPr="000A5DFD">
        <w:rPr>
          <w:rFonts w:ascii="Times New Roman" w:hAnsi="Times New Roman" w:cs="Times New Roman"/>
          <w:sz w:val="24"/>
          <w:szCs w:val="24"/>
        </w:rPr>
        <w:t xml:space="preserve"> commitment to notions of musical transcendence</w:t>
      </w:r>
      <w:r w:rsidR="00066E2A">
        <w:rPr>
          <w:rFonts w:ascii="Times New Roman" w:hAnsi="Times New Roman" w:cs="Times New Roman"/>
          <w:sz w:val="24"/>
          <w:szCs w:val="24"/>
        </w:rPr>
        <w:t xml:space="preserve">, describing melopoeia </w:t>
      </w:r>
      <w:r w:rsidRPr="000A5DFD">
        <w:rPr>
          <w:rFonts w:ascii="Times New Roman" w:hAnsi="Times New Roman" w:cs="Times New Roman"/>
          <w:sz w:val="24"/>
          <w:szCs w:val="24"/>
        </w:rPr>
        <w:t>(musical language) as that ‘wherein the words are charged, over and above their plain meaning, with some musical property, which directs the bearing or trend of that meaning’ to something that is ‘practically impossible to transfer or translate’</w:t>
      </w:r>
      <w:r w:rsidR="00572B05">
        <w:rPr>
          <w:rFonts w:ascii="Times New Roman" w:hAnsi="Times New Roman" w:cs="Times New Roman"/>
          <w:sz w:val="24"/>
          <w:szCs w:val="24"/>
        </w:rPr>
        <w:t xml:space="preserve"> (</w:t>
      </w:r>
      <w:r w:rsidR="00572B05">
        <w:rPr>
          <w:rFonts w:ascii="Times New Roman" w:hAnsi="Times New Roman" w:cs="Times New Roman"/>
          <w:i/>
          <w:sz w:val="24"/>
          <w:szCs w:val="24"/>
        </w:rPr>
        <w:t xml:space="preserve">LE </w:t>
      </w:r>
      <w:r w:rsidR="00572B05">
        <w:rPr>
          <w:rFonts w:ascii="Times New Roman" w:hAnsi="Times New Roman" w:cs="Times New Roman"/>
          <w:sz w:val="24"/>
          <w:szCs w:val="24"/>
        </w:rPr>
        <w:t>25)</w:t>
      </w:r>
      <w:r w:rsidRPr="000A5DFD">
        <w:rPr>
          <w:rFonts w:ascii="Times New Roman" w:hAnsi="Times New Roman" w:cs="Times New Roman"/>
          <w:sz w:val="24"/>
          <w:szCs w:val="24"/>
        </w:rPr>
        <w:t xml:space="preserve">. </w:t>
      </w:r>
      <w:r w:rsidR="00FB6568">
        <w:rPr>
          <w:rFonts w:ascii="Times New Roman" w:hAnsi="Times New Roman" w:cs="Times New Roman"/>
          <w:sz w:val="24"/>
          <w:szCs w:val="24"/>
        </w:rPr>
        <w:t xml:space="preserve">The </w:t>
      </w:r>
      <w:r w:rsidR="00AD31B6">
        <w:rPr>
          <w:rFonts w:ascii="Times New Roman" w:hAnsi="Times New Roman" w:cs="Times New Roman"/>
          <w:sz w:val="24"/>
          <w:szCs w:val="24"/>
        </w:rPr>
        <w:t>shift</w:t>
      </w:r>
      <w:r w:rsidR="00FB6568">
        <w:rPr>
          <w:rFonts w:ascii="Times New Roman" w:hAnsi="Times New Roman" w:cs="Times New Roman"/>
          <w:sz w:val="24"/>
          <w:szCs w:val="24"/>
        </w:rPr>
        <w:t xml:space="preserve"> </w:t>
      </w:r>
      <w:r w:rsidR="00AD31B6">
        <w:rPr>
          <w:rFonts w:ascii="Times New Roman" w:hAnsi="Times New Roman" w:cs="Times New Roman"/>
          <w:sz w:val="24"/>
          <w:szCs w:val="24"/>
        </w:rPr>
        <w:t>from his</w:t>
      </w:r>
      <w:r w:rsidR="00FB6568">
        <w:rPr>
          <w:rFonts w:ascii="Times New Roman" w:hAnsi="Times New Roman" w:cs="Times New Roman"/>
          <w:sz w:val="24"/>
          <w:szCs w:val="24"/>
        </w:rPr>
        <w:t xml:space="preserve"> early advocacy of musical melody to rhythmic precision</w:t>
      </w:r>
      <w:r w:rsidR="00FB6568" w:rsidRPr="000A5DFD">
        <w:rPr>
          <w:rFonts w:ascii="Times New Roman" w:hAnsi="Times New Roman" w:cs="Times New Roman"/>
          <w:sz w:val="24"/>
          <w:szCs w:val="24"/>
        </w:rPr>
        <w:t xml:space="preserve"> is </w:t>
      </w:r>
      <w:r w:rsidR="00FB6568">
        <w:rPr>
          <w:rFonts w:ascii="Times New Roman" w:hAnsi="Times New Roman" w:cs="Times New Roman"/>
          <w:sz w:val="24"/>
          <w:szCs w:val="24"/>
        </w:rPr>
        <w:t xml:space="preserve">thus </w:t>
      </w:r>
      <w:r w:rsidR="00FB6568" w:rsidRPr="000A5DFD">
        <w:rPr>
          <w:rFonts w:ascii="Times New Roman" w:hAnsi="Times New Roman" w:cs="Times New Roman"/>
          <w:sz w:val="24"/>
          <w:szCs w:val="24"/>
        </w:rPr>
        <w:t xml:space="preserve">part of a complex negotiation on Pound’s part between wanting to harness music’s indescribable essence for use in poetry, </w:t>
      </w:r>
      <w:r w:rsidR="00FB6568">
        <w:rPr>
          <w:rFonts w:ascii="Times New Roman" w:hAnsi="Times New Roman" w:cs="Times New Roman"/>
          <w:sz w:val="24"/>
          <w:szCs w:val="24"/>
        </w:rPr>
        <w:t xml:space="preserve">describe it accurately, and </w:t>
      </w:r>
      <w:r w:rsidR="00FB6568" w:rsidRPr="000A5DFD">
        <w:rPr>
          <w:rFonts w:ascii="Times New Roman" w:hAnsi="Times New Roman" w:cs="Times New Roman"/>
          <w:sz w:val="24"/>
          <w:szCs w:val="24"/>
        </w:rPr>
        <w:t>carve for himself a unique space among the radical innovators of the early twentieth century.</w:t>
      </w:r>
    </w:p>
    <w:p w14:paraId="051C2E08" w14:textId="77777777" w:rsidR="00543CA1" w:rsidRDefault="00543CA1" w:rsidP="00EE12F6">
      <w:pPr>
        <w:spacing w:after="0" w:line="480" w:lineRule="auto"/>
        <w:ind w:firstLine="720"/>
        <w:jc w:val="both"/>
        <w:rPr>
          <w:rFonts w:ascii="Times New Roman" w:hAnsi="Times New Roman" w:cs="Times New Roman"/>
          <w:sz w:val="24"/>
          <w:szCs w:val="24"/>
        </w:rPr>
        <w:sectPr w:rsidR="00543CA1" w:rsidSect="00C63DA5">
          <w:footerReference w:type="even" r:id="rId8"/>
          <w:footerReference w:type="default" r:id="rId9"/>
          <w:endnotePr>
            <w:numFmt w:val="decimal"/>
          </w:endnotePr>
          <w:pgSz w:w="11906" w:h="16838"/>
          <w:pgMar w:top="1440" w:right="1440" w:bottom="1440" w:left="1440" w:header="709" w:footer="709" w:gutter="0"/>
          <w:cols w:space="708"/>
          <w:docGrid w:linePitch="360"/>
        </w:sectPr>
      </w:pPr>
    </w:p>
    <w:p w14:paraId="13D2C1B6" w14:textId="77777777" w:rsidR="004C0016" w:rsidRPr="000A5DFD" w:rsidRDefault="004C0016" w:rsidP="00543CA1">
      <w:pPr>
        <w:spacing w:after="0" w:line="480" w:lineRule="auto"/>
        <w:jc w:val="both"/>
        <w:rPr>
          <w:rFonts w:ascii="Times New Roman" w:hAnsi="Times New Roman" w:cs="Times New Roman"/>
          <w:sz w:val="24"/>
          <w:szCs w:val="24"/>
        </w:rPr>
      </w:pPr>
    </w:p>
    <w:sectPr w:rsidR="004C0016" w:rsidRPr="000A5DFD" w:rsidSect="00C63DA5">
      <w:endnotePr>
        <w:numFmt w:val="decimal"/>
      </w:endnotePr>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78F46E" w14:textId="77777777" w:rsidR="00CD58F9" w:rsidRDefault="00CD58F9" w:rsidP="009173BD">
      <w:pPr>
        <w:spacing w:after="0" w:line="240" w:lineRule="auto"/>
      </w:pPr>
      <w:r>
        <w:separator/>
      </w:r>
    </w:p>
  </w:endnote>
  <w:endnote w:type="continuationSeparator" w:id="0">
    <w:p w14:paraId="7EAEFB0F" w14:textId="77777777" w:rsidR="00CD58F9" w:rsidRDefault="00CD58F9" w:rsidP="009173BD">
      <w:pPr>
        <w:spacing w:after="0" w:line="240" w:lineRule="auto"/>
      </w:pPr>
      <w:r>
        <w:continuationSeparator/>
      </w:r>
    </w:p>
  </w:endnote>
  <w:endnote w:id="1">
    <w:p w14:paraId="12E9516E" w14:textId="77777777" w:rsidR="00527C24" w:rsidRDefault="00527C24" w:rsidP="00EE12F6">
      <w:pPr>
        <w:pStyle w:val="EndnoteText"/>
        <w:spacing w:line="480" w:lineRule="auto"/>
        <w:rPr>
          <w:rFonts w:ascii="Times" w:hAnsi="Times"/>
        </w:rPr>
      </w:pPr>
    </w:p>
    <w:p w14:paraId="1BE5A9C7" w14:textId="5620B159" w:rsidR="00527C24" w:rsidRDefault="00527C24" w:rsidP="00EE12F6">
      <w:pPr>
        <w:pStyle w:val="EndnoteText"/>
        <w:spacing w:line="480" w:lineRule="auto"/>
        <w:rPr>
          <w:rFonts w:ascii="Times" w:hAnsi="Times"/>
        </w:rPr>
      </w:pPr>
      <w:r>
        <w:rPr>
          <w:rFonts w:ascii="Times" w:hAnsi="Times"/>
        </w:rPr>
        <w:t>NOTES</w:t>
      </w:r>
    </w:p>
    <w:p w14:paraId="54AEEF57" w14:textId="77777777" w:rsidR="00527C24" w:rsidRDefault="00527C24" w:rsidP="00EE12F6">
      <w:pPr>
        <w:pStyle w:val="EndnoteText"/>
        <w:spacing w:line="480" w:lineRule="auto"/>
        <w:rPr>
          <w:rFonts w:ascii="Times" w:hAnsi="Times"/>
        </w:rPr>
      </w:pPr>
    </w:p>
    <w:p w14:paraId="2BFC8458" w14:textId="13E2F2A3" w:rsidR="00527C24" w:rsidRPr="00FA6DDB" w:rsidRDefault="00527C24" w:rsidP="00EE12F6">
      <w:pPr>
        <w:pStyle w:val="EndnoteText"/>
        <w:spacing w:line="480" w:lineRule="auto"/>
        <w:rPr>
          <w:rFonts w:ascii="Times" w:hAnsi="Times"/>
        </w:rPr>
      </w:pPr>
      <w:r w:rsidRPr="00601B07">
        <w:rPr>
          <w:rStyle w:val="EndnoteReference"/>
          <w:rFonts w:ascii="Times" w:hAnsi="Times"/>
        </w:rPr>
        <w:endnoteRef/>
      </w:r>
      <w:r w:rsidRPr="00601B07">
        <w:rPr>
          <w:rFonts w:ascii="Times" w:hAnsi="Times"/>
        </w:rPr>
        <w:t xml:space="preserve"> Pound refers to ‘absolute rhythm’ in a number of texts between 1910 and 1927, and these are collected in Appendix </w:t>
      </w:r>
      <w:r>
        <w:rPr>
          <w:rFonts w:ascii="Times" w:hAnsi="Times"/>
        </w:rPr>
        <w:t xml:space="preserve">I </w:t>
      </w:r>
      <w:r w:rsidRPr="00601B07">
        <w:rPr>
          <w:rFonts w:ascii="Times" w:hAnsi="Times"/>
        </w:rPr>
        <w:t xml:space="preserve">in </w:t>
      </w:r>
      <w:r>
        <w:rPr>
          <w:rFonts w:ascii="Times" w:hAnsi="Times"/>
          <w:i/>
        </w:rPr>
        <w:t>EPM</w:t>
      </w:r>
      <w:r>
        <w:rPr>
          <w:rFonts w:ascii="Times" w:hAnsi="Times"/>
        </w:rPr>
        <w:t xml:space="preserve"> 467-80.</w:t>
      </w:r>
    </w:p>
  </w:endnote>
  <w:endnote w:id="2">
    <w:p w14:paraId="335ACCB6" w14:textId="0452F665" w:rsidR="00527C24" w:rsidRPr="00601B07" w:rsidRDefault="00527C24" w:rsidP="00EE12F6">
      <w:pPr>
        <w:pStyle w:val="EndnoteText"/>
        <w:spacing w:line="480" w:lineRule="auto"/>
        <w:rPr>
          <w:rFonts w:ascii="Times" w:hAnsi="Times"/>
          <w:lang w:val="en-US"/>
        </w:rPr>
      </w:pPr>
      <w:r w:rsidRPr="00601B07">
        <w:rPr>
          <w:rStyle w:val="EndnoteReference"/>
          <w:rFonts w:ascii="Times" w:hAnsi="Times"/>
        </w:rPr>
        <w:endnoteRef/>
      </w:r>
      <w:r w:rsidRPr="00601B07">
        <w:rPr>
          <w:rFonts w:ascii="Times" w:hAnsi="Times"/>
        </w:rPr>
        <w:t xml:space="preserve"> </w:t>
      </w:r>
      <w:r w:rsidRPr="00601B07">
        <w:rPr>
          <w:rFonts w:ascii="Times" w:hAnsi="Times"/>
          <w:lang w:val="en-US"/>
        </w:rPr>
        <w:t xml:space="preserve">The various manifestations of the four essays that comprise </w:t>
      </w:r>
      <w:r w:rsidRPr="00601B07">
        <w:rPr>
          <w:rFonts w:ascii="Times" w:hAnsi="Times"/>
          <w:i/>
          <w:lang w:val="en-US"/>
        </w:rPr>
        <w:t xml:space="preserve">The Treatise on Harmony </w:t>
      </w:r>
      <w:r w:rsidRPr="00601B07">
        <w:rPr>
          <w:rFonts w:ascii="Times" w:hAnsi="Times"/>
          <w:lang w:val="en-US"/>
        </w:rPr>
        <w:t>are helpfully collected by Schafer,</w:t>
      </w:r>
      <w:r w:rsidRPr="00601B07">
        <w:rPr>
          <w:rFonts w:ascii="Times" w:hAnsi="Times"/>
          <w:i/>
          <w:lang w:val="en-US"/>
        </w:rPr>
        <w:t xml:space="preserve"> </w:t>
      </w:r>
      <w:r w:rsidRPr="00601B07">
        <w:rPr>
          <w:rFonts w:ascii="Times" w:hAnsi="Times"/>
          <w:lang w:val="en-US"/>
        </w:rPr>
        <w:t xml:space="preserve">who indicates the changes made between the article and book versions. </w:t>
      </w:r>
      <w:r w:rsidRPr="00601B07">
        <w:rPr>
          <w:rFonts w:ascii="Times" w:hAnsi="Times"/>
          <w:i/>
          <w:lang w:val="en-US"/>
        </w:rPr>
        <w:t>EPM</w:t>
      </w:r>
      <w:r w:rsidRPr="00601B07">
        <w:rPr>
          <w:rFonts w:ascii="Times" w:hAnsi="Times"/>
          <w:lang w:val="en-US"/>
        </w:rPr>
        <w:t xml:space="preserve"> 253-65.</w:t>
      </w:r>
    </w:p>
  </w:endnote>
  <w:endnote w:id="3">
    <w:p w14:paraId="20EAE0EC" w14:textId="3A0F5205" w:rsidR="00527C24" w:rsidRPr="00601B07" w:rsidRDefault="00527C24" w:rsidP="00EE12F6">
      <w:pPr>
        <w:pStyle w:val="EndnoteText"/>
        <w:spacing w:line="480" w:lineRule="auto"/>
        <w:rPr>
          <w:rFonts w:ascii="Times" w:hAnsi="Times"/>
          <w:lang w:val="en-US"/>
        </w:rPr>
      </w:pPr>
      <w:r w:rsidRPr="00601B07">
        <w:rPr>
          <w:rStyle w:val="EndnoteReference"/>
          <w:rFonts w:ascii="Times" w:hAnsi="Times"/>
        </w:rPr>
        <w:endnoteRef/>
      </w:r>
      <w:r w:rsidRPr="00601B07">
        <w:rPr>
          <w:rFonts w:ascii="Times" w:hAnsi="Times"/>
        </w:rPr>
        <w:t xml:space="preserve"> Pound’s designation of functional harmony as being concerned with ‘static’ c</w:t>
      </w:r>
      <w:r>
        <w:rPr>
          <w:rFonts w:ascii="Times" w:hAnsi="Times"/>
        </w:rPr>
        <w:t>hords lacks nuance</w:t>
      </w:r>
      <w:r w:rsidRPr="00601B07">
        <w:rPr>
          <w:rFonts w:ascii="Times" w:hAnsi="Times"/>
        </w:rPr>
        <w:t xml:space="preserve">. Compositions are also organised through harmonic progressions, which means the relationships between successive chords </w:t>
      </w:r>
      <w:r>
        <w:rPr>
          <w:rFonts w:ascii="Times" w:hAnsi="Times"/>
        </w:rPr>
        <w:t>are</w:t>
      </w:r>
      <w:r w:rsidRPr="00601B07">
        <w:rPr>
          <w:rFonts w:ascii="Times" w:hAnsi="Times"/>
        </w:rPr>
        <w:t xml:space="preserve"> </w:t>
      </w:r>
      <w:r>
        <w:rPr>
          <w:rFonts w:ascii="Times" w:hAnsi="Times"/>
        </w:rPr>
        <w:t>considered</w:t>
      </w:r>
      <w:r w:rsidRPr="00601B07">
        <w:rPr>
          <w:rFonts w:ascii="Times" w:hAnsi="Times"/>
        </w:rPr>
        <w:t xml:space="preserve">. As is often the case with Pound’s writing, it is unclear whether this </w:t>
      </w:r>
      <w:r>
        <w:rPr>
          <w:rFonts w:ascii="Times" w:hAnsi="Times"/>
        </w:rPr>
        <w:t>demonstrates</w:t>
      </w:r>
      <w:r w:rsidRPr="00601B07">
        <w:rPr>
          <w:rFonts w:ascii="Times" w:hAnsi="Times"/>
        </w:rPr>
        <w:t xml:space="preserve"> Pound’s lack of knowledge, or whether </w:t>
      </w:r>
      <w:r>
        <w:rPr>
          <w:rFonts w:ascii="Times" w:hAnsi="Times"/>
        </w:rPr>
        <w:t>he does this intentionally to</w:t>
      </w:r>
      <w:r w:rsidRPr="00601B07">
        <w:rPr>
          <w:rFonts w:ascii="Times" w:hAnsi="Times"/>
        </w:rPr>
        <w:t xml:space="preserve"> make his</w:t>
      </w:r>
      <w:r>
        <w:rPr>
          <w:rFonts w:ascii="Times" w:hAnsi="Times"/>
        </w:rPr>
        <w:t xml:space="preserve"> own</w:t>
      </w:r>
      <w:r w:rsidRPr="00601B07">
        <w:rPr>
          <w:rFonts w:ascii="Times" w:hAnsi="Times"/>
        </w:rPr>
        <w:t xml:space="preserve"> </w:t>
      </w:r>
      <w:r>
        <w:rPr>
          <w:rFonts w:ascii="Times" w:hAnsi="Times"/>
        </w:rPr>
        <w:t>ideas</w:t>
      </w:r>
      <w:r w:rsidRPr="00601B07">
        <w:rPr>
          <w:rFonts w:ascii="Times" w:hAnsi="Times"/>
        </w:rPr>
        <w:t xml:space="preserve"> appear more significant. Claiming that theories of harmony deal only with notes sounded simultaneously is </w:t>
      </w:r>
      <w:r w:rsidR="00770C83">
        <w:rPr>
          <w:rFonts w:ascii="Times" w:hAnsi="Times"/>
        </w:rPr>
        <w:t>not quite accurate</w:t>
      </w:r>
      <w:r w:rsidRPr="00601B07">
        <w:rPr>
          <w:rFonts w:ascii="Times" w:hAnsi="Times"/>
        </w:rPr>
        <w:t>, but it does create a space into which Pound’s own theory can be neatly inserted.</w:t>
      </w:r>
    </w:p>
  </w:endnote>
  <w:endnote w:id="4">
    <w:p w14:paraId="72BE8A00" w14:textId="48B86190" w:rsidR="00527C24" w:rsidRPr="00601B07" w:rsidRDefault="00527C24" w:rsidP="00EE12F6">
      <w:pPr>
        <w:pStyle w:val="EndnoteText"/>
        <w:spacing w:line="480" w:lineRule="auto"/>
        <w:rPr>
          <w:rFonts w:ascii="Times" w:hAnsi="Times"/>
        </w:rPr>
      </w:pPr>
      <w:r w:rsidRPr="00601B07">
        <w:rPr>
          <w:rStyle w:val="EndnoteReference"/>
          <w:rFonts w:ascii="Times" w:hAnsi="Times"/>
        </w:rPr>
        <w:endnoteRef/>
      </w:r>
      <w:r w:rsidRPr="00601B07">
        <w:rPr>
          <w:rFonts w:ascii="Times" w:hAnsi="Times"/>
        </w:rPr>
        <w:t xml:space="preserve"> </w:t>
      </w:r>
      <w:r w:rsidRPr="00601B07">
        <w:rPr>
          <w:rFonts w:ascii="Times" w:hAnsi="Times" w:cs="Times New Roman"/>
        </w:rPr>
        <w:t>Pound may have harboured anxieties about being compared with Heyman, despite their close friendship and his admiration for her. Writing to Harriet Shaw Weaver on 12</w:t>
      </w:r>
      <w:r w:rsidRPr="00601B07">
        <w:rPr>
          <w:rFonts w:ascii="Times" w:hAnsi="Times" w:cs="Times New Roman"/>
          <w:vertAlign w:val="superscript"/>
        </w:rPr>
        <w:t>th</w:t>
      </w:r>
      <w:r w:rsidRPr="00601B07">
        <w:rPr>
          <w:rFonts w:ascii="Times" w:hAnsi="Times" w:cs="Times New Roman"/>
        </w:rPr>
        <w:t xml:space="preserve"> October 1914, he describes ‘a rather longish article’ he is preparing for </w:t>
      </w:r>
      <w:r w:rsidRPr="00601B07">
        <w:rPr>
          <w:rFonts w:ascii="Times" w:hAnsi="Times" w:cs="Times New Roman"/>
          <w:i/>
        </w:rPr>
        <w:t xml:space="preserve">The Egoist </w:t>
      </w:r>
      <w:r w:rsidRPr="00601B07">
        <w:rPr>
          <w:rFonts w:ascii="Times" w:hAnsi="Times" w:cs="Times New Roman"/>
        </w:rPr>
        <w:t>‘announcing the College of Arts’, in which Heyman and Dol</w:t>
      </w:r>
      <w:r>
        <w:rPr>
          <w:rFonts w:ascii="Times" w:hAnsi="Times" w:cs="Times New Roman"/>
        </w:rPr>
        <w:t xml:space="preserve">metsch are listed as teachers. </w:t>
      </w:r>
      <w:r w:rsidRPr="00601B07">
        <w:rPr>
          <w:rFonts w:ascii="Times" w:hAnsi="Times" w:cs="Times New Roman"/>
        </w:rPr>
        <w:t>The letter also contains the request that ‘Miss Heyman’s article might precede Rodker’s. Pleas</w:t>
      </w:r>
      <w:r>
        <w:rPr>
          <w:rFonts w:ascii="Times" w:hAnsi="Times" w:cs="Times New Roman"/>
        </w:rPr>
        <w:t xml:space="preserve">e do not put it next to mine’ </w:t>
      </w:r>
      <w:r>
        <w:rPr>
          <w:rFonts w:ascii="Times" w:hAnsi="Times"/>
        </w:rPr>
        <w:t>(</w:t>
      </w:r>
      <w:r w:rsidRPr="0098647C">
        <w:rPr>
          <w:rFonts w:ascii="Times" w:hAnsi="Times"/>
          <w:i/>
        </w:rPr>
        <w:t>SL</w:t>
      </w:r>
      <w:r>
        <w:rPr>
          <w:rFonts w:ascii="Times" w:hAnsi="Times"/>
        </w:rPr>
        <w:t xml:space="preserve"> 41)</w:t>
      </w:r>
      <w:r w:rsidRPr="00601B07">
        <w:rPr>
          <w:rFonts w:ascii="Times" w:hAnsi="Times"/>
        </w:rPr>
        <w:t>.</w:t>
      </w:r>
      <w:r>
        <w:rPr>
          <w:rFonts w:ascii="Times" w:hAnsi="Times"/>
        </w:rPr>
        <w:t xml:space="preserve"> </w:t>
      </w:r>
      <w:r w:rsidRPr="00601B07">
        <w:rPr>
          <w:rFonts w:ascii="Times" w:hAnsi="Times"/>
        </w:rPr>
        <w:t>For Pound and Heyman’s relationship see Bowers 1973: 53-66.</w:t>
      </w:r>
    </w:p>
  </w:endnote>
  <w:endnote w:id="5">
    <w:p w14:paraId="2D6D7FEB" w14:textId="3DF0EBE7" w:rsidR="00527C24" w:rsidRPr="00601B07" w:rsidRDefault="00527C24" w:rsidP="00EE12F6">
      <w:pPr>
        <w:pStyle w:val="EndnoteText"/>
        <w:spacing w:line="480" w:lineRule="auto"/>
        <w:rPr>
          <w:rFonts w:ascii="Times" w:hAnsi="Times" w:cs="Times New Roman"/>
          <w:lang w:val="en-US"/>
        </w:rPr>
      </w:pPr>
      <w:r w:rsidRPr="00601B07">
        <w:rPr>
          <w:rStyle w:val="EndnoteReference"/>
          <w:rFonts w:ascii="Times" w:hAnsi="Times" w:cs="Times New Roman"/>
        </w:rPr>
        <w:endnoteRef/>
      </w:r>
      <w:r w:rsidRPr="00601B07">
        <w:rPr>
          <w:rFonts w:ascii="Times" w:hAnsi="Times" w:cs="Times New Roman"/>
        </w:rPr>
        <w:t xml:space="preserve"> </w:t>
      </w:r>
      <w:r w:rsidRPr="003971AF">
        <w:rPr>
          <w:rFonts w:ascii="Times" w:hAnsi="Times" w:cs="Times New Roman"/>
          <w:lang w:val="en-US"/>
        </w:rPr>
        <w:t xml:space="preserve">Ezra Pound, ‘Patria Mia: V,’ </w:t>
      </w:r>
      <w:r w:rsidRPr="003971AF">
        <w:rPr>
          <w:rFonts w:ascii="Times" w:hAnsi="Times" w:cs="Times New Roman"/>
          <w:i/>
          <w:lang w:val="en-US"/>
        </w:rPr>
        <w:t xml:space="preserve">The </w:t>
      </w:r>
      <w:r w:rsidRPr="003971AF">
        <w:rPr>
          <w:rFonts w:ascii="Times" w:hAnsi="Times" w:cs="Times New Roman"/>
          <w:i/>
          <w:iCs/>
          <w:lang w:val="en-US"/>
        </w:rPr>
        <w:t>New Age</w:t>
      </w:r>
      <w:r w:rsidRPr="003971AF">
        <w:rPr>
          <w:rFonts w:ascii="Times" w:hAnsi="Times" w:cs="Times New Roman"/>
          <w:lang w:val="en-US"/>
        </w:rPr>
        <w:t xml:space="preserve">, 11.23, October 3, 1912, 539-40. Reprinted in </w:t>
      </w:r>
      <w:r w:rsidRPr="003971AF">
        <w:rPr>
          <w:rFonts w:ascii="Times" w:hAnsi="Times" w:cs="Times New Roman"/>
          <w:i/>
          <w:iCs/>
          <w:lang w:val="en-US"/>
        </w:rPr>
        <w:t>Ezra Pound’s Poetry and Prose</w:t>
      </w:r>
      <w:r w:rsidRPr="003971AF">
        <w:rPr>
          <w:rFonts w:ascii="Times" w:hAnsi="Times" w:cs="Times New Roman"/>
          <w:lang w:val="en-US"/>
        </w:rPr>
        <w:t xml:space="preserve">, 11 vols (London: Garland, 1991), I, C56, 90-100 (99). Also: Ezra Pound (1950) </w:t>
      </w:r>
      <w:r w:rsidRPr="003971AF">
        <w:rPr>
          <w:rFonts w:ascii="Times" w:hAnsi="Times" w:cs="Times New Roman"/>
          <w:i/>
          <w:lang w:val="en-US"/>
        </w:rPr>
        <w:t>Patria Mia</w:t>
      </w:r>
      <w:r w:rsidRPr="003971AF">
        <w:rPr>
          <w:rFonts w:ascii="Times" w:hAnsi="Times" w:cs="Times New Roman"/>
          <w:lang w:val="en-US"/>
        </w:rPr>
        <w:t>, Chicago: R. F Seymour, 43.</w:t>
      </w:r>
    </w:p>
    <w:p w14:paraId="5D1F54FF" w14:textId="77777777" w:rsidR="00527C24" w:rsidRPr="00601B07" w:rsidRDefault="00527C24" w:rsidP="004C0016">
      <w:pPr>
        <w:pStyle w:val="EndnoteText"/>
        <w:rPr>
          <w:rFonts w:ascii="Times" w:hAnsi="Times" w:cs="Times New Roman"/>
          <w:b/>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DB587" w14:textId="77777777" w:rsidR="00527C24" w:rsidRDefault="00527C24" w:rsidP="009C60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5D6E50" w14:textId="77777777" w:rsidR="00527C24" w:rsidRDefault="00527C24" w:rsidP="009C60F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1DC17" w14:textId="77777777" w:rsidR="00527C24" w:rsidRPr="009C60FE" w:rsidRDefault="00527C24" w:rsidP="009C60FE">
    <w:pPr>
      <w:pStyle w:val="Footer"/>
      <w:framePr w:wrap="around" w:vAnchor="text" w:hAnchor="margin" w:xAlign="right" w:y="1"/>
      <w:rPr>
        <w:rStyle w:val="PageNumber"/>
        <w:rFonts w:ascii="Times" w:hAnsi="Times"/>
      </w:rPr>
    </w:pPr>
    <w:r w:rsidRPr="009C60FE">
      <w:rPr>
        <w:rStyle w:val="PageNumber"/>
        <w:rFonts w:ascii="Times" w:hAnsi="Times"/>
      </w:rPr>
      <w:fldChar w:fldCharType="begin"/>
    </w:r>
    <w:r w:rsidRPr="009C60FE">
      <w:rPr>
        <w:rStyle w:val="PageNumber"/>
        <w:rFonts w:ascii="Times" w:hAnsi="Times"/>
      </w:rPr>
      <w:instrText xml:space="preserve">PAGE  </w:instrText>
    </w:r>
    <w:r w:rsidRPr="009C60FE">
      <w:rPr>
        <w:rStyle w:val="PageNumber"/>
        <w:rFonts w:ascii="Times" w:hAnsi="Times"/>
      </w:rPr>
      <w:fldChar w:fldCharType="separate"/>
    </w:r>
    <w:r w:rsidR="003971AF">
      <w:rPr>
        <w:rStyle w:val="PageNumber"/>
        <w:rFonts w:ascii="Times" w:hAnsi="Times"/>
        <w:noProof/>
      </w:rPr>
      <w:t>5</w:t>
    </w:r>
    <w:r w:rsidRPr="009C60FE">
      <w:rPr>
        <w:rStyle w:val="PageNumber"/>
        <w:rFonts w:ascii="Times" w:hAnsi="Times"/>
      </w:rPr>
      <w:fldChar w:fldCharType="end"/>
    </w:r>
  </w:p>
  <w:p w14:paraId="1048F9BF" w14:textId="77777777" w:rsidR="00527C24" w:rsidRPr="009C60FE" w:rsidRDefault="00527C24" w:rsidP="009C60FE">
    <w:pPr>
      <w:pStyle w:val="Footer"/>
      <w:ind w:right="360"/>
      <w:rPr>
        <w:rFonts w:ascii="Times" w:hAnsi="Tim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8FE560" w14:textId="77777777" w:rsidR="00CD58F9" w:rsidRDefault="00CD58F9" w:rsidP="009173BD">
      <w:pPr>
        <w:spacing w:after="0" w:line="240" w:lineRule="auto"/>
      </w:pPr>
      <w:r>
        <w:separator/>
      </w:r>
    </w:p>
  </w:footnote>
  <w:footnote w:type="continuationSeparator" w:id="0">
    <w:p w14:paraId="5B5DAC90" w14:textId="77777777" w:rsidR="00CD58F9" w:rsidRDefault="00CD58F9" w:rsidP="009173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24F4B94"/>
    <w:multiLevelType w:val="hybridMultilevel"/>
    <w:tmpl w:val="A2320208"/>
    <w:lvl w:ilvl="0" w:tplc="2946B6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3BD"/>
    <w:rsid w:val="0000108A"/>
    <w:rsid w:val="00002B8E"/>
    <w:rsid w:val="00003A42"/>
    <w:rsid w:val="00003C76"/>
    <w:rsid w:val="00011BC4"/>
    <w:rsid w:val="00014ACC"/>
    <w:rsid w:val="00015E74"/>
    <w:rsid w:val="000225FE"/>
    <w:rsid w:val="00022A06"/>
    <w:rsid w:val="00026231"/>
    <w:rsid w:val="00027AE7"/>
    <w:rsid w:val="000318C5"/>
    <w:rsid w:val="00036531"/>
    <w:rsid w:val="0003669C"/>
    <w:rsid w:val="00036ACF"/>
    <w:rsid w:val="00036F48"/>
    <w:rsid w:val="00043773"/>
    <w:rsid w:val="000457D1"/>
    <w:rsid w:val="000512E9"/>
    <w:rsid w:val="00054A07"/>
    <w:rsid w:val="0005564E"/>
    <w:rsid w:val="00060E26"/>
    <w:rsid w:val="00066E2A"/>
    <w:rsid w:val="00070C85"/>
    <w:rsid w:val="0007732D"/>
    <w:rsid w:val="00080042"/>
    <w:rsid w:val="00085234"/>
    <w:rsid w:val="00085486"/>
    <w:rsid w:val="00090DAF"/>
    <w:rsid w:val="000946EF"/>
    <w:rsid w:val="000A381C"/>
    <w:rsid w:val="000A3EC8"/>
    <w:rsid w:val="000A4CB7"/>
    <w:rsid w:val="000A5DFD"/>
    <w:rsid w:val="000B3C4F"/>
    <w:rsid w:val="000B4DCF"/>
    <w:rsid w:val="000B7C78"/>
    <w:rsid w:val="000C4B55"/>
    <w:rsid w:val="000C647D"/>
    <w:rsid w:val="000C64E7"/>
    <w:rsid w:val="000D385A"/>
    <w:rsid w:val="000D41F1"/>
    <w:rsid w:val="000D5F23"/>
    <w:rsid w:val="000D688B"/>
    <w:rsid w:val="000E28EC"/>
    <w:rsid w:val="000E2BE2"/>
    <w:rsid w:val="000E673C"/>
    <w:rsid w:val="000F2DF8"/>
    <w:rsid w:val="000F35F0"/>
    <w:rsid w:val="000F57AB"/>
    <w:rsid w:val="000F6491"/>
    <w:rsid w:val="0010066B"/>
    <w:rsid w:val="00101203"/>
    <w:rsid w:val="001012B2"/>
    <w:rsid w:val="0010132A"/>
    <w:rsid w:val="00107765"/>
    <w:rsid w:val="001127D6"/>
    <w:rsid w:val="00116CD6"/>
    <w:rsid w:val="00117305"/>
    <w:rsid w:val="00117403"/>
    <w:rsid w:val="0013309E"/>
    <w:rsid w:val="001341AB"/>
    <w:rsid w:val="00135C3D"/>
    <w:rsid w:val="00140DD6"/>
    <w:rsid w:val="00140F09"/>
    <w:rsid w:val="00140FAD"/>
    <w:rsid w:val="0014250B"/>
    <w:rsid w:val="00145BF7"/>
    <w:rsid w:val="001465B5"/>
    <w:rsid w:val="001526A1"/>
    <w:rsid w:val="00161023"/>
    <w:rsid w:val="0016478E"/>
    <w:rsid w:val="00167B15"/>
    <w:rsid w:val="00172944"/>
    <w:rsid w:val="00172AD9"/>
    <w:rsid w:val="00175F9A"/>
    <w:rsid w:val="0017768A"/>
    <w:rsid w:val="0018125B"/>
    <w:rsid w:val="00182994"/>
    <w:rsid w:val="00183376"/>
    <w:rsid w:val="00184336"/>
    <w:rsid w:val="00187542"/>
    <w:rsid w:val="0019203B"/>
    <w:rsid w:val="00195648"/>
    <w:rsid w:val="00197D6B"/>
    <w:rsid w:val="001B235B"/>
    <w:rsid w:val="001C0EAF"/>
    <w:rsid w:val="001C2311"/>
    <w:rsid w:val="001C4A17"/>
    <w:rsid w:val="001D21E8"/>
    <w:rsid w:val="001D2543"/>
    <w:rsid w:val="001D2A5B"/>
    <w:rsid w:val="001D3512"/>
    <w:rsid w:val="001E165C"/>
    <w:rsid w:val="001E1F36"/>
    <w:rsid w:val="001E36AC"/>
    <w:rsid w:val="001E4A76"/>
    <w:rsid w:val="001F0963"/>
    <w:rsid w:val="001F6274"/>
    <w:rsid w:val="001F6F92"/>
    <w:rsid w:val="001F7D89"/>
    <w:rsid w:val="00204200"/>
    <w:rsid w:val="00211452"/>
    <w:rsid w:val="002126CF"/>
    <w:rsid w:val="0021472E"/>
    <w:rsid w:val="00224E8F"/>
    <w:rsid w:val="00225405"/>
    <w:rsid w:val="0023022C"/>
    <w:rsid w:val="00237D8A"/>
    <w:rsid w:val="00240C1A"/>
    <w:rsid w:val="00241A14"/>
    <w:rsid w:val="00244293"/>
    <w:rsid w:val="00245674"/>
    <w:rsid w:val="0024794E"/>
    <w:rsid w:val="00253203"/>
    <w:rsid w:val="00255B87"/>
    <w:rsid w:val="0025629A"/>
    <w:rsid w:val="002563FA"/>
    <w:rsid w:val="00261BDE"/>
    <w:rsid w:val="00263088"/>
    <w:rsid w:val="002647F3"/>
    <w:rsid w:val="00264A49"/>
    <w:rsid w:val="00270077"/>
    <w:rsid w:val="00274116"/>
    <w:rsid w:val="002803C8"/>
    <w:rsid w:val="0028498A"/>
    <w:rsid w:val="00286C07"/>
    <w:rsid w:val="0028758D"/>
    <w:rsid w:val="00290D53"/>
    <w:rsid w:val="00291AA1"/>
    <w:rsid w:val="00292DD4"/>
    <w:rsid w:val="002953E7"/>
    <w:rsid w:val="00295EE1"/>
    <w:rsid w:val="0029682E"/>
    <w:rsid w:val="00297EC2"/>
    <w:rsid w:val="002A0FF7"/>
    <w:rsid w:val="002A1CDD"/>
    <w:rsid w:val="002A366F"/>
    <w:rsid w:val="002B1DF1"/>
    <w:rsid w:val="002B2247"/>
    <w:rsid w:val="002B4968"/>
    <w:rsid w:val="002B56C0"/>
    <w:rsid w:val="002B7AB7"/>
    <w:rsid w:val="002C21FE"/>
    <w:rsid w:val="002C4329"/>
    <w:rsid w:val="002C4CF5"/>
    <w:rsid w:val="002C5769"/>
    <w:rsid w:val="002C7CB4"/>
    <w:rsid w:val="002D3526"/>
    <w:rsid w:val="002D64E5"/>
    <w:rsid w:val="002D7693"/>
    <w:rsid w:val="002E239C"/>
    <w:rsid w:val="002E3518"/>
    <w:rsid w:val="002F06DB"/>
    <w:rsid w:val="002F3E66"/>
    <w:rsid w:val="002F5257"/>
    <w:rsid w:val="00303A49"/>
    <w:rsid w:val="00314065"/>
    <w:rsid w:val="0032000B"/>
    <w:rsid w:val="00321700"/>
    <w:rsid w:val="003245E0"/>
    <w:rsid w:val="00325751"/>
    <w:rsid w:val="003305DF"/>
    <w:rsid w:val="00341A5D"/>
    <w:rsid w:val="003431D4"/>
    <w:rsid w:val="00344EBA"/>
    <w:rsid w:val="003456A8"/>
    <w:rsid w:val="003531E4"/>
    <w:rsid w:val="003625C4"/>
    <w:rsid w:val="00362D5C"/>
    <w:rsid w:val="00363250"/>
    <w:rsid w:val="003649F2"/>
    <w:rsid w:val="003676B3"/>
    <w:rsid w:val="003700AF"/>
    <w:rsid w:val="00373F01"/>
    <w:rsid w:val="00373F0D"/>
    <w:rsid w:val="00376E12"/>
    <w:rsid w:val="00384534"/>
    <w:rsid w:val="00391A36"/>
    <w:rsid w:val="003958A0"/>
    <w:rsid w:val="00395DEC"/>
    <w:rsid w:val="003971AF"/>
    <w:rsid w:val="003A1159"/>
    <w:rsid w:val="003A24AC"/>
    <w:rsid w:val="003A33ED"/>
    <w:rsid w:val="003A641E"/>
    <w:rsid w:val="003A737D"/>
    <w:rsid w:val="003B482E"/>
    <w:rsid w:val="003B69C8"/>
    <w:rsid w:val="003C0409"/>
    <w:rsid w:val="003C3B66"/>
    <w:rsid w:val="003C6980"/>
    <w:rsid w:val="003C7A80"/>
    <w:rsid w:val="003D15A4"/>
    <w:rsid w:val="003D171E"/>
    <w:rsid w:val="003D1828"/>
    <w:rsid w:val="003D4AD7"/>
    <w:rsid w:val="003D67D9"/>
    <w:rsid w:val="003D7462"/>
    <w:rsid w:val="003E182C"/>
    <w:rsid w:val="003E2EB5"/>
    <w:rsid w:val="003F31CD"/>
    <w:rsid w:val="003F4B45"/>
    <w:rsid w:val="003F60CB"/>
    <w:rsid w:val="003F7B00"/>
    <w:rsid w:val="00400B47"/>
    <w:rsid w:val="00402C88"/>
    <w:rsid w:val="004041AA"/>
    <w:rsid w:val="004043AB"/>
    <w:rsid w:val="00412A1E"/>
    <w:rsid w:val="00412C1B"/>
    <w:rsid w:val="0041354F"/>
    <w:rsid w:val="00413E5B"/>
    <w:rsid w:val="004150D5"/>
    <w:rsid w:val="004176E6"/>
    <w:rsid w:val="00420FAF"/>
    <w:rsid w:val="00423703"/>
    <w:rsid w:val="00431898"/>
    <w:rsid w:val="0043262C"/>
    <w:rsid w:val="004363B8"/>
    <w:rsid w:val="0044084D"/>
    <w:rsid w:val="0044324C"/>
    <w:rsid w:val="00453655"/>
    <w:rsid w:val="00454822"/>
    <w:rsid w:val="004564CC"/>
    <w:rsid w:val="00460336"/>
    <w:rsid w:val="0046178C"/>
    <w:rsid w:val="00462DA4"/>
    <w:rsid w:val="00472242"/>
    <w:rsid w:val="00473F76"/>
    <w:rsid w:val="00482C9D"/>
    <w:rsid w:val="00482FEA"/>
    <w:rsid w:val="0048507B"/>
    <w:rsid w:val="00491D08"/>
    <w:rsid w:val="00496030"/>
    <w:rsid w:val="00497048"/>
    <w:rsid w:val="004A3234"/>
    <w:rsid w:val="004A40C6"/>
    <w:rsid w:val="004A4F7E"/>
    <w:rsid w:val="004B2640"/>
    <w:rsid w:val="004B28BA"/>
    <w:rsid w:val="004B645F"/>
    <w:rsid w:val="004C0016"/>
    <w:rsid w:val="004C149A"/>
    <w:rsid w:val="004C16AB"/>
    <w:rsid w:val="004C2524"/>
    <w:rsid w:val="004C4C84"/>
    <w:rsid w:val="004C5DFE"/>
    <w:rsid w:val="004D4830"/>
    <w:rsid w:val="004D52AD"/>
    <w:rsid w:val="004E5982"/>
    <w:rsid w:val="004E7376"/>
    <w:rsid w:val="004E7AC9"/>
    <w:rsid w:val="004F3A02"/>
    <w:rsid w:val="004F5BAB"/>
    <w:rsid w:val="005009EB"/>
    <w:rsid w:val="00510366"/>
    <w:rsid w:val="0051758C"/>
    <w:rsid w:val="0052018A"/>
    <w:rsid w:val="005218CD"/>
    <w:rsid w:val="00521EEE"/>
    <w:rsid w:val="005262B1"/>
    <w:rsid w:val="005274FA"/>
    <w:rsid w:val="00527C24"/>
    <w:rsid w:val="0053068B"/>
    <w:rsid w:val="00543CA1"/>
    <w:rsid w:val="00544BB2"/>
    <w:rsid w:val="0054587E"/>
    <w:rsid w:val="00545950"/>
    <w:rsid w:val="00545A88"/>
    <w:rsid w:val="00545EA0"/>
    <w:rsid w:val="005465C3"/>
    <w:rsid w:val="00546F5E"/>
    <w:rsid w:val="00547BE6"/>
    <w:rsid w:val="0055180E"/>
    <w:rsid w:val="00553C31"/>
    <w:rsid w:val="0055524C"/>
    <w:rsid w:val="00560437"/>
    <w:rsid w:val="00560557"/>
    <w:rsid w:val="0056515C"/>
    <w:rsid w:val="00570AAE"/>
    <w:rsid w:val="00571A22"/>
    <w:rsid w:val="00572B05"/>
    <w:rsid w:val="00574D58"/>
    <w:rsid w:val="005759C9"/>
    <w:rsid w:val="005838FF"/>
    <w:rsid w:val="005872C8"/>
    <w:rsid w:val="00587CFE"/>
    <w:rsid w:val="0059230C"/>
    <w:rsid w:val="0059331D"/>
    <w:rsid w:val="005934CB"/>
    <w:rsid w:val="00594333"/>
    <w:rsid w:val="00596235"/>
    <w:rsid w:val="00596619"/>
    <w:rsid w:val="005A10B8"/>
    <w:rsid w:val="005A3284"/>
    <w:rsid w:val="005A3DCE"/>
    <w:rsid w:val="005B1A22"/>
    <w:rsid w:val="005B34C3"/>
    <w:rsid w:val="005B4C5D"/>
    <w:rsid w:val="005B6DAF"/>
    <w:rsid w:val="005B7104"/>
    <w:rsid w:val="005B7248"/>
    <w:rsid w:val="005C4106"/>
    <w:rsid w:val="005C723A"/>
    <w:rsid w:val="005D7E33"/>
    <w:rsid w:val="005E0DEB"/>
    <w:rsid w:val="005E1F07"/>
    <w:rsid w:val="005E34C6"/>
    <w:rsid w:val="005E3980"/>
    <w:rsid w:val="005E78A9"/>
    <w:rsid w:val="005F04F6"/>
    <w:rsid w:val="005F1924"/>
    <w:rsid w:val="005F291B"/>
    <w:rsid w:val="005F450E"/>
    <w:rsid w:val="005F6E26"/>
    <w:rsid w:val="00601B07"/>
    <w:rsid w:val="00602205"/>
    <w:rsid w:val="00604CE5"/>
    <w:rsid w:val="00614569"/>
    <w:rsid w:val="006163C7"/>
    <w:rsid w:val="006172A7"/>
    <w:rsid w:val="00617B34"/>
    <w:rsid w:val="006302BA"/>
    <w:rsid w:val="00631E0D"/>
    <w:rsid w:val="00633262"/>
    <w:rsid w:val="0063346A"/>
    <w:rsid w:val="00634786"/>
    <w:rsid w:val="00635964"/>
    <w:rsid w:val="00641084"/>
    <w:rsid w:val="00641A9E"/>
    <w:rsid w:val="00643439"/>
    <w:rsid w:val="00643B88"/>
    <w:rsid w:val="00644B9C"/>
    <w:rsid w:val="0064594E"/>
    <w:rsid w:val="006474A2"/>
    <w:rsid w:val="006527A9"/>
    <w:rsid w:val="00655D8B"/>
    <w:rsid w:val="0065653F"/>
    <w:rsid w:val="00660EA8"/>
    <w:rsid w:val="00664123"/>
    <w:rsid w:val="00664621"/>
    <w:rsid w:val="006658A2"/>
    <w:rsid w:val="0067028A"/>
    <w:rsid w:val="006750F7"/>
    <w:rsid w:val="0067647E"/>
    <w:rsid w:val="006807D0"/>
    <w:rsid w:val="00680C7B"/>
    <w:rsid w:val="006841F9"/>
    <w:rsid w:val="00685146"/>
    <w:rsid w:val="006A4329"/>
    <w:rsid w:val="006A7145"/>
    <w:rsid w:val="006B15D5"/>
    <w:rsid w:val="006B51D6"/>
    <w:rsid w:val="006C2A2E"/>
    <w:rsid w:val="006C527C"/>
    <w:rsid w:val="006C5EEF"/>
    <w:rsid w:val="006C6B80"/>
    <w:rsid w:val="006D04B7"/>
    <w:rsid w:val="006D1B05"/>
    <w:rsid w:val="006D1D57"/>
    <w:rsid w:val="006D33FE"/>
    <w:rsid w:val="006D592A"/>
    <w:rsid w:val="006E1D1C"/>
    <w:rsid w:val="006E67CA"/>
    <w:rsid w:val="006E6865"/>
    <w:rsid w:val="006F0FFE"/>
    <w:rsid w:val="00701B7C"/>
    <w:rsid w:val="00703BA2"/>
    <w:rsid w:val="00706B8E"/>
    <w:rsid w:val="00706BB9"/>
    <w:rsid w:val="007079B3"/>
    <w:rsid w:val="0071205D"/>
    <w:rsid w:val="007205C9"/>
    <w:rsid w:val="00723030"/>
    <w:rsid w:val="0073323F"/>
    <w:rsid w:val="007367E3"/>
    <w:rsid w:val="00745653"/>
    <w:rsid w:val="00752A5B"/>
    <w:rsid w:val="00753D7C"/>
    <w:rsid w:val="0075498D"/>
    <w:rsid w:val="00754FB3"/>
    <w:rsid w:val="00755C9A"/>
    <w:rsid w:val="007572AB"/>
    <w:rsid w:val="00760485"/>
    <w:rsid w:val="00760901"/>
    <w:rsid w:val="00761558"/>
    <w:rsid w:val="007627AE"/>
    <w:rsid w:val="00770C83"/>
    <w:rsid w:val="00777122"/>
    <w:rsid w:val="0078311A"/>
    <w:rsid w:val="00784966"/>
    <w:rsid w:val="007871DE"/>
    <w:rsid w:val="007915DF"/>
    <w:rsid w:val="00793E16"/>
    <w:rsid w:val="0079714A"/>
    <w:rsid w:val="007A54CB"/>
    <w:rsid w:val="007A5B39"/>
    <w:rsid w:val="007B032A"/>
    <w:rsid w:val="007B1044"/>
    <w:rsid w:val="007B2A34"/>
    <w:rsid w:val="007C5FA6"/>
    <w:rsid w:val="007C5FEA"/>
    <w:rsid w:val="007C647A"/>
    <w:rsid w:val="007C7355"/>
    <w:rsid w:val="007D279B"/>
    <w:rsid w:val="007D2D9F"/>
    <w:rsid w:val="007D2F49"/>
    <w:rsid w:val="007E5D10"/>
    <w:rsid w:val="007F41A3"/>
    <w:rsid w:val="00800AF1"/>
    <w:rsid w:val="00801B75"/>
    <w:rsid w:val="00801D6F"/>
    <w:rsid w:val="0080433E"/>
    <w:rsid w:val="0081112C"/>
    <w:rsid w:val="008118A2"/>
    <w:rsid w:val="00812C1D"/>
    <w:rsid w:val="008133EB"/>
    <w:rsid w:val="00814C02"/>
    <w:rsid w:val="008151F2"/>
    <w:rsid w:val="00815318"/>
    <w:rsid w:val="00816194"/>
    <w:rsid w:val="00816ACF"/>
    <w:rsid w:val="00817E12"/>
    <w:rsid w:val="008233FE"/>
    <w:rsid w:val="00823D6A"/>
    <w:rsid w:val="008267DA"/>
    <w:rsid w:val="008308C9"/>
    <w:rsid w:val="00831990"/>
    <w:rsid w:val="008350B9"/>
    <w:rsid w:val="0083548E"/>
    <w:rsid w:val="00840042"/>
    <w:rsid w:val="00840B21"/>
    <w:rsid w:val="00847A49"/>
    <w:rsid w:val="0085119F"/>
    <w:rsid w:val="00851524"/>
    <w:rsid w:val="00861195"/>
    <w:rsid w:val="00864283"/>
    <w:rsid w:val="00864C8B"/>
    <w:rsid w:val="00864D4C"/>
    <w:rsid w:val="008714E7"/>
    <w:rsid w:val="0087167B"/>
    <w:rsid w:val="00871A93"/>
    <w:rsid w:val="00873940"/>
    <w:rsid w:val="008809BE"/>
    <w:rsid w:val="00881A3A"/>
    <w:rsid w:val="00885C51"/>
    <w:rsid w:val="00890448"/>
    <w:rsid w:val="00891E2C"/>
    <w:rsid w:val="00893BDC"/>
    <w:rsid w:val="00896A92"/>
    <w:rsid w:val="008A3087"/>
    <w:rsid w:val="008A5811"/>
    <w:rsid w:val="008B0682"/>
    <w:rsid w:val="008B0BA1"/>
    <w:rsid w:val="008B1F6C"/>
    <w:rsid w:val="008B3BEC"/>
    <w:rsid w:val="008C48FA"/>
    <w:rsid w:val="008D350C"/>
    <w:rsid w:val="008D425B"/>
    <w:rsid w:val="008D6367"/>
    <w:rsid w:val="008E01C4"/>
    <w:rsid w:val="008E79FC"/>
    <w:rsid w:val="008F2FEF"/>
    <w:rsid w:val="008F2FF2"/>
    <w:rsid w:val="008F6B25"/>
    <w:rsid w:val="008F6CB4"/>
    <w:rsid w:val="00902959"/>
    <w:rsid w:val="0090616F"/>
    <w:rsid w:val="00906D1F"/>
    <w:rsid w:val="00913F36"/>
    <w:rsid w:val="009143E4"/>
    <w:rsid w:val="00914EAE"/>
    <w:rsid w:val="0091585F"/>
    <w:rsid w:val="009173BD"/>
    <w:rsid w:val="009204B7"/>
    <w:rsid w:val="00920694"/>
    <w:rsid w:val="0092247F"/>
    <w:rsid w:val="009248C4"/>
    <w:rsid w:val="00932E2F"/>
    <w:rsid w:val="00933426"/>
    <w:rsid w:val="00936159"/>
    <w:rsid w:val="009374F8"/>
    <w:rsid w:val="00940DBC"/>
    <w:rsid w:val="00941B1D"/>
    <w:rsid w:val="00946B0D"/>
    <w:rsid w:val="0094777F"/>
    <w:rsid w:val="00950B10"/>
    <w:rsid w:val="0095672C"/>
    <w:rsid w:val="00957028"/>
    <w:rsid w:val="0095735F"/>
    <w:rsid w:val="009706D7"/>
    <w:rsid w:val="0097797E"/>
    <w:rsid w:val="009815BC"/>
    <w:rsid w:val="009837EB"/>
    <w:rsid w:val="00985D1D"/>
    <w:rsid w:val="0098647C"/>
    <w:rsid w:val="0098667D"/>
    <w:rsid w:val="00986F49"/>
    <w:rsid w:val="00993A94"/>
    <w:rsid w:val="00996FE1"/>
    <w:rsid w:val="009A0ACB"/>
    <w:rsid w:val="009A0EC6"/>
    <w:rsid w:val="009A2D3F"/>
    <w:rsid w:val="009B5F81"/>
    <w:rsid w:val="009B69C5"/>
    <w:rsid w:val="009C60FE"/>
    <w:rsid w:val="009D292A"/>
    <w:rsid w:val="009D5530"/>
    <w:rsid w:val="009E1303"/>
    <w:rsid w:val="009E3A39"/>
    <w:rsid w:val="009F0A23"/>
    <w:rsid w:val="009F1696"/>
    <w:rsid w:val="009F1EC5"/>
    <w:rsid w:val="009F424B"/>
    <w:rsid w:val="009F6DEB"/>
    <w:rsid w:val="00A0736E"/>
    <w:rsid w:val="00A10175"/>
    <w:rsid w:val="00A106B5"/>
    <w:rsid w:val="00A12AA5"/>
    <w:rsid w:val="00A13DD5"/>
    <w:rsid w:val="00A16419"/>
    <w:rsid w:val="00A22E45"/>
    <w:rsid w:val="00A2348B"/>
    <w:rsid w:val="00A34E4C"/>
    <w:rsid w:val="00A3597B"/>
    <w:rsid w:val="00A3711C"/>
    <w:rsid w:val="00A43305"/>
    <w:rsid w:val="00A44716"/>
    <w:rsid w:val="00A45B3B"/>
    <w:rsid w:val="00A467D4"/>
    <w:rsid w:val="00A5168E"/>
    <w:rsid w:val="00A51EAB"/>
    <w:rsid w:val="00A53C8E"/>
    <w:rsid w:val="00A547FC"/>
    <w:rsid w:val="00A558C6"/>
    <w:rsid w:val="00A725A9"/>
    <w:rsid w:val="00A74A01"/>
    <w:rsid w:val="00A75335"/>
    <w:rsid w:val="00A82100"/>
    <w:rsid w:val="00A83EE0"/>
    <w:rsid w:val="00A87A45"/>
    <w:rsid w:val="00A87AAD"/>
    <w:rsid w:val="00A905A5"/>
    <w:rsid w:val="00A9400E"/>
    <w:rsid w:val="00A95396"/>
    <w:rsid w:val="00AA0BC3"/>
    <w:rsid w:val="00AA6AA2"/>
    <w:rsid w:val="00AB18AE"/>
    <w:rsid w:val="00AB1EF1"/>
    <w:rsid w:val="00AB4583"/>
    <w:rsid w:val="00AC2815"/>
    <w:rsid w:val="00AC2CB9"/>
    <w:rsid w:val="00AC6EA4"/>
    <w:rsid w:val="00AD1EDF"/>
    <w:rsid w:val="00AD31B6"/>
    <w:rsid w:val="00AD74B0"/>
    <w:rsid w:val="00AF025A"/>
    <w:rsid w:val="00AF3F53"/>
    <w:rsid w:val="00AF4EE9"/>
    <w:rsid w:val="00AF6381"/>
    <w:rsid w:val="00B001F4"/>
    <w:rsid w:val="00B002C1"/>
    <w:rsid w:val="00B0191F"/>
    <w:rsid w:val="00B02C98"/>
    <w:rsid w:val="00B02CF3"/>
    <w:rsid w:val="00B0444D"/>
    <w:rsid w:val="00B05AF2"/>
    <w:rsid w:val="00B06462"/>
    <w:rsid w:val="00B07676"/>
    <w:rsid w:val="00B109F7"/>
    <w:rsid w:val="00B13276"/>
    <w:rsid w:val="00B137D2"/>
    <w:rsid w:val="00B153B0"/>
    <w:rsid w:val="00B16B93"/>
    <w:rsid w:val="00B22B16"/>
    <w:rsid w:val="00B22C88"/>
    <w:rsid w:val="00B2743C"/>
    <w:rsid w:val="00B31E4D"/>
    <w:rsid w:val="00B32982"/>
    <w:rsid w:val="00B43039"/>
    <w:rsid w:val="00B43C14"/>
    <w:rsid w:val="00B44661"/>
    <w:rsid w:val="00B459F4"/>
    <w:rsid w:val="00B47667"/>
    <w:rsid w:val="00B51191"/>
    <w:rsid w:val="00B518E5"/>
    <w:rsid w:val="00B5336F"/>
    <w:rsid w:val="00B53EDC"/>
    <w:rsid w:val="00B542E6"/>
    <w:rsid w:val="00B56E5A"/>
    <w:rsid w:val="00B75870"/>
    <w:rsid w:val="00B823E6"/>
    <w:rsid w:val="00B825E3"/>
    <w:rsid w:val="00B84889"/>
    <w:rsid w:val="00B85CA6"/>
    <w:rsid w:val="00B862AD"/>
    <w:rsid w:val="00B90E1F"/>
    <w:rsid w:val="00B90EC1"/>
    <w:rsid w:val="00B93141"/>
    <w:rsid w:val="00B971D7"/>
    <w:rsid w:val="00B97E08"/>
    <w:rsid w:val="00BA1FF1"/>
    <w:rsid w:val="00BA396C"/>
    <w:rsid w:val="00BA41C3"/>
    <w:rsid w:val="00BA65E1"/>
    <w:rsid w:val="00BB0F34"/>
    <w:rsid w:val="00BB132A"/>
    <w:rsid w:val="00BB3571"/>
    <w:rsid w:val="00BB608E"/>
    <w:rsid w:val="00BC09ED"/>
    <w:rsid w:val="00BC6382"/>
    <w:rsid w:val="00BD2EF5"/>
    <w:rsid w:val="00BD5F52"/>
    <w:rsid w:val="00BD6C33"/>
    <w:rsid w:val="00BD7183"/>
    <w:rsid w:val="00BE06AC"/>
    <w:rsid w:val="00BE091C"/>
    <w:rsid w:val="00BE20CE"/>
    <w:rsid w:val="00BF3F1F"/>
    <w:rsid w:val="00BF41B0"/>
    <w:rsid w:val="00BF4D50"/>
    <w:rsid w:val="00BF59D4"/>
    <w:rsid w:val="00BF5A35"/>
    <w:rsid w:val="00BF6077"/>
    <w:rsid w:val="00C01C95"/>
    <w:rsid w:val="00C032F7"/>
    <w:rsid w:val="00C11AA2"/>
    <w:rsid w:val="00C14BD9"/>
    <w:rsid w:val="00C277E0"/>
    <w:rsid w:val="00C31F68"/>
    <w:rsid w:val="00C33807"/>
    <w:rsid w:val="00C47E13"/>
    <w:rsid w:val="00C567E3"/>
    <w:rsid w:val="00C579ED"/>
    <w:rsid w:val="00C63DA5"/>
    <w:rsid w:val="00C73404"/>
    <w:rsid w:val="00C801C1"/>
    <w:rsid w:val="00C822F4"/>
    <w:rsid w:val="00C82E4F"/>
    <w:rsid w:val="00C8743A"/>
    <w:rsid w:val="00C87C49"/>
    <w:rsid w:val="00C91EBB"/>
    <w:rsid w:val="00C9282F"/>
    <w:rsid w:val="00C9648C"/>
    <w:rsid w:val="00C977F6"/>
    <w:rsid w:val="00C978AC"/>
    <w:rsid w:val="00CA16E3"/>
    <w:rsid w:val="00CA3AA3"/>
    <w:rsid w:val="00CA4DD3"/>
    <w:rsid w:val="00CA6406"/>
    <w:rsid w:val="00CB208F"/>
    <w:rsid w:val="00CB365C"/>
    <w:rsid w:val="00CB554D"/>
    <w:rsid w:val="00CC14A2"/>
    <w:rsid w:val="00CC1F22"/>
    <w:rsid w:val="00CC5041"/>
    <w:rsid w:val="00CD17E3"/>
    <w:rsid w:val="00CD2DC3"/>
    <w:rsid w:val="00CD339D"/>
    <w:rsid w:val="00CD3A84"/>
    <w:rsid w:val="00CD4262"/>
    <w:rsid w:val="00CD58F9"/>
    <w:rsid w:val="00CD5D07"/>
    <w:rsid w:val="00CD6BE0"/>
    <w:rsid w:val="00CD77C4"/>
    <w:rsid w:val="00CE1CA2"/>
    <w:rsid w:val="00CE456A"/>
    <w:rsid w:val="00CE46D4"/>
    <w:rsid w:val="00CF0349"/>
    <w:rsid w:val="00CF3B0A"/>
    <w:rsid w:val="00CF3C21"/>
    <w:rsid w:val="00CF462C"/>
    <w:rsid w:val="00CF72DB"/>
    <w:rsid w:val="00CF7FF5"/>
    <w:rsid w:val="00D003FD"/>
    <w:rsid w:val="00D05BA3"/>
    <w:rsid w:val="00D10561"/>
    <w:rsid w:val="00D11A4B"/>
    <w:rsid w:val="00D13E04"/>
    <w:rsid w:val="00D166DB"/>
    <w:rsid w:val="00D218F8"/>
    <w:rsid w:val="00D336EF"/>
    <w:rsid w:val="00D36F77"/>
    <w:rsid w:val="00D4197A"/>
    <w:rsid w:val="00D4241A"/>
    <w:rsid w:val="00D4252B"/>
    <w:rsid w:val="00D42FEA"/>
    <w:rsid w:val="00D43AFB"/>
    <w:rsid w:val="00D443E9"/>
    <w:rsid w:val="00D446C7"/>
    <w:rsid w:val="00D52967"/>
    <w:rsid w:val="00D52DFC"/>
    <w:rsid w:val="00D531F0"/>
    <w:rsid w:val="00D564E3"/>
    <w:rsid w:val="00D56718"/>
    <w:rsid w:val="00D57F6C"/>
    <w:rsid w:val="00D61DCE"/>
    <w:rsid w:val="00D63AB6"/>
    <w:rsid w:val="00D64FBB"/>
    <w:rsid w:val="00D65081"/>
    <w:rsid w:val="00D70781"/>
    <w:rsid w:val="00D708BB"/>
    <w:rsid w:val="00D73552"/>
    <w:rsid w:val="00D73A52"/>
    <w:rsid w:val="00D745FF"/>
    <w:rsid w:val="00D7594B"/>
    <w:rsid w:val="00D77D0C"/>
    <w:rsid w:val="00D81380"/>
    <w:rsid w:val="00D814B7"/>
    <w:rsid w:val="00D81814"/>
    <w:rsid w:val="00D92947"/>
    <w:rsid w:val="00D9299A"/>
    <w:rsid w:val="00D97CB3"/>
    <w:rsid w:val="00DA281E"/>
    <w:rsid w:val="00DA30B8"/>
    <w:rsid w:val="00DA5B98"/>
    <w:rsid w:val="00DA6B34"/>
    <w:rsid w:val="00DA72E3"/>
    <w:rsid w:val="00DB03F1"/>
    <w:rsid w:val="00DB7E52"/>
    <w:rsid w:val="00DC494E"/>
    <w:rsid w:val="00DC7988"/>
    <w:rsid w:val="00DD5081"/>
    <w:rsid w:val="00DD5B98"/>
    <w:rsid w:val="00DD738B"/>
    <w:rsid w:val="00DE6075"/>
    <w:rsid w:val="00DF1012"/>
    <w:rsid w:val="00DF3033"/>
    <w:rsid w:val="00DF3393"/>
    <w:rsid w:val="00E0705B"/>
    <w:rsid w:val="00E12D9C"/>
    <w:rsid w:val="00E22F6C"/>
    <w:rsid w:val="00E23CDE"/>
    <w:rsid w:val="00E23E29"/>
    <w:rsid w:val="00E30DDF"/>
    <w:rsid w:val="00E376E0"/>
    <w:rsid w:val="00E40C40"/>
    <w:rsid w:val="00E41192"/>
    <w:rsid w:val="00E42A04"/>
    <w:rsid w:val="00E4778A"/>
    <w:rsid w:val="00E51D72"/>
    <w:rsid w:val="00E54F0E"/>
    <w:rsid w:val="00E57A4D"/>
    <w:rsid w:val="00E62FB2"/>
    <w:rsid w:val="00E6511F"/>
    <w:rsid w:val="00E668CD"/>
    <w:rsid w:val="00E66E67"/>
    <w:rsid w:val="00E72391"/>
    <w:rsid w:val="00E74E33"/>
    <w:rsid w:val="00E77823"/>
    <w:rsid w:val="00E81A05"/>
    <w:rsid w:val="00E830AD"/>
    <w:rsid w:val="00E83518"/>
    <w:rsid w:val="00E878F3"/>
    <w:rsid w:val="00E933D7"/>
    <w:rsid w:val="00E96A61"/>
    <w:rsid w:val="00E9705A"/>
    <w:rsid w:val="00E97D9D"/>
    <w:rsid w:val="00E97F29"/>
    <w:rsid w:val="00EA3111"/>
    <w:rsid w:val="00EA4A9C"/>
    <w:rsid w:val="00EA6198"/>
    <w:rsid w:val="00EA652D"/>
    <w:rsid w:val="00EB533F"/>
    <w:rsid w:val="00EB5FBC"/>
    <w:rsid w:val="00EB6168"/>
    <w:rsid w:val="00EB705C"/>
    <w:rsid w:val="00EC6858"/>
    <w:rsid w:val="00EC7E1C"/>
    <w:rsid w:val="00ED331A"/>
    <w:rsid w:val="00ED4C63"/>
    <w:rsid w:val="00EE12F6"/>
    <w:rsid w:val="00EE4DF8"/>
    <w:rsid w:val="00EE5074"/>
    <w:rsid w:val="00EF16D5"/>
    <w:rsid w:val="00EF1D3B"/>
    <w:rsid w:val="00EF328C"/>
    <w:rsid w:val="00EF49A9"/>
    <w:rsid w:val="00F01D46"/>
    <w:rsid w:val="00F02188"/>
    <w:rsid w:val="00F07F52"/>
    <w:rsid w:val="00F12D59"/>
    <w:rsid w:val="00F148E5"/>
    <w:rsid w:val="00F1537B"/>
    <w:rsid w:val="00F1566D"/>
    <w:rsid w:val="00F20C51"/>
    <w:rsid w:val="00F245E5"/>
    <w:rsid w:val="00F30B90"/>
    <w:rsid w:val="00F336E9"/>
    <w:rsid w:val="00F44F12"/>
    <w:rsid w:val="00F458CA"/>
    <w:rsid w:val="00F50192"/>
    <w:rsid w:val="00F56FE9"/>
    <w:rsid w:val="00F57813"/>
    <w:rsid w:val="00F63536"/>
    <w:rsid w:val="00F65074"/>
    <w:rsid w:val="00F704B6"/>
    <w:rsid w:val="00F7633E"/>
    <w:rsid w:val="00F80C9A"/>
    <w:rsid w:val="00F8357F"/>
    <w:rsid w:val="00F84819"/>
    <w:rsid w:val="00F84B90"/>
    <w:rsid w:val="00F85967"/>
    <w:rsid w:val="00F94185"/>
    <w:rsid w:val="00FA53B4"/>
    <w:rsid w:val="00FA6DDB"/>
    <w:rsid w:val="00FB01AB"/>
    <w:rsid w:val="00FB6568"/>
    <w:rsid w:val="00FB68CB"/>
    <w:rsid w:val="00FC2C59"/>
    <w:rsid w:val="00FC3EB9"/>
    <w:rsid w:val="00FC5286"/>
    <w:rsid w:val="00FC67B8"/>
    <w:rsid w:val="00FD4343"/>
    <w:rsid w:val="00FD4597"/>
    <w:rsid w:val="00FE2546"/>
    <w:rsid w:val="00FF7DB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7A71F3"/>
  <w15:docId w15:val="{4D69F813-85D5-43A3-B4DF-B22FAC983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9173BD"/>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paragraph" w:styleId="FootnoteText">
    <w:name w:val="footnote text"/>
    <w:aliases w:val="Footnote Text1,Char1,Char Char Char1,Char Char1,Char Char Char Char Char Char1,Char Char Char Char Char Char Char1,Char Char Char Char Char1,Char Char Char Char Char Char Char Char Char Char Char1"/>
    <w:basedOn w:val="Normal"/>
    <w:link w:val="FootnoteTextChar"/>
    <w:uiPriority w:val="99"/>
    <w:unhideWhenUsed/>
    <w:rsid w:val="009173BD"/>
    <w:pPr>
      <w:spacing w:after="0" w:line="240" w:lineRule="auto"/>
    </w:pPr>
    <w:rPr>
      <w:rFonts w:ascii="Palatino Linotype" w:eastAsiaTheme="minorEastAsia" w:hAnsi="Palatino Linotype"/>
      <w:sz w:val="24"/>
      <w:szCs w:val="24"/>
      <w:lang w:eastAsia="zh-CN"/>
    </w:rPr>
  </w:style>
  <w:style w:type="character" w:customStyle="1" w:styleId="FootnoteTextChar">
    <w:name w:val="Footnote Text Char"/>
    <w:aliases w:val="Footnote Text1 Char,Char1 Char,Char Char Char1 Char,Char Char1 Char,Char Char Char Char Char Char1 Char,Char Char Char Char Char Char Char1 Char,Char Char Char Char Char1 Char"/>
    <w:basedOn w:val="DefaultParagraphFont"/>
    <w:link w:val="FootnoteText"/>
    <w:uiPriority w:val="99"/>
    <w:rsid w:val="009173BD"/>
    <w:rPr>
      <w:rFonts w:ascii="Palatino Linotype" w:eastAsiaTheme="minorEastAsia" w:hAnsi="Palatino Linotype"/>
      <w:sz w:val="24"/>
      <w:szCs w:val="24"/>
      <w:lang w:eastAsia="zh-CN"/>
    </w:rPr>
  </w:style>
  <w:style w:type="character" w:styleId="FootnoteReference">
    <w:name w:val="footnote reference"/>
    <w:basedOn w:val="DefaultParagraphFont"/>
    <w:uiPriority w:val="99"/>
    <w:unhideWhenUsed/>
    <w:rsid w:val="009173BD"/>
    <w:rPr>
      <w:vertAlign w:val="superscript"/>
    </w:rPr>
  </w:style>
  <w:style w:type="paragraph" w:styleId="DocumentMap">
    <w:name w:val="Document Map"/>
    <w:basedOn w:val="Normal"/>
    <w:link w:val="DocumentMapChar"/>
    <w:uiPriority w:val="99"/>
    <w:semiHidden/>
    <w:unhideWhenUsed/>
    <w:rsid w:val="006D1B05"/>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6D1B05"/>
    <w:rPr>
      <w:rFonts w:ascii="Times New Roman" w:hAnsi="Times New Roman" w:cs="Times New Roman"/>
      <w:sz w:val="24"/>
      <w:szCs w:val="24"/>
    </w:rPr>
  </w:style>
  <w:style w:type="paragraph" w:styleId="ListParagraph">
    <w:name w:val="List Paragraph"/>
    <w:basedOn w:val="Normal"/>
    <w:uiPriority w:val="34"/>
    <w:qFormat/>
    <w:rsid w:val="00297EC2"/>
    <w:pPr>
      <w:ind w:left="720"/>
      <w:contextualSpacing/>
    </w:pPr>
  </w:style>
  <w:style w:type="paragraph" w:styleId="EndnoteText">
    <w:name w:val="endnote text"/>
    <w:basedOn w:val="Normal"/>
    <w:link w:val="EndnoteTextChar"/>
    <w:uiPriority w:val="99"/>
    <w:unhideWhenUsed/>
    <w:rsid w:val="0078311A"/>
    <w:pPr>
      <w:spacing w:after="0" w:line="240" w:lineRule="auto"/>
    </w:pPr>
    <w:rPr>
      <w:sz w:val="24"/>
      <w:szCs w:val="24"/>
    </w:rPr>
  </w:style>
  <w:style w:type="character" w:customStyle="1" w:styleId="EndnoteTextChar">
    <w:name w:val="Endnote Text Char"/>
    <w:basedOn w:val="DefaultParagraphFont"/>
    <w:link w:val="EndnoteText"/>
    <w:uiPriority w:val="99"/>
    <w:rsid w:val="0078311A"/>
    <w:rPr>
      <w:sz w:val="24"/>
      <w:szCs w:val="24"/>
    </w:rPr>
  </w:style>
  <w:style w:type="character" w:styleId="EndnoteReference">
    <w:name w:val="endnote reference"/>
    <w:basedOn w:val="DefaultParagraphFont"/>
    <w:uiPriority w:val="99"/>
    <w:unhideWhenUsed/>
    <w:rsid w:val="0078311A"/>
    <w:rPr>
      <w:vertAlign w:val="superscript"/>
    </w:rPr>
  </w:style>
  <w:style w:type="paragraph" w:styleId="TOC1">
    <w:name w:val="toc 1"/>
    <w:basedOn w:val="Normal"/>
    <w:next w:val="Normal"/>
    <w:autoRedefine/>
    <w:uiPriority w:val="39"/>
    <w:unhideWhenUsed/>
    <w:rsid w:val="0078311A"/>
  </w:style>
  <w:style w:type="paragraph" w:styleId="TOC2">
    <w:name w:val="toc 2"/>
    <w:basedOn w:val="Normal"/>
    <w:next w:val="Normal"/>
    <w:autoRedefine/>
    <w:uiPriority w:val="39"/>
    <w:unhideWhenUsed/>
    <w:rsid w:val="0078311A"/>
    <w:pPr>
      <w:ind w:left="220"/>
    </w:pPr>
  </w:style>
  <w:style w:type="paragraph" w:styleId="TOC3">
    <w:name w:val="toc 3"/>
    <w:basedOn w:val="Normal"/>
    <w:next w:val="Normal"/>
    <w:autoRedefine/>
    <w:uiPriority w:val="39"/>
    <w:unhideWhenUsed/>
    <w:rsid w:val="0078311A"/>
    <w:pPr>
      <w:ind w:left="440"/>
    </w:pPr>
  </w:style>
  <w:style w:type="paragraph" w:styleId="TOC4">
    <w:name w:val="toc 4"/>
    <w:basedOn w:val="Normal"/>
    <w:next w:val="Normal"/>
    <w:autoRedefine/>
    <w:uiPriority w:val="39"/>
    <w:unhideWhenUsed/>
    <w:rsid w:val="0078311A"/>
    <w:pPr>
      <w:ind w:left="660"/>
    </w:pPr>
  </w:style>
  <w:style w:type="paragraph" w:styleId="TOC5">
    <w:name w:val="toc 5"/>
    <w:basedOn w:val="Normal"/>
    <w:next w:val="Normal"/>
    <w:autoRedefine/>
    <w:uiPriority w:val="39"/>
    <w:unhideWhenUsed/>
    <w:rsid w:val="0078311A"/>
    <w:pPr>
      <w:ind w:left="880"/>
    </w:pPr>
  </w:style>
  <w:style w:type="paragraph" w:styleId="TOC6">
    <w:name w:val="toc 6"/>
    <w:basedOn w:val="Normal"/>
    <w:next w:val="Normal"/>
    <w:autoRedefine/>
    <w:uiPriority w:val="39"/>
    <w:unhideWhenUsed/>
    <w:rsid w:val="0078311A"/>
    <w:pPr>
      <w:ind w:left="1100"/>
    </w:pPr>
  </w:style>
  <w:style w:type="paragraph" w:styleId="TOC7">
    <w:name w:val="toc 7"/>
    <w:basedOn w:val="Normal"/>
    <w:next w:val="Normal"/>
    <w:autoRedefine/>
    <w:uiPriority w:val="39"/>
    <w:unhideWhenUsed/>
    <w:rsid w:val="0078311A"/>
    <w:pPr>
      <w:ind w:left="1320"/>
    </w:pPr>
  </w:style>
  <w:style w:type="paragraph" w:styleId="TOC8">
    <w:name w:val="toc 8"/>
    <w:basedOn w:val="Normal"/>
    <w:next w:val="Normal"/>
    <w:autoRedefine/>
    <w:uiPriority w:val="39"/>
    <w:unhideWhenUsed/>
    <w:rsid w:val="0078311A"/>
    <w:pPr>
      <w:ind w:left="1540"/>
    </w:pPr>
  </w:style>
  <w:style w:type="paragraph" w:styleId="TOC9">
    <w:name w:val="toc 9"/>
    <w:basedOn w:val="Normal"/>
    <w:next w:val="Normal"/>
    <w:autoRedefine/>
    <w:uiPriority w:val="39"/>
    <w:unhideWhenUsed/>
    <w:rsid w:val="0078311A"/>
    <w:pPr>
      <w:ind w:left="1760"/>
    </w:pPr>
  </w:style>
  <w:style w:type="paragraph" w:styleId="Footer">
    <w:name w:val="footer"/>
    <w:basedOn w:val="Normal"/>
    <w:link w:val="FooterChar"/>
    <w:uiPriority w:val="99"/>
    <w:unhideWhenUsed/>
    <w:rsid w:val="009C60FE"/>
    <w:pPr>
      <w:tabs>
        <w:tab w:val="center" w:pos="4320"/>
        <w:tab w:val="right" w:pos="8640"/>
      </w:tabs>
      <w:spacing w:after="0" w:line="240" w:lineRule="auto"/>
    </w:pPr>
  </w:style>
  <w:style w:type="character" w:customStyle="1" w:styleId="FooterChar">
    <w:name w:val="Footer Char"/>
    <w:basedOn w:val="DefaultParagraphFont"/>
    <w:link w:val="Footer"/>
    <w:uiPriority w:val="99"/>
    <w:rsid w:val="009C60FE"/>
  </w:style>
  <w:style w:type="character" w:styleId="PageNumber">
    <w:name w:val="page number"/>
    <w:basedOn w:val="DefaultParagraphFont"/>
    <w:uiPriority w:val="99"/>
    <w:semiHidden/>
    <w:unhideWhenUsed/>
    <w:rsid w:val="009C60FE"/>
  </w:style>
  <w:style w:type="paragraph" w:styleId="Header">
    <w:name w:val="header"/>
    <w:basedOn w:val="Normal"/>
    <w:link w:val="HeaderChar"/>
    <w:uiPriority w:val="99"/>
    <w:unhideWhenUsed/>
    <w:rsid w:val="009C60FE"/>
    <w:pPr>
      <w:tabs>
        <w:tab w:val="center" w:pos="4320"/>
        <w:tab w:val="right" w:pos="8640"/>
      </w:tabs>
      <w:spacing w:after="0" w:line="240" w:lineRule="auto"/>
    </w:pPr>
  </w:style>
  <w:style w:type="character" w:customStyle="1" w:styleId="HeaderChar">
    <w:name w:val="Header Char"/>
    <w:basedOn w:val="DefaultParagraphFont"/>
    <w:link w:val="Header"/>
    <w:uiPriority w:val="99"/>
    <w:rsid w:val="009C60FE"/>
  </w:style>
  <w:style w:type="character" w:styleId="CommentReference">
    <w:name w:val="annotation reference"/>
    <w:basedOn w:val="DefaultParagraphFont"/>
    <w:uiPriority w:val="99"/>
    <w:semiHidden/>
    <w:unhideWhenUsed/>
    <w:rsid w:val="005E34C6"/>
    <w:rPr>
      <w:sz w:val="18"/>
      <w:szCs w:val="18"/>
    </w:rPr>
  </w:style>
  <w:style w:type="paragraph" w:styleId="CommentText">
    <w:name w:val="annotation text"/>
    <w:basedOn w:val="Normal"/>
    <w:link w:val="CommentTextChar"/>
    <w:uiPriority w:val="99"/>
    <w:semiHidden/>
    <w:unhideWhenUsed/>
    <w:rsid w:val="005E34C6"/>
    <w:pPr>
      <w:spacing w:line="240" w:lineRule="auto"/>
    </w:pPr>
    <w:rPr>
      <w:sz w:val="24"/>
      <w:szCs w:val="24"/>
    </w:rPr>
  </w:style>
  <w:style w:type="character" w:customStyle="1" w:styleId="CommentTextChar">
    <w:name w:val="Comment Text Char"/>
    <w:basedOn w:val="DefaultParagraphFont"/>
    <w:link w:val="CommentText"/>
    <w:uiPriority w:val="99"/>
    <w:semiHidden/>
    <w:rsid w:val="005E34C6"/>
    <w:rPr>
      <w:sz w:val="24"/>
      <w:szCs w:val="24"/>
    </w:rPr>
  </w:style>
  <w:style w:type="paragraph" w:styleId="CommentSubject">
    <w:name w:val="annotation subject"/>
    <w:basedOn w:val="CommentText"/>
    <w:next w:val="CommentText"/>
    <w:link w:val="CommentSubjectChar"/>
    <w:uiPriority w:val="99"/>
    <w:semiHidden/>
    <w:unhideWhenUsed/>
    <w:rsid w:val="005E34C6"/>
    <w:rPr>
      <w:b/>
      <w:bCs/>
      <w:sz w:val="20"/>
      <w:szCs w:val="20"/>
    </w:rPr>
  </w:style>
  <w:style w:type="character" w:customStyle="1" w:styleId="CommentSubjectChar">
    <w:name w:val="Comment Subject Char"/>
    <w:basedOn w:val="CommentTextChar"/>
    <w:link w:val="CommentSubject"/>
    <w:uiPriority w:val="99"/>
    <w:semiHidden/>
    <w:rsid w:val="005E34C6"/>
    <w:rPr>
      <w:b/>
      <w:bCs/>
      <w:sz w:val="20"/>
      <w:szCs w:val="20"/>
    </w:rPr>
  </w:style>
  <w:style w:type="paragraph" w:styleId="BalloonText">
    <w:name w:val="Balloon Text"/>
    <w:basedOn w:val="Normal"/>
    <w:link w:val="BalloonTextChar"/>
    <w:uiPriority w:val="99"/>
    <w:semiHidden/>
    <w:unhideWhenUsed/>
    <w:rsid w:val="005E34C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E34C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531357">
      <w:bodyDiv w:val="1"/>
      <w:marLeft w:val="0"/>
      <w:marRight w:val="0"/>
      <w:marTop w:val="0"/>
      <w:marBottom w:val="0"/>
      <w:divBdr>
        <w:top w:val="none" w:sz="0" w:space="0" w:color="auto"/>
        <w:left w:val="none" w:sz="0" w:space="0" w:color="auto"/>
        <w:bottom w:val="none" w:sz="0" w:space="0" w:color="auto"/>
        <w:right w:val="none" w:sz="0" w:space="0" w:color="auto"/>
      </w:divBdr>
    </w:div>
    <w:div w:id="123863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E16D8-1DC4-4F27-B839-DD46EFBDB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5713</Words>
  <Characters>32569</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38206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Moss</dc:creator>
  <cp:lastModifiedBy>Gemma Moss</cp:lastModifiedBy>
  <cp:revision>3</cp:revision>
  <dcterms:created xsi:type="dcterms:W3CDTF">2018-02-05T13:59:00Z</dcterms:created>
  <dcterms:modified xsi:type="dcterms:W3CDTF">2018-10-15T15:23:00Z</dcterms:modified>
</cp:coreProperties>
</file>