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A7" w:rsidRPr="00881730" w:rsidRDefault="00881730">
      <w:pPr>
        <w:rPr>
          <w:sz w:val="24"/>
          <w:szCs w:val="24"/>
        </w:rPr>
      </w:pPr>
      <w:r>
        <w:rPr>
          <w:rFonts w:ascii="Calibri" w:hAnsi="Calibri"/>
          <w:color w:val="1F497D"/>
          <w:sz w:val="24"/>
          <w:szCs w:val="24"/>
          <w:vertAlign w:val="subscript"/>
          <w:lang w:val="en-US"/>
        </w:rPr>
        <w:t>‘</w:t>
      </w:r>
      <w:bookmarkStart w:id="0" w:name="_GoBack"/>
      <w:bookmarkEnd w:id="0"/>
      <w:r w:rsidRPr="00881730">
        <w:rPr>
          <w:rFonts w:ascii="Calibri" w:hAnsi="Calibri"/>
          <w:color w:val="1F497D"/>
          <w:sz w:val="24"/>
          <w:szCs w:val="24"/>
          <w:vertAlign w:val="subscript"/>
          <w:lang w:val="en-US"/>
        </w:rPr>
        <w:t xml:space="preserve">Sustainability and the transformation of the Socialist corporation into the private corporation: three lost decades?’ </w:t>
      </w:r>
      <w:r>
        <w:rPr>
          <w:rFonts w:ascii="Calibri" w:hAnsi="Calibri"/>
          <w:color w:val="1F497D"/>
          <w:sz w:val="24"/>
          <w:szCs w:val="24"/>
          <w:vertAlign w:val="subscript"/>
          <w:lang w:val="en-US"/>
        </w:rPr>
        <w:t xml:space="preserve">in </w:t>
      </w:r>
      <w:r w:rsidRPr="00881730">
        <w:rPr>
          <w:rFonts w:ascii="Calibri" w:hAnsi="Calibri"/>
          <w:i/>
          <w:color w:val="1F497D"/>
          <w:sz w:val="24"/>
          <w:szCs w:val="24"/>
          <w:vertAlign w:val="subscript"/>
          <w:lang w:val="en-US"/>
        </w:rPr>
        <w:t>Cambridge Handbook of Corporate Law, Corporate Governance and Sustainability</w:t>
      </w:r>
      <w:r>
        <w:rPr>
          <w:rFonts w:ascii="Calibri" w:hAnsi="Calibri"/>
          <w:color w:val="1F497D"/>
          <w:sz w:val="24"/>
          <w:szCs w:val="24"/>
          <w:vertAlign w:val="subscript"/>
          <w:lang w:val="en-US"/>
        </w:rPr>
        <w:t xml:space="preserve">, Cambridge University Press, </w:t>
      </w:r>
      <w:r w:rsidRPr="00881730">
        <w:rPr>
          <w:rFonts w:ascii="Calibri" w:hAnsi="Calibri"/>
          <w:color w:val="1F497D"/>
          <w:sz w:val="24"/>
          <w:szCs w:val="24"/>
          <w:vertAlign w:val="subscript"/>
          <w:lang w:val="en-US"/>
        </w:rPr>
        <w:t>2020</w:t>
      </w:r>
    </w:p>
    <w:sectPr w:rsidR="00B345A7" w:rsidRPr="00881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30"/>
    <w:rsid w:val="000F2EA2"/>
    <w:rsid w:val="003D2FEA"/>
    <w:rsid w:val="0088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769B7-E2E7-450E-A104-918BCF98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Damsa</dc:creator>
  <cp:keywords/>
  <dc:description/>
  <cp:lastModifiedBy>Liviu Damsa</cp:lastModifiedBy>
  <cp:revision>1</cp:revision>
  <dcterms:created xsi:type="dcterms:W3CDTF">2019-04-24T10:31:00Z</dcterms:created>
  <dcterms:modified xsi:type="dcterms:W3CDTF">2019-04-24T10:34:00Z</dcterms:modified>
</cp:coreProperties>
</file>