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B8E1" w14:textId="32C5CC01" w:rsidR="003A5140" w:rsidRPr="002F3BD6" w:rsidRDefault="003948A5" w:rsidP="00B80D1F">
      <w:pPr>
        <w:spacing w:line="480" w:lineRule="auto"/>
        <w:jc w:val="both"/>
        <w:rPr>
          <w:rFonts w:cs="Times New Roman"/>
          <w:bCs/>
          <w:sz w:val="24"/>
          <w:szCs w:val="24"/>
        </w:rPr>
      </w:pPr>
      <w:r w:rsidRPr="002F3BD6">
        <w:rPr>
          <w:rFonts w:cs="Times New Roman"/>
          <w:b/>
          <w:bCs/>
          <w:sz w:val="24"/>
          <w:szCs w:val="24"/>
        </w:rPr>
        <w:t xml:space="preserve">UK Experience of </w:t>
      </w:r>
      <w:r w:rsidR="003A5140" w:rsidRPr="002F3BD6">
        <w:rPr>
          <w:rFonts w:cs="Times New Roman"/>
          <w:b/>
          <w:bCs/>
          <w:sz w:val="24"/>
          <w:szCs w:val="24"/>
        </w:rPr>
        <w:t xml:space="preserve">Freedom of Information </w:t>
      </w:r>
      <w:r w:rsidRPr="002F3BD6">
        <w:rPr>
          <w:rFonts w:cs="Times New Roman"/>
          <w:b/>
          <w:bCs/>
          <w:sz w:val="24"/>
          <w:szCs w:val="24"/>
        </w:rPr>
        <w:t>as a method of enquiry</w:t>
      </w:r>
      <w:r w:rsidR="003A5140" w:rsidRPr="002F3BD6">
        <w:rPr>
          <w:rFonts w:cs="Times New Roman"/>
          <w:bCs/>
          <w:sz w:val="24"/>
          <w:szCs w:val="24"/>
        </w:rPr>
        <w:t>.</w:t>
      </w:r>
    </w:p>
    <w:p w14:paraId="0B988FB7" w14:textId="648193E7" w:rsidR="003A5140" w:rsidRPr="006042F7" w:rsidRDefault="003A5140">
      <w:pPr>
        <w:spacing w:line="480" w:lineRule="auto"/>
        <w:jc w:val="both"/>
        <w:rPr>
          <w:rFonts w:cs="Times New Roman"/>
          <w:bCs/>
          <w:sz w:val="24"/>
          <w:szCs w:val="24"/>
        </w:rPr>
      </w:pPr>
    </w:p>
    <w:p w14:paraId="5C74BEC2" w14:textId="21BA3866" w:rsidR="003A5140" w:rsidRPr="006042F7" w:rsidRDefault="003A5140">
      <w:pPr>
        <w:spacing w:line="480" w:lineRule="auto"/>
        <w:jc w:val="both"/>
        <w:rPr>
          <w:rFonts w:cs="Times New Roman"/>
          <w:b/>
          <w:bCs/>
          <w:sz w:val="24"/>
          <w:szCs w:val="24"/>
        </w:rPr>
      </w:pPr>
      <w:r w:rsidRPr="006042F7">
        <w:rPr>
          <w:rFonts w:cs="Times New Roman"/>
          <w:b/>
          <w:bCs/>
          <w:sz w:val="24"/>
          <w:szCs w:val="24"/>
        </w:rPr>
        <w:t>Abstract</w:t>
      </w:r>
    </w:p>
    <w:p w14:paraId="0719BA88" w14:textId="0D556F00" w:rsidR="00FC301B" w:rsidRPr="006042F7" w:rsidRDefault="003A5140">
      <w:pPr>
        <w:spacing w:line="480" w:lineRule="auto"/>
        <w:jc w:val="both"/>
        <w:rPr>
          <w:rFonts w:cs="Times New Roman"/>
          <w:bCs/>
          <w:sz w:val="24"/>
          <w:szCs w:val="24"/>
        </w:rPr>
      </w:pPr>
      <w:r w:rsidRPr="006042F7">
        <w:rPr>
          <w:rFonts w:cs="Times New Roman"/>
          <w:bCs/>
          <w:sz w:val="24"/>
          <w:szCs w:val="24"/>
        </w:rPr>
        <w:t>This chapter consider</w:t>
      </w:r>
      <w:r w:rsidR="00183935" w:rsidRPr="006042F7">
        <w:rPr>
          <w:rFonts w:cs="Times New Roman"/>
          <w:bCs/>
          <w:sz w:val="24"/>
          <w:szCs w:val="24"/>
        </w:rPr>
        <w:t>s</w:t>
      </w:r>
      <w:r w:rsidRPr="006042F7">
        <w:rPr>
          <w:rFonts w:cs="Times New Roman"/>
          <w:bCs/>
          <w:sz w:val="24"/>
          <w:szCs w:val="24"/>
        </w:rPr>
        <w:t xml:space="preserve"> Freedom of Information</w:t>
      </w:r>
      <w:r w:rsidR="006231E0">
        <w:rPr>
          <w:rFonts w:cs="Times New Roman"/>
          <w:bCs/>
          <w:sz w:val="24"/>
          <w:szCs w:val="24"/>
        </w:rPr>
        <w:t xml:space="preserve"> Act (FOIA</w:t>
      </w:r>
      <w:r w:rsidRPr="006042F7">
        <w:rPr>
          <w:rFonts w:cs="Times New Roman"/>
          <w:bCs/>
          <w:sz w:val="24"/>
          <w:szCs w:val="24"/>
        </w:rPr>
        <w:t>) as a viable tool for academic research. To date, journalist, campaigners or concerned consumers have been to the forefront in using FOIs to gain information on issues</w:t>
      </w:r>
      <w:r w:rsidR="003A54B1" w:rsidRPr="006042F7">
        <w:rPr>
          <w:rFonts w:cs="Times New Roman"/>
          <w:bCs/>
          <w:sz w:val="24"/>
          <w:szCs w:val="24"/>
        </w:rPr>
        <w:t xml:space="preserve"> as diverse as</w:t>
      </w:r>
      <w:r w:rsidRPr="006042F7">
        <w:rPr>
          <w:rFonts w:cs="Times New Roman"/>
          <w:bCs/>
          <w:sz w:val="24"/>
          <w:szCs w:val="24"/>
        </w:rPr>
        <w:t xml:space="preserve"> politician’s expenses, the cost of policing a royal event or the levels of food hygiene in restaurants. Yet this line of enquir</w:t>
      </w:r>
      <w:r w:rsidR="003A54B1" w:rsidRPr="006042F7">
        <w:rPr>
          <w:rFonts w:cs="Times New Roman"/>
          <w:bCs/>
          <w:sz w:val="24"/>
          <w:szCs w:val="24"/>
        </w:rPr>
        <w:t>y</w:t>
      </w:r>
      <w:r w:rsidRPr="006042F7">
        <w:rPr>
          <w:rFonts w:cs="Times New Roman"/>
          <w:bCs/>
          <w:sz w:val="24"/>
          <w:szCs w:val="24"/>
        </w:rPr>
        <w:t xml:space="preserve"> appear</w:t>
      </w:r>
      <w:r w:rsidR="003A54B1" w:rsidRPr="006042F7">
        <w:rPr>
          <w:rFonts w:cs="Times New Roman"/>
          <w:bCs/>
          <w:sz w:val="24"/>
          <w:szCs w:val="24"/>
        </w:rPr>
        <w:t>s</w:t>
      </w:r>
      <w:r w:rsidRPr="006042F7">
        <w:rPr>
          <w:rFonts w:cs="Times New Roman"/>
          <w:bCs/>
          <w:sz w:val="24"/>
          <w:szCs w:val="24"/>
        </w:rPr>
        <w:t xml:space="preserve"> to be infrequently used by academic researchers. The chapter concentrates on the UK and will offer </w:t>
      </w:r>
      <w:r w:rsidR="003A54B1" w:rsidRPr="006042F7">
        <w:rPr>
          <w:rFonts w:cs="Times New Roman"/>
          <w:bCs/>
          <w:sz w:val="24"/>
          <w:szCs w:val="24"/>
        </w:rPr>
        <w:t>5</w:t>
      </w:r>
      <w:r w:rsidRPr="006042F7">
        <w:rPr>
          <w:rFonts w:cs="Times New Roman"/>
          <w:bCs/>
          <w:sz w:val="24"/>
          <w:szCs w:val="24"/>
        </w:rPr>
        <w:t xml:space="preserve"> areas for consideration</w:t>
      </w:r>
      <w:r w:rsidR="003A54B1" w:rsidRPr="006042F7">
        <w:rPr>
          <w:rFonts w:cs="Times New Roman"/>
          <w:bCs/>
          <w:sz w:val="24"/>
          <w:szCs w:val="24"/>
        </w:rPr>
        <w:t>.</w:t>
      </w:r>
      <w:r w:rsidRPr="006042F7">
        <w:rPr>
          <w:rFonts w:cs="Times New Roman"/>
          <w:bCs/>
          <w:sz w:val="24"/>
          <w:szCs w:val="24"/>
        </w:rPr>
        <w:t xml:space="preserve"> </w:t>
      </w:r>
      <w:r w:rsidR="003A54B1" w:rsidRPr="006042F7">
        <w:rPr>
          <w:rFonts w:cs="Times New Roman"/>
          <w:bCs/>
          <w:sz w:val="24"/>
          <w:szCs w:val="24"/>
        </w:rPr>
        <w:t xml:space="preserve"> F</w:t>
      </w:r>
      <w:r w:rsidRPr="006042F7">
        <w:rPr>
          <w:rFonts w:cs="Times New Roman"/>
          <w:bCs/>
          <w:sz w:val="24"/>
          <w:szCs w:val="24"/>
        </w:rPr>
        <w:t>irstly</w:t>
      </w:r>
      <w:r w:rsidR="00BC03AE" w:rsidRPr="006042F7">
        <w:rPr>
          <w:rFonts w:cs="Times New Roman"/>
          <w:bCs/>
          <w:sz w:val="24"/>
          <w:szCs w:val="24"/>
        </w:rPr>
        <w:t xml:space="preserve">, </w:t>
      </w:r>
      <w:r w:rsidR="003A54B1" w:rsidRPr="006042F7">
        <w:rPr>
          <w:rFonts w:cs="Times New Roman"/>
          <w:bCs/>
          <w:sz w:val="24"/>
          <w:szCs w:val="24"/>
        </w:rPr>
        <w:t xml:space="preserve">we consider </w:t>
      </w:r>
      <w:r w:rsidR="00BC03AE" w:rsidRPr="006042F7">
        <w:rPr>
          <w:rFonts w:cs="Times New Roman"/>
          <w:bCs/>
          <w:sz w:val="24"/>
          <w:szCs w:val="24"/>
        </w:rPr>
        <w:t>the va</w:t>
      </w:r>
      <w:r w:rsidR="00516981" w:rsidRPr="006042F7">
        <w:rPr>
          <w:rFonts w:cs="Times New Roman"/>
          <w:bCs/>
          <w:sz w:val="24"/>
          <w:szCs w:val="24"/>
        </w:rPr>
        <w:t>lue of FOIs as a research tool</w:t>
      </w:r>
      <w:r w:rsidR="00BC03AE" w:rsidRPr="006042F7">
        <w:rPr>
          <w:rFonts w:cs="Times New Roman"/>
          <w:bCs/>
          <w:sz w:val="24"/>
          <w:szCs w:val="24"/>
        </w:rPr>
        <w:t xml:space="preserve">.  </w:t>
      </w:r>
      <w:r w:rsidR="00855BB2">
        <w:rPr>
          <w:rFonts w:cs="Times New Roman"/>
          <w:bCs/>
          <w:sz w:val="24"/>
          <w:szCs w:val="24"/>
        </w:rPr>
        <w:t>Secondly</w:t>
      </w:r>
      <w:r w:rsidR="00B426D3" w:rsidRPr="006042F7">
        <w:rPr>
          <w:rFonts w:cs="Times New Roman"/>
          <w:bCs/>
          <w:sz w:val="24"/>
          <w:szCs w:val="24"/>
        </w:rPr>
        <w:t xml:space="preserve">, </w:t>
      </w:r>
      <w:r w:rsidR="003A54B1" w:rsidRPr="006042F7">
        <w:rPr>
          <w:rFonts w:cs="Times New Roman"/>
          <w:bCs/>
          <w:sz w:val="24"/>
          <w:szCs w:val="24"/>
        </w:rPr>
        <w:t>we reflect upon some of the</w:t>
      </w:r>
      <w:r w:rsidR="00B426D3" w:rsidRPr="006042F7">
        <w:rPr>
          <w:rFonts w:cs="Times New Roman"/>
          <w:bCs/>
          <w:sz w:val="24"/>
          <w:szCs w:val="24"/>
        </w:rPr>
        <w:t xml:space="preserve"> limitations to using FOIs in research.  </w:t>
      </w:r>
      <w:r w:rsidR="00855BB2">
        <w:rPr>
          <w:rFonts w:cs="Times New Roman"/>
          <w:bCs/>
          <w:sz w:val="24"/>
          <w:szCs w:val="24"/>
        </w:rPr>
        <w:t>Thirdly</w:t>
      </w:r>
      <w:r w:rsidR="00B426D3" w:rsidRPr="006042F7">
        <w:rPr>
          <w:rFonts w:cs="Times New Roman"/>
          <w:bCs/>
          <w:sz w:val="24"/>
          <w:szCs w:val="24"/>
        </w:rPr>
        <w:t xml:space="preserve">, we locate the FOIA within a broader process of modernising digital information and highlight some of the challenges that can present for researchers via this trend. </w:t>
      </w:r>
      <w:r w:rsidR="00855BB2">
        <w:rPr>
          <w:rFonts w:cs="Times New Roman"/>
          <w:bCs/>
          <w:sz w:val="24"/>
          <w:szCs w:val="24"/>
        </w:rPr>
        <w:t>Fourthly,</w:t>
      </w:r>
      <w:r w:rsidR="00855BB2" w:rsidRPr="00855BB2">
        <w:rPr>
          <w:rFonts w:cs="Times New Roman"/>
          <w:bCs/>
          <w:sz w:val="24"/>
          <w:szCs w:val="24"/>
        </w:rPr>
        <w:t xml:space="preserve"> we review effective use of FOI in research.</w:t>
      </w:r>
      <w:r w:rsidR="00855BB2">
        <w:rPr>
          <w:rFonts w:cs="Times New Roman"/>
          <w:bCs/>
          <w:sz w:val="24"/>
          <w:szCs w:val="24"/>
        </w:rPr>
        <w:t xml:space="preserve"> </w:t>
      </w:r>
      <w:r w:rsidR="003A54B1" w:rsidRPr="006042F7">
        <w:rPr>
          <w:rFonts w:cs="Times New Roman"/>
          <w:bCs/>
          <w:sz w:val="24"/>
          <w:szCs w:val="24"/>
        </w:rPr>
        <w:t>Finally</w:t>
      </w:r>
      <w:r w:rsidR="00B426D3" w:rsidRPr="006042F7">
        <w:rPr>
          <w:rFonts w:cs="Times New Roman"/>
          <w:bCs/>
          <w:sz w:val="24"/>
          <w:szCs w:val="24"/>
        </w:rPr>
        <w:t xml:space="preserve">, we offer some observations </w:t>
      </w:r>
      <w:r w:rsidR="006513CC">
        <w:rPr>
          <w:rFonts w:cs="Times New Roman"/>
          <w:bCs/>
          <w:sz w:val="24"/>
          <w:szCs w:val="24"/>
        </w:rPr>
        <w:t>fro</w:t>
      </w:r>
      <w:r w:rsidR="006513CC" w:rsidRPr="006042F7">
        <w:rPr>
          <w:rFonts w:cs="Times New Roman"/>
          <w:bCs/>
          <w:sz w:val="24"/>
          <w:szCs w:val="24"/>
        </w:rPr>
        <w:t>m</w:t>
      </w:r>
      <w:r w:rsidR="00B426D3" w:rsidRPr="006042F7">
        <w:rPr>
          <w:rFonts w:cs="Times New Roman"/>
          <w:bCs/>
          <w:sz w:val="24"/>
          <w:szCs w:val="24"/>
        </w:rPr>
        <w:t xml:space="preserve"> </w:t>
      </w:r>
      <w:r w:rsidR="003A54B1" w:rsidRPr="006042F7">
        <w:rPr>
          <w:rFonts w:cs="Times New Roman"/>
          <w:bCs/>
          <w:sz w:val="24"/>
          <w:szCs w:val="24"/>
        </w:rPr>
        <w:t>our own</w:t>
      </w:r>
      <w:r w:rsidR="00B426D3" w:rsidRPr="006042F7">
        <w:rPr>
          <w:rFonts w:cs="Times New Roman"/>
          <w:bCs/>
          <w:sz w:val="24"/>
          <w:szCs w:val="24"/>
        </w:rPr>
        <w:t xml:space="preserve"> nascent research project that is using FOIs as a key methodological approach.</w:t>
      </w:r>
      <w:r w:rsidR="00BC03AE" w:rsidRPr="006042F7">
        <w:rPr>
          <w:rFonts w:cs="Times New Roman"/>
          <w:bCs/>
          <w:sz w:val="24"/>
          <w:szCs w:val="24"/>
        </w:rPr>
        <w:t xml:space="preserve"> The chapter concludes by stressing the usefulness of the FOIA for researchers</w:t>
      </w:r>
      <w:r w:rsidR="003A54B1" w:rsidRPr="006042F7">
        <w:rPr>
          <w:rFonts w:cs="Times New Roman"/>
          <w:bCs/>
          <w:sz w:val="24"/>
          <w:szCs w:val="24"/>
        </w:rPr>
        <w:t xml:space="preserve"> to</w:t>
      </w:r>
      <w:r w:rsidR="00BC03AE" w:rsidRPr="006042F7">
        <w:rPr>
          <w:rFonts w:cs="Times New Roman"/>
          <w:bCs/>
          <w:sz w:val="24"/>
          <w:szCs w:val="24"/>
        </w:rPr>
        <w:t xml:space="preserve"> </w:t>
      </w:r>
      <w:r w:rsidR="003A54B1" w:rsidRPr="006042F7">
        <w:rPr>
          <w:rFonts w:cs="Times New Roman"/>
          <w:bCs/>
          <w:sz w:val="24"/>
          <w:szCs w:val="24"/>
        </w:rPr>
        <w:t xml:space="preserve">produce </w:t>
      </w:r>
      <w:r w:rsidR="00BC03AE" w:rsidRPr="006042F7">
        <w:rPr>
          <w:rFonts w:cs="Times New Roman"/>
          <w:bCs/>
          <w:sz w:val="24"/>
          <w:szCs w:val="24"/>
        </w:rPr>
        <w:t>democratising and politically impactful research.</w:t>
      </w:r>
      <w:r w:rsidRPr="006042F7">
        <w:rPr>
          <w:rFonts w:cs="Times New Roman"/>
          <w:bCs/>
          <w:sz w:val="24"/>
          <w:szCs w:val="24"/>
        </w:rPr>
        <w:t xml:space="preserve"> The chapter’s aim is to highlight the practicalities of applying this method of enquiry and to further its contribution to academic research.</w:t>
      </w:r>
    </w:p>
    <w:p w14:paraId="1EFB0599" w14:textId="77777777" w:rsidR="00BC03AE" w:rsidRPr="006042F7" w:rsidRDefault="00BC03AE">
      <w:pPr>
        <w:spacing w:line="480" w:lineRule="auto"/>
        <w:jc w:val="both"/>
        <w:rPr>
          <w:rFonts w:cs="Times New Roman"/>
          <w:bCs/>
          <w:sz w:val="24"/>
          <w:szCs w:val="24"/>
        </w:rPr>
      </w:pPr>
    </w:p>
    <w:p w14:paraId="6403DB9F" w14:textId="7F403612" w:rsidR="00C53E99" w:rsidRPr="006042F7" w:rsidRDefault="003A5140">
      <w:pPr>
        <w:spacing w:line="480" w:lineRule="auto"/>
        <w:jc w:val="both"/>
        <w:rPr>
          <w:rFonts w:cs="Times New Roman"/>
          <w:bCs/>
          <w:i/>
          <w:sz w:val="24"/>
          <w:szCs w:val="24"/>
        </w:rPr>
      </w:pPr>
      <w:r w:rsidRPr="006042F7">
        <w:rPr>
          <w:rFonts w:cs="Times New Roman"/>
          <w:bCs/>
          <w:i/>
          <w:sz w:val="24"/>
          <w:szCs w:val="24"/>
        </w:rPr>
        <w:t xml:space="preserve">Keith Spiller and </w:t>
      </w:r>
      <w:r w:rsidR="00C53E99" w:rsidRPr="006042F7">
        <w:rPr>
          <w:rFonts w:cs="Times New Roman"/>
          <w:bCs/>
          <w:i/>
          <w:sz w:val="24"/>
          <w:szCs w:val="24"/>
        </w:rPr>
        <w:t>Andrew Whiting</w:t>
      </w:r>
      <w:r w:rsidRPr="006042F7">
        <w:rPr>
          <w:rFonts w:cs="Times New Roman"/>
          <w:bCs/>
          <w:i/>
          <w:sz w:val="24"/>
          <w:szCs w:val="24"/>
        </w:rPr>
        <w:t xml:space="preserve">, Birmingham City University </w:t>
      </w:r>
    </w:p>
    <w:p w14:paraId="3B36535F" w14:textId="6117D940" w:rsidR="003A5140" w:rsidRPr="006042F7" w:rsidRDefault="003A5140">
      <w:pPr>
        <w:spacing w:line="480" w:lineRule="auto"/>
        <w:jc w:val="both"/>
        <w:rPr>
          <w:rFonts w:cs="Times New Roman"/>
          <w:b/>
          <w:bCs/>
          <w:sz w:val="24"/>
          <w:szCs w:val="24"/>
        </w:rPr>
      </w:pPr>
    </w:p>
    <w:p w14:paraId="6AF647CF" w14:textId="17CBF9E1" w:rsidR="00A46F7A" w:rsidRPr="006042F7" w:rsidRDefault="00A46F7A">
      <w:pPr>
        <w:spacing w:line="480" w:lineRule="auto"/>
        <w:jc w:val="both"/>
        <w:rPr>
          <w:rFonts w:cs="Times New Roman"/>
          <w:b/>
          <w:bCs/>
          <w:sz w:val="24"/>
          <w:szCs w:val="24"/>
        </w:rPr>
      </w:pPr>
    </w:p>
    <w:p w14:paraId="073DEDB4" w14:textId="77777777" w:rsidR="00B426D3" w:rsidRPr="006042F7" w:rsidRDefault="00B426D3">
      <w:pPr>
        <w:spacing w:line="480" w:lineRule="auto"/>
        <w:jc w:val="both"/>
        <w:rPr>
          <w:rFonts w:cs="Times New Roman"/>
          <w:b/>
          <w:bCs/>
          <w:sz w:val="24"/>
          <w:szCs w:val="24"/>
        </w:rPr>
      </w:pPr>
    </w:p>
    <w:p w14:paraId="030D5ABA" w14:textId="56A2B63E" w:rsidR="001C7E32" w:rsidRPr="006042F7" w:rsidRDefault="009E392C">
      <w:pPr>
        <w:spacing w:line="480" w:lineRule="auto"/>
        <w:jc w:val="both"/>
        <w:rPr>
          <w:rFonts w:cs="Times New Roman"/>
          <w:b/>
          <w:bCs/>
          <w:sz w:val="24"/>
          <w:szCs w:val="24"/>
        </w:rPr>
      </w:pPr>
      <w:r w:rsidRPr="006042F7">
        <w:rPr>
          <w:rFonts w:cs="Times New Roman"/>
          <w:b/>
          <w:bCs/>
          <w:sz w:val="24"/>
          <w:szCs w:val="24"/>
        </w:rPr>
        <w:t>Introduction</w:t>
      </w:r>
    </w:p>
    <w:p w14:paraId="6A417B24" w14:textId="13D058AB" w:rsidR="003A5140" w:rsidRPr="006042F7" w:rsidRDefault="003A5140">
      <w:pPr>
        <w:spacing w:line="480" w:lineRule="auto"/>
        <w:ind w:left="1440"/>
        <w:jc w:val="both"/>
        <w:rPr>
          <w:rFonts w:cs="Times New Roman"/>
          <w:bCs/>
          <w:i/>
          <w:sz w:val="24"/>
          <w:szCs w:val="24"/>
        </w:rPr>
      </w:pPr>
      <w:r w:rsidRPr="006042F7">
        <w:rPr>
          <w:rFonts w:cs="Times New Roman"/>
          <w:bCs/>
          <w:sz w:val="24"/>
          <w:szCs w:val="24"/>
        </w:rPr>
        <w:t>‘</w:t>
      </w:r>
      <w:r w:rsidR="00183935" w:rsidRPr="006042F7">
        <w:rPr>
          <w:rFonts w:cs="Times New Roman"/>
          <w:bCs/>
          <w:sz w:val="24"/>
          <w:szCs w:val="24"/>
        </w:rPr>
        <w:t xml:space="preserve">… </w:t>
      </w:r>
      <w:proofErr w:type="gramStart"/>
      <w:r w:rsidRPr="006042F7">
        <w:rPr>
          <w:rFonts w:cs="Times New Roman"/>
          <w:bCs/>
          <w:i/>
          <w:sz w:val="24"/>
          <w:szCs w:val="24"/>
        </w:rPr>
        <w:t>there</w:t>
      </w:r>
      <w:proofErr w:type="gramEnd"/>
      <w:r w:rsidRPr="006042F7">
        <w:rPr>
          <w:rFonts w:cs="Times New Roman"/>
          <w:bCs/>
          <w:i/>
          <w:sz w:val="24"/>
          <w:szCs w:val="24"/>
        </w:rPr>
        <w:t xml:space="preserve"> really is no description of stupidly, no matter how vivid, that is adequate.  I quake at the imbecility of it’ </w:t>
      </w:r>
    </w:p>
    <w:p w14:paraId="0DEBE11C" w14:textId="2A677AB3" w:rsidR="003A5140" w:rsidRPr="006042F7" w:rsidRDefault="003A5140">
      <w:pPr>
        <w:spacing w:line="480" w:lineRule="auto"/>
        <w:ind w:left="1440"/>
        <w:jc w:val="both"/>
        <w:rPr>
          <w:rFonts w:cs="Times New Roman"/>
          <w:bCs/>
          <w:i/>
          <w:sz w:val="24"/>
          <w:szCs w:val="24"/>
        </w:rPr>
      </w:pPr>
      <w:r w:rsidRPr="006042F7">
        <w:rPr>
          <w:rFonts w:cs="Times New Roman"/>
          <w:bCs/>
          <w:i/>
          <w:sz w:val="24"/>
          <w:szCs w:val="24"/>
        </w:rPr>
        <w:t xml:space="preserve">                                                                                                     (Blair, 2011, p. 516)</w:t>
      </w:r>
    </w:p>
    <w:p w14:paraId="5EDADD4C" w14:textId="77777777" w:rsidR="003A5140" w:rsidRPr="006042F7" w:rsidRDefault="003A5140">
      <w:pPr>
        <w:spacing w:line="480" w:lineRule="auto"/>
        <w:ind w:left="1440"/>
        <w:jc w:val="both"/>
        <w:rPr>
          <w:rFonts w:cs="Times New Roman"/>
          <w:bCs/>
          <w:i/>
          <w:sz w:val="24"/>
          <w:szCs w:val="24"/>
        </w:rPr>
      </w:pPr>
    </w:p>
    <w:p w14:paraId="76DC628D" w14:textId="5F25DEE5" w:rsidR="002F3BD6" w:rsidRDefault="003A5140">
      <w:pPr>
        <w:spacing w:line="480" w:lineRule="auto"/>
        <w:jc w:val="both"/>
        <w:rPr>
          <w:rFonts w:cs="Times New Roman"/>
          <w:bCs/>
          <w:sz w:val="24"/>
          <w:szCs w:val="24"/>
        </w:rPr>
      </w:pPr>
      <w:r w:rsidRPr="006042F7">
        <w:rPr>
          <w:rFonts w:cs="Times New Roman"/>
          <w:bCs/>
          <w:sz w:val="24"/>
          <w:szCs w:val="24"/>
        </w:rPr>
        <w:t xml:space="preserve">Thus </w:t>
      </w:r>
      <w:r w:rsidR="004F358C" w:rsidRPr="006042F7">
        <w:rPr>
          <w:rFonts w:cs="Times New Roman"/>
          <w:bCs/>
          <w:sz w:val="24"/>
          <w:szCs w:val="24"/>
        </w:rPr>
        <w:t xml:space="preserve">reflected </w:t>
      </w:r>
      <w:r w:rsidRPr="006042F7">
        <w:rPr>
          <w:rFonts w:cs="Times New Roman"/>
          <w:bCs/>
          <w:sz w:val="24"/>
          <w:szCs w:val="24"/>
        </w:rPr>
        <w:t xml:space="preserve">Tony Blair in </w:t>
      </w:r>
      <w:r w:rsidR="004F358C" w:rsidRPr="006042F7">
        <w:rPr>
          <w:rFonts w:cs="Times New Roman"/>
          <w:bCs/>
          <w:sz w:val="24"/>
          <w:szCs w:val="24"/>
        </w:rPr>
        <w:t xml:space="preserve">evaluating </w:t>
      </w:r>
      <w:r w:rsidRPr="006042F7">
        <w:rPr>
          <w:rFonts w:cs="Times New Roman"/>
          <w:bCs/>
          <w:sz w:val="24"/>
          <w:szCs w:val="24"/>
        </w:rPr>
        <w:t>the impact of introducing the policy that began the right to use Freedom of Information requests (FOIs) in the UK. Blair had lead a landslide victory in the national elections of 1997 and t</w:t>
      </w:r>
      <w:r w:rsidR="00D24944" w:rsidRPr="006042F7">
        <w:rPr>
          <w:rFonts w:cs="Times New Roman"/>
          <w:bCs/>
          <w:sz w:val="24"/>
          <w:szCs w:val="24"/>
        </w:rPr>
        <w:t xml:space="preserve">he </w:t>
      </w:r>
      <w:r w:rsidR="00281795" w:rsidRPr="006042F7">
        <w:rPr>
          <w:rFonts w:cs="Times New Roman"/>
          <w:bCs/>
          <w:sz w:val="24"/>
          <w:szCs w:val="24"/>
        </w:rPr>
        <w:t>establishment of a freedom of information law</w:t>
      </w:r>
      <w:r w:rsidR="00D24944" w:rsidRPr="006042F7">
        <w:rPr>
          <w:rFonts w:cs="Times New Roman"/>
          <w:bCs/>
          <w:sz w:val="24"/>
          <w:szCs w:val="24"/>
        </w:rPr>
        <w:t xml:space="preserve"> </w:t>
      </w:r>
      <w:r w:rsidR="003F652B" w:rsidRPr="006042F7">
        <w:rPr>
          <w:rFonts w:cs="Times New Roman"/>
          <w:bCs/>
          <w:sz w:val="24"/>
          <w:szCs w:val="24"/>
        </w:rPr>
        <w:t xml:space="preserve">began </w:t>
      </w:r>
      <w:r w:rsidR="003D7349" w:rsidRPr="006042F7">
        <w:rPr>
          <w:rFonts w:cs="Times New Roman"/>
          <w:bCs/>
          <w:sz w:val="24"/>
          <w:szCs w:val="24"/>
        </w:rPr>
        <w:t>with</w:t>
      </w:r>
      <w:r w:rsidR="00D24944" w:rsidRPr="006042F7">
        <w:rPr>
          <w:rFonts w:cs="Times New Roman"/>
          <w:bCs/>
          <w:sz w:val="24"/>
          <w:szCs w:val="24"/>
        </w:rPr>
        <w:t xml:space="preserve"> a pledge made </w:t>
      </w:r>
      <w:r w:rsidR="003D7349" w:rsidRPr="006042F7">
        <w:rPr>
          <w:rFonts w:cs="Times New Roman"/>
          <w:bCs/>
          <w:sz w:val="24"/>
          <w:szCs w:val="24"/>
        </w:rPr>
        <w:t>in</w:t>
      </w:r>
      <w:r w:rsidR="00D24944" w:rsidRPr="006042F7">
        <w:rPr>
          <w:rFonts w:cs="Times New Roman"/>
          <w:bCs/>
          <w:sz w:val="24"/>
          <w:szCs w:val="24"/>
        </w:rPr>
        <w:t xml:space="preserve"> the Labour Party </w:t>
      </w:r>
      <w:r w:rsidRPr="006042F7">
        <w:rPr>
          <w:rFonts w:cs="Times New Roman"/>
          <w:bCs/>
          <w:sz w:val="24"/>
          <w:szCs w:val="24"/>
        </w:rPr>
        <w:t>election</w:t>
      </w:r>
      <w:r w:rsidR="00D24944" w:rsidRPr="006042F7">
        <w:rPr>
          <w:rFonts w:cs="Times New Roman"/>
          <w:bCs/>
          <w:sz w:val="24"/>
          <w:szCs w:val="24"/>
        </w:rPr>
        <w:t xml:space="preserve"> manifesto</w:t>
      </w:r>
      <w:r w:rsidR="003F652B" w:rsidRPr="006042F7">
        <w:rPr>
          <w:rFonts w:cs="Times New Roman"/>
          <w:bCs/>
          <w:sz w:val="24"/>
          <w:szCs w:val="24"/>
        </w:rPr>
        <w:t xml:space="preserve"> </w:t>
      </w:r>
      <w:r w:rsidRPr="006042F7">
        <w:rPr>
          <w:rFonts w:cs="Times New Roman"/>
          <w:bCs/>
          <w:sz w:val="24"/>
          <w:szCs w:val="24"/>
        </w:rPr>
        <w:t xml:space="preserve">- </w:t>
      </w:r>
      <w:r w:rsidR="003F652B" w:rsidRPr="006042F7">
        <w:rPr>
          <w:rFonts w:cs="Times New Roman"/>
          <w:bCs/>
          <w:i/>
          <w:sz w:val="24"/>
          <w:szCs w:val="24"/>
        </w:rPr>
        <w:t>New Labour New Britain</w:t>
      </w:r>
      <w:r w:rsidR="00390C6A" w:rsidRPr="006042F7">
        <w:rPr>
          <w:rFonts w:cs="Times New Roman"/>
          <w:bCs/>
          <w:i/>
          <w:sz w:val="24"/>
          <w:szCs w:val="24"/>
        </w:rPr>
        <w:t xml:space="preserve">.  </w:t>
      </w:r>
      <w:r w:rsidR="00390C6A" w:rsidRPr="006042F7">
        <w:rPr>
          <w:rFonts w:cs="Times New Roman"/>
          <w:bCs/>
          <w:sz w:val="24"/>
          <w:szCs w:val="24"/>
        </w:rPr>
        <w:t xml:space="preserve">Upon </w:t>
      </w:r>
      <w:r w:rsidRPr="006042F7">
        <w:rPr>
          <w:rFonts w:cs="Times New Roman"/>
          <w:bCs/>
          <w:sz w:val="24"/>
          <w:szCs w:val="24"/>
        </w:rPr>
        <w:t>electoral victory the</w:t>
      </w:r>
      <w:r w:rsidR="00390C6A" w:rsidRPr="006042F7">
        <w:rPr>
          <w:rFonts w:cs="Times New Roman"/>
          <w:bCs/>
          <w:sz w:val="24"/>
          <w:szCs w:val="24"/>
        </w:rPr>
        <w:t xml:space="preserve"> manifesto pledge </w:t>
      </w:r>
      <w:r w:rsidR="0086270E" w:rsidRPr="006042F7">
        <w:rPr>
          <w:rFonts w:cs="Times New Roman"/>
          <w:bCs/>
          <w:sz w:val="24"/>
          <w:szCs w:val="24"/>
        </w:rPr>
        <w:t xml:space="preserve">developed into the white paper </w:t>
      </w:r>
      <w:r w:rsidR="0086270E" w:rsidRPr="006042F7">
        <w:rPr>
          <w:rFonts w:cs="Times New Roman"/>
          <w:bCs/>
          <w:i/>
          <w:sz w:val="24"/>
          <w:szCs w:val="24"/>
        </w:rPr>
        <w:t xml:space="preserve">Your Right to </w:t>
      </w:r>
      <w:proofErr w:type="gramStart"/>
      <w:r w:rsidR="0086270E" w:rsidRPr="006042F7">
        <w:rPr>
          <w:rFonts w:cs="Times New Roman"/>
          <w:bCs/>
          <w:i/>
          <w:sz w:val="24"/>
          <w:szCs w:val="24"/>
        </w:rPr>
        <w:t>Know</w:t>
      </w:r>
      <w:proofErr w:type="gramEnd"/>
      <w:r w:rsidR="0086270E" w:rsidRPr="006042F7">
        <w:rPr>
          <w:rFonts w:cs="Times New Roman"/>
          <w:bCs/>
          <w:i/>
          <w:sz w:val="24"/>
          <w:szCs w:val="24"/>
        </w:rPr>
        <w:t xml:space="preserve"> </w:t>
      </w:r>
      <w:r w:rsidR="00390C6A" w:rsidRPr="006042F7">
        <w:rPr>
          <w:rFonts w:cs="Times New Roman"/>
          <w:bCs/>
          <w:sz w:val="24"/>
          <w:szCs w:val="24"/>
        </w:rPr>
        <w:t>wh</w:t>
      </w:r>
      <w:r w:rsidR="00F87B71" w:rsidRPr="006042F7">
        <w:rPr>
          <w:rFonts w:cs="Times New Roman"/>
          <w:bCs/>
          <w:sz w:val="24"/>
          <w:szCs w:val="24"/>
        </w:rPr>
        <w:t xml:space="preserve">ere the Government committed </w:t>
      </w:r>
      <w:r w:rsidR="004F358C" w:rsidRPr="006042F7">
        <w:rPr>
          <w:rFonts w:cs="Times New Roman"/>
          <w:bCs/>
          <w:sz w:val="24"/>
          <w:szCs w:val="24"/>
        </w:rPr>
        <w:t xml:space="preserve">to </w:t>
      </w:r>
      <w:r w:rsidR="00F87B71" w:rsidRPr="006042F7">
        <w:rPr>
          <w:rFonts w:cs="Times New Roman"/>
          <w:bCs/>
          <w:sz w:val="24"/>
          <w:szCs w:val="24"/>
        </w:rPr>
        <w:t xml:space="preserve">this </w:t>
      </w:r>
      <w:r w:rsidR="008D2EAE" w:rsidRPr="006042F7">
        <w:rPr>
          <w:rFonts w:cs="Times New Roman"/>
          <w:bCs/>
          <w:sz w:val="24"/>
          <w:szCs w:val="24"/>
        </w:rPr>
        <w:t>law as part of their wider</w:t>
      </w:r>
      <w:r w:rsidR="00390C6A" w:rsidRPr="006042F7">
        <w:rPr>
          <w:rFonts w:cs="Times New Roman"/>
          <w:bCs/>
          <w:sz w:val="24"/>
          <w:szCs w:val="24"/>
        </w:rPr>
        <w:t xml:space="preserve"> commitment to constitutional re</w:t>
      </w:r>
      <w:r w:rsidR="003D7349" w:rsidRPr="006042F7">
        <w:rPr>
          <w:rFonts w:cs="Times New Roman"/>
          <w:bCs/>
          <w:sz w:val="24"/>
          <w:szCs w:val="24"/>
        </w:rPr>
        <w:t>form that included decentralising</w:t>
      </w:r>
      <w:r w:rsidR="00F87B71" w:rsidRPr="006042F7">
        <w:rPr>
          <w:rFonts w:cs="Times New Roman"/>
          <w:bCs/>
          <w:sz w:val="24"/>
          <w:szCs w:val="24"/>
        </w:rPr>
        <w:t xml:space="preserve"> power, individual rights and </w:t>
      </w:r>
      <w:r w:rsidR="004F358C" w:rsidRPr="006042F7">
        <w:rPr>
          <w:rFonts w:cs="Times New Roman"/>
          <w:bCs/>
          <w:sz w:val="24"/>
          <w:szCs w:val="24"/>
        </w:rPr>
        <w:t>o</w:t>
      </w:r>
      <w:r w:rsidR="00390C6A" w:rsidRPr="006042F7">
        <w:rPr>
          <w:rFonts w:cs="Times New Roman"/>
          <w:bCs/>
          <w:sz w:val="24"/>
          <w:szCs w:val="24"/>
        </w:rPr>
        <w:t xml:space="preserve">pen </w:t>
      </w:r>
      <w:r w:rsidR="004F358C" w:rsidRPr="006042F7">
        <w:rPr>
          <w:rFonts w:cs="Times New Roman"/>
          <w:bCs/>
          <w:sz w:val="24"/>
          <w:szCs w:val="24"/>
        </w:rPr>
        <w:t>g</w:t>
      </w:r>
      <w:r w:rsidR="00390C6A" w:rsidRPr="006042F7">
        <w:rPr>
          <w:rFonts w:cs="Times New Roman"/>
          <w:bCs/>
          <w:sz w:val="24"/>
          <w:szCs w:val="24"/>
        </w:rPr>
        <w:t xml:space="preserve">overnment </w:t>
      </w:r>
      <w:r w:rsidR="00037C25" w:rsidRPr="006042F7">
        <w:rPr>
          <w:rFonts w:cs="Times New Roman"/>
          <w:bCs/>
          <w:sz w:val="24"/>
          <w:szCs w:val="24"/>
        </w:rPr>
        <w:t>(Chancellor of the Duchy of Lancaster, 1997)</w:t>
      </w:r>
      <w:r w:rsidR="008D2EAE" w:rsidRPr="006042F7">
        <w:rPr>
          <w:rFonts w:cs="Times New Roman"/>
          <w:bCs/>
          <w:sz w:val="24"/>
          <w:szCs w:val="24"/>
        </w:rPr>
        <w:t>.</w:t>
      </w:r>
      <w:r w:rsidR="00574D26" w:rsidRPr="006042F7">
        <w:rPr>
          <w:rFonts w:cs="Times New Roman"/>
          <w:bCs/>
          <w:sz w:val="24"/>
          <w:szCs w:val="24"/>
        </w:rPr>
        <w:t xml:space="preserve"> </w:t>
      </w:r>
      <w:r w:rsidR="008D2EAE" w:rsidRPr="006042F7">
        <w:rPr>
          <w:rFonts w:cs="Times New Roman"/>
          <w:bCs/>
          <w:sz w:val="24"/>
          <w:szCs w:val="24"/>
        </w:rPr>
        <w:t xml:space="preserve"> Within three years the white paper had formed the </w:t>
      </w:r>
      <w:r w:rsidR="00015143" w:rsidRPr="006042F7">
        <w:rPr>
          <w:rFonts w:cs="Times New Roman"/>
          <w:bCs/>
          <w:sz w:val="24"/>
          <w:szCs w:val="24"/>
        </w:rPr>
        <w:t xml:space="preserve">basis </w:t>
      </w:r>
      <w:r w:rsidR="008D2EAE" w:rsidRPr="006042F7">
        <w:rPr>
          <w:rFonts w:cs="Times New Roman"/>
          <w:bCs/>
          <w:sz w:val="24"/>
          <w:szCs w:val="24"/>
        </w:rPr>
        <w:t>of</w:t>
      </w:r>
      <w:r w:rsidR="00015143" w:rsidRPr="006042F7">
        <w:rPr>
          <w:rFonts w:cs="Times New Roman"/>
          <w:bCs/>
          <w:sz w:val="24"/>
          <w:szCs w:val="24"/>
        </w:rPr>
        <w:t xml:space="preserve"> the </w:t>
      </w:r>
      <w:r w:rsidR="003F652B" w:rsidRPr="006042F7">
        <w:rPr>
          <w:rFonts w:cs="Times New Roman"/>
          <w:bCs/>
          <w:sz w:val="24"/>
          <w:szCs w:val="24"/>
        </w:rPr>
        <w:t xml:space="preserve">Freedom of Information Act </w:t>
      </w:r>
      <w:r w:rsidR="00713059" w:rsidRPr="006042F7">
        <w:rPr>
          <w:rFonts w:cs="Times New Roman"/>
          <w:bCs/>
          <w:sz w:val="24"/>
          <w:szCs w:val="24"/>
        </w:rPr>
        <w:t>(FOIA)</w:t>
      </w:r>
      <w:r w:rsidR="00015143" w:rsidRPr="006042F7">
        <w:rPr>
          <w:rFonts w:cs="Times New Roman"/>
          <w:bCs/>
          <w:sz w:val="24"/>
          <w:szCs w:val="24"/>
        </w:rPr>
        <w:t xml:space="preserve"> that</w:t>
      </w:r>
      <w:r w:rsidR="00713059" w:rsidRPr="006042F7">
        <w:rPr>
          <w:rFonts w:cs="Times New Roman"/>
          <w:bCs/>
          <w:sz w:val="24"/>
          <w:szCs w:val="24"/>
        </w:rPr>
        <w:t xml:space="preserve"> came into force</w:t>
      </w:r>
      <w:r w:rsidR="00015143" w:rsidRPr="006042F7">
        <w:rPr>
          <w:rFonts w:cs="Times New Roman"/>
          <w:bCs/>
          <w:sz w:val="24"/>
          <w:szCs w:val="24"/>
        </w:rPr>
        <w:t xml:space="preserve"> in 2000</w:t>
      </w:r>
      <w:r w:rsidR="00574D26" w:rsidRPr="006042F7">
        <w:rPr>
          <w:rFonts w:cs="Times New Roman"/>
          <w:bCs/>
          <w:sz w:val="24"/>
          <w:szCs w:val="24"/>
        </w:rPr>
        <w:t xml:space="preserve">.  </w:t>
      </w:r>
      <w:r w:rsidR="003D7349" w:rsidRPr="006042F7">
        <w:rPr>
          <w:rFonts w:cs="Times New Roman"/>
          <w:bCs/>
          <w:sz w:val="24"/>
          <w:szCs w:val="24"/>
        </w:rPr>
        <w:t>However</w:t>
      </w:r>
      <w:r w:rsidR="00F87B71" w:rsidRPr="006042F7">
        <w:rPr>
          <w:rFonts w:cs="Times New Roman"/>
          <w:bCs/>
          <w:sz w:val="24"/>
          <w:szCs w:val="24"/>
        </w:rPr>
        <w:t xml:space="preserve"> the major aspect of the</w:t>
      </w:r>
      <w:r w:rsidR="00281795" w:rsidRPr="006042F7">
        <w:rPr>
          <w:rFonts w:cs="Times New Roman"/>
          <w:bCs/>
          <w:sz w:val="24"/>
          <w:szCs w:val="24"/>
        </w:rPr>
        <w:t xml:space="preserve"> law</w:t>
      </w:r>
      <w:r w:rsidR="00EC35C2" w:rsidRPr="006042F7">
        <w:rPr>
          <w:rFonts w:cs="Times New Roman"/>
          <w:bCs/>
          <w:sz w:val="24"/>
          <w:szCs w:val="24"/>
        </w:rPr>
        <w:t xml:space="preserve"> - </w:t>
      </w:r>
      <w:r w:rsidR="00281795" w:rsidRPr="006042F7">
        <w:rPr>
          <w:rFonts w:cs="Times New Roman"/>
          <w:bCs/>
          <w:sz w:val="24"/>
          <w:szCs w:val="24"/>
        </w:rPr>
        <w:t>r</w:t>
      </w:r>
      <w:r w:rsidR="00574D26" w:rsidRPr="006042F7">
        <w:rPr>
          <w:rFonts w:cs="Times New Roman"/>
          <w:bCs/>
          <w:sz w:val="24"/>
          <w:szCs w:val="24"/>
        </w:rPr>
        <w:t>ight of access</w:t>
      </w:r>
      <w:r w:rsidR="00EC35C2" w:rsidRPr="006042F7">
        <w:rPr>
          <w:rFonts w:cs="Times New Roman"/>
          <w:bCs/>
          <w:sz w:val="24"/>
          <w:szCs w:val="24"/>
        </w:rPr>
        <w:t xml:space="preserve"> -</w:t>
      </w:r>
      <w:r w:rsidR="00281795" w:rsidRPr="006042F7">
        <w:rPr>
          <w:rFonts w:cs="Times New Roman"/>
          <w:bCs/>
          <w:sz w:val="24"/>
          <w:szCs w:val="24"/>
        </w:rPr>
        <w:t xml:space="preserve"> </w:t>
      </w:r>
      <w:r w:rsidR="00574D26" w:rsidRPr="006042F7">
        <w:rPr>
          <w:rFonts w:cs="Times New Roman"/>
          <w:bCs/>
          <w:sz w:val="24"/>
          <w:szCs w:val="24"/>
        </w:rPr>
        <w:t xml:space="preserve">did not actually come into effect </w:t>
      </w:r>
      <w:r w:rsidR="00EC35C2" w:rsidRPr="006042F7">
        <w:rPr>
          <w:rFonts w:cs="Times New Roman"/>
          <w:bCs/>
          <w:sz w:val="24"/>
          <w:szCs w:val="24"/>
        </w:rPr>
        <w:t>until January 1</w:t>
      </w:r>
      <w:r w:rsidR="00EC35C2" w:rsidRPr="006042F7">
        <w:rPr>
          <w:rFonts w:cs="Times New Roman"/>
          <w:bCs/>
          <w:sz w:val="24"/>
          <w:szCs w:val="24"/>
          <w:vertAlign w:val="superscript"/>
        </w:rPr>
        <w:t>st</w:t>
      </w:r>
      <w:r w:rsidR="00EC35C2" w:rsidRPr="006042F7">
        <w:rPr>
          <w:rFonts w:cs="Times New Roman"/>
          <w:bCs/>
          <w:sz w:val="24"/>
          <w:szCs w:val="24"/>
        </w:rPr>
        <w:t xml:space="preserve"> 2005</w:t>
      </w:r>
      <w:r w:rsidR="00C458A0" w:rsidRPr="006042F7">
        <w:rPr>
          <w:rFonts w:cs="Times New Roman"/>
          <w:bCs/>
          <w:sz w:val="24"/>
          <w:szCs w:val="24"/>
        </w:rPr>
        <w:t>.</w:t>
      </w:r>
      <w:r w:rsidR="00653326">
        <w:rPr>
          <w:rFonts w:cs="Times New Roman"/>
          <w:bCs/>
          <w:sz w:val="24"/>
          <w:szCs w:val="24"/>
        </w:rPr>
        <w:t xml:space="preserve">  </w:t>
      </w:r>
      <w:r w:rsidR="00C458A0" w:rsidRPr="006042F7">
        <w:rPr>
          <w:rFonts w:cs="Times New Roman"/>
          <w:bCs/>
          <w:sz w:val="24"/>
          <w:szCs w:val="24"/>
        </w:rPr>
        <w:t>B</w:t>
      </w:r>
      <w:r w:rsidR="009E392C" w:rsidRPr="006042F7">
        <w:rPr>
          <w:rFonts w:cs="Times New Roman"/>
          <w:bCs/>
          <w:sz w:val="24"/>
          <w:szCs w:val="24"/>
        </w:rPr>
        <w:t xml:space="preserve">y 2005 the </w:t>
      </w:r>
      <w:r w:rsidR="00440483" w:rsidRPr="006042F7">
        <w:rPr>
          <w:rFonts w:cs="Times New Roman"/>
          <w:bCs/>
          <w:sz w:val="24"/>
          <w:szCs w:val="24"/>
        </w:rPr>
        <w:t xml:space="preserve">FOIA was a </w:t>
      </w:r>
      <w:r w:rsidR="008D2EAE" w:rsidRPr="006042F7">
        <w:rPr>
          <w:rFonts w:cs="Times New Roman"/>
          <w:bCs/>
          <w:sz w:val="24"/>
          <w:szCs w:val="24"/>
        </w:rPr>
        <w:t xml:space="preserve">fully </w:t>
      </w:r>
      <w:r w:rsidR="00EC35C2" w:rsidRPr="006042F7">
        <w:rPr>
          <w:rFonts w:cs="Times New Roman"/>
          <w:bCs/>
          <w:sz w:val="24"/>
          <w:szCs w:val="24"/>
        </w:rPr>
        <w:t>functional</w:t>
      </w:r>
      <w:r w:rsidR="004F358C" w:rsidRPr="006042F7">
        <w:rPr>
          <w:rFonts w:cs="Times New Roman"/>
          <w:bCs/>
          <w:sz w:val="24"/>
          <w:szCs w:val="24"/>
        </w:rPr>
        <w:t xml:space="preserve"> law</w:t>
      </w:r>
      <w:r w:rsidR="00EC35C2" w:rsidRPr="006042F7">
        <w:rPr>
          <w:rFonts w:cs="Times New Roman"/>
          <w:bCs/>
          <w:sz w:val="24"/>
          <w:szCs w:val="24"/>
        </w:rPr>
        <w:t xml:space="preserve"> </w:t>
      </w:r>
      <w:r w:rsidR="003D7349" w:rsidRPr="006042F7">
        <w:rPr>
          <w:rFonts w:cs="Times New Roman"/>
          <w:bCs/>
          <w:sz w:val="24"/>
          <w:szCs w:val="24"/>
        </w:rPr>
        <w:t>and</w:t>
      </w:r>
      <w:r w:rsidR="00EC35C2" w:rsidRPr="006042F7">
        <w:rPr>
          <w:rFonts w:cs="Times New Roman"/>
          <w:bCs/>
          <w:sz w:val="24"/>
          <w:szCs w:val="24"/>
        </w:rPr>
        <w:t xml:space="preserve"> provided</w:t>
      </w:r>
      <w:r w:rsidR="00FB6FF9" w:rsidRPr="006042F7">
        <w:rPr>
          <w:rFonts w:cs="Times New Roman"/>
          <w:bCs/>
          <w:sz w:val="24"/>
          <w:szCs w:val="24"/>
        </w:rPr>
        <w:t xml:space="preserve"> public access to information held by </w:t>
      </w:r>
      <w:r w:rsidR="00440483" w:rsidRPr="006042F7">
        <w:rPr>
          <w:rFonts w:cs="Times New Roman"/>
          <w:bCs/>
          <w:sz w:val="24"/>
          <w:szCs w:val="24"/>
        </w:rPr>
        <w:t xml:space="preserve">UK </w:t>
      </w:r>
      <w:r w:rsidR="00FB6FF9" w:rsidRPr="006042F7">
        <w:rPr>
          <w:rFonts w:cs="Times New Roman"/>
          <w:bCs/>
          <w:sz w:val="24"/>
          <w:szCs w:val="24"/>
        </w:rPr>
        <w:t>public authorities.</w:t>
      </w:r>
      <w:r w:rsidR="00440483" w:rsidRPr="006042F7">
        <w:rPr>
          <w:rFonts w:cs="Times New Roman"/>
          <w:bCs/>
          <w:sz w:val="24"/>
          <w:szCs w:val="24"/>
        </w:rPr>
        <w:t xml:space="preserve">  </w:t>
      </w:r>
    </w:p>
    <w:p w14:paraId="28C50EE8" w14:textId="77777777" w:rsidR="007F29EF" w:rsidRDefault="00997767">
      <w:pPr>
        <w:spacing w:line="480" w:lineRule="auto"/>
        <w:jc w:val="both"/>
        <w:rPr>
          <w:rFonts w:cs="Times New Roman"/>
          <w:bCs/>
          <w:sz w:val="24"/>
          <w:szCs w:val="24"/>
        </w:rPr>
      </w:pPr>
      <w:r w:rsidRPr="006042F7">
        <w:rPr>
          <w:rFonts w:cs="Times New Roman"/>
          <w:bCs/>
          <w:sz w:val="24"/>
          <w:szCs w:val="24"/>
        </w:rPr>
        <w:lastRenderedPageBreak/>
        <w:t xml:space="preserve">The coverage of </w:t>
      </w:r>
      <w:r w:rsidR="00C458A0" w:rsidRPr="006042F7">
        <w:rPr>
          <w:rFonts w:cs="Times New Roman"/>
          <w:bCs/>
          <w:sz w:val="24"/>
          <w:szCs w:val="24"/>
        </w:rPr>
        <w:t>the FOIA</w:t>
      </w:r>
      <w:r w:rsidR="003D7349" w:rsidRPr="006042F7">
        <w:rPr>
          <w:rFonts w:cs="Times New Roman"/>
          <w:bCs/>
          <w:sz w:val="24"/>
          <w:szCs w:val="24"/>
        </w:rPr>
        <w:t xml:space="preserve"> </w:t>
      </w:r>
      <w:r w:rsidR="004F358C" w:rsidRPr="006042F7">
        <w:rPr>
          <w:rFonts w:cs="Times New Roman"/>
          <w:bCs/>
          <w:sz w:val="24"/>
          <w:szCs w:val="24"/>
        </w:rPr>
        <w:t xml:space="preserve">includes </w:t>
      </w:r>
      <w:r w:rsidR="00A808F0" w:rsidRPr="006042F7">
        <w:rPr>
          <w:rFonts w:cs="Times New Roman"/>
          <w:bCs/>
          <w:sz w:val="24"/>
          <w:szCs w:val="24"/>
        </w:rPr>
        <w:t>over 100,000 public authoriti</w:t>
      </w:r>
      <w:r w:rsidR="003D7349" w:rsidRPr="006042F7">
        <w:rPr>
          <w:rFonts w:cs="Times New Roman"/>
          <w:bCs/>
          <w:sz w:val="24"/>
          <w:szCs w:val="24"/>
        </w:rPr>
        <w:t>es (</w:t>
      </w:r>
      <w:proofErr w:type="spellStart"/>
      <w:r w:rsidR="003D7349" w:rsidRPr="006042F7">
        <w:rPr>
          <w:rFonts w:cs="Times New Roman"/>
          <w:bCs/>
          <w:sz w:val="24"/>
          <w:szCs w:val="24"/>
        </w:rPr>
        <w:t>Birkinshaw</w:t>
      </w:r>
      <w:proofErr w:type="spellEnd"/>
      <w:r w:rsidR="003D7349" w:rsidRPr="006042F7">
        <w:rPr>
          <w:rFonts w:cs="Times New Roman"/>
          <w:bCs/>
          <w:sz w:val="24"/>
          <w:szCs w:val="24"/>
        </w:rPr>
        <w:t xml:space="preserve">, 2010, p. 313) and </w:t>
      </w:r>
      <w:r w:rsidR="006231E0" w:rsidRPr="006042F7">
        <w:rPr>
          <w:rFonts w:cs="Times New Roman"/>
          <w:bCs/>
          <w:sz w:val="24"/>
          <w:szCs w:val="24"/>
        </w:rPr>
        <w:t>guarantees</w:t>
      </w:r>
      <w:r w:rsidR="004F358C" w:rsidRPr="006042F7">
        <w:rPr>
          <w:rFonts w:cs="Times New Roman"/>
          <w:bCs/>
          <w:sz w:val="24"/>
          <w:szCs w:val="24"/>
        </w:rPr>
        <w:t xml:space="preserve"> </w:t>
      </w:r>
      <w:r w:rsidR="003D7349" w:rsidRPr="006042F7">
        <w:rPr>
          <w:rFonts w:cs="Times New Roman"/>
          <w:bCs/>
          <w:sz w:val="24"/>
          <w:szCs w:val="24"/>
        </w:rPr>
        <w:t>access to information</w:t>
      </w:r>
      <w:r w:rsidR="00204390" w:rsidRPr="006042F7">
        <w:rPr>
          <w:rFonts w:cs="Times New Roman"/>
          <w:bCs/>
          <w:sz w:val="24"/>
          <w:szCs w:val="24"/>
        </w:rPr>
        <w:t xml:space="preserve"> in the public interest</w:t>
      </w:r>
      <w:r w:rsidR="003D7349" w:rsidRPr="006042F7">
        <w:rPr>
          <w:rFonts w:cs="Times New Roman"/>
          <w:bCs/>
          <w:sz w:val="24"/>
          <w:szCs w:val="24"/>
        </w:rPr>
        <w:t>.</w:t>
      </w:r>
      <w:r w:rsidR="00204390" w:rsidRPr="006042F7">
        <w:rPr>
          <w:rFonts w:cs="Times New Roman"/>
          <w:bCs/>
          <w:sz w:val="24"/>
          <w:szCs w:val="24"/>
        </w:rPr>
        <w:t xml:space="preserve"> </w:t>
      </w:r>
      <w:r w:rsidR="00471854">
        <w:rPr>
          <w:rFonts w:cs="Times New Roman"/>
          <w:bCs/>
          <w:sz w:val="24"/>
          <w:szCs w:val="24"/>
        </w:rPr>
        <w:t>This i</w:t>
      </w:r>
      <w:r w:rsidR="003D7349" w:rsidRPr="006042F7">
        <w:rPr>
          <w:rFonts w:cs="Times New Roman"/>
          <w:bCs/>
          <w:sz w:val="24"/>
          <w:szCs w:val="24"/>
        </w:rPr>
        <w:t>s achieved</w:t>
      </w:r>
      <w:r w:rsidR="00204390" w:rsidRPr="006042F7">
        <w:rPr>
          <w:rFonts w:cs="Times New Roman"/>
          <w:bCs/>
          <w:sz w:val="24"/>
          <w:szCs w:val="24"/>
        </w:rPr>
        <w:t xml:space="preserve">, </w:t>
      </w:r>
      <w:r w:rsidR="00FB6FF9" w:rsidRPr="006042F7">
        <w:rPr>
          <w:rFonts w:cs="Times New Roman"/>
          <w:bCs/>
          <w:sz w:val="24"/>
          <w:szCs w:val="24"/>
        </w:rPr>
        <w:t xml:space="preserve">firstly through the obligation to respond to written requests for information </w:t>
      </w:r>
      <w:r w:rsidR="004D0746" w:rsidRPr="006042F7">
        <w:rPr>
          <w:rFonts w:cs="Times New Roman"/>
          <w:bCs/>
          <w:sz w:val="24"/>
          <w:szCs w:val="24"/>
        </w:rPr>
        <w:t>and secondly, via the</w:t>
      </w:r>
      <w:r w:rsidR="00FB6FF9" w:rsidRPr="006042F7">
        <w:rPr>
          <w:rFonts w:cs="Times New Roman"/>
          <w:bCs/>
          <w:sz w:val="24"/>
          <w:szCs w:val="24"/>
        </w:rPr>
        <w:t xml:space="preserve"> obligation to publish certain information as part of a ‘publication scheme’</w:t>
      </w:r>
      <w:r w:rsidR="004D0746" w:rsidRPr="006042F7">
        <w:rPr>
          <w:rFonts w:cs="Times New Roman"/>
          <w:bCs/>
          <w:sz w:val="24"/>
          <w:szCs w:val="24"/>
        </w:rPr>
        <w:t xml:space="preserve">.  </w:t>
      </w:r>
      <w:r w:rsidR="00506E29" w:rsidRPr="006042F7">
        <w:rPr>
          <w:rFonts w:cs="Times New Roman"/>
          <w:bCs/>
          <w:sz w:val="24"/>
          <w:szCs w:val="24"/>
        </w:rPr>
        <w:t xml:space="preserve">The </w:t>
      </w:r>
      <w:r w:rsidR="007128B0" w:rsidRPr="006042F7">
        <w:rPr>
          <w:rFonts w:cs="Times New Roman"/>
          <w:bCs/>
          <w:sz w:val="24"/>
          <w:szCs w:val="24"/>
        </w:rPr>
        <w:t>most recent Ca</w:t>
      </w:r>
      <w:r w:rsidR="009337FD">
        <w:rPr>
          <w:rFonts w:cs="Times New Roman"/>
          <w:bCs/>
          <w:sz w:val="24"/>
          <w:szCs w:val="24"/>
        </w:rPr>
        <w:t>binet Office statistics record</w:t>
      </w:r>
      <w:r w:rsidR="007128B0" w:rsidRPr="006042F7">
        <w:rPr>
          <w:rFonts w:cs="Times New Roman"/>
          <w:bCs/>
          <w:sz w:val="24"/>
          <w:szCs w:val="24"/>
        </w:rPr>
        <w:t xml:space="preserve"> 46,681 FOI requests across central government in 2017 (Cabinet Office, 2018, p. 1).</w:t>
      </w:r>
      <w:r w:rsidR="00D4175D" w:rsidRPr="006042F7">
        <w:rPr>
          <w:rFonts w:cs="Times New Roman"/>
          <w:bCs/>
          <w:sz w:val="24"/>
          <w:szCs w:val="24"/>
        </w:rPr>
        <w:t xml:space="preserve">  </w:t>
      </w:r>
      <w:r w:rsidR="003D7349" w:rsidRPr="006042F7">
        <w:rPr>
          <w:rFonts w:cs="Times New Roman"/>
          <w:bCs/>
          <w:sz w:val="24"/>
          <w:szCs w:val="24"/>
        </w:rPr>
        <w:t>Yet, d</w:t>
      </w:r>
      <w:r w:rsidR="00D4175D" w:rsidRPr="006042F7">
        <w:rPr>
          <w:rFonts w:cs="Times New Roman"/>
          <w:bCs/>
          <w:sz w:val="24"/>
          <w:szCs w:val="24"/>
        </w:rPr>
        <w:t>espite this wealth of potent</w:t>
      </w:r>
      <w:r w:rsidR="003D7349" w:rsidRPr="006042F7">
        <w:rPr>
          <w:rFonts w:cs="Times New Roman"/>
          <w:bCs/>
          <w:sz w:val="24"/>
          <w:szCs w:val="24"/>
        </w:rPr>
        <w:t>ial information there appears to be a</w:t>
      </w:r>
      <w:r w:rsidR="00D4175D" w:rsidRPr="006042F7">
        <w:rPr>
          <w:rFonts w:cs="Times New Roman"/>
          <w:bCs/>
          <w:sz w:val="24"/>
          <w:szCs w:val="24"/>
        </w:rPr>
        <w:t xml:space="preserve"> </w:t>
      </w:r>
      <w:r w:rsidR="00472868" w:rsidRPr="006042F7">
        <w:rPr>
          <w:rFonts w:cs="Times New Roman"/>
          <w:bCs/>
          <w:sz w:val="24"/>
          <w:szCs w:val="24"/>
        </w:rPr>
        <w:t>dearth</w:t>
      </w:r>
      <w:r w:rsidR="004D0746" w:rsidRPr="006042F7">
        <w:rPr>
          <w:rFonts w:cs="Times New Roman"/>
          <w:bCs/>
          <w:sz w:val="24"/>
          <w:szCs w:val="24"/>
        </w:rPr>
        <w:t xml:space="preserve"> of</w:t>
      </w:r>
      <w:r w:rsidR="003D7349" w:rsidRPr="006042F7">
        <w:rPr>
          <w:rFonts w:cs="Times New Roman"/>
          <w:bCs/>
          <w:sz w:val="24"/>
          <w:szCs w:val="24"/>
        </w:rPr>
        <w:t xml:space="preserve"> academic</w:t>
      </w:r>
      <w:r w:rsidR="009337FD">
        <w:rPr>
          <w:rFonts w:cs="Times New Roman"/>
          <w:bCs/>
          <w:sz w:val="24"/>
          <w:szCs w:val="24"/>
        </w:rPr>
        <w:t xml:space="preserve"> research</w:t>
      </w:r>
      <w:r w:rsidR="004D0746" w:rsidRPr="006042F7">
        <w:rPr>
          <w:rFonts w:cs="Times New Roman"/>
          <w:bCs/>
          <w:sz w:val="24"/>
          <w:szCs w:val="24"/>
        </w:rPr>
        <w:t xml:space="preserve"> </w:t>
      </w:r>
      <w:r w:rsidR="003D7349" w:rsidRPr="006042F7">
        <w:rPr>
          <w:rFonts w:cs="Times New Roman"/>
          <w:bCs/>
          <w:sz w:val="24"/>
          <w:szCs w:val="24"/>
        </w:rPr>
        <w:t>using</w:t>
      </w:r>
      <w:r w:rsidR="00516981" w:rsidRPr="006042F7">
        <w:rPr>
          <w:rFonts w:cs="Times New Roman"/>
          <w:bCs/>
          <w:sz w:val="24"/>
          <w:szCs w:val="24"/>
        </w:rPr>
        <w:t xml:space="preserve"> FOIA </w:t>
      </w:r>
      <w:r w:rsidR="004D0746" w:rsidRPr="006042F7">
        <w:rPr>
          <w:rFonts w:cs="Times New Roman"/>
          <w:bCs/>
          <w:sz w:val="24"/>
          <w:szCs w:val="24"/>
        </w:rPr>
        <w:t>as a means to</w:t>
      </w:r>
      <w:r w:rsidR="003D7349" w:rsidRPr="006042F7">
        <w:rPr>
          <w:rFonts w:cs="Times New Roman"/>
          <w:bCs/>
          <w:sz w:val="24"/>
          <w:szCs w:val="24"/>
        </w:rPr>
        <w:t xml:space="preserve"> gather data and in turn to</w:t>
      </w:r>
      <w:r w:rsidR="004D0746" w:rsidRPr="006042F7">
        <w:rPr>
          <w:rFonts w:cs="Times New Roman"/>
          <w:bCs/>
          <w:sz w:val="24"/>
          <w:szCs w:val="24"/>
        </w:rPr>
        <w:t xml:space="preserve"> address</w:t>
      </w:r>
      <w:r w:rsidR="00D4175D" w:rsidRPr="006042F7">
        <w:rPr>
          <w:rFonts w:cs="Times New Roman"/>
          <w:bCs/>
          <w:sz w:val="24"/>
          <w:szCs w:val="24"/>
        </w:rPr>
        <w:t xml:space="preserve"> pressing </w:t>
      </w:r>
      <w:r w:rsidR="009337FD">
        <w:rPr>
          <w:rFonts w:cs="Times New Roman"/>
          <w:bCs/>
          <w:sz w:val="24"/>
          <w:szCs w:val="24"/>
        </w:rPr>
        <w:t xml:space="preserve">UK </w:t>
      </w:r>
      <w:r w:rsidR="00D4175D" w:rsidRPr="006042F7">
        <w:rPr>
          <w:rFonts w:cs="Times New Roman"/>
          <w:bCs/>
          <w:sz w:val="24"/>
          <w:szCs w:val="24"/>
        </w:rPr>
        <w:t xml:space="preserve">social and political issues (Brown, 2009).  </w:t>
      </w:r>
    </w:p>
    <w:p w14:paraId="22D03466" w14:textId="59525660" w:rsidR="00BD6BB9" w:rsidRPr="007F29EF" w:rsidRDefault="007F29EF">
      <w:pPr>
        <w:spacing w:line="480" w:lineRule="auto"/>
        <w:jc w:val="both"/>
        <w:rPr>
          <w:rFonts w:cs="Times New Roman"/>
          <w:bCs/>
          <w:sz w:val="24"/>
          <w:szCs w:val="24"/>
        </w:rPr>
      </w:pPr>
      <w:r w:rsidRPr="007F29EF">
        <w:rPr>
          <w:rFonts w:cs="Times New Roman"/>
          <w:bCs/>
          <w:sz w:val="24"/>
          <w:szCs w:val="24"/>
        </w:rPr>
        <w:t>This chapter considers Freedom of Information Act (FOIA) as a viable tool for academic research. To date, journalist, campaigners or concerned consumers have been to the forefront in using FOIs to gain information on issues as diverse as politician’s expenses, the cost of policing a royal event or the levels of food hygiene in restaurants. Yet this line of enquiry appears to be infrequently used by academic researchers</w:t>
      </w:r>
      <w:r>
        <w:rPr>
          <w:rFonts w:cs="Times New Roman"/>
          <w:bCs/>
          <w:sz w:val="24"/>
          <w:szCs w:val="24"/>
        </w:rPr>
        <w:t xml:space="preserve">. </w:t>
      </w:r>
      <w:r w:rsidR="006513CC">
        <w:rPr>
          <w:rFonts w:cs="Times New Roman"/>
          <w:color w:val="000000"/>
          <w:sz w:val="24"/>
          <w:szCs w:val="24"/>
          <w:shd w:val="clear" w:color="auto" w:fill="FFFFFF"/>
        </w:rPr>
        <w:t>O</w:t>
      </w:r>
      <w:r w:rsidR="00B458A1" w:rsidRPr="006042F7">
        <w:rPr>
          <w:rFonts w:cs="Times New Roman"/>
          <w:color w:val="000000"/>
          <w:sz w:val="24"/>
          <w:szCs w:val="24"/>
          <w:shd w:val="clear" w:color="auto" w:fill="FFFFFF"/>
        </w:rPr>
        <w:t>ur chapter</w:t>
      </w:r>
      <w:r w:rsidR="00C458A0" w:rsidRPr="006042F7">
        <w:rPr>
          <w:rFonts w:cs="Times New Roman"/>
          <w:color w:val="000000"/>
          <w:sz w:val="24"/>
          <w:szCs w:val="24"/>
          <w:shd w:val="clear" w:color="auto" w:fill="FFFFFF"/>
        </w:rPr>
        <w:t xml:space="preserve"> </w:t>
      </w:r>
      <w:r w:rsidR="004F358C" w:rsidRPr="006042F7">
        <w:rPr>
          <w:rFonts w:cs="Times New Roman"/>
          <w:color w:val="000000"/>
          <w:sz w:val="24"/>
          <w:szCs w:val="24"/>
          <w:shd w:val="clear" w:color="auto" w:fill="FFFFFF"/>
        </w:rPr>
        <w:t xml:space="preserve">begins by </w:t>
      </w:r>
      <w:r w:rsidR="00C458A0" w:rsidRPr="006042F7">
        <w:rPr>
          <w:rFonts w:cs="Times New Roman"/>
          <w:color w:val="000000"/>
          <w:sz w:val="24"/>
          <w:szCs w:val="24"/>
          <w:shd w:val="clear" w:color="auto" w:fill="FFFFFF"/>
        </w:rPr>
        <w:t>consider</w:t>
      </w:r>
      <w:r w:rsidR="004F358C" w:rsidRPr="006042F7">
        <w:rPr>
          <w:rFonts w:cs="Times New Roman"/>
          <w:color w:val="000000"/>
          <w:sz w:val="24"/>
          <w:szCs w:val="24"/>
          <w:shd w:val="clear" w:color="auto" w:fill="FFFFFF"/>
        </w:rPr>
        <w:t>ing</w:t>
      </w:r>
      <w:r w:rsidR="00B458A1" w:rsidRPr="006042F7">
        <w:rPr>
          <w:rFonts w:cs="Times New Roman"/>
          <w:color w:val="000000"/>
          <w:sz w:val="24"/>
          <w:szCs w:val="24"/>
          <w:shd w:val="clear" w:color="auto" w:fill="FFFFFF"/>
        </w:rPr>
        <w:t xml:space="preserve"> </w:t>
      </w:r>
      <w:r w:rsidR="00B679D2" w:rsidRPr="006042F7">
        <w:rPr>
          <w:rFonts w:cs="Times New Roman"/>
          <w:color w:val="000000"/>
          <w:sz w:val="24"/>
          <w:szCs w:val="24"/>
          <w:shd w:val="clear" w:color="auto" w:fill="FFFFFF"/>
        </w:rPr>
        <w:t xml:space="preserve">the </w:t>
      </w:r>
      <w:r w:rsidR="004D0746" w:rsidRPr="006042F7">
        <w:rPr>
          <w:rFonts w:cs="Times New Roman"/>
          <w:color w:val="000000"/>
          <w:sz w:val="24"/>
          <w:szCs w:val="24"/>
          <w:shd w:val="clear" w:color="auto" w:fill="FFFFFF"/>
        </w:rPr>
        <w:t>value of FOIs as a research tool</w:t>
      </w:r>
      <w:r w:rsidR="003C4C97" w:rsidRPr="006042F7">
        <w:rPr>
          <w:rFonts w:cs="Times New Roman"/>
          <w:color w:val="000000"/>
          <w:sz w:val="24"/>
          <w:szCs w:val="24"/>
          <w:shd w:val="clear" w:color="auto" w:fill="FFFFFF"/>
        </w:rPr>
        <w:t xml:space="preserve">.  </w:t>
      </w:r>
      <w:r w:rsidR="00F743DC">
        <w:rPr>
          <w:rFonts w:cs="Times New Roman"/>
          <w:color w:val="000000"/>
          <w:sz w:val="24"/>
          <w:szCs w:val="24"/>
          <w:shd w:val="clear" w:color="auto" w:fill="FFFFFF"/>
        </w:rPr>
        <w:t>Secondly</w:t>
      </w:r>
      <w:r w:rsidR="00B426D3" w:rsidRPr="006042F7">
        <w:rPr>
          <w:rFonts w:cs="Times New Roman"/>
          <w:color w:val="000000"/>
          <w:sz w:val="24"/>
          <w:szCs w:val="24"/>
          <w:shd w:val="clear" w:color="auto" w:fill="FFFFFF"/>
        </w:rPr>
        <w:t>,</w:t>
      </w:r>
      <w:r w:rsidR="005C4D3C" w:rsidRPr="006042F7">
        <w:rPr>
          <w:rFonts w:cs="Times New Roman"/>
          <w:color w:val="000000"/>
          <w:sz w:val="24"/>
          <w:szCs w:val="24"/>
          <w:shd w:val="clear" w:color="auto" w:fill="FFFFFF"/>
        </w:rPr>
        <w:t xml:space="preserve"> the chapter consider</w:t>
      </w:r>
      <w:r w:rsidR="00F87B71" w:rsidRPr="006042F7">
        <w:rPr>
          <w:rFonts w:cs="Times New Roman"/>
          <w:color w:val="000000"/>
          <w:sz w:val="24"/>
          <w:szCs w:val="24"/>
          <w:shd w:val="clear" w:color="auto" w:fill="FFFFFF"/>
        </w:rPr>
        <w:t>s</w:t>
      </w:r>
      <w:r w:rsidR="005C4D3C" w:rsidRPr="006042F7">
        <w:rPr>
          <w:rFonts w:cs="Times New Roman"/>
          <w:color w:val="000000"/>
          <w:sz w:val="24"/>
          <w:szCs w:val="24"/>
          <w:shd w:val="clear" w:color="auto" w:fill="FFFFFF"/>
        </w:rPr>
        <w:t xml:space="preserve"> some of </w:t>
      </w:r>
      <w:r w:rsidR="003C4C97" w:rsidRPr="006042F7">
        <w:rPr>
          <w:rFonts w:cs="Times New Roman"/>
          <w:color w:val="000000"/>
          <w:sz w:val="24"/>
          <w:szCs w:val="24"/>
          <w:shd w:val="clear" w:color="auto" w:fill="FFFFFF"/>
        </w:rPr>
        <w:t xml:space="preserve">limitations to using FOIs in research.  </w:t>
      </w:r>
      <w:r w:rsidR="00F743DC">
        <w:rPr>
          <w:rFonts w:cs="Times New Roman"/>
          <w:color w:val="000000"/>
          <w:sz w:val="24"/>
          <w:szCs w:val="24"/>
          <w:shd w:val="clear" w:color="auto" w:fill="FFFFFF"/>
        </w:rPr>
        <w:t>Thirdly</w:t>
      </w:r>
      <w:r w:rsidR="009B7915" w:rsidRPr="006042F7">
        <w:rPr>
          <w:rFonts w:cs="Times New Roman"/>
          <w:color w:val="000000"/>
          <w:sz w:val="24"/>
          <w:szCs w:val="24"/>
          <w:shd w:val="clear" w:color="auto" w:fill="FFFFFF"/>
        </w:rPr>
        <w:t xml:space="preserve">, we locate the FOIA within a broader process of modernising digital information and highlight challenges </w:t>
      </w:r>
      <w:r w:rsidR="00F87B71" w:rsidRPr="006042F7">
        <w:rPr>
          <w:rFonts w:cs="Times New Roman"/>
          <w:color w:val="000000"/>
          <w:sz w:val="24"/>
          <w:szCs w:val="24"/>
          <w:shd w:val="clear" w:color="auto" w:fill="FFFFFF"/>
        </w:rPr>
        <w:t>face</w:t>
      </w:r>
      <w:r w:rsidR="004F358C" w:rsidRPr="006042F7">
        <w:rPr>
          <w:rFonts w:cs="Times New Roman"/>
          <w:color w:val="000000"/>
          <w:sz w:val="24"/>
          <w:szCs w:val="24"/>
          <w:shd w:val="clear" w:color="auto" w:fill="FFFFFF"/>
        </w:rPr>
        <w:t>d</w:t>
      </w:r>
      <w:r w:rsidR="00F87B71" w:rsidRPr="006042F7">
        <w:rPr>
          <w:rFonts w:cs="Times New Roman"/>
          <w:color w:val="000000"/>
          <w:sz w:val="24"/>
          <w:szCs w:val="24"/>
          <w:shd w:val="clear" w:color="auto" w:fill="FFFFFF"/>
        </w:rPr>
        <w:t xml:space="preserve"> by researchers</w:t>
      </w:r>
      <w:r w:rsidR="004F358C" w:rsidRPr="006042F7">
        <w:rPr>
          <w:rFonts w:cs="Times New Roman"/>
          <w:color w:val="000000"/>
          <w:sz w:val="24"/>
          <w:szCs w:val="24"/>
          <w:shd w:val="clear" w:color="auto" w:fill="FFFFFF"/>
        </w:rPr>
        <w:t xml:space="preserve"> utilising FOIs</w:t>
      </w:r>
      <w:r w:rsidR="009B7915" w:rsidRPr="006042F7">
        <w:rPr>
          <w:rFonts w:cs="Times New Roman"/>
          <w:color w:val="000000"/>
          <w:sz w:val="24"/>
          <w:szCs w:val="24"/>
          <w:shd w:val="clear" w:color="auto" w:fill="FFFFFF"/>
        </w:rPr>
        <w:t xml:space="preserve">. </w:t>
      </w:r>
      <w:r w:rsidR="00F743DC">
        <w:rPr>
          <w:rFonts w:cs="Times New Roman"/>
          <w:color w:val="000000"/>
          <w:sz w:val="24"/>
          <w:szCs w:val="24"/>
          <w:shd w:val="clear" w:color="auto" w:fill="FFFFFF"/>
        </w:rPr>
        <w:t>Fourthly</w:t>
      </w:r>
      <w:r w:rsidR="00F743DC" w:rsidRPr="006042F7">
        <w:rPr>
          <w:rFonts w:cs="Times New Roman"/>
          <w:color w:val="000000"/>
          <w:sz w:val="24"/>
          <w:szCs w:val="24"/>
          <w:shd w:val="clear" w:color="auto" w:fill="FFFFFF"/>
        </w:rPr>
        <w:t xml:space="preserve">, we review </w:t>
      </w:r>
      <w:r w:rsidR="009337FD">
        <w:rPr>
          <w:rFonts w:cs="Times New Roman"/>
          <w:color w:val="000000"/>
          <w:sz w:val="24"/>
          <w:szCs w:val="24"/>
          <w:shd w:val="clear" w:color="auto" w:fill="FFFFFF"/>
        </w:rPr>
        <w:t xml:space="preserve">the </w:t>
      </w:r>
      <w:r w:rsidR="00F743DC" w:rsidRPr="006042F7">
        <w:rPr>
          <w:rFonts w:cs="Times New Roman"/>
          <w:color w:val="000000"/>
          <w:sz w:val="24"/>
          <w:szCs w:val="24"/>
          <w:shd w:val="clear" w:color="auto" w:fill="FFFFFF"/>
        </w:rPr>
        <w:t xml:space="preserve">effective use of FOIs in research. </w:t>
      </w:r>
      <w:r w:rsidR="004F358C" w:rsidRPr="006042F7">
        <w:rPr>
          <w:rFonts w:cs="Times New Roman"/>
          <w:color w:val="000000"/>
          <w:sz w:val="24"/>
          <w:szCs w:val="24"/>
          <w:shd w:val="clear" w:color="auto" w:fill="FFFFFF"/>
        </w:rPr>
        <w:t>Finally</w:t>
      </w:r>
      <w:r w:rsidR="00B426D3" w:rsidRPr="006042F7">
        <w:rPr>
          <w:rFonts w:cs="Times New Roman"/>
          <w:color w:val="000000"/>
          <w:sz w:val="24"/>
          <w:szCs w:val="24"/>
          <w:shd w:val="clear" w:color="auto" w:fill="FFFFFF"/>
        </w:rPr>
        <w:t>,</w:t>
      </w:r>
      <w:r w:rsidR="00C458A0" w:rsidRPr="006042F7">
        <w:rPr>
          <w:rFonts w:cs="Times New Roman"/>
          <w:color w:val="000000"/>
          <w:sz w:val="24"/>
          <w:szCs w:val="24"/>
          <w:shd w:val="clear" w:color="auto" w:fill="FFFFFF"/>
        </w:rPr>
        <w:t xml:space="preserve"> we offer some</w:t>
      </w:r>
      <w:r w:rsidR="00F87B71" w:rsidRPr="006042F7">
        <w:rPr>
          <w:rFonts w:cs="Times New Roman"/>
          <w:color w:val="000000"/>
          <w:sz w:val="24"/>
          <w:szCs w:val="24"/>
          <w:shd w:val="clear" w:color="auto" w:fill="FFFFFF"/>
        </w:rPr>
        <w:t xml:space="preserve"> observations f</w:t>
      </w:r>
      <w:r w:rsidR="00C458A0" w:rsidRPr="006042F7">
        <w:rPr>
          <w:rFonts w:cs="Times New Roman"/>
          <w:color w:val="000000"/>
          <w:sz w:val="24"/>
          <w:szCs w:val="24"/>
          <w:shd w:val="clear" w:color="auto" w:fill="FFFFFF"/>
        </w:rPr>
        <w:t>r</w:t>
      </w:r>
      <w:r w:rsidR="00F87B71" w:rsidRPr="006042F7">
        <w:rPr>
          <w:rFonts w:cs="Times New Roman"/>
          <w:color w:val="000000"/>
          <w:sz w:val="24"/>
          <w:szCs w:val="24"/>
          <w:shd w:val="clear" w:color="auto" w:fill="FFFFFF"/>
        </w:rPr>
        <w:t>o</w:t>
      </w:r>
      <w:r w:rsidR="00C458A0" w:rsidRPr="006042F7">
        <w:rPr>
          <w:rFonts w:cs="Times New Roman"/>
          <w:color w:val="000000"/>
          <w:sz w:val="24"/>
          <w:szCs w:val="24"/>
          <w:shd w:val="clear" w:color="auto" w:fill="FFFFFF"/>
        </w:rPr>
        <w:t xml:space="preserve">m </w:t>
      </w:r>
      <w:r w:rsidR="006513CC">
        <w:rPr>
          <w:rFonts w:cs="Times New Roman"/>
          <w:color w:val="000000"/>
          <w:sz w:val="24"/>
          <w:szCs w:val="24"/>
          <w:shd w:val="clear" w:color="auto" w:fill="FFFFFF"/>
        </w:rPr>
        <w:t>our</w:t>
      </w:r>
      <w:r w:rsidR="00C458A0" w:rsidRPr="006042F7">
        <w:rPr>
          <w:rFonts w:cs="Times New Roman"/>
          <w:color w:val="000000"/>
          <w:sz w:val="24"/>
          <w:szCs w:val="24"/>
          <w:shd w:val="clear" w:color="auto" w:fill="FFFFFF"/>
        </w:rPr>
        <w:t xml:space="preserve"> nascent research project </w:t>
      </w:r>
      <w:r w:rsidR="004F358C" w:rsidRPr="006042F7">
        <w:rPr>
          <w:rFonts w:cs="Times New Roman"/>
          <w:color w:val="000000"/>
          <w:sz w:val="24"/>
          <w:szCs w:val="24"/>
          <w:shd w:val="clear" w:color="auto" w:fill="FFFFFF"/>
        </w:rPr>
        <w:t xml:space="preserve">of our own </w:t>
      </w:r>
      <w:r w:rsidR="00C458A0" w:rsidRPr="006042F7">
        <w:rPr>
          <w:rFonts w:cs="Times New Roman"/>
          <w:color w:val="000000"/>
          <w:sz w:val="24"/>
          <w:szCs w:val="24"/>
          <w:shd w:val="clear" w:color="auto" w:fill="FFFFFF"/>
        </w:rPr>
        <w:t>that is using FOIs as a key</w:t>
      </w:r>
      <w:r w:rsidR="009B7915" w:rsidRPr="006042F7">
        <w:rPr>
          <w:rFonts w:cs="Times New Roman"/>
          <w:color w:val="000000"/>
          <w:sz w:val="24"/>
          <w:szCs w:val="24"/>
          <w:shd w:val="clear" w:color="auto" w:fill="FFFFFF"/>
        </w:rPr>
        <w:t xml:space="preserve"> methodological approach. </w:t>
      </w:r>
      <w:r w:rsidR="00457B42" w:rsidRPr="006042F7">
        <w:rPr>
          <w:rFonts w:cs="Times New Roman"/>
          <w:color w:val="000000"/>
          <w:sz w:val="24"/>
          <w:szCs w:val="24"/>
          <w:shd w:val="clear" w:color="auto" w:fill="FFFFFF"/>
        </w:rPr>
        <w:t>The chapter conclude</w:t>
      </w:r>
      <w:r w:rsidR="00BA4317" w:rsidRPr="006042F7">
        <w:rPr>
          <w:rFonts w:cs="Times New Roman"/>
          <w:color w:val="000000"/>
          <w:sz w:val="24"/>
          <w:szCs w:val="24"/>
          <w:shd w:val="clear" w:color="auto" w:fill="FFFFFF"/>
        </w:rPr>
        <w:t>s</w:t>
      </w:r>
      <w:r w:rsidR="00457B42" w:rsidRPr="006042F7">
        <w:rPr>
          <w:rFonts w:cs="Times New Roman"/>
          <w:color w:val="000000"/>
          <w:sz w:val="24"/>
          <w:szCs w:val="24"/>
          <w:shd w:val="clear" w:color="auto" w:fill="FFFFFF"/>
        </w:rPr>
        <w:t xml:space="preserve"> by </w:t>
      </w:r>
      <w:r w:rsidR="00B679D2" w:rsidRPr="006042F7">
        <w:rPr>
          <w:rFonts w:cs="Times New Roman"/>
          <w:color w:val="000000"/>
          <w:sz w:val="24"/>
          <w:szCs w:val="24"/>
          <w:shd w:val="clear" w:color="auto" w:fill="FFFFFF"/>
        </w:rPr>
        <w:t>stressing</w:t>
      </w:r>
      <w:r w:rsidR="00457B42" w:rsidRPr="006042F7">
        <w:rPr>
          <w:rFonts w:cs="Times New Roman"/>
          <w:color w:val="000000"/>
          <w:sz w:val="24"/>
          <w:szCs w:val="24"/>
          <w:shd w:val="clear" w:color="auto" w:fill="FFFFFF"/>
        </w:rPr>
        <w:t xml:space="preserve"> </w:t>
      </w:r>
      <w:r w:rsidR="009B7915" w:rsidRPr="006042F7">
        <w:rPr>
          <w:rFonts w:cs="Times New Roman"/>
          <w:color w:val="000000"/>
          <w:sz w:val="24"/>
          <w:szCs w:val="24"/>
          <w:shd w:val="clear" w:color="auto" w:fill="FFFFFF"/>
        </w:rPr>
        <w:t>the usefulness</w:t>
      </w:r>
      <w:r w:rsidR="00457B42" w:rsidRPr="006042F7">
        <w:rPr>
          <w:rFonts w:cs="Times New Roman"/>
          <w:color w:val="000000"/>
          <w:sz w:val="24"/>
          <w:szCs w:val="24"/>
          <w:shd w:val="clear" w:color="auto" w:fill="FFFFFF"/>
        </w:rPr>
        <w:t xml:space="preserve"> of the FOIA for researchers </w:t>
      </w:r>
      <w:r w:rsidR="004F358C" w:rsidRPr="006042F7">
        <w:rPr>
          <w:rFonts w:cs="Times New Roman"/>
          <w:color w:val="000000"/>
          <w:sz w:val="24"/>
          <w:szCs w:val="24"/>
          <w:shd w:val="clear" w:color="auto" w:fill="FFFFFF"/>
        </w:rPr>
        <w:t>to produce democratising and political</w:t>
      </w:r>
      <w:r w:rsidR="009337FD">
        <w:rPr>
          <w:rFonts w:cs="Times New Roman"/>
          <w:color w:val="000000"/>
          <w:sz w:val="24"/>
          <w:szCs w:val="24"/>
          <w:shd w:val="clear" w:color="auto" w:fill="FFFFFF"/>
        </w:rPr>
        <w:t>ly</w:t>
      </w:r>
      <w:r w:rsidR="004F358C" w:rsidRPr="006042F7">
        <w:rPr>
          <w:rFonts w:cs="Times New Roman"/>
          <w:color w:val="000000"/>
          <w:sz w:val="24"/>
          <w:szCs w:val="24"/>
          <w:shd w:val="clear" w:color="auto" w:fill="FFFFFF"/>
        </w:rPr>
        <w:t xml:space="preserve"> impactful </w:t>
      </w:r>
      <w:r w:rsidR="00457B42" w:rsidRPr="006042F7">
        <w:rPr>
          <w:rFonts w:cs="Times New Roman"/>
          <w:color w:val="000000"/>
          <w:sz w:val="24"/>
          <w:szCs w:val="24"/>
          <w:shd w:val="clear" w:color="auto" w:fill="FFFFFF"/>
        </w:rPr>
        <w:t>research</w:t>
      </w:r>
      <w:r w:rsidR="00C80AD0" w:rsidRPr="006042F7">
        <w:rPr>
          <w:rFonts w:cs="Times New Roman"/>
          <w:color w:val="000000"/>
          <w:sz w:val="24"/>
          <w:szCs w:val="24"/>
          <w:shd w:val="clear" w:color="auto" w:fill="FFFFFF"/>
        </w:rPr>
        <w:t>.</w:t>
      </w:r>
      <w:r w:rsidR="00F84640" w:rsidRPr="006042F7">
        <w:rPr>
          <w:rFonts w:cs="Times New Roman"/>
          <w:color w:val="000000"/>
          <w:sz w:val="24"/>
          <w:szCs w:val="24"/>
          <w:shd w:val="clear" w:color="auto" w:fill="FFFFFF"/>
        </w:rPr>
        <w:t xml:space="preserve"> </w:t>
      </w:r>
    </w:p>
    <w:p w14:paraId="690C7236" w14:textId="77777777" w:rsidR="003C4C97" w:rsidRPr="006042F7" w:rsidRDefault="003C4C97">
      <w:pPr>
        <w:spacing w:line="480" w:lineRule="auto"/>
        <w:jc w:val="both"/>
        <w:rPr>
          <w:rFonts w:cs="Times New Roman"/>
          <w:b/>
          <w:bCs/>
          <w:sz w:val="24"/>
          <w:szCs w:val="24"/>
        </w:rPr>
      </w:pPr>
    </w:p>
    <w:p w14:paraId="2876FFA1" w14:textId="1D866CFE" w:rsidR="005C4D3C" w:rsidRPr="006042F7" w:rsidRDefault="00E85D77">
      <w:pPr>
        <w:spacing w:line="480" w:lineRule="auto"/>
        <w:jc w:val="both"/>
        <w:rPr>
          <w:rFonts w:cs="Times New Roman"/>
          <w:b/>
          <w:sz w:val="24"/>
          <w:szCs w:val="24"/>
        </w:rPr>
      </w:pPr>
      <w:r w:rsidRPr="006042F7">
        <w:rPr>
          <w:rFonts w:cs="Times New Roman"/>
          <w:b/>
          <w:bCs/>
          <w:sz w:val="24"/>
          <w:szCs w:val="24"/>
        </w:rPr>
        <w:t>The FOIA as a research tool</w:t>
      </w:r>
    </w:p>
    <w:p w14:paraId="508CE848" w14:textId="46AA25F9" w:rsidR="004D3E61" w:rsidRPr="006042F7" w:rsidRDefault="009B7915">
      <w:pPr>
        <w:spacing w:line="480" w:lineRule="auto"/>
        <w:jc w:val="both"/>
        <w:rPr>
          <w:rFonts w:cs="Times New Roman"/>
          <w:sz w:val="24"/>
          <w:szCs w:val="24"/>
        </w:rPr>
      </w:pPr>
      <w:r w:rsidRPr="006042F7">
        <w:rPr>
          <w:rFonts w:cs="Times New Roman"/>
          <w:sz w:val="24"/>
          <w:szCs w:val="24"/>
        </w:rPr>
        <w:t>To date</w:t>
      </w:r>
      <w:r w:rsidR="00BA4317" w:rsidRPr="006042F7">
        <w:rPr>
          <w:rFonts w:cs="Times New Roman"/>
          <w:sz w:val="24"/>
          <w:szCs w:val="24"/>
        </w:rPr>
        <w:t xml:space="preserve"> there has been</w:t>
      </w:r>
      <w:r w:rsidRPr="006042F7">
        <w:rPr>
          <w:rFonts w:cs="Times New Roman"/>
          <w:sz w:val="24"/>
          <w:szCs w:val="24"/>
        </w:rPr>
        <w:t xml:space="preserve"> </w:t>
      </w:r>
      <w:r w:rsidR="00775303" w:rsidRPr="006042F7">
        <w:rPr>
          <w:rFonts w:cs="Times New Roman"/>
          <w:sz w:val="24"/>
          <w:szCs w:val="24"/>
        </w:rPr>
        <w:t xml:space="preserve">a coterie of commentators </w:t>
      </w:r>
      <w:r w:rsidR="00F87B71" w:rsidRPr="006042F7">
        <w:rPr>
          <w:rFonts w:cs="Times New Roman"/>
          <w:sz w:val="24"/>
          <w:szCs w:val="24"/>
        </w:rPr>
        <w:t>t</w:t>
      </w:r>
      <w:r w:rsidR="00775303" w:rsidRPr="006042F7">
        <w:rPr>
          <w:rFonts w:cs="Times New Roman"/>
          <w:sz w:val="24"/>
          <w:szCs w:val="24"/>
        </w:rPr>
        <w:t xml:space="preserve">hat have examined </w:t>
      </w:r>
      <w:r w:rsidR="00BA4317" w:rsidRPr="006042F7">
        <w:rPr>
          <w:rFonts w:cs="Times New Roman"/>
          <w:sz w:val="24"/>
          <w:szCs w:val="24"/>
        </w:rPr>
        <w:t xml:space="preserve">the value of the FOIA for </w:t>
      </w:r>
      <w:r w:rsidR="009337FD">
        <w:rPr>
          <w:rFonts w:cs="Times New Roman"/>
          <w:sz w:val="24"/>
          <w:szCs w:val="24"/>
        </w:rPr>
        <w:t>research</w:t>
      </w:r>
      <w:r w:rsidRPr="006042F7">
        <w:rPr>
          <w:rFonts w:cs="Times New Roman"/>
          <w:sz w:val="24"/>
          <w:szCs w:val="24"/>
        </w:rPr>
        <w:t xml:space="preserve"> purposes</w:t>
      </w:r>
      <w:r w:rsidR="00A1329E" w:rsidRPr="006042F7">
        <w:rPr>
          <w:rFonts w:cs="Times New Roman"/>
          <w:sz w:val="24"/>
          <w:szCs w:val="24"/>
        </w:rPr>
        <w:t xml:space="preserve"> (Michener and Worthy, 2018; Rodríguez and </w:t>
      </w:r>
      <w:proofErr w:type="spellStart"/>
      <w:r w:rsidR="00A1329E" w:rsidRPr="006042F7">
        <w:rPr>
          <w:rFonts w:cs="Times New Roman"/>
          <w:sz w:val="24"/>
          <w:szCs w:val="24"/>
        </w:rPr>
        <w:t>Rossel</w:t>
      </w:r>
      <w:proofErr w:type="spellEnd"/>
      <w:r w:rsidR="00A1329E" w:rsidRPr="006042F7">
        <w:rPr>
          <w:rFonts w:cs="Times New Roman"/>
          <w:sz w:val="24"/>
          <w:szCs w:val="24"/>
        </w:rPr>
        <w:t xml:space="preserve">, 2018). </w:t>
      </w:r>
      <w:r w:rsidR="00775303" w:rsidRPr="006042F7">
        <w:rPr>
          <w:rFonts w:cs="Times New Roman"/>
          <w:sz w:val="24"/>
          <w:szCs w:val="24"/>
        </w:rPr>
        <w:t xml:space="preserve">Notable is </w:t>
      </w:r>
      <w:r w:rsidR="00471854">
        <w:rPr>
          <w:rFonts w:cs="Times New Roman"/>
          <w:sz w:val="24"/>
          <w:szCs w:val="24"/>
        </w:rPr>
        <w:t>Johnson and</w:t>
      </w:r>
      <w:r w:rsidR="00BF1213" w:rsidRPr="006042F7">
        <w:rPr>
          <w:rFonts w:cs="Times New Roman"/>
          <w:sz w:val="24"/>
          <w:szCs w:val="24"/>
        </w:rPr>
        <w:t xml:space="preserve"> Hampson (2015)</w:t>
      </w:r>
      <w:r w:rsidR="005758FA" w:rsidRPr="006042F7">
        <w:rPr>
          <w:rFonts w:cs="Times New Roman"/>
          <w:sz w:val="24"/>
          <w:szCs w:val="24"/>
        </w:rPr>
        <w:t xml:space="preserve"> </w:t>
      </w:r>
      <w:r w:rsidR="00775303" w:rsidRPr="006042F7">
        <w:rPr>
          <w:rFonts w:cs="Times New Roman"/>
          <w:sz w:val="24"/>
          <w:szCs w:val="24"/>
        </w:rPr>
        <w:t xml:space="preserve">who </w:t>
      </w:r>
      <w:r w:rsidR="00C969B3" w:rsidRPr="006042F7">
        <w:rPr>
          <w:rFonts w:cs="Times New Roman"/>
          <w:sz w:val="24"/>
          <w:szCs w:val="24"/>
        </w:rPr>
        <w:t>investigate</w:t>
      </w:r>
      <w:r w:rsidR="00F346C1" w:rsidRPr="006042F7">
        <w:rPr>
          <w:rFonts w:cs="Times New Roman"/>
          <w:sz w:val="24"/>
          <w:szCs w:val="24"/>
        </w:rPr>
        <w:t xml:space="preserve"> the</w:t>
      </w:r>
      <w:r w:rsidR="00BF1213" w:rsidRPr="006042F7">
        <w:rPr>
          <w:rFonts w:cs="Times New Roman"/>
          <w:sz w:val="24"/>
          <w:szCs w:val="24"/>
        </w:rPr>
        <w:t xml:space="preserve"> practice of crime preven</w:t>
      </w:r>
      <w:r w:rsidR="00F346C1" w:rsidRPr="006042F7">
        <w:rPr>
          <w:rFonts w:cs="Times New Roman"/>
          <w:sz w:val="24"/>
          <w:szCs w:val="24"/>
        </w:rPr>
        <w:t>tion in British policing</w:t>
      </w:r>
      <w:r w:rsidR="005758FA" w:rsidRPr="006042F7">
        <w:rPr>
          <w:rFonts w:cs="Times New Roman"/>
          <w:sz w:val="24"/>
          <w:szCs w:val="24"/>
        </w:rPr>
        <w:t>.</w:t>
      </w:r>
      <w:r w:rsidR="00F84640" w:rsidRPr="006042F7">
        <w:rPr>
          <w:rFonts w:cs="Times New Roman"/>
          <w:sz w:val="24"/>
          <w:szCs w:val="24"/>
        </w:rPr>
        <w:t xml:space="preserve">  Having iden</w:t>
      </w:r>
      <w:r w:rsidR="00F346C1" w:rsidRPr="006042F7">
        <w:rPr>
          <w:rFonts w:cs="Times New Roman"/>
          <w:sz w:val="24"/>
          <w:szCs w:val="24"/>
        </w:rPr>
        <w:t xml:space="preserve">tified </w:t>
      </w:r>
      <w:r w:rsidR="00F84640" w:rsidRPr="006042F7">
        <w:rPr>
          <w:rFonts w:cs="Times New Roman"/>
          <w:sz w:val="24"/>
          <w:szCs w:val="24"/>
        </w:rPr>
        <w:t xml:space="preserve">what appeared to be </w:t>
      </w:r>
      <w:r w:rsidR="00BF1213" w:rsidRPr="006042F7">
        <w:rPr>
          <w:rFonts w:cs="Times New Roman"/>
          <w:sz w:val="24"/>
          <w:szCs w:val="24"/>
        </w:rPr>
        <w:t xml:space="preserve">an emphasis on using the British Crime Survey to identity </w:t>
      </w:r>
      <w:r w:rsidR="00A1329E" w:rsidRPr="006042F7">
        <w:rPr>
          <w:rFonts w:cs="Times New Roman"/>
          <w:sz w:val="24"/>
          <w:szCs w:val="24"/>
        </w:rPr>
        <w:t xml:space="preserve">‘crime </w:t>
      </w:r>
      <w:r w:rsidR="00BF1213" w:rsidRPr="006042F7">
        <w:rPr>
          <w:rFonts w:cs="Times New Roman"/>
          <w:sz w:val="24"/>
          <w:szCs w:val="24"/>
        </w:rPr>
        <w:t>hot spots’</w:t>
      </w:r>
      <w:r w:rsidR="005758FA" w:rsidRPr="006042F7">
        <w:rPr>
          <w:rFonts w:cs="Times New Roman"/>
          <w:sz w:val="24"/>
          <w:szCs w:val="24"/>
        </w:rPr>
        <w:t xml:space="preserve"> </w:t>
      </w:r>
      <w:r w:rsidR="00F84640" w:rsidRPr="006042F7">
        <w:rPr>
          <w:rFonts w:cs="Times New Roman"/>
          <w:sz w:val="24"/>
          <w:szCs w:val="24"/>
        </w:rPr>
        <w:t xml:space="preserve">they utilised </w:t>
      </w:r>
      <w:r w:rsidR="00BF1213" w:rsidRPr="006042F7">
        <w:rPr>
          <w:rFonts w:cs="Times New Roman"/>
          <w:sz w:val="24"/>
          <w:szCs w:val="24"/>
        </w:rPr>
        <w:t xml:space="preserve">FOIs </w:t>
      </w:r>
      <w:r w:rsidR="00F84640" w:rsidRPr="006042F7">
        <w:rPr>
          <w:rFonts w:cs="Times New Roman"/>
          <w:sz w:val="24"/>
          <w:szCs w:val="24"/>
        </w:rPr>
        <w:t>to verify how such</w:t>
      </w:r>
      <w:r w:rsidR="00BF1213" w:rsidRPr="006042F7">
        <w:rPr>
          <w:rFonts w:cs="Times New Roman"/>
          <w:sz w:val="24"/>
          <w:szCs w:val="24"/>
        </w:rPr>
        <w:t xml:space="preserve"> identification</w:t>
      </w:r>
      <w:r w:rsidR="00F84640" w:rsidRPr="006042F7">
        <w:rPr>
          <w:rFonts w:cs="Times New Roman"/>
          <w:sz w:val="24"/>
          <w:szCs w:val="24"/>
        </w:rPr>
        <w:t xml:space="preserve"> was taking place</w:t>
      </w:r>
      <w:r w:rsidR="005758FA" w:rsidRPr="006042F7">
        <w:rPr>
          <w:rFonts w:cs="Times New Roman"/>
          <w:sz w:val="24"/>
          <w:szCs w:val="24"/>
        </w:rPr>
        <w:t xml:space="preserve">.  </w:t>
      </w:r>
      <w:r w:rsidR="00A1329E" w:rsidRPr="006042F7">
        <w:rPr>
          <w:rFonts w:cs="Times New Roman"/>
          <w:sz w:val="24"/>
          <w:szCs w:val="24"/>
        </w:rPr>
        <w:t>T</w:t>
      </w:r>
      <w:r w:rsidR="00BF1213" w:rsidRPr="006042F7">
        <w:rPr>
          <w:rFonts w:cs="Times New Roman"/>
          <w:sz w:val="24"/>
          <w:szCs w:val="24"/>
        </w:rPr>
        <w:t xml:space="preserve">he information that guided this approach was ‘Police-created, Police-held and Police-owned’ </w:t>
      </w:r>
      <w:r w:rsidR="006513CC">
        <w:rPr>
          <w:rFonts w:cs="Times New Roman"/>
          <w:sz w:val="24"/>
          <w:szCs w:val="24"/>
        </w:rPr>
        <w:t xml:space="preserve">data </w:t>
      </w:r>
      <w:r w:rsidR="00BF1213" w:rsidRPr="006042F7">
        <w:rPr>
          <w:rFonts w:cs="Times New Roman"/>
          <w:sz w:val="24"/>
          <w:szCs w:val="24"/>
        </w:rPr>
        <w:t>(p</w:t>
      </w:r>
      <w:r w:rsidR="00C969B3" w:rsidRPr="006042F7">
        <w:rPr>
          <w:rFonts w:cs="Times New Roman"/>
          <w:sz w:val="24"/>
          <w:szCs w:val="24"/>
        </w:rPr>
        <w:t xml:space="preserve">. </w:t>
      </w:r>
      <w:r w:rsidR="00BF1213" w:rsidRPr="006042F7">
        <w:rPr>
          <w:rFonts w:cs="Times New Roman"/>
          <w:sz w:val="24"/>
          <w:szCs w:val="24"/>
        </w:rPr>
        <w:t>250)</w:t>
      </w:r>
      <w:r w:rsidR="005758FA" w:rsidRPr="006042F7">
        <w:rPr>
          <w:rFonts w:cs="Times New Roman"/>
          <w:sz w:val="24"/>
          <w:szCs w:val="24"/>
        </w:rPr>
        <w:t>.</w:t>
      </w:r>
      <w:r w:rsidR="00A1329E" w:rsidRPr="006042F7">
        <w:rPr>
          <w:rFonts w:cs="Times New Roman"/>
          <w:sz w:val="24"/>
          <w:szCs w:val="24"/>
        </w:rPr>
        <w:t xml:space="preserve"> Yet through FOIs the information then had to be shared with the researchers and so transcended the ownership of the data</w:t>
      </w:r>
      <w:r w:rsidR="00C969B3" w:rsidRPr="006042F7">
        <w:rPr>
          <w:rFonts w:cs="Times New Roman"/>
          <w:sz w:val="24"/>
          <w:szCs w:val="24"/>
        </w:rPr>
        <w:t>, t</w:t>
      </w:r>
      <w:r w:rsidR="00775303" w:rsidRPr="006042F7">
        <w:rPr>
          <w:rFonts w:cs="Times New Roman"/>
          <w:sz w:val="24"/>
          <w:szCs w:val="24"/>
        </w:rPr>
        <w:t>hus</w:t>
      </w:r>
      <w:r w:rsidR="004D3E61" w:rsidRPr="006042F7">
        <w:rPr>
          <w:rFonts w:cs="Times New Roman"/>
          <w:sz w:val="24"/>
          <w:szCs w:val="24"/>
        </w:rPr>
        <w:t xml:space="preserve"> </w:t>
      </w:r>
      <w:r w:rsidR="00F346C1" w:rsidRPr="006042F7">
        <w:rPr>
          <w:rFonts w:cs="Times New Roman"/>
          <w:sz w:val="24"/>
          <w:szCs w:val="24"/>
        </w:rPr>
        <w:t>reveal</w:t>
      </w:r>
      <w:r w:rsidR="00775303" w:rsidRPr="006042F7">
        <w:rPr>
          <w:rFonts w:cs="Times New Roman"/>
          <w:sz w:val="24"/>
          <w:szCs w:val="24"/>
        </w:rPr>
        <w:t>ing</w:t>
      </w:r>
      <w:r w:rsidR="00F346C1" w:rsidRPr="006042F7">
        <w:rPr>
          <w:rFonts w:cs="Times New Roman"/>
          <w:sz w:val="24"/>
          <w:szCs w:val="24"/>
        </w:rPr>
        <w:t xml:space="preserve"> the</w:t>
      </w:r>
      <w:r w:rsidR="004D3E61" w:rsidRPr="006042F7">
        <w:rPr>
          <w:rFonts w:cs="Times New Roman"/>
          <w:sz w:val="24"/>
          <w:szCs w:val="24"/>
        </w:rPr>
        <w:t xml:space="preserve"> potential for FOIs to allow access to areas that </w:t>
      </w:r>
      <w:r w:rsidR="00775303" w:rsidRPr="006042F7">
        <w:rPr>
          <w:rFonts w:cs="Times New Roman"/>
          <w:sz w:val="24"/>
          <w:szCs w:val="24"/>
        </w:rPr>
        <w:t>previously had</w:t>
      </w:r>
      <w:r w:rsidR="004D3E61" w:rsidRPr="006042F7">
        <w:rPr>
          <w:rFonts w:cs="Times New Roman"/>
          <w:sz w:val="24"/>
          <w:szCs w:val="24"/>
        </w:rPr>
        <w:t xml:space="preserve"> been </w:t>
      </w:r>
      <w:r w:rsidR="00775303" w:rsidRPr="006042F7">
        <w:rPr>
          <w:rFonts w:cs="Times New Roman"/>
          <w:sz w:val="24"/>
          <w:szCs w:val="24"/>
        </w:rPr>
        <w:t>‘</w:t>
      </w:r>
      <w:r w:rsidR="004D3E61" w:rsidRPr="006042F7">
        <w:rPr>
          <w:rFonts w:cs="Times New Roman"/>
          <w:sz w:val="24"/>
          <w:szCs w:val="24"/>
        </w:rPr>
        <w:t>off limits</w:t>
      </w:r>
      <w:r w:rsidR="00775303" w:rsidRPr="006042F7">
        <w:rPr>
          <w:rFonts w:cs="Times New Roman"/>
          <w:sz w:val="24"/>
          <w:szCs w:val="24"/>
        </w:rPr>
        <w:t>’</w:t>
      </w:r>
      <w:r w:rsidR="004D3E61" w:rsidRPr="006042F7">
        <w:rPr>
          <w:rFonts w:cs="Times New Roman"/>
          <w:sz w:val="24"/>
          <w:szCs w:val="24"/>
        </w:rPr>
        <w:t xml:space="preserve"> or difficult to access. </w:t>
      </w:r>
      <w:r w:rsidR="00471854">
        <w:rPr>
          <w:rFonts w:cs="Times New Roman"/>
          <w:sz w:val="24"/>
          <w:szCs w:val="24"/>
        </w:rPr>
        <w:t xml:space="preserve">As it was designed to do, the FOI offers </w:t>
      </w:r>
      <w:r w:rsidR="005904CD" w:rsidRPr="006042F7">
        <w:rPr>
          <w:rFonts w:cs="Times New Roman"/>
          <w:sz w:val="24"/>
          <w:szCs w:val="24"/>
        </w:rPr>
        <w:t>transparency and accountability between officialdom (read governmentality) and those subject to such forms of power (read citizens</w:t>
      </w:r>
      <w:r w:rsidR="009337FD">
        <w:rPr>
          <w:rFonts w:cs="Times New Roman"/>
          <w:sz w:val="24"/>
          <w:szCs w:val="24"/>
        </w:rPr>
        <w:t>/researcher</w:t>
      </w:r>
      <w:r w:rsidR="005904CD" w:rsidRPr="006042F7">
        <w:rPr>
          <w:rFonts w:cs="Times New Roman"/>
          <w:sz w:val="24"/>
          <w:szCs w:val="24"/>
        </w:rPr>
        <w:t xml:space="preserve">).  </w:t>
      </w:r>
    </w:p>
    <w:p w14:paraId="79F77E02" w14:textId="02CCB054" w:rsidR="00B947E1" w:rsidRPr="006042F7" w:rsidRDefault="005758FA">
      <w:pPr>
        <w:spacing w:line="480" w:lineRule="auto"/>
        <w:jc w:val="both"/>
        <w:rPr>
          <w:rFonts w:cs="Times New Roman"/>
          <w:sz w:val="24"/>
          <w:szCs w:val="24"/>
        </w:rPr>
      </w:pPr>
      <w:r w:rsidRPr="006042F7">
        <w:rPr>
          <w:rFonts w:cs="Times New Roman"/>
          <w:sz w:val="24"/>
          <w:szCs w:val="24"/>
        </w:rPr>
        <w:t>Alongside the Police, institutions such as Parliament are also subject to the FOIA and FOIs have been used to good effect by the media, NGOs and other groups to demonstrate accountability (Worthy, 2012).  Examples include the</w:t>
      </w:r>
      <w:r w:rsidR="00C969B3" w:rsidRPr="006042F7">
        <w:rPr>
          <w:rFonts w:cs="Times New Roman"/>
          <w:sz w:val="24"/>
          <w:szCs w:val="24"/>
        </w:rPr>
        <w:t xml:space="preserve"> use and </w:t>
      </w:r>
      <w:r w:rsidRPr="006042F7">
        <w:rPr>
          <w:rFonts w:cs="Times New Roman"/>
          <w:sz w:val="24"/>
          <w:szCs w:val="24"/>
        </w:rPr>
        <w:t xml:space="preserve">abuse </w:t>
      </w:r>
      <w:r w:rsidR="00C969B3" w:rsidRPr="006042F7">
        <w:rPr>
          <w:rFonts w:cs="Times New Roman"/>
          <w:sz w:val="24"/>
          <w:szCs w:val="24"/>
        </w:rPr>
        <w:t>of</w:t>
      </w:r>
      <w:r w:rsidRPr="006042F7">
        <w:rPr>
          <w:rFonts w:cs="Times New Roman"/>
          <w:sz w:val="24"/>
          <w:szCs w:val="24"/>
        </w:rPr>
        <w:t xml:space="preserve"> parliamentary expenses - where politicians were discovered to be exploiting funds allocated for specific roles or activities, for instance</w:t>
      </w:r>
      <w:r w:rsidR="00F87B71" w:rsidRPr="006042F7">
        <w:rPr>
          <w:rFonts w:cs="Times New Roman"/>
          <w:sz w:val="24"/>
          <w:szCs w:val="24"/>
        </w:rPr>
        <w:t>,</w:t>
      </w:r>
      <w:r w:rsidRPr="006042F7">
        <w:rPr>
          <w:rFonts w:cs="Times New Roman"/>
          <w:sz w:val="24"/>
          <w:szCs w:val="24"/>
        </w:rPr>
        <w:t xml:space="preserve"> financial assistance</w:t>
      </w:r>
      <w:r w:rsidR="00F87B71" w:rsidRPr="006042F7">
        <w:rPr>
          <w:rFonts w:cs="Times New Roman"/>
          <w:sz w:val="24"/>
          <w:szCs w:val="24"/>
        </w:rPr>
        <w:t xml:space="preserve"> for MPs</w:t>
      </w:r>
      <w:r w:rsidRPr="006042F7">
        <w:rPr>
          <w:rFonts w:cs="Times New Roman"/>
          <w:sz w:val="24"/>
          <w:szCs w:val="24"/>
        </w:rPr>
        <w:t xml:space="preserve"> to b</w:t>
      </w:r>
      <w:r w:rsidR="00F87B71" w:rsidRPr="006042F7">
        <w:rPr>
          <w:rFonts w:cs="Times New Roman"/>
          <w:sz w:val="24"/>
          <w:szCs w:val="24"/>
        </w:rPr>
        <w:t>u</w:t>
      </w:r>
      <w:r w:rsidRPr="006042F7">
        <w:rPr>
          <w:rFonts w:cs="Times New Roman"/>
          <w:sz w:val="24"/>
          <w:szCs w:val="24"/>
        </w:rPr>
        <w:t>y a second-home near parliament intended to make it easier for politicians to attend parliament. In some case</w:t>
      </w:r>
      <w:r w:rsidR="00F87B71" w:rsidRPr="006042F7">
        <w:rPr>
          <w:rFonts w:cs="Times New Roman"/>
          <w:sz w:val="24"/>
          <w:szCs w:val="24"/>
        </w:rPr>
        <w:t>s</w:t>
      </w:r>
      <w:r w:rsidR="00653326">
        <w:rPr>
          <w:rFonts w:cs="Times New Roman"/>
          <w:sz w:val="24"/>
          <w:szCs w:val="24"/>
        </w:rPr>
        <w:t xml:space="preserve"> the homes w</w:t>
      </w:r>
      <w:r w:rsidRPr="006042F7">
        <w:rPr>
          <w:rFonts w:cs="Times New Roman"/>
          <w:sz w:val="24"/>
          <w:szCs w:val="24"/>
        </w:rPr>
        <w:t xml:space="preserve">ere being let for profit which counters the intent of the </w:t>
      </w:r>
      <w:r w:rsidRPr="006042F7">
        <w:rPr>
          <w:rFonts w:cs="Times New Roman"/>
          <w:sz w:val="24"/>
          <w:szCs w:val="24"/>
        </w:rPr>
        <w:lastRenderedPageBreak/>
        <w:t>fu</w:t>
      </w:r>
      <w:r w:rsidR="00F87B71" w:rsidRPr="006042F7">
        <w:rPr>
          <w:rFonts w:cs="Times New Roman"/>
          <w:sz w:val="24"/>
          <w:szCs w:val="24"/>
        </w:rPr>
        <w:t xml:space="preserve">nding (see The Telegraph 2012). </w:t>
      </w:r>
      <w:r w:rsidRPr="006042F7">
        <w:rPr>
          <w:rFonts w:cs="Times New Roman"/>
          <w:sz w:val="24"/>
          <w:szCs w:val="24"/>
        </w:rPr>
        <w:t>Hazell, Bourke and Worthy’s (2012) evaluation of the impact of FOIs upon Parliament found that the Act has, ‘helped make UK Parliament even more transparent and more accountable’ albeit these are positives not match</w:t>
      </w:r>
      <w:r w:rsidR="00EF1AFC" w:rsidRPr="006042F7">
        <w:rPr>
          <w:rFonts w:cs="Times New Roman"/>
          <w:sz w:val="24"/>
          <w:szCs w:val="24"/>
        </w:rPr>
        <w:t>ed</w:t>
      </w:r>
      <w:r w:rsidRPr="006042F7">
        <w:rPr>
          <w:rFonts w:cs="Times New Roman"/>
          <w:sz w:val="24"/>
          <w:szCs w:val="24"/>
        </w:rPr>
        <w:t xml:space="preserve"> in relation to public understanding, participation or trust (2012, p. 918).  </w:t>
      </w:r>
      <w:r w:rsidR="00F14BC8" w:rsidRPr="006042F7">
        <w:rPr>
          <w:rFonts w:cs="Times New Roman"/>
          <w:sz w:val="24"/>
          <w:szCs w:val="24"/>
        </w:rPr>
        <w:t xml:space="preserve">Moreover, </w:t>
      </w:r>
      <w:proofErr w:type="gramStart"/>
      <w:r w:rsidR="00F14BC8" w:rsidRPr="006042F7">
        <w:rPr>
          <w:rFonts w:cs="Times New Roman"/>
          <w:sz w:val="24"/>
          <w:szCs w:val="24"/>
        </w:rPr>
        <w:t>Worthy</w:t>
      </w:r>
      <w:proofErr w:type="gramEnd"/>
      <w:r w:rsidR="00F14BC8" w:rsidRPr="006042F7">
        <w:rPr>
          <w:rFonts w:cs="Times New Roman"/>
          <w:sz w:val="24"/>
          <w:szCs w:val="24"/>
        </w:rPr>
        <w:t xml:space="preserve"> (2012) argues few politicians use FOI in the pursuit of information or accounta</w:t>
      </w:r>
      <w:r w:rsidR="00FF7079" w:rsidRPr="006042F7">
        <w:rPr>
          <w:rFonts w:cs="Times New Roman"/>
          <w:sz w:val="24"/>
          <w:szCs w:val="24"/>
        </w:rPr>
        <w:t xml:space="preserve">bility. Parliamentary Questions, he attests, </w:t>
      </w:r>
      <w:r w:rsidR="00F14BC8" w:rsidRPr="006042F7">
        <w:rPr>
          <w:rFonts w:cs="Times New Roman"/>
          <w:sz w:val="24"/>
          <w:szCs w:val="24"/>
        </w:rPr>
        <w:t>are the investigation method of choice for po</w:t>
      </w:r>
      <w:r w:rsidR="000928C9" w:rsidRPr="006042F7">
        <w:rPr>
          <w:rFonts w:cs="Times New Roman"/>
          <w:sz w:val="24"/>
          <w:szCs w:val="24"/>
        </w:rPr>
        <w:t>liticians – they are reluctant</w:t>
      </w:r>
      <w:r w:rsidR="009337FD">
        <w:rPr>
          <w:rFonts w:cs="Times New Roman"/>
          <w:sz w:val="24"/>
          <w:szCs w:val="24"/>
        </w:rPr>
        <w:t>,</w:t>
      </w:r>
      <w:r w:rsidR="000928C9" w:rsidRPr="006042F7">
        <w:rPr>
          <w:rFonts w:cs="Times New Roman"/>
          <w:sz w:val="24"/>
          <w:szCs w:val="24"/>
        </w:rPr>
        <w:t xml:space="preserve"> or </w:t>
      </w:r>
      <w:r w:rsidR="00F14BC8" w:rsidRPr="006042F7">
        <w:rPr>
          <w:rFonts w:cs="Times New Roman"/>
          <w:sz w:val="24"/>
          <w:szCs w:val="24"/>
        </w:rPr>
        <w:t>slow</w:t>
      </w:r>
      <w:r w:rsidR="009337FD">
        <w:rPr>
          <w:rFonts w:cs="Times New Roman"/>
          <w:sz w:val="24"/>
          <w:szCs w:val="24"/>
        </w:rPr>
        <w:t>,</w:t>
      </w:r>
      <w:r w:rsidR="00F14BC8" w:rsidRPr="006042F7">
        <w:rPr>
          <w:rFonts w:cs="Times New Roman"/>
          <w:sz w:val="24"/>
          <w:szCs w:val="24"/>
        </w:rPr>
        <w:t xml:space="preserve"> to use alternative forms of enquiry. Equally, it is unusual for members of the government to question the government – either using PQs or FOIs. As Worthy finds during the period of  2005-09 when the Labour party were in power in the UK, the party making the most FOI</w:t>
      </w:r>
      <w:r w:rsidR="00C969B3" w:rsidRPr="006042F7">
        <w:rPr>
          <w:rFonts w:cs="Times New Roman"/>
          <w:sz w:val="24"/>
          <w:szCs w:val="24"/>
        </w:rPr>
        <w:t>s</w:t>
      </w:r>
      <w:r w:rsidR="00F14BC8" w:rsidRPr="006042F7">
        <w:rPr>
          <w:rFonts w:cs="Times New Roman"/>
          <w:sz w:val="24"/>
          <w:szCs w:val="24"/>
        </w:rPr>
        <w:t xml:space="preserve"> were the Conservatives, making about 40% of all parliamentary FOIs, compared to Labour’s 16%. However when Labour </w:t>
      </w:r>
      <w:r w:rsidR="00C969B3" w:rsidRPr="006042F7">
        <w:rPr>
          <w:rFonts w:cs="Times New Roman"/>
          <w:sz w:val="24"/>
          <w:szCs w:val="24"/>
        </w:rPr>
        <w:t xml:space="preserve">lost </w:t>
      </w:r>
      <w:r w:rsidR="00F14BC8" w:rsidRPr="006042F7">
        <w:rPr>
          <w:rFonts w:cs="Times New Roman"/>
          <w:sz w:val="24"/>
          <w:szCs w:val="24"/>
        </w:rPr>
        <w:t>power in 2010 and the Conservatives form</w:t>
      </w:r>
      <w:r w:rsidR="00C969B3" w:rsidRPr="006042F7">
        <w:rPr>
          <w:rFonts w:cs="Times New Roman"/>
          <w:sz w:val="24"/>
          <w:szCs w:val="24"/>
        </w:rPr>
        <w:t>ed</w:t>
      </w:r>
      <w:r w:rsidR="00F14BC8" w:rsidRPr="006042F7">
        <w:rPr>
          <w:rFonts w:cs="Times New Roman"/>
          <w:sz w:val="24"/>
          <w:szCs w:val="24"/>
        </w:rPr>
        <w:t xml:space="preserve"> a collation government, Labour’s rate of FOIs jump</w:t>
      </w:r>
      <w:r w:rsidR="00C969B3" w:rsidRPr="006042F7">
        <w:rPr>
          <w:rFonts w:cs="Times New Roman"/>
          <w:sz w:val="24"/>
          <w:szCs w:val="24"/>
        </w:rPr>
        <w:t>ed</w:t>
      </w:r>
      <w:r w:rsidR="00F14BC8" w:rsidRPr="006042F7">
        <w:rPr>
          <w:rFonts w:cs="Times New Roman"/>
          <w:sz w:val="24"/>
          <w:szCs w:val="24"/>
        </w:rPr>
        <w:t xml:space="preserve"> to 64% of all requ</w:t>
      </w:r>
      <w:r w:rsidR="009337FD">
        <w:rPr>
          <w:rFonts w:cs="Times New Roman"/>
          <w:sz w:val="24"/>
          <w:szCs w:val="24"/>
        </w:rPr>
        <w:t xml:space="preserve">ests and the Conservatives </w:t>
      </w:r>
      <w:r w:rsidR="00653326">
        <w:rPr>
          <w:rFonts w:cs="Times New Roman"/>
          <w:sz w:val="24"/>
          <w:szCs w:val="24"/>
        </w:rPr>
        <w:t>dropped</w:t>
      </w:r>
      <w:r w:rsidR="00F14BC8" w:rsidRPr="006042F7">
        <w:rPr>
          <w:rFonts w:cs="Times New Roman"/>
          <w:sz w:val="24"/>
          <w:szCs w:val="24"/>
        </w:rPr>
        <w:t xml:space="preserve"> to 11%. Yet to offer some perspective on how FOIs are used</w:t>
      </w:r>
      <w:r w:rsidR="006513CC">
        <w:rPr>
          <w:rFonts w:cs="Times New Roman"/>
          <w:sz w:val="24"/>
          <w:szCs w:val="24"/>
        </w:rPr>
        <w:t>, MP</w:t>
      </w:r>
      <w:r w:rsidR="00F14BC8" w:rsidRPr="006042F7">
        <w:rPr>
          <w:rFonts w:cs="Times New Roman"/>
          <w:sz w:val="24"/>
          <w:szCs w:val="24"/>
        </w:rPr>
        <w:t xml:space="preserve"> requests rarely exceed 2% of all the requests received </w:t>
      </w:r>
      <w:r w:rsidR="009337FD">
        <w:rPr>
          <w:rFonts w:cs="Times New Roman"/>
          <w:sz w:val="24"/>
          <w:szCs w:val="24"/>
        </w:rPr>
        <w:t>by</w:t>
      </w:r>
      <w:r w:rsidR="009337FD" w:rsidRPr="009337FD">
        <w:rPr>
          <w:rFonts w:cs="Times New Roman"/>
          <w:sz w:val="24"/>
          <w:szCs w:val="24"/>
        </w:rPr>
        <w:t xml:space="preserve"> governmental departments </w:t>
      </w:r>
      <w:r w:rsidR="00F14BC8" w:rsidRPr="006042F7">
        <w:rPr>
          <w:rFonts w:cs="Times New Roman"/>
          <w:sz w:val="24"/>
          <w:szCs w:val="24"/>
        </w:rPr>
        <w:t xml:space="preserve">(Worthy 2012). </w:t>
      </w:r>
    </w:p>
    <w:p w14:paraId="5C781DC9" w14:textId="6128EC20" w:rsidR="00676311" w:rsidRPr="006042F7" w:rsidRDefault="00676311">
      <w:pPr>
        <w:spacing w:line="480" w:lineRule="auto"/>
        <w:jc w:val="both"/>
        <w:rPr>
          <w:rFonts w:cs="Times New Roman"/>
          <w:sz w:val="24"/>
          <w:szCs w:val="24"/>
        </w:rPr>
      </w:pPr>
      <w:r w:rsidRPr="006042F7">
        <w:rPr>
          <w:rFonts w:cs="Times New Roman"/>
          <w:b/>
          <w:sz w:val="24"/>
          <w:szCs w:val="24"/>
        </w:rPr>
        <w:t>Broader challenges and limitations</w:t>
      </w:r>
    </w:p>
    <w:p w14:paraId="537C99E3" w14:textId="513F9E00" w:rsidR="001C3667" w:rsidRPr="006042F7" w:rsidRDefault="009C2F79">
      <w:pPr>
        <w:spacing w:line="480" w:lineRule="auto"/>
        <w:jc w:val="both"/>
        <w:rPr>
          <w:rFonts w:cs="Times New Roman"/>
          <w:sz w:val="24"/>
          <w:szCs w:val="24"/>
        </w:rPr>
      </w:pPr>
      <w:r w:rsidRPr="006042F7">
        <w:rPr>
          <w:rFonts w:cs="Times New Roman"/>
          <w:sz w:val="24"/>
          <w:szCs w:val="24"/>
        </w:rPr>
        <w:t>While the FOIA was passed into law amidst a discourse of t</w:t>
      </w:r>
      <w:r w:rsidR="007C5800" w:rsidRPr="006042F7">
        <w:rPr>
          <w:rFonts w:cs="Times New Roman"/>
          <w:sz w:val="24"/>
          <w:szCs w:val="24"/>
        </w:rPr>
        <w:t xml:space="preserve">ransparency and open government, </w:t>
      </w:r>
      <w:r w:rsidRPr="006042F7">
        <w:rPr>
          <w:rFonts w:cs="Times New Roman"/>
          <w:sz w:val="24"/>
          <w:szCs w:val="24"/>
        </w:rPr>
        <w:t xml:space="preserve">Brown (2009) reminds us that FOIs might not always be received </w:t>
      </w:r>
      <w:r w:rsidR="00E85D77" w:rsidRPr="006042F7">
        <w:rPr>
          <w:rFonts w:cs="Times New Roman"/>
          <w:sz w:val="24"/>
          <w:szCs w:val="24"/>
        </w:rPr>
        <w:t>in that spirit.  T</w:t>
      </w:r>
      <w:r w:rsidRPr="006042F7">
        <w:rPr>
          <w:rFonts w:cs="Times New Roman"/>
          <w:sz w:val="24"/>
          <w:szCs w:val="24"/>
        </w:rPr>
        <w:t>he possibility that an FOI is viewed as a ‘confrontational’ tool that</w:t>
      </w:r>
      <w:r w:rsidR="00653326">
        <w:rPr>
          <w:rFonts w:cs="Times New Roman"/>
          <w:sz w:val="24"/>
          <w:szCs w:val="24"/>
        </w:rPr>
        <w:t xml:space="preserve"> </w:t>
      </w:r>
      <w:r w:rsidRPr="006042F7">
        <w:rPr>
          <w:rFonts w:cs="Times New Roman"/>
          <w:sz w:val="24"/>
          <w:szCs w:val="24"/>
        </w:rPr>
        <w:t xml:space="preserve">is seen as primarily being about </w:t>
      </w:r>
      <w:r w:rsidR="00E85D77" w:rsidRPr="006042F7">
        <w:rPr>
          <w:rFonts w:cs="Times New Roman"/>
          <w:sz w:val="24"/>
          <w:szCs w:val="24"/>
        </w:rPr>
        <w:t>exposing bad practice</w:t>
      </w:r>
      <w:r w:rsidRPr="006042F7">
        <w:rPr>
          <w:rFonts w:cs="Times New Roman"/>
          <w:sz w:val="24"/>
          <w:szCs w:val="24"/>
        </w:rPr>
        <w:t>.</w:t>
      </w:r>
      <w:r w:rsidR="00E85D77" w:rsidRPr="006042F7">
        <w:rPr>
          <w:rFonts w:cs="Times New Roman"/>
          <w:sz w:val="24"/>
          <w:szCs w:val="24"/>
        </w:rPr>
        <w:t xml:space="preserve"> </w:t>
      </w:r>
      <w:r w:rsidRPr="006042F7">
        <w:rPr>
          <w:rFonts w:cs="Times New Roman"/>
          <w:sz w:val="24"/>
          <w:szCs w:val="24"/>
        </w:rPr>
        <w:t xml:space="preserve"> </w:t>
      </w:r>
      <w:r w:rsidR="00E85D77" w:rsidRPr="006042F7">
        <w:rPr>
          <w:rFonts w:cs="Times New Roman"/>
          <w:sz w:val="24"/>
          <w:szCs w:val="24"/>
        </w:rPr>
        <w:t xml:space="preserve">This is a possible dilemma </w:t>
      </w:r>
      <w:r w:rsidRPr="006042F7">
        <w:rPr>
          <w:rFonts w:cs="Times New Roman"/>
          <w:sz w:val="24"/>
          <w:szCs w:val="24"/>
        </w:rPr>
        <w:t xml:space="preserve">facing researchers, particularly in light of ethical board approval </w:t>
      </w:r>
      <w:r w:rsidR="007739C6">
        <w:rPr>
          <w:rFonts w:cs="Times New Roman"/>
          <w:sz w:val="24"/>
          <w:szCs w:val="24"/>
        </w:rPr>
        <w:t>tensions</w:t>
      </w:r>
      <w:r w:rsidR="00030A2F" w:rsidRPr="006042F7">
        <w:rPr>
          <w:rFonts w:cs="Times New Roman"/>
          <w:sz w:val="24"/>
          <w:szCs w:val="24"/>
        </w:rPr>
        <w:t xml:space="preserve"> in university settings</w:t>
      </w:r>
      <w:r w:rsidR="00333E73" w:rsidRPr="006042F7">
        <w:rPr>
          <w:rFonts w:cs="Times New Roman"/>
          <w:sz w:val="24"/>
          <w:szCs w:val="24"/>
        </w:rPr>
        <w:t xml:space="preserve"> </w:t>
      </w:r>
      <w:r w:rsidR="00333E73" w:rsidRPr="006042F7">
        <w:rPr>
          <w:rFonts w:cs="Times New Roman"/>
          <w:sz w:val="24"/>
          <w:szCs w:val="24"/>
        </w:rPr>
        <w:lastRenderedPageBreak/>
        <w:t xml:space="preserve">(see </w:t>
      </w:r>
      <w:proofErr w:type="spellStart"/>
      <w:r w:rsidR="00333E73" w:rsidRPr="006042F7">
        <w:rPr>
          <w:rFonts w:cs="Times New Roman"/>
          <w:sz w:val="24"/>
          <w:szCs w:val="24"/>
        </w:rPr>
        <w:t>Charlesworth</w:t>
      </w:r>
      <w:proofErr w:type="spellEnd"/>
      <w:r w:rsidR="00333E73" w:rsidRPr="006042F7">
        <w:rPr>
          <w:rFonts w:cs="Times New Roman"/>
          <w:sz w:val="24"/>
          <w:szCs w:val="24"/>
        </w:rPr>
        <w:t xml:space="preserve"> 2012).</w:t>
      </w:r>
      <w:r w:rsidR="00030A2F" w:rsidRPr="006042F7">
        <w:rPr>
          <w:rFonts w:cs="Times New Roman"/>
          <w:sz w:val="24"/>
          <w:szCs w:val="24"/>
        </w:rPr>
        <w:t xml:space="preserve">  </w:t>
      </w:r>
      <w:r w:rsidR="00984ADA" w:rsidRPr="006042F7">
        <w:rPr>
          <w:rFonts w:cs="Times New Roman"/>
          <w:sz w:val="24"/>
          <w:szCs w:val="24"/>
        </w:rPr>
        <w:t xml:space="preserve">Walby and Luscombe (2018) </w:t>
      </w:r>
      <w:r w:rsidR="00676311" w:rsidRPr="006042F7">
        <w:rPr>
          <w:rFonts w:cs="Times New Roman"/>
          <w:sz w:val="24"/>
          <w:szCs w:val="24"/>
        </w:rPr>
        <w:t>have drawn attention</w:t>
      </w:r>
      <w:r w:rsidR="00333E73" w:rsidRPr="006042F7">
        <w:rPr>
          <w:rFonts w:cs="Times New Roman"/>
          <w:sz w:val="24"/>
          <w:szCs w:val="24"/>
        </w:rPr>
        <w:t xml:space="preserve"> to</w:t>
      </w:r>
      <w:r w:rsidR="00676311" w:rsidRPr="006042F7">
        <w:rPr>
          <w:rFonts w:cs="Times New Roman"/>
          <w:sz w:val="24"/>
          <w:szCs w:val="24"/>
        </w:rPr>
        <w:t xml:space="preserve"> and questioned the</w:t>
      </w:r>
      <w:r w:rsidR="00984ADA" w:rsidRPr="006042F7">
        <w:rPr>
          <w:rFonts w:cs="Times New Roman"/>
          <w:sz w:val="24"/>
          <w:szCs w:val="24"/>
        </w:rPr>
        <w:t xml:space="preserve"> need for </w:t>
      </w:r>
      <w:r w:rsidR="00676311" w:rsidRPr="006042F7">
        <w:rPr>
          <w:rFonts w:cs="Times New Roman"/>
          <w:sz w:val="24"/>
          <w:szCs w:val="24"/>
        </w:rPr>
        <w:t xml:space="preserve">FOIs to receive </w:t>
      </w:r>
      <w:r w:rsidR="00984ADA" w:rsidRPr="006042F7">
        <w:rPr>
          <w:rFonts w:cs="Times New Roman"/>
          <w:sz w:val="24"/>
          <w:szCs w:val="24"/>
        </w:rPr>
        <w:t>ethical approval given that these requests are concerned with organisational practice</w:t>
      </w:r>
      <w:r w:rsidR="00030A2F" w:rsidRPr="006042F7">
        <w:rPr>
          <w:rFonts w:cs="Times New Roman"/>
          <w:sz w:val="24"/>
          <w:szCs w:val="24"/>
        </w:rPr>
        <w:t xml:space="preserve"> and</w:t>
      </w:r>
      <w:r w:rsidR="00984ADA" w:rsidRPr="006042F7">
        <w:rPr>
          <w:rFonts w:cs="Times New Roman"/>
          <w:sz w:val="24"/>
          <w:szCs w:val="24"/>
        </w:rPr>
        <w:t xml:space="preserve"> not individuals</w:t>
      </w:r>
      <w:r w:rsidR="00676311" w:rsidRPr="006042F7">
        <w:rPr>
          <w:rFonts w:cs="Times New Roman"/>
          <w:sz w:val="24"/>
          <w:szCs w:val="24"/>
        </w:rPr>
        <w:t>.  I</w:t>
      </w:r>
      <w:r w:rsidR="00984ADA" w:rsidRPr="006042F7">
        <w:rPr>
          <w:rFonts w:cs="Times New Roman"/>
          <w:sz w:val="24"/>
          <w:szCs w:val="24"/>
        </w:rPr>
        <w:t xml:space="preserve">t is the job of the authority to remove any identifying or potentially identifying information (Savage and Hyde, 2014, p. </w:t>
      </w:r>
      <w:r w:rsidR="006E1A43" w:rsidRPr="006042F7">
        <w:rPr>
          <w:rFonts w:cs="Times New Roman"/>
          <w:sz w:val="24"/>
          <w:szCs w:val="24"/>
        </w:rPr>
        <w:t>310</w:t>
      </w:r>
      <w:r w:rsidR="00984ADA" w:rsidRPr="006042F7">
        <w:rPr>
          <w:rFonts w:cs="Times New Roman"/>
          <w:sz w:val="24"/>
          <w:szCs w:val="24"/>
        </w:rPr>
        <w:t xml:space="preserve">) and if releasing the information would unavoidably identify someone this is grounds for exception (see Johnson and Hampson 2015). </w:t>
      </w:r>
      <w:r w:rsidR="00676311" w:rsidRPr="006042F7">
        <w:rPr>
          <w:rFonts w:cs="Times New Roman"/>
          <w:sz w:val="24"/>
          <w:szCs w:val="24"/>
        </w:rPr>
        <w:t>Nevertheless,</w:t>
      </w:r>
      <w:r w:rsidR="009C79A8" w:rsidRPr="006042F7">
        <w:rPr>
          <w:rFonts w:cs="Times New Roman"/>
          <w:sz w:val="24"/>
          <w:szCs w:val="24"/>
        </w:rPr>
        <w:t xml:space="preserve"> it is unlikely that this</w:t>
      </w:r>
      <w:r w:rsidR="00984ADA" w:rsidRPr="006042F7">
        <w:rPr>
          <w:rFonts w:cs="Times New Roman"/>
          <w:sz w:val="24"/>
          <w:szCs w:val="24"/>
        </w:rPr>
        <w:t xml:space="preserve"> </w:t>
      </w:r>
      <w:r w:rsidR="009C79A8" w:rsidRPr="006042F7">
        <w:rPr>
          <w:rFonts w:cs="Times New Roman"/>
          <w:sz w:val="24"/>
          <w:szCs w:val="24"/>
        </w:rPr>
        <w:t xml:space="preserve">should </w:t>
      </w:r>
      <w:r w:rsidR="00984ADA" w:rsidRPr="006042F7">
        <w:rPr>
          <w:rFonts w:cs="Times New Roman"/>
          <w:sz w:val="24"/>
          <w:szCs w:val="24"/>
        </w:rPr>
        <w:t xml:space="preserve">provide </w:t>
      </w:r>
      <w:r w:rsidR="009C79A8" w:rsidRPr="006042F7">
        <w:rPr>
          <w:rFonts w:cs="Times New Roman"/>
          <w:sz w:val="24"/>
          <w:szCs w:val="24"/>
        </w:rPr>
        <w:t>an</w:t>
      </w:r>
      <w:r w:rsidR="00984ADA" w:rsidRPr="006042F7">
        <w:rPr>
          <w:rFonts w:cs="Times New Roman"/>
          <w:sz w:val="24"/>
          <w:szCs w:val="24"/>
        </w:rPr>
        <w:t xml:space="preserve"> avenue of explanation for why FOIs are not applied more readily by researchers – in short, compliance</w:t>
      </w:r>
      <w:r w:rsidR="001C3667" w:rsidRPr="006042F7">
        <w:rPr>
          <w:rFonts w:cs="Times New Roman"/>
          <w:sz w:val="24"/>
          <w:szCs w:val="24"/>
        </w:rPr>
        <w:t xml:space="preserve"> is unlikely to be viewed as a significant deterrent</w:t>
      </w:r>
      <w:r w:rsidR="00984ADA" w:rsidRPr="006042F7">
        <w:rPr>
          <w:rFonts w:cs="Times New Roman"/>
          <w:sz w:val="24"/>
          <w:szCs w:val="24"/>
        </w:rPr>
        <w:t>.</w:t>
      </w:r>
      <w:r w:rsidR="009C79A8" w:rsidRPr="006042F7">
        <w:rPr>
          <w:rFonts w:cs="Times New Roman"/>
          <w:sz w:val="24"/>
          <w:szCs w:val="24"/>
        </w:rPr>
        <w:t xml:space="preserve"> </w:t>
      </w:r>
    </w:p>
    <w:p w14:paraId="091CA31E" w14:textId="5D0F4138" w:rsidR="00984ADA" w:rsidRPr="006042F7" w:rsidRDefault="009C79A8">
      <w:pPr>
        <w:spacing w:line="480" w:lineRule="auto"/>
        <w:jc w:val="both"/>
        <w:rPr>
          <w:rFonts w:cs="Times New Roman"/>
          <w:sz w:val="24"/>
          <w:szCs w:val="24"/>
        </w:rPr>
      </w:pPr>
      <w:r w:rsidRPr="006042F7">
        <w:rPr>
          <w:rFonts w:cs="Times New Roman"/>
          <w:sz w:val="24"/>
          <w:szCs w:val="24"/>
        </w:rPr>
        <w:t xml:space="preserve">However this may be a growing trend </w:t>
      </w:r>
      <w:r w:rsidR="00F11438" w:rsidRPr="006042F7">
        <w:rPr>
          <w:rFonts w:cs="Times New Roman"/>
          <w:sz w:val="24"/>
          <w:szCs w:val="24"/>
        </w:rPr>
        <w:t>where</w:t>
      </w:r>
      <w:r w:rsidRPr="006042F7">
        <w:rPr>
          <w:rFonts w:cs="Times New Roman"/>
          <w:sz w:val="24"/>
          <w:szCs w:val="24"/>
        </w:rPr>
        <w:t xml:space="preserve"> controversial or </w:t>
      </w:r>
      <w:r w:rsidR="00F11438" w:rsidRPr="006042F7">
        <w:rPr>
          <w:rFonts w:cs="Times New Roman"/>
          <w:sz w:val="24"/>
          <w:szCs w:val="24"/>
        </w:rPr>
        <w:t xml:space="preserve">challenging </w:t>
      </w:r>
      <w:r w:rsidRPr="006042F7">
        <w:rPr>
          <w:rFonts w:cs="Times New Roman"/>
          <w:sz w:val="24"/>
          <w:szCs w:val="24"/>
        </w:rPr>
        <w:t xml:space="preserve">research </w:t>
      </w:r>
      <w:r w:rsidR="00F11438" w:rsidRPr="006042F7">
        <w:rPr>
          <w:rFonts w:cs="Times New Roman"/>
          <w:sz w:val="24"/>
          <w:szCs w:val="24"/>
        </w:rPr>
        <w:t>is</w:t>
      </w:r>
      <w:r w:rsidR="00984ADA" w:rsidRPr="006042F7">
        <w:rPr>
          <w:rFonts w:cs="Times New Roman"/>
          <w:sz w:val="24"/>
          <w:szCs w:val="24"/>
        </w:rPr>
        <w:t xml:space="preserve"> being viewed </w:t>
      </w:r>
      <w:r w:rsidR="00030A2F" w:rsidRPr="006042F7">
        <w:rPr>
          <w:rFonts w:cs="Times New Roman"/>
          <w:sz w:val="24"/>
          <w:szCs w:val="24"/>
        </w:rPr>
        <w:t>through a defensive lens</w:t>
      </w:r>
      <w:r w:rsidRPr="006042F7">
        <w:rPr>
          <w:rFonts w:cs="Times New Roman"/>
          <w:sz w:val="24"/>
          <w:szCs w:val="24"/>
        </w:rPr>
        <w:t>, for example</w:t>
      </w:r>
      <w:r w:rsidR="00030A2F" w:rsidRPr="006042F7">
        <w:rPr>
          <w:rFonts w:cs="Times New Roman"/>
          <w:sz w:val="24"/>
          <w:szCs w:val="24"/>
        </w:rPr>
        <w:t xml:space="preserve"> FOIs seeking sensitive information </w:t>
      </w:r>
      <w:r w:rsidRPr="006042F7">
        <w:rPr>
          <w:rFonts w:cs="Times New Roman"/>
          <w:sz w:val="24"/>
          <w:szCs w:val="24"/>
        </w:rPr>
        <w:t xml:space="preserve">– in our experience this has </w:t>
      </w:r>
      <w:r w:rsidR="00F11438" w:rsidRPr="006042F7">
        <w:rPr>
          <w:rFonts w:cs="Times New Roman"/>
          <w:sz w:val="24"/>
          <w:szCs w:val="24"/>
        </w:rPr>
        <w:t xml:space="preserve">often </w:t>
      </w:r>
      <w:r w:rsidRPr="006042F7">
        <w:rPr>
          <w:rFonts w:cs="Times New Roman"/>
          <w:sz w:val="24"/>
          <w:szCs w:val="24"/>
        </w:rPr>
        <w:t xml:space="preserve">related to responses to </w:t>
      </w:r>
      <w:r w:rsidR="00F11438" w:rsidRPr="006042F7">
        <w:rPr>
          <w:rFonts w:cs="Times New Roman"/>
          <w:sz w:val="24"/>
          <w:szCs w:val="24"/>
        </w:rPr>
        <w:t xml:space="preserve">information regarding </w:t>
      </w:r>
      <w:r w:rsidRPr="006042F7">
        <w:rPr>
          <w:rFonts w:cs="Times New Roman"/>
          <w:sz w:val="24"/>
          <w:szCs w:val="24"/>
        </w:rPr>
        <w:t xml:space="preserve">counter-terrorism </w:t>
      </w:r>
      <w:r w:rsidR="00F11438" w:rsidRPr="006042F7">
        <w:rPr>
          <w:rFonts w:cs="Times New Roman"/>
          <w:sz w:val="24"/>
          <w:szCs w:val="24"/>
        </w:rPr>
        <w:t xml:space="preserve">or immigration </w:t>
      </w:r>
      <w:r w:rsidRPr="006042F7">
        <w:rPr>
          <w:rFonts w:cs="Times New Roman"/>
          <w:sz w:val="24"/>
          <w:szCs w:val="24"/>
        </w:rPr>
        <w:t xml:space="preserve">policies. As we found </w:t>
      </w:r>
      <w:r w:rsidR="00F11438" w:rsidRPr="006042F7">
        <w:rPr>
          <w:rFonts w:cs="Times New Roman"/>
          <w:sz w:val="24"/>
          <w:szCs w:val="24"/>
        </w:rPr>
        <w:t>organisations can and do</w:t>
      </w:r>
      <w:r w:rsidR="00030A2F" w:rsidRPr="006042F7">
        <w:rPr>
          <w:rFonts w:cs="Times New Roman"/>
          <w:sz w:val="24"/>
          <w:szCs w:val="24"/>
        </w:rPr>
        <w:t xml:space="preserve"> present a bureaucratic conservatism</w:t>
      </w:r>
      <w:r w:rsidR="00F11438" w:rsidRPr="006042F7">
        <w:rPr>
          <w:rFonts w:cs="Times New Roman"/>
          <w:sz w:val="24"/>
          <w:szCs w:val="24"/>
        </w:rPr>
        <w:t>,</w:t>
      </w:r>
      <w:r w:rsidR="00471854">
        <w:rPr>
          <w:rFonts w:cs="Times New Roman"/>
          <w:sz w:val="24"/>
          <w:szCs w:val="24"/>
        </w:rPr>
        <w:t xml:space="preserve"> or risk-</w:t>
      </w:r>
      <w:r w:rsidR="00030A2F" w:rsidRPr="006042F7">
        <w:rPr>
          <w:rFonts w:cs="Times New Roman"/>
          <w:sz w:val="24"/>
          <w:szCs w:val="24"/>
        </w:rPr>
        <w:t>adverse approach</w:t>
      </w:r>
      <w:r w:rsidR="00F11438" w:rsidRPr="006042F7">
        <w:rPr>
          <w:rFonts w:cs="Times New Roman"/>
          <w:sz w:val="24"/>
          <w:szCs w:val="24"/>
        </w:rPr>
        <w:t>,</w:t>
      </w:r>
      <w:r w:rsidR="00030A2F" w:rsidRPr="006042F7">
        <w:rPr>
          <w:rFonts w:cs="Times New Roman"/>
          <w:sz w:val="24"/>
          <w:szCs w:val="24"/>
        </w:rPr>
        <w:t xml:space="preserve"> in how they action such request</w:t>
      </w:r>
      <w:r w:rsidR="007739C6">
        <w:rPr>
          <w:rFonts w:cs="Times New Roman"/>
          <w:sz w:val="24"/>
          <w:szCs w:val="24"/>
        </w:rPr>
        <w:t>s</w:t>
      </w:r>
      <w:r w:rsidR="00FD3CF1">
        <w:rPr>
          <w:rFonts w:cs="Times New Roman"/>
          <w:sz w:val="24"/>
          <w:szCs w:val="24"/>
        </w:rPr>
        <w:t xml:space="preserve"> (see Spiller, Awan and Whiting,</w:t>
      </w:r>
      <w:r w:rsidR="00030A2F" w:rsidRPr="006042F7">
        <w:rPr>
          <w:rFonts w:cs="Times New Roman"/>
          <w:sz w:val="24"/>
          <w:szCs w:val="24"/>
        </w:rPr>
        <w:t xml:space="preserve"> 2018). Yet, and perhaps more pressing, </w:t>
      </w:r>
      <w:r w:rsidR="00471854">
        <w:rPr>
          <w:rFonts w:cs="Times New Roman"/>
          <w:sz w:val="24"/>
          <w:szCs w:val="24"/>
        </w:rPr>
        <w:t xml:space="preserve">there is a lack of engagement by </w:t>
      </w:r>
      <w:r w:rsidR="00030A2F" w:rsidRPr="006042F7">
        <w:rPr>
          <w:rFonts w:cs="Times New Roman"/>
          <w:sz w:val="24"/>
          <w:szCs w:val="24"/>
        </w:rPr>
        <w:t>universities with FOIs as a research tool</w:t>
      </w:r>
      <w:r w:rsidR="00471854">
        <w:rPr>
          <w:rFonts w:cs="Times New Roman"/>
          <w:sz w:val="24"/>
          <w:szCs w:val="24"/>
        </w:rPr>
        <w:t>; illustrated by the fact that</w:t>
      </w:r>
      <w:r w:rsidR="00984ADA" w:rsidRPr="006042F7">
        <w:rPr>
          <w:rFonts w:cs="Times New Roman"/>
          <w:sz w:val="24"/>
          <w:szCs w:val="24"/>
        </w:rPr>
        <w:t xml:space="preserve"> rarely do doctoral schools or MA courses include FOI in </w:t>
      </w:r>
      <w:r w:rsidR="007739C6">
        <w:rPr>
          <w:rFonts w:cs="Times New Roman"/>
          <w:sz w:val="24"/>
          <w:szCs w:val="24"/>
        </w:rPr>
        <w:t>taught</w:t>
      </w:r>
      <w:r w:rsidR="00984ADA" w:rsidRPr="006042F7">
        <w:rPr>
          <w:rFonts w:cs="Times New Roman"/>
          <w:sz w:val="24"/>
          <w:szCs w:val="24"/>
        </w:rPr>
        <w:t xml:space="preserve"> research method </w:t>
      </w:r>
      <w:r w:rsidR="007739C6">
        <w:rPr>
          <w:rFonts w:cs="Times New Roman"/>
          <w:sz w:val="24"/>
          <w:szCs w:val="24"/>
        </w:rPr>
        <w:t>classes</w:t>
      </w:r>
      <w:r w:rsidR="00984ADA" w:rsidRPr="006042F7">
        <w:rPr>
          <w:rFonts w:cs="Times New Roman"/>
          <w:sz w:val="24"/>
          <w:szCs w:val="24"/>
        </w:rPr>
        <w:t xml:space="preserve">. </w:t>
      </w:r>
    </w:p>
    <w:p w14:paraId="655A47E6" w14:textId="10B14074" w:rsidR="00E85D77" w:rsidRPr="006042F7" w:rsidRDefault="00E85D77">
      <w:pPr>
        <w:spacing w:line="480" w:lineRule="auto"/>
        <w:jc w:val="both"/>
        <w:rPr>
          <w:rFonts w:cs="Times New Roman"/>
          <w:sz w:val="24"/>
          <w:szCs w:val="24"/>
        </w:rPr>
      </w:pPr>
      <w:r w:rsidRPr="006042F7">
        <w:rPr>
          <w:rFonts w:cs="Times New Roman"/>
          <w:sz w:val="24"/>
          <w:szCs w:val="24"/>
        </w:rPr>
        <w:t xml:space="preserve">Compounding this </w:t>
      </w:r>
      <w:r w:rsidR="00451D66" w:rsidRPr="006042F7">
        <w:rPr>
          <w:rFonts w:cs="Times New Roman"/>
          <w:sz w:val="24"/>
          <w:szCs w:val="24"/>
        </w:rPr>
        <w:t xml:space="preserve">defensive </w:t>
      </w:r>
      <w:r w:rsidRPr="006042F7">
        <w:rPr>
          <w:rFonts w:cs="Times New Roman"/>
          <w:sz w:val="24"/>
          <w:szCs w:val="24"/>
        </w:rPr>
        <w:t xml:space="preserve">perception </w:t>
      </w:r>
      <w:r w:rsidR="00451D66" w:rsidRPr="006042F7">
        <w:rPr>
          <w:rFonts w:cs="Times New Roman"/>
          <w:sz w:val="24"/>
          <w:szCs w:val="24"/>
        </w:rPr>
        <w:t xml:space="preserve">towards the FOI </w:t>
      </w:r>
      <w:r w:rsidRPr="006042F7">
        <w:rPr>
          <w:rFonts w:cs="Times New Roman"/>
          <w:sz w:val="24"/>
          <w:szCs w:val="24"/>
        </w:rPr>
        <w:t xml:space="preserve">is the fact that it is the world of journalism that has made most frequent use of the FOIA and in this domain there is a tendency to frame these reports as  </w:t>
      </w:r>
      <w:r w:rsidR="009C2F79" w:rsidRPr="006042F7">
        <w:rPr>
          <w:rFonts w:cs="Times New Roman"/>
          <w:sz w:val="24"/>
          <w:szCs w:val="24"/>
        </w:rPr>
        <w:t xml:space="preserve">‘exposes’. </w:t>
      </w:r>
      <w:r w:rsidRPr="006042F7">
        <w:rPr>
          <w:rFonts w:cs="Times New Roman"/>
          <w:sz w:val="24"/>
          <w:szCs w:val="24"/>
        </w:rPr>
        <w:t xml:space="preserve"> This is at the very </w:t>
      </w:r>
      <w:r w:rsidR="00AF729F" w:rsidRPr="006042F7">
        <w:rPr>
          <w:rFonts w:cs="Times New Roman"/>
          <w:sz w:val="24"/>
          <w:szCs w:val="24"/>
        </w:rPr>
        <w:t xml:space="preserve">least misleading, if not also outright </w:t>
      </w:r>
      <w:r w:rsidRPr="006042F7">
        <w:rPr>
          <w:rFonts w:cs="Times New Roman"/>
          <w:sz w:val="24"/>
          <w:szCs w:val="24"/>
        </w:rPr>
        <w:t xml:space="preserve">unhelpful for the perception </w:t>
      </w:r>
      <w:r w:rsidR="00AF729F" w:rsidRPr="006042F7">
        <w:rPr>
          <w:rFonts w:cs="Times New Roman"/>
          <w:sz w:val="24"/>
          <w:szCs w:val="24"/>
        </w:rPr>
        <w:t>of FOIs</w:t>
      </w:r>
      <w:r w:rsidRPr="006042F7">
        <w:rPr>
          <w:rFonts w:cs="Times New Roman"/>
          <w:sz w:val="24"/>
          <w:szCs w:val="24"/>
        </w:rPr>
        <w:t xml:space="preserve">, </w:t>
      </w:r>
      <w:r w:rsidR="009C2F79" w:rsidRPr="006042F7">
        <w:rPr>
          <w:rFonts w:cs="Times New Roman"/>
          <w:sz w:val="24"/>
          <w:szCs w:val="24"/>
        </w:rPr>
        <w:t>firstly</w:t>
      </w:r>
      <w:r w:rsidR="00AF729F" w:rsidRPr="006042F7">
        <w:rPr>
          <w:rFonts w:cs="Times New Roman"/>
          <w:sz w:val="24"/>
          <w:szCs w:val="24"/>
        </w:rPr>
        <w:t>,</w:t>
      </w:r>
      <w:r w:rsidR="009C2F79" w:rsidRPr="006042F7">
        <w:rPr>
          <w:rFonts w:cs="Times New Roman"/>
          <w:sz w:val="24"/>
          <w:szCs w:val="24"/>
        </w:rPr>
        <w:t xml:space="preserve"> because the information </w:t>
      </w:r>
      <w:r w:rsidR="009C2F79" w:rsidRPr="006042F7">
        <w:rPr>
          <w:rFonts w:cs="Times New Roman"/>
          <w:sz w:val="24"/>
          <w:szCs w:val="24"/>
        </w:rPr>
        <w:lastRenderedPageBreak/>
        <w:t>by its very nature is publicly available and secondly</w:t>
      </w:r>
      <w:r w:rsidR="00AF729F" w:rsidRPr="006042F7">
        <w:rPr>
          <w:rFonts w:cs="Times New Roman"/>
          <w:sz w:val="24"/>
          <w:szCs w:val="24"/>
        </w:rPr>
        <w:t xml:space="preserve"> because</w:t>
      </w:r>
      <w:r w:rsidR="009C2F79" w:rsidRPr="006042F7">
        <w:rPr>
          <w:rFonts w:cs="Times New Roman"/>
          <w:sz w:val="24"/>
          <w:szCs w:val="24"/>
        </w:rPr>
        <w:t xml:space="preserve"> the process is simply</w:t>
      </w:r>
      <w:r w:rsidR="001C3667" w:rsidRPr="006042F7">
        <w:rPr>
          <w:rFonts w:cs="Times New Roman"/>
          <w:sz w:val="24"/>
          <w:szCs w:val="24"/>
        </w:rPr>
        <w:t xml:space="preserve"> about</w:t>
      </w:r>
      <w:r w:rsidR="009C2F79" w:rsidRPr="006042F7">
        <w:rPr>
          <w:rFonts w:cs="Times New Roman"/>
          <w:sz w:val="24"/>
          <w:szCs w:val="24"/>
        </w:rPr>
        <w:t xml:space="preserve"> drawing the information into the public realm. Granted</w:t>
      </w:r>
      <w:r w:rsidR="00030A2F" w:rsidRPr="006042F7">
        <w:rPr>
          <w:rFonts w:cs="Times New Roman"/>
          <w:sz w:val="24"/>
          <w:szCs w:val="24"/>
        </w:rPr>
        <w:t>,</w:t>
      </w:r>
      <w:r w:rsidR="009C2F79" w:rsidRPr="006042F7">
        <w:rPr>
          <w:rFonts w:cs="Times New Roman"/>
          <w:sz w:val="24"/>
          <w:szCs w:val="24"/>
        </w:rPr>
        <w:t xml:space="preserve"> how the information may be collected, analysed and presented can at times be experimental, inventive and very enlightening,</w:t>
      </w:r>
      <w:r w:rsidR="00AF729F" w:rsidRPr="006042F7">
        <w:rPr>
          <w:rFonts w:cs="Times New Roman"/>
          <w:sz w:val="24"/>
          <w:szCs w:val="24"/>
        </w:rPr>
        <w:t xml:space="preserve"> but</w:t>
      </w:r>
      <w:r w:rsidR="009C2F79" w:rsidRPr="006042F7">
        <w:rPr>
          <w:rFonts w:cs="Times New Roman"/>
          <w:sz w:val="24"/>
          <w:szCs w:val="24"/>
        </w:rPr>
        <w:t xml:space="preserve"> this is not information that was secretly extracted from an organisation, no ma</w:t>
      </w:r>
      <w:r w:rsidR="00B20465" w:rsidRPr="006042F7">
        <w:rPr>
          <w:rFonts w:cs="Times New Roman"/>
          <w:sz w:val="24"/>
          <w:szCs w:val="24"/>
        </w:rPr>
        <w:t xml:space="preserve">tter how secretive they may be.  </w:t>
      </w:r>
      <w:r w:rsidRPr="006042F7">
        <w:rPr>
          <w:rFonts w:cs="Times New Roman"/>
          <w:sz w:val="24"/>
          <w:szCs w:val="24"/>
        </w:rPr>
        <w:t xml:space="preserve">Monahan and Fisher (2015) </w:t>
      </w:r>
      <w:r w:rsidR="00B960E4" w:rsidRPr="006042F7">
        <w:rPr>
          <w:rFonts w:cs="Times New Roman"/>
          <w:sz w:val="24"/>
          <w:szCs w:val="24"/>
        </w:rPr>
        <w:t xml:space="preserve">provide </w:t>
      </w:r>
      <w:r w:rsidR="00285950" w:rsidRPr="006042F7">
        <w:rPr>
          <w:rFonts w:cs="Times New Roman"/>
          <w:sz w:val="24"/>
          <w:szCs w:val="24"/>
        </w:rPr>
        <w:t>insight into</w:t>
      </w:r>
      <w:r w:rsidRPr="006042F7">
        <w:rPr>
          <w:rFonts w:cs="Times New Roman"/>
          <w:sz w:val="24"/>
          <w:szCs w:val="24"/>
        </w:rPr>
        <w:t xml:space="preserve"> how </w:t>
      </w:r>
      <w:r w:rsidR="007739C6">
        <w:rPr>
          <w:rFonts w:cs="Times New Roman"/>
          <w:sz w:val="24"/>
          <w:szCs w:val="24"/>
        </w:rPr>
        <w:t>defensive</w:t>
      </w:r>
      <w:r w:rsidRPr="006042F7">
        <w:rPr>
          <w:rFonts w:cs="Times New Roman"/>
          <w:sz w:val="24"/>
          <w:szCs w:val="24"/>
        </w:rPr>
        <w:t xml:space="preserve"> difficulties can be circumvented by using tools such as FOIs to make initial contact. They consider ‘perceptions of threat’ and how organisation</w:t>
      </w:r>
      <w:r w:rsidR="00030A2F" w:rsidRPr="006042F7">
        <w:rPr>
          <w:rFonts w:cs="Times New Roman"/>
          <w:sz w:val="24"/>
          <w:szCs w:val="24"/>
        </w:rPr>
        <w:t>s</w:t>
      </w:r>
      <w:r w:rsidRPr="006042F7">
        <w:rPr>
          <w:rFonts w:cs="Times New Roman"/>
          <w:sz w:val="24"/>
          <w:szCs w:val="24"/>
        </w:rPr>
        <w:t xml:space="preserve"> may initially view the researcher in terms of the potential damage a researcher could pose to their organisation (for example exposing trade secrets). </w:t>
      </w:r>
    </w:p>
    <w:p w14:paraId="707563B6" w14:textId="59727EAC" w:rsidR="00030A2F" w:rsidRDefault="009C2F79">
      <w:pPr>
        <w:spacing w:line="480" w:lineRule="auto"/>
        <w:jc w:val="both"/>
        <w:rPr>
          <w:rFonts w:cs="Times New Roman"/>
          <w:sz w:val="24"/>
          <w:szCs w:val="24"/>
        </w:rPr>
      </w:pPr>
      <w:r w:rsidRPr="006042F7">
        <w:rPr>
          <w:rFonts w:cs="Times New Roman"/>
          <w:sz w:val="24"/>
          <w:szCs w:val="24"/>
        </w:rPr>
        <w:t>There are of course tactics available to orga</w:t>
      </w:r>
      <w:r w:rsidR="00072EC9">
        <w:rPr>
          <w:rFonts w:cs="Times New Roman"/>
          <w:sz w:val="24"/>
          <w:szCs w:val="24"/>
        </w:rPr>
        <w:t>nisation to hinder or dissuade requests</w:t>
      </w:r>
      <w:r w:rsidR="00AD2A9D" w:rsidRPr="006042F7">
        <w:rPr>
          <w:rFonts w:cs="Times New Roman"/>
          <w:sz w:val="24"/>
          <w:szCs w:val="24"/>
        </w:rPr>
        <w:t xml:space="preserve"> (</w:t>
      </w:r>
      <w:proofErr w:type="spellStart"/>
      <w:r w:rsidR="00584AA1">
        <w:rPr>
          <w:rFonts w:cs="Times New Roman"/>
          <w:sz w:val="24"/>
          <w:szCs w:val="24"/>
        </w:rPr>
        <w:t>Luscomebe</w:t>
      </w:r>
      <w:proofErr w:type="spellEnd"/>
      <w:r w:rsidR="00584AA1">
        <w:rPr>
          <w:rFonts w:cs="Times New Roman"/>
          <w:sz w:val="24"/>
          <w:szCs w:val="24"/>
        </w:rPr>
        <w:t xml:space="preserve"> and Walby 2017; </w:t>
      </w:r>
      <w:proofErr w:type="spellStart"/>
      <w:r w:rsidR="00AD2A9D" w:rsidRPr="006042F7">
        <w:rPr>
          <w:rFonts w:cs="Times New Roman"/>
          <w:sz w:val="24"/>
          <w:szCs w:val="24"/>
        </w:rPr>
        <w:t>Sikka</w:t>
      </w:r>
      <w:proofErr w:type="spellEnd"/>
      <w:r w:rsidR="00AD2A9D" w:rsidRPr="006042F7">
        <w:rPr>
          <w:rFonts w:cs="Times New Roman"/>
          <w:sz w:val="24"/>
          <w:szCs w:val="24"/>
        </w:rPr>
        <w:t>, 2017)</w:t>
      </w:r>
      <w:r w:rsidR="00285950" w:rsidRPr="006042F7">
        <w:rPr>
          <w:rFonts w:cs="Times New Roman"/>
          <w:sz w:val="24"/>
          <w:szCs w:val="24"/>
        </w:rPr>
        <w:t xml:space="preserve">.  </w:t>
      </w:r>
      <w:r w:rsidRPr="006042F7">
        <w:rPr>
          <w:rFonts w:cs="Times New Roman"/>
          <w:sz w:val="24"/>
          <w:szCs w:val="24"/>
        </w:rPr>
        <w:t xml:space="preserve">Max </w:t>
      </w:r>
      <w:proofErr w:type="spellStart"/>
      <w:r w:rsidRPr="006042F7">
        <w:rPr>
          <w:rFonts w:cs="Times New Roman"/>
          <w:sz w:val="24"/>
          <w:szCs w:val="24"/>
        </w:rPr>
        <w:t>Schrems</w:t>
      </w:r>
      <w:r w:rsidR="00CB3EB0" w:rsidRPr="006042F7">
        <w:rPr>
          <w:rFonts w:cs="Times New Roman"/>
          <w:sz w:val="24"/>
          <w:szCs w:val="24"/>
        </w:rPr>
        <w:t>’s</w:t>
      </w:r>
      <w:proofErr w:type="spellEnd"/>
      <w:r w:rsidR="00B960E4" w:rsidRPr="006042F7">
        <w:rPr>
          <w:rFonts w:cs="Times New Roman"/>
          <w:sz w:val="24"/>
          <w:szCs w:val="24"/>
        </w:rPr>
        <w:t>, for example,</w:t>
      </w:r>
      <w:r w:rsidRPr="006042F7">
        <w:rPr>
          <w:rFonts w:cs="Times New Roman"/>
          <w:sz w:val="24"/>
          <w:szCs w:val="24"/>
        </w:rPr>
        <w:t xml:space="preserve"> initial efforts to access his personal information from Facebook (see Hill 2012), where he was provided with </w:t>
      </w:r>
      <w:r w:rsidR="00285950" w:rsidRPr="006042F7">
        <w:rPr>
          <w:rFonts w:cs="Times New Roman"/>
          <w:sz w:val="24"/>
          <w:szCs w:val="24"/>
        </w:rPr>
        <w:t>reams and rea</w:t>
      </w:r>
      <w:r w:rsidRPr="006042F7">
        <w:rPr>
          <w:rFonts w:cs="Times New Roman"/>
          <w:sz w:val="24"/>
          <w:szCs w:val="24"/>
        </w:rPr>
        <w:t>ms of data</w:t>
      </w:r>
      <w:r w:rsidR="00285950" w:rsidRPr="006042F7">
        <w:rPr>
          <w:rFonts w:cs="Times New Roman"/>
          <w:sz w:val="24"/>
          <w:szCs w:val="24"/>
        </w:rPr>
        <w:t xml:space="preserve"> </w:t>
      </w:r>
      <w:r w:rsidR="00B960E4" w:rsidRPr="006042F7">
        <w:rPr>
          <w:rFonts w:cs="Times New Roman"/>
          <w:sz w:val="24"/>
          <w:szCs w:val="24"/>
        </w:rPr>
        <w:t>is</w:t>
      </w:r>
      <w:r w:rsidR="00285950" w:rsidRPr="006042F7">
        <w:rPr>
          <w:rFonts w:cs="Times New Roman"/>
          <w:sz w:val="24"/>
          <w:szCs w:val="24"/>
        </w:rPr>
        <w:t xml:space="preserve"> one such technique</w:t>
      </w:r>
      <w:r w:rsidRPr="006042F7">
        <w:rPr>
          <w:rFonts w:cs="Times New Roman"/>
          <w:sz w:val="24"/>
          <w:szCs w:val="24"/>
        </w:rPr>
        <w:t xml:space="preserve">. </w:t>
      </w:r>
      <w:r w:rsidR="00285950" w:rsidRPr="006042F7">
        <w:rPr>
          <w:rFonts w:cs="Times New Roman"/>
          <w:sz w:val="24"/>
          <w:szCs w:val="24"/>
        </w:rPr>
        <w:t xml:space="preserve">Alongside </w:t>
      </w:r>
      <w:r w:rsidRPr="006042F7">
        <w:rPr>
          <w:rFonts w:cs="Times New Roman"/>
          <w:sz w:val="24"/>
          <w:szCs w:val="24"/>
        </w:rPr>
        <w:t>swamp</w:t>
      </w:r>
      <w:r w:rsidR="00285950" w:rsidRPr="006042F7">
        <w:rPr>
          <w:rFonts w:cs="Times New Roman"/>
          <w:sz w:val="24"/>
          <w:szCs w:val="24"/>
        </w:rPr>
        <w:t>ing</w:t>
      </w:r>
      <w:r w:rsidRPr="006042F7">
        <w:rPr>
          <w:rFonts w:cs="Times New Roman"/>
          <w:sz w:val="24"/>
          <w:szCs w:val="24"/>
        </w:rPr>
        <w:t xml:space="preserve"> request</w:t>
      </w:r>
      <w:r w:rsidR="007739C6">
        <w:rPr>
          <w:rFonts w:cs="Times New Roman"/>
          <w:sz w:val="24"/>
          <w:szCs w:val="24"/>
        </w:rPr>
        <w:t>ors</w:t>
      </w:r>
      <w:r w:rsidRPr="006042F7">
        <w:rPr>
          <w:rFonts w:cs="Times New Roman"/>
          <w:sz w:val="24"/>
          <w:szCs w:val="24"/>
        </w:rPr>
        <w:t>,</w:t>
      </w:r>
      <w:r w:rsidR="00E85D77" w:rsidRPr="006042F7">
        <w:rPr>
          <w:rFonts w:cs="Times New Roman"/>
          <w:sz w:val="24"/>
          <w:szCs w:val="24"/>
        </w:rPr>
        <w:t xml:space="preserve"> </w:t>
      </w:r>
      <w:r w:rsidR="00285950" w:rsidRPr="006042F7">
        <w:rPr>
          <w:rFonts w:cs="Times New Roman"/>
          <w:sz w:val="24"/>
          <w:szCs w:val="24"/>
        </w:rPr>
        <w:t xml:space="preserve">organisations </w:t>
      </w:r>
      <w:r w:rsidR="00E85D77" w:rsidRPr="006042F7">
        <w:rPr>
          <w:rFonts w:cs="Times New Roman"/>
          <w:sz w:val="24"/>
          <w:szCs w:val="24"/>
        </w:rPr>
        <w:t>may</w:t>
      </w:r>
      <w:r w:rsidR="00285950" w:rsidRPr="006042F7">
        <w:rPr>
          <w:rFonts w:cs="Times New Roman"/>
          <w:sz w:val="24"/>
          <w:szCs w:val="24"/>
        </w:rPr>
        <w:t xml:space="preserve"> also</w:t>
      </w:r>
      <w:r w:rsidR="00E85D77" w:rsidRPr="006042F7">
        <w:rPr>
          <w:rFonts w:cs="Times New Roman"/>
          <w:sz w:val="24"/>
          <w:szCs w:val="24"/>
        </w:rPr>
        <w:t xml:space="preserve"> rest behind</w:t>
      </w:r>
      <w:r w:rsidR="00552F93">
        <w:rPr>
          <w:rFonts w:cs="Times New Roman"/>
          <w:sz w:val="24"/>
          <w:szCs w:val="24"/>
        </w:rPr>
        <w:t xml:space="preserve"> legal exceptions or</w:t>
      </w:r>
      <w:r w:rsidR="00285950" w:rsidRPr="006042F7">
        <w:rPr>
          <w:rFonts w:cs="Times New Roman"/>
          <w:sz w:val="24"/>
          <w:szCs w:val="24"/>
        </w:rPr>
        <w:t xml:space="preserve"> frustrate requests</w:t>
      </w:r>
      <w:r w:rsidRPr="006042F7">
        <w:rPr>
          <w:rFonts w:cs="Times New Roman"/>
          <w:sz w:val="24"/>
          <w:szCs w:val="24"/>
        </w:rPr>
        <w:t xml:space="preserve"> with </w:t>
      </w:r>
      <w:r w:rsidR="00285950" w:rsidRPr="006042F7">
        <w:rPr>
          <w:rFonts w:cs="Times New Roman"/>
          <w:sz w:val="24"/>
          <w:szCs w:val="24"/>
        </w:rPr>
        <w:t>additional de</w:t>
      </w:r>
      <w:r w:rsidR="007739C6">
        <w:rPr>
          <w:rFonts w:cs="Times New Roman"/>
          <w:sz w:val="24"/>
          <w:szCs w:val="24"/>
        </w:rPr>
        <w:t>mands for clarity.  T</w:t>
      </w:r>
      <w:r w:rsidR="00285950" w:rsidRPr="006042F7">
        <w:rPr>
          <w:rFonts w:cs="Times New Roman"/>
          <w:sz w:val="24"/>
          <w:szCs w:val="24"/>
        </w:rPr>
        <w:t xml:space="preserve">his is not to suggest </w:t>
      </w:r>
      <w:r w:rsidR="00327FF2">
        <w:rPr>
          <w:rFonts w:cs="Times New Roman"/>
          <w:sz w:val="24"/>
          <w:szCs w:val="24"/>
        </w:rPr>
        <w:t>all such response</w:t>
      </w:r>
      <w:r w:rsidR="00552F93">
        <w:rPr>
          <w:rFonts w:cs="Times New Roman"/>
          <w:sz w:val="24"/>
          <w:szCs w:val="24"/>
        </w:rPr>
        <w:t>s</w:t>
      </w:r>
      <w:r w:rsidR="00327FF2">
        <w:rPr>
          <w:rFonts w:cs="Times New Roman"/>
          <w:sz w:val="24"/>
          <w:szCs w:val="24"/>
        </w:rPr>
        <w:t xml:space="preserve"> are</w:t>
      </w:r>
      <w:r w:rsidR="007739C6">
        <w:rPr>
          <w:rFonts w:cs="Times New Roman"/>
          <w:sz w:val="24"/>
          <w:szCs w:val="24"/>
        </w:rPr>
        <w:t xml:space="preserve"> a </w:t>
      </w:r>
      <w:r w:rsidR="00327FF2">
        <w:rPr>
          <w:rFonts w:cs="Times New Roman"/>
          <w:sz w:val="24"/>
          <w:szCs w:val="24"/>
        </w:rPr>
        <w:t>defensive</w:t>
      </w:r>
      <w:r w:rsidR="007739C6">
        <w:rPr>
          <w:rFonts w:cs="Times New Roman"/>
          <w:sz w:val="24"/>
          <w:szCs w:val="24"/>
        </w:rPr>
        <w:t xml:space="preserve"> </w:t>
      </w:r>
      <w:r w:rsidR="00285950" w:rsidRPr="006042F7">
        <w:rPr>
          <w:rFonts w:cs="Times New Roman"/>
          <w:sz w:val="24"/>
          <w:szCs w:val="24"/>
        </w:rPr>
        <w:t>tactic</w:t>
      </w:r>
      <w:r w:rsidR="00327FF2">
        <w:rPr>
          <w:rFonts w:cs="Times New Roman"/>
          <w:sz w:val="24"/>
          <w:szCs w:val="24"/>
        </w:rPr>
        <w:t>; indeed, d</w:t>
      </w:r>
      <w:r w:rsidRPr="006042F7">
        <w:rPr>
          <w:rFonts w:cs="Times New Roman"/>
          <w:sz w:val="24"/>
          <w:szCs w:val="24"/>
        </w:rPr>
        <w:t>iscrepancies in response</w:t>
      </w:r>
      <w:r w:rsidR="00285950" w:rsidRPr="006042F7">
        <w:rPr>
          <w:rFonts w:cs="Times New Roman"/>
          <w:sz w:val="24"/>
          <w:szCs w:val="24"/>
        </w:rPr>
        <w:t xml:space="preserve"> </w:t>
      </w:r>
      <w:r w:rsidRPr="006042F7">
        <w:rPr>
          <w:rFonts w:cs="Times New Roman"/>
          <w:sz w:val="24"/>
          <w:szCs w:val="24"/>
        </w:rPr>
        <w:t>may not be surprising as request</w:t>
      </w:r>
      <w:r w:rsidR="00285950" w:rsidRPr="006042F7">
        <w:rPr>
          <w:rFonts w:cs="Times New Roman"/>
          <w:sz w:val="24"/>
          <w:szCs w:val="24"/>
        </w:rPr>
        <w:t>s</w:t>
      </w:r>
      <w:r w:rsidRPr="006042F7">
        <w:rPr>
          <w:rFonts w:cs="Times New Roman"/>
          <w:sz w:val="24"/>
          <w:szCs w:val="24"/>
        </w:rPr>
        <w:t xml:space="preserve"> can require specific information that</w:t>
      </w:r>
      <w:r w:rsidR="009337FD">
        <w:rPr>
          <w:rFonts w:cs="Times New Roman"/>
          <w:sz w:val="24"/>
          <w:szCs w:val="24"/>
        </w:rPr>
        <w:t xml:space="preserve"> requires</w:t>
      </w:r>
      <w:r w:rsidR="00285950" w:rsidRPr="006042F7">
        <w:rPr>
          <w:rFonts w:cs="Times New Roman"/>
          <w:sz w:val="24"/>
          <w:szCs w:val="24"/>
        </w:rPr>
        <w:t xml:space="preserve"> specialist knowledge </w:t>
      </w:r>
      <w:r w:rsidR="00710603" w:rsidRPr="006042F7">
        <w:rPr>
          <w:rFonts w:cs="Times New Roman"/>
          <w:sz w:val="24"/>
          <w:szCs w:val="24"/>
        </w:rPr>
        <w:t xml:space="preserve">to </w:t>
      </w:r>
      <w:r w:rsidR="00552F93">
        <w:rPr>
          <w:rFonts w:cs="Times New Roman"/>
          <w:sz w:val="24"/>
          <w:szCs w:val="24"/>
        </w:rPr>
        <w:t xml:space="preserve">accurately access </w:t>
      </w:r>
      <w:r w:rsidR="009337FD">
        <w:rPr>
          <w:rFonts w:cs="Times New Roman"/>
          <w:sz w:val="24"/>
          <w:szCs w:val="24"/>
        </w:rPr>
        <w:t>the information held</w:t>
      </w:r>
      <w:r w:rsidRPr="006042F7">
        <w:rPr>
          <w:rFonts w:cs="Times New Roman"/>
          <w:sz w:val="24"/>
          <w:szCs w:val="24"/>
        </w:rPr>
        <w:t xml:space="preserve">. </w:t>
      </w:r>
      <w:r w:rsidR="00552F93">
        <w:rPr>
          <w:rFonts w:cs="Times New Roman"/>
          <w:sz w:val="24"/>
          <w:szCs w:val="24"/>
        </w:rPr>
        <w:t>Added to this are legal</w:t>
      </w:r>
      <w:r w:rsidRPr="006042F7">
        <w:rPr>
          <w:rFonts w:cs="Times New Roman"/>
          <w:sz w:val="24"/>
          <w:szCs w:val="24"/>
        </w:rPr>
        <w:t xml:space="preserve"> pressure</w:t>
      </w:r>
      <w:r w:rsidR="00552F93">
        <w:rPr>
          <w:rFonts w:cs="Times New Roman"/>
          <w:sz w:val="24"/>
          <w:szCs w:val="24"/>
        </w:rPr>
        <w:t>s on FOI staff to return data within the 20 day limit. As a result,</w:t>
      </w:r>
      <w:r w:rsidR="00327FF2">
        <w:rPr>
          <w:rFonts w:cs="Times New Roman"/>
          <w:sz w:val="24"/>
          <w:szCs w:val="24"/>
        </w:rPr>
        <w:t xml:space="preserve"> staff</w:t>
      </w:r>
      <w:r w:rsidR="00B960E4" w:rsidRPr="006042F7">
        <w:rPr>
          <w:rFonts w:cs="Times New Roman"/>
          <w:sz w:val="24"/>
          <w:szCs w:val="24"/>
        </w:rPr>
        <w:t xml:space="preserve"> may be </w:t>
      </w:r>
      <w:r w:rsidRPr="006042F7">
        <w:rPr>
          <w:rFonts w:cs="Times New Roman"/>
          <w:sz w:val="24"/>
          <w:szCs w:val="24"/>
        </w:rPr>
        <w:t xml:space="preserve">less </w:t>
      </w:r>
      <w:r w:rsidR="00B960E4" w:rsidRPr="006042F7">
        <w:rPr>
          <w:rFonts w:cs="Times New Roman"/>
          <w:sz w:val="24"/>
          <w:szCs w:val="24"/>
        </w:rPr>
        <w:t>focused on</w:t>
      </w:r>
      <w:r w:rsidRPr="006042F7">
        <w:rPr>
          <w:rFonts w:cs="Times New Roman"/>
          <w:sz w:val="24"/>
          <w:szCs w:val="24"/>
        </w:rPr>
        <w:t xml:space="preserve"> the</w:t>
      </w:r>
      <w:r w:rsidR="00327FF2">
        <w:rPr>
          <w:rFonts w:cs="Times New Roman"/>
          <w:sz w:val="24"/>
          <w:szCs w:val="24"/>
        </w:rPr>
        <w:t xml:space="preserve"> detail of the</w:t>
      </w:r>
      <w:r w:rsidRPr="006042F7">
        <w:rPr>
          <w:rFonts w:cs="Times New Roman"/>
          <w:sz w:val="24"/>
          <w:szCs w:val="24"/>
        </w:rPr>
        <w:t xml:space="preserve"> information requested</w:t>
      </w:r>
      <w:r w:rsidR="00552F93">
        <w:rPr>
          <w:rFonts w:cs="Times New Roman"/>
          <w:sz w:val="24"/>
          <w:szCs w:val="24"/>
        </w:rPr>
        <w:t xml:space="preserve"> and more concentred with reaching the time constraints</w:t>
      </w:r>
      <w:r w:rsidRPr="006042F7">
        <w:rPr>
          <w:rFonts w:cs="Times New Roman"/>
          <w:sz w:val="24"/>
          <w:szCs w:val="24"/>
        </w:rPr>
        <w:t xml:space="preserve"> (see Richter and Wilson 2013). </w:t>
      </w:r>
      <w:r w:rsidR="00327FF2">
        <w:rPr>
          <w:rFonts w:cs="Times New Roman"/>
          <w:sz w:val="24"/>
          <w:szCs w:val="24"/>
        </w:rPr>
        <w:t xml:space="preserve">Furthermore, requests are dependent on the </w:t>
      </w:r>
      <w:r w:rsidR="00C276DF">
        <w:rPr>
          <w:rFonts w:cs="Times New Roman"/>
          <w:sz w:val="24"/>
          <w:szCs w:val="24"/>
        </w:rPr>
        <w:t xml:space="preserve">proficiencies </w:t>
      </w:r>
      <w:r w:rsidR="00327FF2">
        <w:rPr>
          <w:rFonts w:cs="Times New Roman"/>
          <w:sz w:val="24"/>
          <w:szCs w:val="24"/>
        </w:rPr>
        <w:t xml:space="preserve">and experience of the responder – as we have found there is variance in how organisations </w:t>
      </w:r>
      <w:r w:rsidR="00327FF2">
        <w:rPr>
          <w:rFonts w:cs="Times New Roman"/>
          <w:sz w:val="24"/>
          <w:szCs w:val="24"/>
        </w:rPr>
        <w:lastRenderedPageBreak/>
        <w:t xml:space="preserve">respond to initial questions, for example, when we asked for the amount of </w:t>
      </w:r>
      <w:r w:rsidR="00C276DF">
        <w:rPr>
          <w:rFonts w:cs="Times New Roman"/>
          <w:sz w:val="24"/>
          <w:szCs w:val="24"/>
        </w:rPr>
        <w:t xml:space="preserve">referrals made by </w:t>
      </w:r>
      <w:r w:rsidR="00552F93">
        <w:rPr>
          <w:rFonts w:cs="Times New Roman"/>
          <w:sz w:val="24"/>
          <w:szCs w:val="24"/>
        </w:rPr>
        <w:t xml:space="preserve">an </w:t>
      </w:r>
      <w:r w:rsidR="00C276DF">
        <w:rPr>
          <w:rFonts w:cs="Times New Roman"/>
          <w:sz w:val="24"/>
          <w:szCs w:val="24"/>
        </w:rPr>
        <w:t>organisation, some respondents</w:t>
      </w:r>
      <w:r w:rsidR="00327FF2">
        <w:rPr>
          <w:rFonts w:cs="Times New Roman"/>
          <w:sz w:val="24"/>
          <w:szCs w:val="24"/>
        </w:rPr>
        <w:t xml:space="preserve"> detail</w:t>
      </w:r>
      <w:r w:rsidR="00C276DF">
        <w:rPr>
          <w:rFonts w:cs="Times New Roman"/>
          <w:sz w:val="24"/>
          <w:szCs w:val="24"/>
        </w:rPr>
        <w:t>ed exact</w:t>
      </w:r>
      <w:r w:rsidR="00327FF2">
        <w:rPr>
          <w:rFonts w:cs="Times New Roman"/>
          <w:sz w:val="24"/>
          <w:szCs w:val="24"/>
        </w:rPr>
        <w:t xml:space="preserve"> number</w:t>
      </w:r>
      <w:r w:rsidR="00C276DF">
        <w:rPr>
          <w:rFonts w:cs="Times New Roman"/>
          <w:sz w:val="24"/>
          <w:szCs w:val="24"/>
        </w:rPr>
        <w:t>s</w:t>
      </w:r>
      <w:r w:rsidR="009337FD">
        <w:rPr>
          <w:rFonts w:cs="Times New Roman"/>
          <w:sz w:val="24"/>
          <w:szCs w:val="24"/>
        </w:rPr>
        <w:t>,</w:t>
      </w:r>
      <w:r w:rsidR="00327FF2">
        <w:rPr>
          <w:rFonts w:cs="Times New Roman"/>
          <w:sz w:val="24"/>
          <w:szCs w:val="24"/>
        </w:rPr>
        <w:t xml:space="preserve"> while</w:t>
      </w:r>
      <w:r w:rsidR="00C276DF">
        <w:rPr>
          <w:rFonts w:cs="Times New Roman"/>
          <w:sz w:val="24"/>
          <w:szCs w:val="24"/>
        </w:rPr>
        <w:t xml:space="preserve"> for</w:t>
      </w:r>
      <w:r w:rsidR="00327FF2">
        <w:rPr>
          <w:rFonts w:cs="Times New Roman"/>
          <w:sz w:val="24"/>
          <w:szCs w:val="24"/>
        </w:rPr>
        <w:t xml:space="preserve"> </w:t>
      </w:r>
      <w:r w:rsidR="00C276DF">
        <w:rPr>
          <w:rFonts w:cs="Times New Roman"/>
          <w:sz w:val="24"/>
          <w:szCs w:val="24"/>
        </w:rPr>
        <w:t xml:space="preserve">others stated </w:t>
      </w:r>
      <w:r w:rsidR="00653326">
        <w:rPr>
          <w:rFonts w:cs="Times New Roman"/>
          <w:sz w:val="24"/>
          <w:szCs w:val="24"/>
        </w:rPr>
        <w:t xml:space="preserve">that </w:t>
      </w:r>
      <w:r w:rsidR="00C276DF">
        <w:rPr>
          <w:rFonts w:cs="Times New Roman"/>
          <w:sz w:val="24"/>
          <w:szCs w:val="24"/>
        </w:rPr>
        <w:t>due to the information being a</w:t>
      </w:r>
      <w:r w:rsidR="00327FF2">
        <w:rPr>
          <w:rFonts w:cs="Times New Roman"/>
          <w:sz w:val="24"/>
          <w:szCs w:val="24"/>
        </w:rPr>
        <w:t xml:space="preserve"> ‘security issue’</w:t>
      </w:r>
      <w:r w:rsidR="00C276DF">
        <w:rPr>
          <w:rFonts w:cs="Times New Roman"/>
          <w:sz w:val="24"/>
          <w:szCs w:val="24"/>
        </w:rPr>
        <w:t xml:space="preserve"> they</w:t>
      </w:r>
      <w:r w:rsidR="00327FF2">
        <w:rPr>
          <w:rFonts w:cs="Times New Roman"/>
          <w:sz w:val="24"/>
          <w:szCs w:val="24"/>
        </w:rPr>
        <w:t xml:space="preserve"> </w:t>
      </w:r>
      <w:r w:rsidR="00C276DF">
        <w:rPr>
          <w:rFonts w:cs="Times New Roman"/>
          <w:sz w:val="24"/>
          <w:szCs w:val="24"/>
        </w:rPr>
        <w:t xml:space="preserve">would offer no response. </w:t>
      </w:r>
      <w:r w:rsidR="00552F93">
        <w:rPr>
          <w:rFonts w:cs="Times New Roman"/>
          <w:sz w:val="24"/>
          <w:szCs w:val="24"/>
        </w:rPr>
        <w:t xml:space="preserve">FOI requests as we have found are open to interpretation </w:t>
      </w:r>
      <w:r w:rsidR="009337FD">
        <w:rPr>
          <w:rFonts w:cs="Times New Roman"/>
          <w:sz w:val="24"/>
          <w:szCs w:val="24"/>
        </w:rPr>
        <w:t>by those tasked w</w:t>
      </w:r>
      <w:r w:rsidR="00653326">
        <w:rPr>
          <w:rFonts w:cs="Times New Roman"/>
          <w:sz w:val="24"/>
          <w:szCs w:val="24"/>
        </w:rPr>
        <w:t>ith responding to the requests.</w:t>
      </w:r>
      <w:r w:rsidR="00552F93">
        <w:rPr>
          <w:rFonts w:cs="Times New Roman"/>
          <w:sz w:val="24"/>
          <w:szCs w:val="24"/>
        </w:rPr>
        <w:t xml:space="preserve"> </w:t>
      </w:r>
    </w:p>
    <w:p w14:paraId="10154549" w14:textId="77777777" w:rsidR="00552F93" w:rsidRPr="006042F7" w:rsidRDefault="00552F93">
      <w:pPr>
        <w:spacing w:line="480" w:lineRule="auto"/>
        <w:jc w:val="both"/>
        <w:rPr>
          <w:rFonts w:cs="Times New Roman"/>
          <w:sz w:val="24"/>
          <w:szCs w:val="24"/>
        </w:rPr>
      </w:pPr>
    </w:p>
    <w:p w14:paraId="51DEACE9" w14:textId="0C172124" w:rsidR="00C71FAE" w:rsidRPr="006042F7" w:rsidRDefault="00C71FAE">
      <w:pPr>
        <w:spacing w:line="480" w:lineRule="auto"/>
        <w:jc w:val="both"/>
        <w:rPr>
          <w:rFonts w:cs="Times New Roman"/>
          <w:b/>
          <w:sz w:val="24"/>
          <w:szCs w:val="24"/>
        </w:rPr>
      </w:pPr>
      <w:r w:rsidRPr="006042F7">
        <w:rPr>
          <w:rFonts w:cs="Times New Roman"/>
          <w:b/>
          <w:sz w:val="24"/>
          <w:szCs w:val="24"/>
        </w:rPr>
        <w:t>Modernizing Digital Information</w:t>
      </w:r>
    </w:p>
    <w:p w14:paraId="19B50BB2" w14:textId="4C609789" w:rsidR="00A71FF0" w:rsidRPr="006042F7" w:rsidRDefault="00A71FF0">
      <w:pPr>
        <w:spacing w:line="480" w:lineRule="auto"/>
        <w:jc w:val="both"/>
        <w:rPr>
          <w:rFonts w:cs="Times New Roman"/>
          <w:sz w:val="24"/>
          <w:szCs w:val="24"/>
        </w:rPr>
      </w:pPr>
      <w:r w:rsidRPr="006042F7">
        <w:rPr>
          <w:rFonts w:cs="Times New Roman"/>
          <w:sz w:val="24"/>
          <w:szCs w:val="24"/>
        </w:rPr>
        <w:t>Richter &amp; Wilson (2013) argue that FOIs are part of a wider information modernization agenda. Where the collection, analysis and transparency of influential data was revamped to provide reassurances to the public that governmental authorities were acting in a legal and acceptable manner. Key to their work was uncovering the variance in how local authorities deal with the FOI Act. Organisations are conscious of their responsibility in providing information, but are also mindful to comply and not face legislative enquir</w:t>
      </w:r>
      <w:r w:rsidR="0000249D" w:rsidRPr="006042F7">
        <w:rPr>
          <w:rFonts w:cs="Times New Roman"/>
          <w:sz w:val="24"/>
          <w:szCs w:val="24"/>
        </w:rPr>
        <w:t>y</w:t>
      </w:r>
      <w:r w:rsidRPr="006042F7">
        <w:rPr>
          <w:rFonts w:cs="Times New Roman"/>
          <w:sz w:val="24"/>
          <w:szCs w:val="24"/>
        </w:rPr>
        <w:t xml:space="preserve"> for essentially </w:t>
      </w:r>
      <w:r w:rsidR="00030A2F" w:rsidRPr="006042F7">
        <w:rPr>
          <w:rFonts w:cs="Times New Roman"/>
          <w:sz w:val="24"/>
          <w:szCs w:val="24"/>
        </w:rPr>
        <w:t>not doing their role correctly</w:t>
      </w:r>
      <w:r w:rsidRPr="006042F7">
        <w:rPr>
          <w:rFonts w:cs="Times New Roman"/>
          <w:sz w:val="24"/>
          <w:szCs w:val="24"/>
        </w:rPr>
        <w:t xml:space="preserve">. There is a ‘performative quality’ to FOIs where citizens ask questions and organisations are </w:t>
      </w:r>
      <w:r w:rsidR="007E69E2" w:rsidRPr="006042F7">
        <w:rPr>
          <w:rFonts w:cs="Times New Roman"/>
          <w:sz w:val="24"/>
          <w:szCs w:val="24"/>
        </w:rPr>
        <w:t xml:space="preserve">obliged to respond.  </w:t>
      </w:r>
      <w:r w:rsidRPr="006042F7">
        <w:rPr>
          <w:rFonts w:cs="Times New Roman"/>
          <w:sz w:val="24"/>
          <w:szCs w:val="24"/>
        </w:rPr>
        <w:t xml:space="preserve">Richter and Wilson </w:t>
      </w:r>
      <w:r w:rsidR="007E69E2" w:rsidRPr="006042F7">
        <w:rPr>
          <w:rFonts w:cs="Times New Roman"/>
          <w:sz w:val="24"/>
          <w:szCs w:val="24"/>
        </w:rPr>
        <w:t>argue</w:t>
      </w:r>
      <w:r w:rsidRPr="006042F7">
        <w:rPr>
          <w:rFonts w:cs="Times New Roman"/>
          <w:sz w:val="24"/>
          <w:szCs w:val="24"/>
        </w:rPr>
        <w:t xml:space="preserve"> that rather than informing citizens of their rights and illuminating how governments may be held to account, the process is further evidence of individualisation, where the citizen becomes a customer rather than exercising </w:t>
      </w:r>
      <w:r w:rsidR="007E69E2" w:rsidRPr="006042F7">
        <w:rPr>
          <w:rFonts w:cs="Times New Roman"/>
          <w:sz w:val="24"/>
          <w:szCs w:val="24"/>
        </w:rPr>
        <w:t xml:space="preserve">their </w:t>
      </w:r>
      <w:r w:rsidRPr="006042F7">
        <w:rPr>
          <w:rFonts w:cs="Times New Roman"/>
          <w:sz w:val="24"/>
          <w:szCs w:val="24"/>
        </w:rPr>
        <w:t>civil</w:t>
      </w:r>
      <w:r w:rsidR="00CB3EB0" w:rsidRPr="006042F7">
        <w:rPr>
          <w:rFonts w:cs="Times New Roman"/>
          <w:sz w:val="24"/>
          <w:szCs w:val="24"/>
        </w:rPr>
        <w:t xml:space="preserve"> rights. Indeed, one could add</w:t>
      </w:r>
      <w:r w:rsidRPr="006042F7">
        <w:rPr>
          <w:rFonts w:cs="Times New Roman"/>
          <w:sz w:val="24"/>
          <w:szCs w:val="24"/>
        </w:rPr>
        <w:t xml:space="preserve"> this may be exacerbated by how local governments are failing to engage with citizens because the emphasis remains on meeting their leg</w:t>
      </w:r>
      <w:r w:rsidRPr="006042F7">
        <w:rPr>
          <w:rFonts w:cs="Times New Roman"/>
          <w:sz w:val="24"/>
          <w:szCs w:val="24"/>
        </w:rPr>
        <w:lastRenderedPageBreak/>
        <w:t xml:space="preserve">islative duty and rarely does the process go any deeper. </w:t>
      </w:r>
      <w:r w:rsidR="00B960E4" w:rsidRPr="006042F7">
        <w:rPr>
          <w:rFonts w:cs="Times New Roman"/>
          <w:sz w:val="24"/>
          <w:szCs w:val="24"/>
        </w:rPr>
        <w:t>A</w:t>
      </w:r>
      <w:r w:rsidR="007E69E2" w:rsidRPr="006042F7">
        <w:rPr>
          <w:rFonts w:cs="Times New Roman"/>
          <w:sz w:val="24"/>
          <w:szCs w:val="24"/>
        </w:rPr>
        <w:t>s we have experienced response</w:t>
      </w:r>
      <w:r w:rsidR="00B960E4" w:rsidRPr="006042F7">
        <w:rPr>
          <w:rFonts w:cs="Times New Roman"/>
          <w:sz w:val="24"/>
          <w:szCs w:val="24"/>
        </w:rPr>
        <w:t>s</w:t>
      </w:r>
      <w:r w:rsidR="007E69E2" w:rsidRPr="006042F7">
        <w:rPr>
          <w:rFonts w:cs="Times New Roman"/>
          <w:sz w:val="24"/>
          <w:szCs w:val="24"/>
        </w:rPr>
        <w:t xml:space="preserve"> </w:t>
      </w:r>
      <w:r w:rsidR="000F1038">
        <w:rPr>
          <w:rFonts w:cs="Times New Roman"/>
          <w:sz w:val="24"/>
          <w:szCs w:val="24"/>
        </w:rPr>
        <w:t>often do</w:t>
      </w:r>
      <w:r w:rsidR="007E69E2" w:rsidRPr="006042F7">
        <w:rPr>
          <w:rFonts w:cs="Times New Roman"/>
          <w:sz w:val="24"/>
          <w:szCs w:val="24"/>
        </w:rPr>
        <w:t xml:space="preserve"> not go beyond the cursory or the bare minimum of what is expected. However where we disagree with Richter and Wilson is that this for the researcher is about using rights correctly and availing of the methods available to the researcher. In that regard it goes beyond the performative (but this is not to suggest it always excludes it), the aim as we see it is about knowledge generation and gaining insight through the right</w:t>
      </w:r>
      <w:r w:rsidR="00E91256" w:rsidRPr="006042F7">
        <w:rPr>
          <w:rFonts w:cs="Times New Roman"/>
          <w:sz w:val="24"/>
          <w:szCs w:val="24"/>
        </w:rPr>
        <w:t>s</w:t>
      </w:r>
      <w:r w:rsidR="007E69E2" w:rsidRPr="006042F7">
        <w:rPr>
          <w:rFonts w:cs="Times New Roman"/>
          <w:sz w:val="24"/>
          <w:szCs w:val="24"/>
        </w:rPr>
        <w:t xml:space="preserve"> available to </w:t>
      </w:r>
      <w:r w:rsidR="00E624E7" w:rsidRPr="006042F7">
        <w:rPr>
          <w:rFonts w:cs="Times New Roman"/>
          <w:sz w:val="24"/>
          <w:szCs w:val="24"/>
        </w:rPr>
        <w:t>the researcher</w:t>
      </w:r>
      <w:r w:rsidR="007E69E2" w:rsidRPr="006042F7">
        <w:rPr>
          <w:rFonts w:cs="Times New Roman"/>
          <w:sz w:val="24"/>
          <w:szCs w:val="24"/>
        </w:rPr>
        <w:t xml:space="preserve">. </w:t>
      </w:r>
    </w:p>
    <w:p w14:paraId="518E71B9" w14:textId="1DA2CEC4" w:rsidR="00A71FF0" w:rsidRPr="006042F7" w:rsidRDefault="00030A2F">
      <w:pPr>
        <w:spacing w:line="480" w:lineRule="auto"/>
        <w:jc w:val="both"/>
        <w:rPr>
          <w:rFonts w:cs="Times New Roman"/>
          <w:sz w:val="24"/>
          <w:szCs w:val="24"/>
        </w:rPr>
      </w:pPr>
      <w:r w:rsidRPr="006042F7">
        <w:rPr>
          <w:rFonts w:cs="Times New Roman"/>
          <w:sz w:val="24"/>
          <w:szCs w:val="24"/>
        </w:rPr>
        <w:t>I</w:t>
      </w:r>
      <w:r w:rsidR="00A71FF0" w:rsidRPr="006042F7">
        <w:rPr>
          <w:rFonts w:cs="Times New Roman"/>
          <w:sz w:val="24"/>
          <w:szCs w:val="24"/>
        </w:rPr>
        <w:t xml:space="preserve">t is also worth remembering that researcher’s findings may also be subject to a FOI – therefore confidential information may affect ethical concerns for the researcher, but also this </w:t>
      </w:r>
      <w:r w:rsidR="00E91256" w:rsidRPr="006042F7">
        <w:rPr>
          <w:rFonts w:cs="Times New Roman"/>
          <w:sz w:val="24"/>
          <w:szCs w:val="24"/>
        </w:rPr>
        <w:t xml:space="preserve">has </w:t>
      </w:r>
      <w:r w:rsidR="00A71FF0" w:rsidRPr="006042F7">
        <w:rPr>
          <w:rFonts w:cs="Times New Roman"/>
          <w:sz w:val="24"/>
          <w:szCs w:val="24"/>
        </w:rPr>
        <w:t>po</w:t>
      </w:r>
      <w:r w:rsidR="00E91256" w:rsidRPr="006042F7">
        <w:rPr>
          <w:rFonts w:cs="Times New Roman"/>
          <w:sz w:val="24"/>
          <w:szCs w:val="24"/>
        </w:rPr>
        <w:t>tential</w:t>
      </w:r>
      <w:r w:rsidR="00A71FF0" w:rsidRPr="006042F7">
        <w:rPr>
          <w:rFonts w:cs="Times New Roman"/>
          <w:sz w:val="24"/>
          <w:szCs w:val="24"/>
        </w:rPr>
        <w:t xml:space="preserve"> ramification</w:t>
      </w:r>
      <w:r w:rsidR="00E91256" w:rsidRPr="006042F7">
        <w:rPr>
          <w:rFonts w:cs="Times New Roman"/>
          <w:sz w:val="24"/>
          <w:szCs w:val="24"/>
        </w:rPr>
        <w:t>s</w:t>
      </w:r>
      <w:r w:rsidR="00A71FF0" w:rsidRPr="006042F7">
        <w:rPr>
          <w:rFonts w:cs="Times New Roman"/>
          <w:sz w:val="24"/>
          <w:szCs w:val="24"/>
        </w:rPr>
        <w:t xml:space="preserve"> for those supplying the information. Monahan &amp; Fisher (2015) consider h</w:t>
      </w:r>
      <w:r w:rsidR="00B960E4" w:rsidRPr="006042F7">
        <w:rPr>
          <w:rFonts w:cs="Times New Roman"/>
          <w:sz w:val="24"/>
          <w:szCs w:val="24"/>
        </w:rPr>
        <w:t xml:space="preserve">ow researchers should be aware that </w:t>
      </w:r>
      <w:r w:rsidR="00A71FF0" w:rsidRPr="006042F7">
        <w:rPr>
          <w:rFonts w:cs="Times New Roman"/>
          <w:sz w:val="24"/>
          <w:szCs w:val="24"/>
        </w:rPr>
        <w:t>many organisations ‘research’ researchers, where</w:t>
      </w:r>
      <w:r w:rsidR="0000249D" w:rsidRPr="006042F7">
        <w:rPr>
          <w:rFonts w:cs="Times New Roman"/>
          <w:sz w:val="24"/>
          <w:szCs w:val="24"/>
        </w:rPr>
        <w:t>by</w:t>
      </w:r>
      <w:r w:rsidR="00A71FF0" w:rsidRPr="006042F7">
        <w:rPr>
          <w:rFonts w:cs="Times New Roman"/>
          <w:sz w:val="24"/>
          <w:szCs w:val="24"/>
        </w:rPr>
        <w:t xml:space="preserve"> they view the researchers previous research and form political lead synopsis of what the likely research will review and how their organisations are likely to be analysed (also see Spiller 2015). This of course should not prevent the organisation from fulfilli</w:t>
      </w:r>
      <w:r w:rsidR="000F1038">
        <w:rPr>
          <w:rFonts w:cs="Times New Roman"/>
          <w:sz w:val="24"/>
          <w:szCs w:val="24"/>
        </w:rPr>
        <w:t>ng their duties, nevertheless it</w:t>
      </w:r>
      <w:r w:rsidR="00A71FF0" w:rsidRPr="006042F7">
        <w:rPr>
          <w:rFonts w:cs="Times New Roman"/>
          <w:sz w:val="24"/>
          <w:szCs w:val="24"/>
        </w:rPr>
        <w:t xml:space="preserve"> will more than likely influence their overview.  More specifically</w:t>
      </w:r>
      <w:r w:rsidR="0000249D" w:rsidRPr="006042F7">
        <w:rPr>
          <w:rFonts w:cs="Times New Roman"/>
          <w:sz w:val="24"/>
          <w:szCs w:val="24"/>
        </w:rPr>
        <w:t>,</w:t>
      </w:r>
      <w:r w:rsidR="00A71FF0" w:rsidRPr="006042F7">
        <w:rPr>
          <w:rFonts w:cs="Times New Roman"/>
          <w:sz w:val="24"/>
          <w:szCs w:val="24"/>
        </w:rPr>
        <w:t xml:space="preserve"> if the research takes a critical perspective of the activities of the organisation then re</w:t>
      </w:r>
      <w:r w:rsidR="005F3DDE">
        <w:rPr>
          <w:rFonts w:cs="Times New Roman"/>
          <w:sz w:val="24"/>
          <w:szCs w:val="24"/>
        </w:rPr>
        <w:t>quests for information</w:t>
      </w:r>
      <w:r w:rsidR="00A71FF0" w:rsidRPr="006042F7">
        <w:rPr>
          <w:rFonts w:cs="Times New Roman"/>
          <w:sz w:val="24"/>
          <w:szCs w:val="24"/>
        </w:rPr>
        <w:t xml:space="preserve"> will be looked upon less favourable (see Berg 2009).</w:t>
      </w:r>
      <w:r w:rsidR="00B960E4" w:rsidRPr="006042F7">
        <w:rPr>
          <w:rFonts w:cs="Times New Roman"/>
          <w:sz w:val="24"/>
          <w:szCs w:val="24"/>
        </w:rPr>
        <w:t xml:space="preserve"> </w:t>
      </w:r>
      <w:r w:rsidR="00A71FF0" w:rsidRPr="006042F7">
        <w:rPr>
          <w:rFonts w:cs="Times New Roman"/>
          <w:sz w:val="24"/>
          <w:szCs w:val="24"/>
        </w:rPr>
        <w:t>These types of responses add to the burden of the researcher attempting to make conta</w:t>
      </w:r>
      <w:r w:rsidR="00E91256" w:rsidRPr="006042F7">
        <w:rPr>
          <w:rFonts w:cs="Times New Roman"/>
          <w:sz w:val="24"/>
          <w:szCs w:val="24"/>
        </w:rPr>
        <w:t>ct and in the case of difficult-</w:t>
      </w:r>
      <w:r w:rsidR="00A71FF0" w:rsidRPr="006042F7">
        <w:rPr>
          <w:rFonts w:cs="Times New Roman"/>
          <w:sz w:val="24"/>
          <w:szCs w:val="24"/>
        </w:rPr>
        <w:t>to</w:t>
      </w:r>
      <w:r w:rsidR="00E91256" w:rsidRPr="006042F7">
        <w:rPr>
          <w:rFonts w:cs="Times New Roman"/>
          <w:sz w:val="24"/>
          <w:szCs w:val="24"/>
        </w:rPr>
        <w:t>-</w:t>
      </w:r>
      <w:r w:rsidR="00A71FF0" w:rsidRPr="006042F7">
        <w:rPr>
          <w:rFonts w:cs="Times New Roman"/>
          <w:sz w:val="24"/>
          <w:szCs w:val="24"/>
        </w:rPr>
        <w:t>access or</w:t>
      </w:r>
      <w:r w:rsidR="00307476">
        <w:rPr>
          <w:rFonts w:cs="Times New Roman"/>
          <w:sz w:val="24"/>
          <w:szCs w:val="24"/>
        </w:rPr>
        <w:t>ganisations, often contributes</w:t>
      </w:r>
      <w:r w:rsidR="00A71FF0" w:rsidRPr="006042F7">
        <w:rPr>
          <w:rFonts w:cs="Times New Roman"/>
          <w:sz w:val="24"/>
          <w:szCs w:val="24"/>
        </w:rPr>
        <w:t xml:space="preserve"> to the dilemma of how to approach the organisations.</w:t>
      </w:r>
    </w:p>
    <w:p w14:paraId="7217E4E5" w14:textId="0B0A5155" w:rsidR="00A71FF0" w:rsidRPr="006042F7" w:rsidRDefault="00A71FF0">
      <w:pPr>
        <w:spacing w:line="480" w:lineRule="auto"/>
        <w:jc w:val="both"/>
        <w:rPr>
          <w:rFonts w:cs="Times New Roman"/>
          <w:b/>
          <w:sz w:val="24"/>
          <w:szCs w:val="24"/>
        </w:rPr>
      </w:pPr>
      <w:r w:rsidRPr="006042F7">
        <w:rPr>
          <w:rFonts w:cs="Times New Roman"/>
          <w:sz w:val="24"/>
          <w:szCs w:val="24"/>
        </w:rPr>
        <w:t xml:space="preserve">An example of the challenges faced by researchers can be viewed in the dilemma once faced by Sterling University in Scotland, where a team looking into the marketing of </w:t>
      </w:r>
      <w:r w:rsidRPr="006042F7">
        <w:rPr>
          <w:rFonts w:cs="Times New Roman"/>
          <w:sz w:val="24"/>
          <w:szCs w:val="24"/>
        </w:rPr>
        <w:lastRenderedPageBreak/>
        <w:t>cigarettes and the attitudes of teenagers to smoking was subject to a FOI. The interview data and other material was requested first by a law firm and when challenged by the research team and the ICO (UK’s Data Pro</w:t>
      </w:r>
      <w:r w:rsidR="00B960E4" w:rsidRPr="006042F7">
        <w:rPr>
          <w:rFonts w:cs="Times New Roman"/>
          <w:sz w:val="24"/>
          <w:szCs w:val="24"/>
        </w:rPr>
        <w:t xml:space="preserve">tection Authority) established </w:t>
      </w:r>
      <w:r w:rsidRPr="006042F7">
        <w:rPr>
          <w:rFonts w:cs="Times New Roman"/>
          <w:sz w:val="24"/>
          <w:szCs w:val="24"/>
        </w:rPr>
        <w:t>that the law firm was making the request on behalf of their client Philip Morris – a giant in the tobacco industry. The University argued the information they held was confidential and that teenagers offered their comment in good faith. Equally the University researchers argued the research data they had found would be unlikely to gain acceptance if the tobacco industry had commissioned the research. Therefore producing a clear dilemma as to how sensitive information is processed and to whom the information holds value and why th</w:t>
      </w:r>
      <w:r w:rsidR="00E91256" w:rsidRPr="006042F7">
        <w:rPr>
          <w:rFonts w:cs="Times New Roman"/>
          <w:sz w:val="24"/>
          <w:szCs w:val="24"/>
        </w:rPr>
        <w:t>ey are requesting it. T</w:t>
      </w:r>
      <w:r w:rsidRPr="006042F7">
        <w:rPr>
          <w:rFonts w:cs="Times New Roman"/>
          <w:sz w:val="24"/>
          <w:szCs w:val="24"/>
        </w:rPr>
        <w:t>his to a large degree is the crux of FOI and transparency – all information should be available to those who request it, whether as citizen or customer. In relation to the Sterling case, Philip Morris withdrew their request for information</w:t>
      </w:r>
      <w:r w:rsidR="0002587A">
        <w:rPr>
          <w:rFonts w:cs="Times New Roman"/>
          <w:sz w:val="24"/>
          <w:szCs w:val="24"/>
        </w:rPr>
        <w:t>, but there remains ethical concerns for</w:t>
      </w:r>
      <w:r w:rsidRPr="006042F7">
        <w:rPr>
          <w:rFonts w:cs="Times New Roman"/>
          <w:sz w:val="24"/>
          <w:szCs w:val="24"/>
        </w:rPr>
        <w:t xml:space="preserve"> university researchers or those working with information that has clear economic value and/or health</w:t>
      </w:r>
      <w:r w:rsidR="0002587A">
        <w:rPr>
          <w:rFonts w:cs="Times New Roman"/>
          <w:sz w:val="24"/>
          <w:szCs w:val="24"/>
        </w:rPr>
        <w:t xml:space="preserve"> or other implications</w:t>
      </w:r>
      <w:r w:rsidR="009B6565" w:rsidRPr="006042F7">
        <w:rPr>
          <w:rFonts w:cs="Times New Roman"/>
          <w:sz w:val="24"/>
          <w:szCs w:val="24"/>
        </w:rPr>
        <w:t>.</w:t>
      </w:r>
    </w:p>
    <w:p w14:paraId="032EAF16" w14:textId="77777777" w:rsidR="009B7915" w:rsidRPr="006042F7" w:rsidRDefault="009B7915">
      <w:pPr>
        <w:spacing w:line="480" w:lineRule="auto"/>
        <w:jc w:val="both"/>
        <w:rPr>
          <w:rFonts w:cs="Times New Roman"/>
          <w:b/>
          <w:sz w:val="24"/>
          <w:szCs w:val="24"/>
          <w:lang w:val="en-US"/>
        </w:rPr>
      </w:pPr>
    </w:p>
    <w:p w14:paraId="2CD122F4" w14:textId="77777777" w:rsidR="00855BB2" w:rsidRPr="006042F7" w:rsidRDefault="00855BB2" w:rsidP="00855BB2">
      <w:pPr>
        <w:spacing w:line="480" w:lineRule="auto"/>
        <w:jc w:val="both"/>
        <w:rPr>
          <w:rFonts w:cs="Times New Roman"/>
          <w:b/>
          <w:sz w:val="24"/>
          <w:szCs w:val="24"/>
        </w:rPr>
      </w:pPr>
      <w:r w:rsidRPr="006042F7">
        <w:rPr>
          <w:rFonts w:cs="Times New Roman"/>
          <w:b/>
          <w:sz w:val="24"/>
          <w:szCs w:val="24"/>
        </w:rPr>
        <w:t>Effective FOI requests for research purposes</w:t>
      </w:r>
    </w:p>
    <w:p w14:paraId="6E36BE7C" w14:textId="4B483388" w:rsidR="00855BB2" w:rsidRPr="006042F7" w:rsidRDefault="00855BB2" w:rsidP="00855BB2">
      <w:pPr>
        <w:spacing w:line="480" w:lineRule="auto"/>
        <w:jc w:val="both"/>
        <w:rPr>
          <w:rFonts w:cs="Times New Roman"/>
          <w:sz w:val="24"/>
          <w:szCs w:val="24"/>
        </w:rPr>
      </w:pPr>
      <w:r w:rsidRPr="006042F7">
        <w:rPr>
          <w:rFonts w:cs="Times New Roman"/>
          <w:sz w:val="24"/>
          <w:szCs w:val="24"/>
        </w:rPr>
        <w:t xml:space="preserve">In our </w:t>
      </w:r>
      <w:r>
        <w:rPr>
          <w:rFonts w:cs="Times New Roman"/>
          <w:sz w:val="24"/>
          <w:szCs w:val="24"/>
        </w:rPr>
        <w:t xml:space="preserve">research </w:t>
      </w:r>
      <w:r w:rsidRPr="006042F7">
        <w:rPr>
          <w:rFonts w:cs="Times New Roman"/>
          <w:sz w:val="24"/>
          <w:szCs w:val="24"/>
        </w:rPr>
        <w:t>we</w:t>
      </w:r>
      <w:r>
        <w:rPr>
          <w:rFonts w:cs="Times New Roman"/>
          <w:sz w:val="24"/>
          <w:szCs w:val="24"/>
        </w:rPr>
        <w:t xml:space="preserve"> have</w:t>
      </w:r>
      <w:r w:rsidRPr="006042F7">
        <w:rPr>
          <w:rFonts w:cs="Times New Roman"/>
          <w:sz w:val="24"/>
          <w:szCs w:val="24"/>
        </w:rPr>
        <w:t xml:space="preserve"> found that </w:t>
      </w:r>
      <w:r>
        <w:rPr>
          <w:rFonts w:cs="Times New Roman"/>
          <w:sz w:val="24"/>
          <w:szCs w:val="24"/>
        </w:rPr>
        <w:t>while organisations respond to</w:t>
      </w:r>
      <w:r w:rsidRPr="006042F7">
        <w:rPr>
          <w:rFonts w:cs="Times New Roman"/>
          <w:sz w:val="24"/>
          <w:szCs w:val="24"/>
        </w:rPr>
        <w:t xml:space="preserve"> request</w:t>
      </w:r>
      <w:r w:rsidR="00307476">
        <w:rPr>
          <w:rFonts w:cs="Times New Roman"/>
          <w:sz w:val="24"/>
          <w:szCs w:val="24"/>
        </w:rPr>
        <w:t>s,</w:t>
      </w:r>
      <w:r>
        <w:rPr>
          <w:rFonts w:cs="Times New Roman"/>
          <w:sz w:val="24"/>
          <w:szCs w:val="24"/>
        </w:rPr>
        <w:t xml:space="preserve"> the quality and detail offered can be variable</w:t>
      </w:r>
      <w:r w:rsidRPr="006042F7">
        <w:rPr>
          <w:rFonts w:cs="Times New Roman"/>
          <w:sz w:val="24"/>
          <w:szCs w:val="24"/>
        </w:rPr>
        <w:t xml:space="preserve"> (discussed below). This certainly does not negate the value of FOIs as a research tool but does highlight the attention needed in forming </w:t>
      </w:r>
      <w:r w:rsidRPr="006042F7">
        <w:rPr>
          <w:rFonts w:cs="Times New Roman"/>
          <w:sz w:val="24"/>
          <w:szCs w:val="24"/>
        </w:rPr>
        <w:lastRenderedPageBreak/>
        <w:t xml:space="preserve">questions that will prompt accurate and informative responses. For example, FOIs allow for very effective comparative analysis between data held across similar authorities, thus allowing the researcher to ask identical questions across a selected sector to prompt considerations of how, for example, a new governmental policy </w:t>
      </w:r>
      <w:r w:rsidR="006015F1">
        <w:rPr>
          <w:rFonts w:cs="Times New Roman"/>
          <w:sz w:val="24"/>
          <w:szCs w:val="24"/>
        </w:rPr>
        <w:t xml:space="preserve">has been enacted.  However, while FOIs are often useful in this sort of comparative endeavour, their value in providing </w:t>
      </w:r>
      <w:r w:rsidR="006015F1" w:rsidRPr="006015F1">
        <w:rPr>
          <w:rFonts w:cs="Times New Roman"/>
          <w:i/>
          <w:sz w:val="24"/>
          <w:szCs w:val="24"/>
        </w:rPr>
        <w:t>explanations</w:t>
      </w:r>
      <w:r w:rsidR="006015F1">
        <w:rPr>
          <w:rFonts w:cs="Times New Roman"/>
          <w:sz w:val="24"/>
          <w:szCs w:val="24"/>
        </w:rPr>
        <w:t xml:space="preserve"> for a new policy or why a policy has been enacted in a particular way is likely to be less forthcoming.</w:t>
      </w:r>
    </w:p>
    <w:p w14:paraId="45367EB4" w14:textId="2BB39439" w:rsidR="00855BB2" w:rsidRPr="006042F7" w:rsidRDefault="006015F1" w:rsidP="00855BB2">
      <w:pPr>
        <w:spacing w:line="480" w:lineRule="auto"/>
        <w:jc w:val="both"/>
        <w:rPr>
          <w:rFonts w:cs="Times New Roman"/>
          <w:sz w:val="24"/>
          <w:szCs w:val="24"/>
        </w:rPr>
      </w:pPr>
      <w:r>
        <w:rPr>
          <w:rFonts w:cs="Times New Roman"/>
          <w:sz w:val="24"/>
          <w:szCs w:val="24"/>
        </w:rPr>
        <w:t>W</w:t>
      </w:r>
      <w:r w:rsidR="00855BB2" w:rsidRPr="006042F7">
        <w:rPr>
          <w:rFonts w:cs="Times New Roman"/>
          <w:sz w:val="24"/>
          <w:szCs w:val="24"/>
        </w:rPr>
        <w:t>hat can be debilitating for the researcher and the research data produced is the quality of the FO</w:t>
      </w:r>
      <w:r w:rsidR="00855BB2">
        <w:rPr>
          <w:rFonts w:cs="Times New Roman"/>
          <w:sz w:val="24"/>
          <w:szCs w:val="24"/>
        </w:rPr>
        <w:t>I and</w:t>
      </w:r>
      <w:r w:rsidR="00855BB2" w:rsidRPr="006042F7">
        <w:rPr>
          <w:rFonts w:cs="Times New Roman"/>
          <w:sz w:val="24"/>
          <w:szCs w:val="24"/>
        </w:rPr>
        <w:t xml:space="preserve"> the quality of the response from the organisation. The former includes elements the research team can mitigate against by ensuring that their request is focused and unambiguous (</w:t>
      </w:r>
      <w:r w:rsidR="00855BB2">
        <w:rPr>
          <w:rFonts w:cs="Times New Roman"/>
          <w:sz w:val="24"/>
          <w:szCs w:val="24"/>
        </w:rPr>
        <w:t>see</w:t>
      </w:r>
      <w:r w:rsidR="00855BB2" w:rsidRPr="006042F7">
        <w:rPr>
          <w:rFonts w:cs="Times New Roman"/>
          <w:sz w:val="24"/>
          <w:szCs w:val="24"/>
        </w:rPr>
        <w:t xml:space="preserve"> Information Commissioner’s Office, 2019b).  While this is never a precise science, asking direct questions </w:t>
      </w:r>
      <w:r w:rsidR="00855BB2">
        <w:rPr>
          <w:rFonts w:cs="Times New Roman"/>
          <w:sz w:val="24"/>
          <w:szCs w:val="24"/>
        </w:rPr>
        <w:t>with</w:t>
      </w:r>
      <w:r w:rsidR="00855BB2" w:rsidRPr="006042F7">
        <w:rPr>
          <w:rFonts w:cs="Times New Roman"/>
          <w:sz w:val="24"/>
          <w:szCs w:val="24"/>
        </w:rPr>
        <w:t xml:space="preserve"> clear parameters should reduce the possibility of question being ignored or perceived as unanswerable. Indeed, having a realistic agenda that is attentive to the likelihood of specific information being available should be a consideration for any researcher. This, of course, needs to be balanced against the comprehensibility of the request so that a non-subject specialist (which those responding to the FOI may</w:t>
      </w:r>
      <w:r w:rsidR="00307476">
        <w:rPr>
          <w:rFonts w:cs="Times New Roman"/>
          <w:sz w:val="24"/>
          <w:szCs w:val="24"/>
        </w:rPr>
        <w:t xml:space="preserve"> very</w:t>
      </w:r>
      <w:r w:rsidR="00855BB2" w:rsidRPr="006042F7">
        <w:rPr>
          <w:rFonts w:cs="Times New Roman"/>
          <w:sz w:val="24"/>
          <w:szCs w:val="24"/>
        </w:rPr>
        <w:t xml:space="preserve"> well be) can understand, locate and provide the information. While working in this manner can be productive it has also faced accusations of ‘research on the cheap’, where responses generate information that informs similar or comparable research publication. For instance, </w:t>
      </w:r>
      <w:proofErr w:type="spellStart"/>
      <w:r w:rsidR="00855BB2" w:rsidRPr="006042F7">
        <w:rPr>
          <w:rFonts w:cs="Times New Roman"/>
          <w:sz w:val="24"/>
          <w:szCs w:val="24"/>
        </w:rPr>
        <w:t>Breathnach</w:t>
      </w:r>
      <w:proofErr w:type="spellEnd"/>
      <w:r w:rsidR="00855BB2" w:rsidRPr="006042F7">
        <w:rPr>
          <w:rFonts w:cs="Times New Roman"/>
          <w:sz w:val="24"/>
          <w:szCs w:val="24"/>
        </w:rPr>
        <w:t xml:space="preserve">, </w:t>
      </w:r>
      <w:proofErr w:type="gramStart"/>
      <w:r w:rsidR="00855BB2" w:rsidRPr="006042F7">
        <w:rPr>
          <w:rFonts w:cs="Times New Roman"/>
          <w:sz w:val="24"/>
          <w:szCs w:val="24"/>
        </w:rPr>
        <w:t>et</w:t>
      </w:r>
      <w:proofErr w:type="gramEnd"/>
      <w:r w:rsidR="00855BB2" w:rsidRPr="006042F7">
        <w:rPr>
          <w:rFonts w:cs="Times New Roman"/>
          <w:sz w:val="24"/>
          <w:szCs w:val="24"/>
        </w:rPr>
        <w:t xml:space="preserve">. al. (2011) warns of using FOI in the name of thriftiness, here medical </w:t>
      </w:r>
      <w:r w:rsidR="00855BB2" w:rsidRPr="006042F7">
        <w:rPr>
          <w:rFonts w:cs="Times New Roman"/>
          <w:sz w:val="24"/>
          <w:szCs w:val="24"/>
        </w:rPr>
        <w:lastRenderedPageBreak/>
        <w:t xml:space="preserve">researchers compel fellow institutions to impart data relevant to the requestors’ research, all with the intention of expanding findings for the purpose of publication. </w:t>
      </w:r>
      <w:r w:rsidR="0002587A">
        <w:rPr>
          <w:rStyle w:val="FootnoteReference"/>
          <w:rFonts w:cs="Times New Roman"/>
          <w:sz w:val="24"/>
          <w:szCs w:val="24"/>
        </w:rPr>
        <w:footnoteReference w:id="1"/>
      </w:r>
    </w:p>
    <w:p w14:paraId="56A78958" w14:textId="5F02020B" w:rsidR="00855BB2" w:rsidRPr="006042F7" w:rsidRDefault="00855BB2" w:rsidP="00855BB2">
      <w:pPr>
        <w:spacing w:line="480" w:lineRule="auto"/>
        <w:jc w:val="both"/>
        <w:rPr>
          <w:rFonts w:cs="Times New Roman"/>
          <w:sz w:val="24"/>
          <w:szCs w:val="24"/>
        </w:rPr>
      </w:pPr>
      <w:r w:rsidRPr="006042F7">
        <w:rPr>
          <w:rFonts w:cs="Times New Roman"/>
          <w:sz w:val="24"/>
          <w:szCs w:val="24"/>
        </w:rPr>
        <w:t>The quality of the response however is outside of the researchers hands and can be a frustration to the process of data generation and collection.  Sometimes, even where the researcher has been diligent in how they have constructed the request they will f</w:t>
      </w:r>
      <w:r>
        <w:rPr>
          <w:rFonts w:cs="Times New Roman"/>
          <w:sz w:val="24"/>
          <w:szCs w:val="24"/>
        </w:rPr>
        <w:t>ind that information</w:t>
      </w:r>
      <w:r w:rsidRPr="006042F7">
        <w:rPr>
          <w:rFonts w:cs="Times New Roman"/>
          <w:sz w:val="24"/>
          <w:szCs w:val="24"/>
        </w:rPr>
        <w:t xml:space="preserve"> is either not what was requested or has not been provided in the format that was expected.  The former of these can often be non-problematically overcome with an informal reply from the researcher or in more extreme cases, an appeal (in the UK this is made via the Informati</w:t>
      </w:r>
      <w:r w:rsidR="00AB668B">
        <w:rPr>
          <w:rFonts w:cs="Times New Roman"/>
          <w:sz w:val="24"/>
          <w:szCs w:val="24"/>
        </w:rPr>
        <w:t xml:space="preserve">on Commissioner Office (ICO)). </w:t>
      </w:r>
      <w:r w:rsidRPr="006042F7">
        <w:rPr>
          <w:rFonts w:cs="Times New Roman"/>
          <w:sz w:val="24"/>
          <w:szCs w:val="24"/>
        </w:rPr>
        <w:t xml:space="preserve">Differentiations in the presentation of the information received can create hindrances. For example, as we have found in our work, when institutions </w:t>
      </w:r>
      <w:r w:rsidR="00CE593A">
        <w:rPr>
          <w:rFonts w:cs="Times New Roman"/>
          <w:sz w:val="24"/>
          <w:szCs w:val="24"/>
        </w:rPr>
        <w:t>are</w:t>
      </w:r>
      <w:r w:rsidRPr="006042F7">
        <w:rPr>
          <w:rFonts w:cs="Times New Roman"/>
          <w:sz w:val="24"/>
          <w:szCs w:val="24"/>
        </w:rPr>
        <w:t xml:space="preserve"> asked to provide detail</w:t>
      </w:r>
      <w:r w:rsidR="00307476">
        <w:rPr>
          <w:rFonts w:cs="Times New Roman"/>
          <w:sz w:val="24"/>
          <w:szCs w:val="24"/>
        </w:rPr>
        <w:t>s</w:t>
      </w:r>
      <w:r w:rsidRPr="006042F7">
        <w:rPr>
          <w:rFonts w:cs="Times New Roman"/>
          <w:sz w:val="24"/>
          <w:szCs w:val="24"/>
        </w:rPr>
        <w:t xml:space="preserve"> on the number of staff who had received a particular type of training, responses included raw numbers, percentages and </w:t>
      </w:r>
      <w:r w:rsidR="006015F1">
        <w:rPr>
          <w:rFonts w:cs="Times New Roman"/>
          <w:sz w:val="24"/>
          <w:szCs w:val="24"/>
        </w:rPr>
        <w:t>more ambiguous phrases</w:t>
      </w:r>
      <w:r w:rsidRPr="006042F7">
        <w:rPr>
          <w:rFonts w:cs="Times New Roman"/>
          <w:sz w:val="24"/>
          <w:szCs w:val="24"/>
        </w:rPr>
        <w:t xml:space="preserve"> </w:t>
      </w:r>
      <w:r w:rsidR="00AB668B">
        <w:rPr>
          <w:rFonts w:cs="Times New Roman"/>
          <w:sz w:val="24"/>
          <w:szCs w:val="24"/>
        </w:rPr>
        <w:t xml:space="preserve">such as </w:t>
      </w:r>
      <w:r w:rsidRPr="006042F7">
        <w:rPr>
          <w:rFonts w:cs="Times New Roman"/>
          <w:sz w:val="24"/>
          <w:szCs w:val="24"/>
        </w:rPr>
        <w:t>“all front line staff”. These</w:t>
      </w:r>
      <w:r>
        <w:rPr>
          <w:rFonts w:cs="Times New Roman"/>
          <w:sz w:val="24"/>
          <w:szCs w:val="24"/>
        </w:rPr>
        <w:t xml:space="preserve"> </w:t>
      </w:r>
      <w:r w:rsidRPr="006042F7">
        <w:rPr>
          <w:rFonts w:cs="Times New Roman"/>
          <w:sz w:val="24"/>
          <w:szCs w:val="24"/>
        </w:rPr>
        <w:t xml:space="preserve">responses are not immediately helpful but do offer some insight into how those tasked with responding to requests are dealing with them and indeed it does offer a response that once </w:t>
      </w:r>
      <w:r>
        <w:rPr>
          <w:rFonts w:cs="Times New Roman"/>
          <w:sz w:val="24"/>
          <w:szCs w:val="24"/>
        </w:rPr>
        <w:t>secondary</w:t>
      </w:r>
      <w:r w:rsidRPr="006042F7">
        <w:rPr>
          <w:rFonts w:cs="Times New Roman"/>
          <w:sz w:val="24"/>
          <w:szCs w:val="24"/>
        </w:rPr>
        <w:t xml:space="preserve"> information is verified (in this instance the number of front line staff at the institution) will offer concrete data. </w:t>
      </w:r>
    </w:p>
    <w:p w14:paraId="0E009ED4" w14:textId="62114211" w:rsidR="00855BB2" w:rsidRDefault="00855BB2">
      <w:pPr>
        <w:spacing w:line="480" w:lineRule="auto"/>
        <w:jc w:val="both"/>
        <w:rPr>
          <w:rFonts w:cs="Times New Roman"/>
          <w:b/>
          <w:sz w:val="24"/>
          <w:szCs w:val="24"/>
          <w:lang w:val="en-US"/>
        </w:rPr>
      </w:pPr>
    </w:p>
    <w:p w14:paraId="4B205E24" w14:textId="77777777" w:rsidR="00AB668B" w:rsidRDefault="00AB668B">
      <w:pPr>
        <w:spacing w:line="480" w:lineRule="auto"/>
        <w:jc w:val="both"/>
        <w:rPr>
          <w:rFonts w:cs="Times New Roman"/>
          <w:b/>
          <w:sz w:val="24"/>
          <w:szCs w:val="24"/>
          <w:lang w:val="en-US"/>
        </w:rPr>
      </w:pPr>
    </w:p>
    <w:p w14:paraId="6C440DEC" w14:textId="101CC431" w:rsidR="00366C12" w:rsidRPr="006042F7" w:rsidRDefault="0002587A">
      <w:pPr>
        <w:spacing w:line="480" w:lineRule="auto"/>
        <w:jc w:val="both"/>
        <w:rPr>
          <w:rFonts w:cs="Times New Roman"/>
          <w:b/>
          <w:sz w:val="24"/>
          <w:szCs w:val="24"/>
          <w:lang w:val="en-US"/>
        </w:rPr>
      </w:pPr>
      <w:r>
        <w:rPr>
          <w:rFonts w:cs="Times New Roman"/>
          <w:b/>
          <w:sz w:val="24"/>
          <w:szCs w:val="24"/>
          <w:lang w:val="en-US"/>
        </w:rPr>
        <w:lastRenderedPageBreak/>
        <w:t>FOIA for us</w:t>
      </w:r>
    </w:p>
    <w:p w14:paraId="09D70C27" w14:textId="548FFF1D" w:rsidR="00366C12" w:rsidRPr="006042F7" w:rsidRDefault="00087DEF">
      <w:pPr>
        <w:spacing w:line="480" w:lineRule="auto"/>
        <w:jc w:val="both"/>
        <w:rPr>
          <w:rFonts w:cs="Times New Roman"/>
          <w:sz w:val="24"/>
          <w:szCs w:val="24"/>
          <w:lang w:val="en-US"/>
        </w:rPr>
      </w:pPr>
      <w:r w:rsidRPr="006042F7">
        <w:rPr>
          <w:rFonts w:cs="Times New Roman"/>
          <w:sz w:val="24"/>
          <w:szCs w:val="24"/>
          <w:lang w:val="en-US"/>
        </w:rPr>
        <w:t>In this chapter we have u</w:t>
      </w:r>
      <w:r w:rsidR="0000249D" w:rsidRPr="006042F7">
        <w:rPr>
          <w:rFonts w:cs="Times New Roman"/>
          <w:sz w:val="24"/>
          <w:szCs w:val="24"/>
          <w:lang w:val="en-US"/>
        </w:rPr>
        <w:t>ndoubtedly highlighted a number of challenges and limitations that present when researcher</w:t>
      </w:r>
      <w:r w:rsidRPr="006042F7">
        <w:rPr>
          <w:rFonts w:cs="Times New Roman"/>
          <w:sz w:val="24"/>
          <w:szCs w:val="24"/>
          <w:lang w:val="en-US"/>
        </w:rPr>
        <w:t>s</w:t>
      </w:r>
      <w:r w:rsidR="0000249D" w:rsidRPr="006042F7">
        <w:rPr>
          <w:rFonts w:cs="Times New Roman"/>
          <w:sz w:val="24"/>
          <w:szCs w:val="24"/>
          <w:lang w:val="en-US"/>
        </w:rPr>
        <w:t xml:space="preserve"> use the FOIA</w:t>
      </w:r>
      <w:r w:rsidRPr="006042F7">
        <w:rPr>
          <w:rFonts w:cs="Times New Roman"/>
          <w:sz w:val="24"/>
          <w:szCs w:val="24"/>
          <w:lang w:val="en-US"/>
        </w:rPr>
        <w:t xml:space="preserve"> as a data generation </w:t>
      </w:r>
      <w:r w:rsidR="0035123A" w:rsidRPr="006042F7">
        <w:rPr>
          <w:rFonts w:cs="Times New Roman"/>
          <w:sz w:val="24"/>
          <w:szCs w:val="24"/>
          <w:lang w:val="en-US"/>
        </w:rPr>
        <w:t>technique</w:t>
      </w:r>
      <w:r w:rsidR="009B6565" w:rsidRPr="006042F7">
        <w:rPr>
          <w:rFonts w:cs="Times New Roman"/>
          <w:sz w:val="24"/>
          <w:szCs w:val="24"/>
          <w:lang w:val="en-US"/>
        </w:rPr>
        <w:t>. T</w:t>
      </w:r>
      <w:r w:rsidR="00366C12" w:rsidRPr="006042F7">
        <w:rPr>
          <w:rFonts w:cs="Times New Roman"/>
          <w:sz w:val="24"/>
          <w:szCs w:val="24"/>
          <w:lang w:val="en-US"/>
        </w:rPr>
        <w:t>he literature</w:t>
      </w:r>
      <w:r w:rsidR="009B6565" w:rsidRPr="006042F7">
        <w:rPr>
          <w:rFonts w:cs="Times New Roman"/>
          <w:sz w:val="24"/>
          <w:szCs w:val="24"/>
          <w:lang w:val="en-US"/>
        </w:rPr>
        <w:t xml:space="preserve"> </w:t>
      </w:r>
      <w:r w:rsidR="00366C12" w:rsidRPr="006042F7">
        <w:rPr>
          <w:rFonts w:cs="Times New Roman"/>
          <w:sz w:val="24"/>
          <w:szCs w:val="24"/>
          <w:lang w:val="en-US"/>
        </w:rPr>
        <w:t>does suggest FOIA can be a hindrance to organizations, yet for investigative journalist</w:t>
      </w:r>
      <w:r w:rsidR="006015F1">
        <w:rPr>
          <w:rFonts w:cs="Times New Roman"/>
          <w:sz w:val="24"/>
          <w:szCs w:val="24"/>
          <w:lang w:val="en-US"/>
        </w:rPr>
        <w:t>s</w:t>
      </w:r>
      <w:r w:rsidR="00366C12" w:rsidRPr="006042F7">
        <w:rPr>
          <w:rFonts w:cs="Times New Roman"/>
          <w:sz w:val="24"/>
          <w:szCs w:val="24"/>
          <w:lang w:val="en-US"/>
        </w:rPr>
        <w:t xml:space="preserve">, to cite one example, they have proven illuminating </w:t>
      </w:r>
      <w:r w:rsidR="00E91256" w:rsidRPr="006042F7">
        <w:rPr>
          <w:rFonts w:cs="Times New Roman"/>
          <w:sz w:val="24"/>
          <w:szCs w:val="24"/>
          <w:lang w:val="en-US"/>
        </w:rPr>
        <w:t xml:space="preserve">qualities </w:t>
      </w:r>
      <w:r w:rsidR="00366C12" w:rsidRPr="006042F7">
        <w:rPr>
          <w:rFonts w:cs="Times New Roman"/>
          <w:sz w:val="24"/>
          <w:szCs w:val="24"/>
          <w:lang w:val="en-US"/>
        </w:rPr>
        <w:t xml:space="preserve">in </w:t>
      </w:r>
      <w:r w:rsidR="00C7561F" w:rsidRPr="006042F7">
        <w:rPr>
          <w:rFonts w:cs="Times New Roman"/>
          <w:sz w:val="24"/>
          <w:szCs w:val="24"/>
          <w:lang w:val="en-US"/>
        </w:rPr>
        <w:t>highlighting</w:t>
      </w:r>
      <w:r w:rsidR="00366C12" w:rsidRPr="006042F7">
        <w:rPr>
          <w:rFonts w:cs="Times New Roman"/>
          <w:sz w:val="24"/>
          <w:szCs w:val="24"/>
          <w:lang w:val="en-US"/>
        </w:rPr>
        <w:t xml:space="preserve"> information that</w:t>
      </w:r>
      <w:r w:rsidR="00C7561F" w:rsidRPr="006042F7">
        <w:rPr>
          <w:rFonts w:cs="Times New Roman"/>
          <w:sz w:val="24"/>
          <w:szCs w:val="24"/>
          <w:lang w:val="en-US"/>
        </w:rPr>
        <w:t xml:space="preserve"> had a public interest and</w:t>
      </w:r>
      <w:r w:rsidR="00366C12" w:rsidRPr="006042F7">
        <w:rPr>
          <w:rFonts w:cs="Times New Roman"/>
          <w:sz w:val="24"/>
          <w:szCs w:val="24"/>
          <w:lang w:val="en-US"/>
        </w:rPr>
        <w:t xml:space="preserve"> </w:t>
      </w:r>
      <w:r w:rsidR="00C7561F" w:rsidRPr="006042F7">
        <w:rPr>
          <w:rFonts w:cs="Times New Roman"/>
          <w:sz w:val="24"/>
          <w:szCs w:val="24"/>
          <w:lang w:val="en-US"/>
        </w:rPr>
        <w:t>while available had not been requested</w:t>
      </w:r>
      <w:r w:rsidR="009B6565" w:rsidRPr="006042F7">
        <w:rPr>
          <w:rFonts w:cs="Times New Roman"/>
          <w:sz w:val="24"/>
          <w:szCs w:val="24"/>
          <w:lang w:val="en-US"/>
        </w:rPr>
        <w:t>.</w:t>
      </w:r>
      <w:r w:rsidR="00366C12" w:rsidRPr="006042F7">
        <w:rPr>
          <w:rFonts w:cs="Times New Roman"/>
          <w:sz w:val="24"/>
          <w:szCs w:val="24"/>
          <w:lang w:val="en-US"/>
        </w:rPr>
        <w:t xml:space="preserve"> </w:t>
      </w:r>
      <w:r w:rsidR="009B6565" w:rsidRPr="006042F7">
        <w:rPr>
          <w:rFonts w:cs="Times New Roman"/>
          <w:sz w:val="24"/>
          <w:szCs w:val="24"/>
          <w:lang w:val="en-US"/>
        </w:rPr>
        <w:t xml:space="preserve">In </w:t>
      </w:r>
      <w:r w:rsidR="00366C12" w:rsidRPr="006042F7">
        <w:rPr>
          <w:rFonts w:cs="Times New Roman"/>
          <w:sz w:val="24"/>
          <w:szCs w:val="24"/>
          <w:lang w:val="en-US"/>
        </w:rPr>
        <w:t>moving toward a conclusion we wish to stress the benefits</w:t>
      </w:r>
      <w:r w:rsidR="00C7561F" w:rsidRPr="006042F7">
        <w:rPr>
          <w:rFonts w:cs="Times New Roman"/>
          <w:sz w:val="24"/>
          <w:szCs w:val="24"/>
          <w:lang w:val="en-US"/>
        </w:rPr>
        <w:t xml:space="preserve"> the FOIA</w:t>
      </w:r>
      <w:r w:rsidR="00366C12" w:rsidRPr="006042F7">
        <w:rPr>
          <w:rFonts w:cs="Times New Roman"/>
          <w:sz w:val="24"/>
          <w:szCs w:val="24"/>
          <w:lang w:val="en-US"/>
        </w:rPr>
        <w:t xml:space="preserve"> has present</w:t>
      </w:r>
      <w:r w:rsidR="00C7561F" w:rsidRPr="006042F7">
        <w:rPr>
          <w:rFonts w:cs="Times New Roman"/>
          <w:sz w:val="24"/>
          <w:szCs w:val="24"/>
          <w:lang w:val="en-US"/>
        </w:rPr>
        <w:t>ed</w:t>
      </w:r>
      <w:r w:rsidR="00366C12" w:rsidRPr="006042F7">
        <w:rPr>
          <w:rFonts w:cs="Times New Roman"/>
          <w:sz w:val="24"/>
          <w:szCs w:val="24"/>
          <w:lang w:val="en-US"/>
        </w:rPr>
        <w:t xml:space="preserve"> </w:t>
      </w:r>
      <w:r w:rsidR="00E91256" w:rsidRPr="006042F7">
        <w:rPr>
          <w:rFonts w:cs="Times New Roman"/>
          <w:sz w:val="24"/>
          <w:szCs w:val="24"/>
          <w:lang w:val="en-US"/>
        </w:rPr>
        <w:t>to</w:t>
      </w:r>
      <w:r w:rsidR="00366C12" w:rsidRPr="006042F7">
        <w:rPr>
          <w:rFonts w:cs="Times New Roman"/>
          <w:sz w:val="24"/>
          <w:szCs w:val="24"/>
          <w:lang w:val="en-US"/>
        </w:rPr>
        <w:t xml:space="preserve"> our</w:t>
      </w:r>
      <w:r w:rsidR="009B6565" w:rsidRPr="006042F7">
        <w:rPr>
          <w:rFonts w:cs="Times New Roman"/>
          <w:sz w:val="24"/>
          <w:szCs w:val="24"/>
          <w:lang w:val="en-US"/>
        </w:rPr>
        <w:t xml:space="preserve"> nascent</w:t>
      </w:r>
      <w:r w:rsidR="00366C12" w:rsidRPr="006042F7">
        <w:rPr>
          <w:rFonts w:cs="Times New Roman"/>
          <w:sz w:val="24"/>
          <w:szCs w:val="24"/>
          <w:lang w:val="en-US"/>
        </w:rPr>
        <w:t xml:space="preserve"> research project. </w:t>
      </w:r>
    </w:p>
    <w:p w14:paraId="77A19F91" w14:textId="372F2C99" w:rsidR="00457C53" w:rsidRPr="006042F7" w:rsidRDefault="009B6565">
      <w:pPr>
        <w:spacing w:line="480" w:lineRule="auto"/>
        <w:jc w:val="both"/>
        <w:rPr>
          <w:rFonts w:cs="Times New Roman"/>
          <w:sz w:val="24"/>
          <w:szCs w:val="24"/>
          <w:lang w:val="en-US"/>
        </w:rPr>
      </w:pPr>
      <w:r w:rsidRPr="006042F7">
        <w:rPr>
          <w:rFonts w:cs="Times New Roman"/>
          <w:sz w:val="24"/>
          <w:szCs w:val="24"/>
          <w:lang w:val="en-US"/>
        </w:rPr>
        <w:t xml:space="preserve">The project we refer to is one that is examining </w:t>
      </w:r>
      <w:r w:rsidR="00087DEF" w:rsidRPr="006042F7">
        <w:rPr>
          <w:rFonts w:cs="Times New Roman"/>
          <w:sz w:val="24"/>
          <w:szCs w:val="24"/>
          <w:lang w:val="en-US"/>
        </w:rPr>
        <w:t>a particular aspect of the UK Prevent Strategy often referred to as the ‘Prevent Duty’</w:t>
      </w:r>
      <w:r w:rsidRPr="006042F7">
        <w:rPr>
          <w:rFonts w:cs="Times New Roman"/>
          <w:sz w:val="24"/>
          <w:szCs w:val="24"/>
          <w:lang w:val="en-US"/>
        </w:rPr>
        <w:t>.</w:t>
      </w:r>
      <w:r w:rsidR="00087DEF" w:rsidRPr="006042F7">
        <w:rPr>
          <w:rFonts w:cs="Times New Roman"/>
          <w:sz w:val="24"/>
          <w:szCs w:val="24"/>
          <w:lang w:val="en-US"/>
        </w:rPr>
        <w:t xml:space="preserve">  The Prevent Strategy </w:t>
      </w:r>
      <w:r w:rsidR="006015F1">
        <w:rPr>
          <w:rFonts w:cs="Times New Roman"/>
          <w:sz w:val="24"/>
          <w:szCs w:val="24"/>
          <w:lang w:val="en-US"/>
        </w:rPr>
        <w:t>is one part of the UK’s counter</w:t>
      </w:r>
      <w:r w:rsidR="006015F1">
        <w:rPr>
          <w:rFonts w:cs="Times New Roman"/>
          <w:sz w:val="24"/>
          <w:szCs w:val="24"/>
          <w:lang w:val="en-US"/>
        </w:rPr>
        <w:noBreakHyphen/>
      </w:r>
      <w:r w:rsidR="00087DEF" w:rsidRPr="006042F7">
        <w:rPr>
          <w:rFonts w:cs="Times New Roman"/>
          <w:sz w:val="24"/>
          <w:szCs w:val="24"/>
          <w:lang w:val="en-US"/>
        </w:rPr>
        <w:t xml:space="preserve">terrorism strategy that aims to </w:t>
      </w:r>
      <w:r w:rsidR="00087DEF" w:rsidRPr="0092280B">
        <w:rPr>
          <w:sz w:val="24"/>
          <w:szCs w:val="24"/>
        </w:rPr>
        <w:t>‘stop people becoming terrorists or supporting terrorism’ (Home Office, 2018: 31).  In 2015 this was expanded to place a statutory duty (the Prevent Duty) on a series of public authorities meaning that they must pay ‘due regard to the need to prevent people from being drawn into terrorism’ (</w:t>
      </w:r>
      <w:r w:rsidR="00B80D1F">
        <w:rPr>
          <w:sz w:val="24"/>
          <w:szCs w:val="24"/>
        </w:rPr>
        <w:t>Counter Terrorism and Security Act, 2015</w:t>
      </w:r>
      <w:r w:rsidR="00087DEF" w:rsidRPr="0092280B">
        <w:rPr>
          <w:sz w:val="24"/>
          <w:szCs w:val="24"/>
        </w:rPr>
        <w:t xml:space="preserve">).  Among other things this meant that </w:t>
      </w:r>
      <w:r w:rsidR="00087DEF" w:rsidRPr="006042F7">
        <w:rPr>
          <w:rFonts w:cs="Times New Roman"/>
          <w:sz w:val="24"/>
          <w:szCs w:val="24"/>
          <w:lang w:val="en-US"/>
        </w:rPr>
        <w:t>public authorities</w:t>
      </w:r>
      <w:r w:rsidRPr="006042F7">
        <w:rPr>
          <w:rFonts w:cs="Times New Roman"/>
          <w:sz w:val="24"/>
          <w:szCs w:val="24"/>
          <w:lang w:val="en-US"/>
        </w:rPr>
        <w:t xml:space="preserve"> must report activity that may indicate a </w:t>
      </w:r>
      <w:r w:rsidR="00997770" w:rsidRPr="006042F7">
        <w:rPr>
          <w:rFonts w:cs="Times New Roman"/>
          <w:sz w:val="24"/>
          <w:szCs w:val="24"/>
          <w:lang w:val="en-US"/>
        </w:rPr>
        <w:t>prevalence</w:t>
      </w:r>
      <w:r w:rsidRPr="006042F7">
        <w:rPr>
          <w:rFonts w:cs="Times New Roman"/>
          <w:sz w:val="24"/>
          <w:szCs w:val="24"/>
          <w:lang w:val="en-US"/>
        </w:rPr>
        <w:t xml:space="preserve"> toward radicalization and/or the support of terrorism. The remit of the strategy covers state-funded </w:t>
      </w:r>
      <w:r w:rsidR="00997770" w:rsidRPr="006042F7">
        <w:rPr>
          <w:rFonts w:cs="Times New Roman"/>
          <w:sz w:val="24"/>
          <w:szCs w:val="24"/>
          <w:lang w:val="en-US"/>
        </w:rPr>
        <w:t>organizations</w:t>
      </w:r>
      <w:r w:rsidRPr="006042F7">
        <w:rPr>
          <w:rFonts w:cs="Times New Roman"/>
          <w:sz w:val="24"/>
          <w:szCs w:val="24"/>
          <w:lang w:val="en-US"/>
        </w:rPr>
        <w:t>, such as hospitals schools</w:t>
      </w:r>
      <w:r w:rsidR="00087DEF" w:rsidRPr="006042F7">
        <w:rPr>
          <w:rFonts w:cs="Times New Roman"/>
          <w:sz w:val="24"/>
          <w:szCs w:val="24"/>
          <w:lang w:val="en-US"/>
        </w:rPr>
        <w:t>, prisons and local authorities</w:t>
      </w:r>
      <w:r w:rsidRPr="006042F7">
        <w:rPr>
          <w:rFonts w:cs="Times New Roman"/>
          <w:sz w:val="24"/>
          <w:szCs w:val="24"/>
          <w:lang w:val="en-US"/>
        </w:rPr>
        <w:t xml:space="preserve">. </w:t>
      </w:r>
    </w:p>
    <w:p w14:paraId="7A9E7F71" w14:textId="57A1B21D" w:rsidR="00317695" w:rsidRPr="006042F7" w:rsidRDefault="00087DEF">
      <w:pPr>
        <w:spacing w:line="480" w:lineRule="auto"/>
        <w:jc w:val="both"/>
        <w:rPr>
          <w:rFonts w:cs="Times New Roman"/>
          <w:sz w:val="24"/>
          <w:szCs w:val="24"/>
        </w:rPr>
      </w:pPr>
      <w:r w:rsidRPr="006042F7">
        <w:rPr>
          <w:rFonts w:cs="Times New Roman"/>
          <w:sz w:val="24"/>
          <w:szCs w:val="24"/>
          <w:lang w:val="en-US"/>
        </w:rPr>
        <w:t xml:space="preserve">In our study we have placed the </w:t>
      </w:r>
      <w:r w:rsidR="00457C53" w:rsidRPr="006042F7">
        <w:rPr>
          <w:rFonts w:cs="Times New Roman"/>
          <w:sz w:val="24"/>
          <w:szCs w:val="24"/>
          <w:lang w:val="en-US"/>
        </w:rPr>
        <w:t>focus</w:t>
      </w:r>
      <w:r w:rsidRPr="006042F7">
        <w:rPr>
          <w:rFonts w:cs="Times New Roman"/>
          <w:sz w:val="24"/>
          <w:szCs w:val="24"/>
          <w:lang w:val="en-US"/>
        </w:rPr>
        <w:t xml:space="preserve"> upon</w:t>
      </w:r>
      <w:r w:rsidR="00457C53" w:rsidRPr="006042F7">
        <w:rPr>
          <w:rFonts w:cs="Times New Roman"/>
          <w:sz w:val="24"/>
          <w:szCs w:val="24"/>
          <w:lang w:val="en-US"/>
        </w:rPr>
        <w:t xml:space="preserve"> UK</w:t>
      </w:r>
      <w:r w:rsidRPr="006042F7">
        <w:rPr>
          <w:rFonts w:cs="Times New Roman"/>
          <w:sz w:val="24"/>
          <w:szCs w:val="24"/>
          <w:lang w:val="en-US"/>
        </w:rPr>
        <w:t xml:space="preserve"> Higher Education</w:t>
      </w:r>
      <w:r w:rsidR="00457C53" w:rsidRPr="006042F7">
        <w:rPr>
          <w:rFonts w:cs="Times New Roman"/>
          <w:sz w:val="24"/>
          <w:szCs w:val="24"/>
          <w:lang w:val="en-US"/>
        </w:rPr>
        <w:t xml:space="preserve"> (UKHE)</w:t>
      </w:r>
      <w:r w:rsidRPr="006042F7">
        <w:rPr>
          <w:rFonts w:cs="Times New Roman"/>
          <w:sz w:val="24"/>
          <w:szCs w:val="24"/>
          <w:lang w:val="en-US"/>
        </w:rPr>
        <w:t xml:space="preserve"> specifically </w:t>
      </w:r>
      <w:r w:rsidR="009B6565" w:rsidRPr="006042F7">
        <w:rPr>
          <w:rFonts w:cs="Times New Roman"/>
          <w:sz w:val="24"/>
          <w:szCs w:val="24"/>
          <w:lang w:val="en-US"/>
        </w:rPr>
        <w:t xml:space="preserve">with a view to understanding just how higher education </w:t>
      </w:r>
      <w:r w:rsidR="00457C53" w:rsidRPr="006042F7">
        <w:rPr>
          <w:rFonts w:cs="Times New Roman"/>
          <w:sz w:val="24"/>
          <w:szCs w:val="24"/>
          <w:lang w:val="en-US"/>
        </w:rPr>
        <w:t xml:space="preserve">providers </w:t>
      </w:r>
      <w:r w:rsidR="009B6565" w:rsidRPr="006042F7">
        <w:rPr>
          <w:rFonts w:cs="Times New Roman"/>
          <w:sz w:val="24"/>
          <w:szCs w:val="24"/>
          <w:lang w:val="en-US"/>
        </w:rPr>
        <w:t xml:space="preserve">are implementing the strategy and indeed what actions they have taken in </w:t>
      </w:r>
      <w:r w:rsidR="00E91256" w:rsidRPr="006042F7">
        <w:rPr>
          <w:rFonts w:cs="Times New Roman"/>
          <w:sz w:val="24"/>
          <w:szCs w:val="24"/>
          <w:lang w:val="en-US"/>
        </w:rPr>
        <w:t>reaction</w:t>
      </w:r>
      <w:r w:rsidR="009B6565" w:rsidRPr="006042F7">
        <w:rPr>
          <w:rFonts w:cs="Times New Roman"/>
          <w:sz w:val="24"/>
          <w:szCs w:val="24"/>
          <w:lang w:val="en-US"/>
        </w:rPr>
        <w:t xml:space="preserve"> to the strategy. </w:t>
      </w:r>
      <w:r w:rsidR="00317695" w:rsidRPr="006042F7">
        <w:rPr>
          <w:rFonts w:cs="Times New Roman"/>
          <w:sz w:val="24"/>
          <w:szCs w:val="24"/>
          <w:lang w:val="en-US"/>
        </w:rPr>
        <w:t>T</w:t>
      </w:r>
      <w:r w:rsidR="00997770" w:rsidRPr="006042F7">
        <w:rPr>
          <w:rFonts w:cs="Times New Roman"/>
          <w:sz w:val="24"/>
          <w:szCs w:val="24"/>
          <w:lang w:val="en-US"/>
        </w:rPr>
        <w:t xml:space="preserve">he </w:t>
      </w:r>
      <w:r w:rsidR="00997770" w:rsidRPr="006042F7">
        <w:rPr>
          <w:rFonts w:cs="Times New Roman"/>
          <w:sz w:val="24"/>
          <w:szCs w:val="24"/>
          <w:lang w:val="en-US"/>
        </w:rPr>
        <w:lastRenderedPageBreak/>
        <w:t>institutions</w:t>
      </w:r>
      <w:r w:rsidR="00317695" w:rsidRPr="006042F7">
        <w:rPr>
          <w:rFonts w:cs="Times New Roman"/>
          <w:sz w:val="24"/>
          <w:szCs w:val="24"/>
          <w:lang w:val="en-US"/>
        </w:rPr>
        <w:t xml:space="preserve"> we have focused on share many similarities, such as publically accessible webpages detailing their </w:t>
      </w:r>
      <w:r w:rsidR="00457C53" w:rsidRPr="006042F7">
        <w:rPr>
          <w:rFonts w:cs="Times New Roman"/>
          <w:sz w:val="24"/>
          <w:szCs w:val="24"/>
          <w:lang w:val="en-US"/>
        </w:rPr>
        <w:t>approach to this new duty</w:t>
      </w:r>
      <w:r w:rsidR="00317695" w:rsidRPr="006042F7">
        <w:rPr>
          <w:rFonts w:cs="Times New Roman"/>
          <w:sz w:val="24"/>
          <w:szCs w:val="24"/>
          <w:lang w:val="en-US"/>
        </w:rPr>
        <w:t xml:space="preserve"> and how they are implementing </w:t>
      </w:r>
      <w:r w:rsidR="00457C53" w:rsidRPr="006042F7">
        <w:rPr>
          <w:rFonts w:cs="Times New Roman"/>
          <w:sz w:val="24"/>
          <w:szCs w:val="24"/>
          <w:lang w:val="en-US"/>
        </w:rPr>
        <w:t>it</w:t>
      </w:r>
      <w:r w:rsidR="00317695" w:rsidRPr="006042F7">
        <w:rPr>
          <w:rFonts w:cs="Times New Roman"/>
          <w:sz w:val="24"/>
          <w:szCs w:val="24"/>
          <w:lang w:val="en-US"/>
        </w:rPr>
        <w:t>. However within the webpage</w:t>
      </w:r>
      <w:r w:rsidR="00E91256" w:rsidRPr="006042F7">
        <w:rPr>
          <w:rFonts w:cs="Times New Roman"/>
          <w:sz w:val="24"/>
          <w:szCs w:val="24"/>
          <w:lang w:val="en-US"/>
        </w:rPr>
        <w:t>s</w:t>
      </w:r>
      <w:r w:rsidR="00317695" w:rsidRPr="006042F7">
        <w:rPr>
          <w:rFonts w:cs="Times New Roman"/>
          <w:sz w:val="24"/>
          <w:szCs w:val="24"/>
          <w:lang w:val="en-US"/>
        </w:rPr>
        <w:t xml:space="preserve"> what becomes immediately apparent are discr</w:t>
      </w:r>
      <w:r w:rsidR="00E91256" w:rsidRPr="006042F7">
        <w:rPr>
          <w:rFonts w:cs="Times New Roman"/>
          <w:sz w:val="24"/>
          <w:szCs w:val="24"/>
          <w:lang w:val="en-US"/>
        </w:rPr>
        <w:t>epancies</w:t>
      </w:r>
      <w:r w:rsidR="00317695" w:rsidRPr="006042F7">
        <w:rPr>
          <w:rFonts w:cs="Times New Roman"/>
          <w:sz w:val="24"/>
          <w:szCs w:val="24"/>
          <w:lang w:val="en-US"/>
        </w:rPr>
        <w:t xml:space="preserve"> – be they how the strategy has been </w:t>
      </w:r>
      <w:r w:rsidR="00C7561F" w:rsidRPr="006042F7">
        <w:rPr>
          <w:rFonts w:cs="Times New Roman"/>
          <w:sz w:val="24"/>
          <w:szCs w:val="24"/>
          <w:lang w:val="en-US"/>
        </w:rPr>
        <w:t>interpreted</w:t>
      </w:r>
      <w:r w:rsidR="00317695" w:rsidRPr="006042F7">
        <w:rPr>
          <w:rFonts w:cs="Times New Roman"/>
          <w:sz w:val="24"/>
          <w:szCs w:val="24"/>
          <w:lang w:val="en-US"/>
        </w:rPr>
        <w:t xml:space="preserve">, the language used or </w:t>
      </w:r>
      <w:r w:rsidR="000740F6" w:rsidRPr="006042F7">
        <w:rPr>
          <w:rFonts w:cs="Times New Roman"/>
          <w:sz w:val="24"/>
          <w:szCs w:val="24"/>
        </w:rPr>
        <w:t>how</w:t>
      </w:r>
      <w:r w:rsidR="00317695" w:rsidRPr="006042F7">
        <w:rPr>
          <w:rFonts w:cs="Times New Roman"/>
          <w:sz w:val="24"/>
          <w:szCs w:val="24"/>
        </w:rPr>
        <w:t xml:space="preserve"> HE providers have </w:t>
      </w:r>
      <w:r w:rsidR="00C7561F" w:rsidRPr="006042F7">
        <w:rPr>
          <w:rFonts w:cs="Times New Roman"/>
          <w:sz w:val="24"/>
          <w:szCs w:val="24"/>
        </w:rPr>
        <w:t>understood</w:t>
      </w:r>
      <w:r w:rsidR="00317695" w:rsidRPr="006042F7">
        <w:rPr>
          <w:rFonts w:cs="Times New Roman"/>
          <w:sz w:val="24"/>
          <w:szCs w:val="24"/>
        </w:rPr>
        <w:t xml:space="preserve"> and implemented this duty.  </w:t>
      </w:r>
      <w:r w:rsidR="00C7561F" w:rsidRPr="006042F7">
        <w:rPr>
          <w:rFonts w:cs="Times New Roman"/>
          <w:sz w:val="24"/>
          <w:szCs w:val="24"/>
          <w:lang w:val="en-US"/>
        </w:rPr>
        <w:t>As a result</w:t>
      </w:r>
      <w:r w:rsidR="000740F6" w:rsidRPr="006042F7">
        <w:rPr>
          <w:rFonts w:cs="Times New Roman"/>
          <w:sz w:val="24"/>
          <w:szCs w:val="24"/>
          <w:lang w:val="en-US"/>
        </w:rPr>
        <w:t xml:space="preserve"> we have </w:t>
      </w:r>
      <w:r w:rsidR="000740F6" w:rsidRPr="006042F7">
        <w:rPr>
          <w:rFonts w:cs="Times New Roman"/>
          <w:sz w:val="24"/>
          <w:szCs w:val="24"/>
        </w:rPr>
        <w:t>u</w:t>
      </w:r>
      <w:r w:rsidR="00317695" w:rsidRPr="006042F7">
        <w:rPr>
          <w:rFonts w:cs="Times New Roman"/>
          <w:sz w:val="24"/>
          <w:szCs w:val="24"/>
        </w:rPr>
        <w:t>ndertake</w:t>
      </w:r>
      <w:r w:rsidR="006015F1">
        <w:rPr>
          <w:rFonts w:cs="Times New Roman"/>
          <w:sz w:val="24"/>
          <w:szCs w:val="24"/>
        </w:rPr>
        <w:t>n</w:t>
      </w:r>
      <w:r w:rsidR="00317695" w:rsidRPr="006042F7">
        <w:rPr>
          <w:rFonts w:cs="Times New Roman"/>
          <w:sz w:val="24"/>
          <w:szCs w:val="24"/>
        </w:rPr>
        <w:t xml:space="preserve"> a structured survey of Prevent Duty policies and guidance within </w:t>
      </w:r>
      <w:r w:rsidR="006015F1">
        <w:rPr>
          <w:rFonts w:cs="Times New Roman"/>
          <w:sz w:val="24"/>
          <w:szCs w:val="24"/>
        </w:rPr>
        <w:t xml:space="preserve">UKHE to establish in greater detail what the Duty actually looks like across the sector and where and in what form sameness and divergence exist.  </w:t>
      </w:r>
    </w:p>
    <w:p w14:paraId="5E8EC200" w14:textId="133DE936" w:rsidR="001E6015" w:rsidRPr="0061574A" w:rsidRDefault="000740F6">
      <w:pPr>
        <w:spacing w:line="480" w:lineRule="auto"/>
        <w:jc w:val="both"/>
        <w:rPr>
          <w:rFonts w:cs="Times New Roman"/>
          <w:sz w:val="24"/>
          <w:szCs w:val="24"/>
        </w:rPr>
      </w:pPr>
      <w:r w:rsidRPr="006042F7">
        <w:rPr>
          <w:rFonts w:cs="Times New Roman"/>
          <w:sz w:val="24"/>
          <w:szCs w:val="24"/>
        </w:rPr>
        <w:t>The approach we have taken in this survey is to send a</w:t>
      </w:r>
      <w:r w:rsidR="00E91256" w:rsidRPr="006042F7">
        <w:rPr>
          <w:rFonts w:cs="Times New Roman"/>
          <w:sz w:val="24"/>
          <w:szCs w:val="24"/>
        </w:rPr>
        <w:t>n</w:t>
      </w:r>
      <w:r w:rsidRPr="006042F7">
        <w:rPr>
          <w:rFonts w:cs="Times New Roman"/>
          <w:sz w:val="24"/>
          <w:szCs w:val="24"/>
        </w:rPr>
        <w:t xml:space="preserve"> FOI to </w:t>
      </w:r>
      <w:r w:rsidR="006015F1">
        <w:rPr>
          <w:rFonts w:cs="Times New Roman"/>
          <w:sz w:val="24"/>
          <w:szCs w:val="24"/>
        </w:rPr>
        <w:t>160</w:t>
      </w:r>
      <w:r w:rsidRPr="006042F7">
        <w:rPr>
          <w:rFonts w:cs="Times New Roman"/>
          <w:sz w:val="24"/>
          <w:szCs w:val="24"/>
        </w:rPr>
        <w:t xml:space="preserve"> </w:t>
      </w:r>
      <w:r w:rsidR="001E6015" w:rsidRPr="006042F7">
        <w:rPr>
          <w:rFonts w:cs="Times New Roman"/>
          <w:sz w:val="24"/>
          <w:szCs w:val="24"/>
        </w:rPr>
        <w:t>UK</w:t>
      </w:r>
      <w:r w:rsidRPr="006042F7">
        <w:rPr>
          <w:rFonts w:cs="Times New Roman"/>
          <w:sz w:val="24"/>
          <w:szCs w:val="24"/>
        </w:rPr>
        <w:t xml:space="preserve">HE </w:t>
      </w:r>
      <w:r w:rsidR="001E6015" w:rsidRPr="006042F7">
        <w:rPr>
          <w:rFonts w:cs="Times New Roman"/>
          <w:sz w:val="24"/>
          <w:szCs w:val="24"/>
        </w:rPr>
        <w:t>providers</w:t>
      </w:r>
      <w:r w:rsidR="0061574A">
        <w:rPr>
          <w:rFonts w:cs="Times New Roman"/>
          <w:sz w:val="24"/>
          <w:szCs w:val="24"/>
        </w:rPr>
        <w:t xml:space="preserve"> which includes</w:t>
      </w:r>
      <w:r w:rsidRPr="006042F7">
        <w:rPr>
          <w:rFonts w:cs="Times New Roman"/>
          <w:sz w:val="24"/>
          <w:szCs w:val="24"/>
        </w:rPr>
        <w:t xml:space="preserve"> </w:t>
      </w:r>
      <w:r w:rsidR="001E6015" w:rsidRPr="006042F7">
        <w:rPr>
          <w:rFonts w:cs="Times New Roman"/>
          <w:sz w:val="24"/>
          <w:szCs w:val="24"/>
        </w:rPr>
        <w:t>universities, colleges and performing arts centres</w:t>
      </w:r>
      <w:r w:rsidRPr="006042F7">
        <w:rPr>
          <w:rFonts w:cs="Times New Roman"/>
          <w:sz w:val="24"/>
          <w:szCs w:val="24"/>
        </w:rPr>
        <w:t xml:space="preserve">. In the FOI we have asked for detail on </w:t>
      </w:r>
      <w:r w:rsidR="001E6015" w:rsidRPr="006042F7">
        <w:rPr>
          <w:rFonts w:cs="Times New Roman"/>
          <w:sz w:val="24"/>
          <w:szCs w:val="24"/>
        </w:rPr>
        <w:t>how providers have organised to respond to their duty, how many staff they have trained as well as who and how</w:t>
      </w:r>
      <w:r w:rsidRPr="006042F7">
        <w:rPr>
          <w:rFonts w:cs="Times New Roman"/>
          <w:sz w:val="24"/>
          <w:szCs w:val="24"/>
        </w:rPr>
        <w:t xml:space="preserve">, what non-public facing (or in-house) </w:t>
      </w:r>
      <w:r w:rsidR="001E6015" w:rsidRPr="006042F7">
        <w:rPr>
          <w:rFonts w:cs="Times New Roman"/>
          <w:sz w:val="24"/>
          <w:szCs w:val="24"/>
        </w:rPr>
        <w:t>information and guidance has been produced about the strategy</w:t>
      </w:r>
      <w:r w:rsidR="00C7561F" w:rsidRPr="006042F7">
        <w:rPr>
          <w:rFonts w:cs="Times New Roman"/>
          <w:sz w:val="24"/>
          <w:szCs w:val="24"/>
        </w:rPr>
        <w:t xml:space="preserve">, </w:t>
      </w:r>
      <w:r w:rsidR="001E6015" w:rsidRPr="006042F7">
        <w:rPr>
          <w:rFonts w:cs="Times New Roman"/>
          <w:sz w:val="24"/>
          <w:szCs w:val="24"/>
        </w:rPr>
        <w:t xml:space="preserve">and </w:t>
      </w:r>
      <w:r w:rsidR="00135D8A">
        <w:rPr>
          <w:rFonts w:cs="Times New Roman"/>
          <w:sz w:val="24"/>
          <w:szCs w:val="24"/>
        </w:rPr>
        <w:t xml:space="preserve">finally, </w:t>
      </w:r>
      <w:r w:rsidR="0061574A">
        <w:rPr>
          <w:rFonts w:cs="Times New Roman"/>
          <w:sz w:val="24"/>
          <w:szCs w:val="24"/>
        </w:rPr>
        <w:t>we also sought</w:t>
      </w:r>
      <w:r w:rsidR="001E6015" w:rsidRPr="006042F7">
        <w:rPr>
          <w:rFonts w:cs="Times New Roman"/>
          <w:sz w:val="24"/>
          <w:szCs w:val="24"/>
        </w:rPr>
        <w:t xml:space="preserve"> </w:t>
      </w:r>
      <w:r w:rsidR="00C7561F" w:rsidRPr="006042F7">
        <w:rPr>
          <w:rFonts w:cs="Times New Roman"/>
          <w:sz w:val="24"/>
          <w:szCs w:val="24"/>
        </w:rPr>
        <w:t xml:space="preserve">details on </w:t>
      </w:r>
      <w:r w:rsidRPr="006042F7">
        <w:rPr>
          <w:rFonts w:cs="Times New Roman"/>
          <w:sz w:val="24"/>
          <w:szCs w:val="24"/>
        </w:rPr>
        <w:t xml:space="preserve">the amount of </w:t>
      </w:r>
      <w:r w:rsidR="00C7561F" w:rsidRPr="006042F7">
        <w:rPr>
          <w:rFonts w:cs="Times New Roman"/>
          <w:sz w:val="24"/>
          <w:szCs w:val="24"/>
        </w:rPr>
        <w:t>referrals</w:t>
      </w:r>
      <w:r w:rsidRPr="006042F7">
        <w:rPr>
          <w:rFonts w:cs="Times New Roman"/>
          <w:sz w:val="24"/>
          <w:szCs w:val="24"/>
        </w:rPr>
        <w:t xml:space="preserve"> that have been made in relation to those suspected of extremism, radicalisation or terrorism. The project is in its very early stages and FOIs were sent to institutions </w:t>
      </w:r>
      <w:r w:rsidR="001E6015" w:rsidRPr="006042F7">
        <w:rPr>
          <w:rFonts w:cs="Times New Roman"/>
          <w:sz w:val="24"/>
          <w:szCs w:val="24"/>
        </w:rPr>
        <w:t>beginning in November</w:t>
      </w:r>
      <w:r w:rsidRPr="006042F7">
        <w:rPr>
          <w:rFonts w:cs="Times New Roman"/>
          <w:sz w:val="24"/>
          <w:szCs w:val="24"/>
        </w:rPr>
        <w:t xml:space="preserve"> 2018. To date, we have had </w:t>
      </w:r>
      <w:r w:rsidR="00135D8A">
        <w:rPr>
          <w:rFonts w:cs="Times New Roman"/>
          <w:sz w:val="24"/>
          <w:szCs w:val="24"/>
        </w:rPr>
        <w:t xml:space="preserve">responses from 158 of the 160 institutions </w:t>
      </w:r>
      <w:r w:rsidR="00245697">
        <w:rPr>
          <w:rFonts w:cs="Times New Roman"/>
          <w:sz w:val="24"/>
          <w:szCs w:val="24"/>
        </w:rPr>
        <w:t xml:space="preserve">we sent requests to.  </w:t>
      </w:r>
      <w:r w:rsidR="001E6015" w:rsidRPr="006042F7">
        <w:rPr>
          <w:rFonts w:cs="Times New Roman"/>
          <w:sz w:val="24"/>
          <w:szCs w:val="24"/>
          <w:lang w:val="en-US"/>
        </w:rPr>
        <w:t xml:space="preserve">The vast majority of these responses came within the expected 20 days and where delays did occur we often received a pre-emptive email informing us the reply would likely </w:t>
      </w:r>
      <w:r w:rsidR="00307476">
        <w:rPr>
          <w:rFonts w:cs="Times New Roman"/>
          <w:sz w:val="24"/>
          <w:szCs w:val="24"/>
          <w:lang w:val="en-US"/>
        </w:rPr>
        <w:t xml:space="preserve">be arriving after the 20 days. </w:t>
      </w:r>
      <w:r w:rsidR="001E6015" w:rsidRPr="006042F7">
        <w:rPr>
          <w:rFonts w:cs="Times New Roman"/>
          <w:sz w:val="24"/>
          <w:szCs w:val="24"/>
          <w:lang w:val="en-US"/>
        </w:rPr>
        <w:t xml:space="preserve">The high response rate and speed with which we received this data is a </w:t>
      </w:r>
      <w:r w:rsidR="00C7561F" w:rsidRPr="006042F7">
        <w:rPr>
          <w:rFonts w:cs="Times New Roman"/>
          <w:sz w:val="24"/>
          <w:szCs w:val="24"/>
          <w:lang w:val="en-US"/>
        </w:rPr>
        <w:t>key strength to FOIs</w:t>
      </w:r>
      <w:r w:rsidR="001E6015" w:rsidRPr="006042F7">
        <w:rPr>
          <w:rFonts w:cs="Times New Roman"/>
          <w:sz w:val="24"/>
          <w:szCs w:val="24"/>
          <w:lang w:val="en-US"/>
        </w:rPr>
        <w:t xml:space="preserve">, however, at the time of writing there are still </w:t>
      </w:r>
      <w:r w:rsidR="00245697">
        <w:rPr>
          <w:rFonts w:cs="Times New Roman"/>
          <w:sz w:val="24"/>
          <w:szCs w:val="24"/>
          <w:lang w:val="en-US"/>
        </w:rPr>
        <w:t>2</w:t>
      </w:r>
      <w:r w:rsidR="001E6015" w:rsidRPr="006042F7">
        <w:rPr>
          <w:rFonts w:cs="Times New Roman"/>
          <w:sz w:val="24"/>
          <w:szCs w:val="24"/>
          <w:lang w:val="en-US"/>
        </w:rPr>
        <w:t xml:space="preserve"> </w:t>
      </w:r>
      <w:r w:rsidR="001E6015" w:rsidRPr="006042F7">
        <w:rPr>
          <w:rFonts w:cs="Times New Roman"/>
          <w:sz w:val="24"/>
          <w:szCs w:val="24"/>
          <w:lang w:val="en-US"/>
        </w:rPr>
        <w:lastRenderedPageBreak/>
        <w:t xml:space="preserve">responses outstanding that have well surpassed the 20 day limit despite informal prompts on our part.  </w:t>
      </w:r>
    </w:p>
    <w:p w14:paraId="432E2E64" w14:textId="261F0224" w:rsidR="00AE3A75" w:rsidRPr="006042F7" w:rsidRDefault="003911EF">
      <w:pPr>
        <w:spacing w:line="480" w:lineRule="auto"/>
        <w:jc w:val="both"/>
        <w:rPr>
          <w:rFonts w:cs="Times New Roman"/>
          <w:noProof/>
          <w:sz w:val="24"/>
          <w:szCs w:val="24"/>
          <w:lang w:eastAsia="en-GB"/>
        </w:rPr>
      </w:pPr>
      <w:r>
        <w:rPr>
          <w:rFonts w:cs="Times New Roman"/>
          <w:sz w:val="24"/>
          <w:szCs w:val="24"/>
          <w:lang w:val="en-US"/>
        </w:rPr>
        <w:t>We must be careful to note that the methodological decisions a researcher makes are often dependent on the information they seek or indeed on their skill set</w:t>
      </w:r>
      <w:r w:rsidR="00E415AE" w:rsidRPr="006042F7">
        <w:rPr>
          <w:rFonts w:cs="Times New Roman"/>
          <w:sz w:val="24"/>
          <w:szCs w:val="24"/>
          <w:lang w:val="en-US"/>
        </w:rPr>
        <w:t>.  However, when comparing the expediency of FOIs versus alternatives such as interviews that often include a long process of organization, conduct, tr</w:t>
      </w:r>
      <w:r w:rsidR="00307476">
        <w:rPr>
          <w:rFonts w:cs="Times New Roman"/>
          <w:sz w:val="24"/>
          <w:szCs w:val="24"/>
          <w:lang w:val="en-US"/>
        </w:rPr>
        <w:t>anscription, analysis and write-</w:t>
      </w:r>
      <w:r w:rsidR="00E415AE" w:rsidRPr="006042F7">
        <w:rPr>
          <w:rFonts w:cs="Times New Roman"/>
          <w:sz w:val="24"/>
          <w:szCs w:val="24"/>
          <w:lang w:val="en-US"/>
        </w:rPr>
        <w:t xml:space="preserve">up there are clear benefits and efficiencies here. </w:t>
      </w:r>
      <w:r w:rsidR="0045261A" w:rsidRPr="006042F7">
        <w:rPr>
          <w:rFonts w:cs="Times New Roman"/>
          <w:sz w:val="24"/>
          <w:szCs w:val="24"/>
          <w:lang w:val="en-US"/>
        </w:rPr>
        <w:t xml:space="preserve">Indeed, an added advantage to FOI </w:t>
      </w:r>
      <w:r w:rsidR="0004219B" w:rsidRPr="006042F7">
        <w:rPr>
          <w:rFonts w:cs="Times New Roman"/>
          <w:sz w:val="24"/>
          <w:szCs w:val="24"/>
          <w:lang w:val="en-US"/>
        </w:rPr>
        <w:t>responses</w:t>
      </w:r>
      <w:r w:rsidR="0045261A" w:rsidRPr="006042F7">
        <w:rPr>
          <w:rFonts w:cs="Times New Roman"/>
          <w:sz w:val="24"/>
          <w:szCs w:val="24"/>
          <w:lang w:val="en-US"/>
        </w:rPr>
        <w:t xml:space="preserve"> is that</w:t>
      </w:r>
      <w:r w:rsidR="00AE3A75" w:rsidRPr="006042F7">
        <w:rPr>
          <w:rFonts w:cs="Times New Roman"/>
          <w:sz w:val="24"/>
          <w:szCs w:val="24"/>
          <w:lang w:val="en-US"/>
        </w:rPr>
        <w:t xml:space="preserve"> they</w:t>
      </w:r>
      <w:r w:rsidR="0045261A" w:rsidRPr="006042F7">
        <w:rPr>
          <w:rFonts w:cs="Times New Roman"/>
          <w:sz w:val="24"/>
          <w:szCs w:val="24"/>
          <w:lang w:val="en-US"/>
        </w:rPr>
        <w:t xml:space="preserve"> come ready </w:t>
      </w:r>
      <w:r w:rsidR="00366C12" w:rsidRPr="006042F7">
        <w:rPr>
          <w:rFonts w:cs="Times New Roman"/>
          <w:sz w:val="24"/>
          <w:szCs w:val="24"/>
          <w:lang w:val="en-US"/>
        </w:rPr>
        <w:t>categorized</w:t>
      </w:r>
      <w:r w:rsidR="0004219B" w:rsidRPr="006042F7">
        <w:rPr>
          <w:rFonts w:cs="Times New Roman"/>
          <w:sz w:val="24"/>
          <w:szCs w:val="24"/>
          <w:lang w:val="en-US"/>
        </w:rPr>
        <w:t>, if all question</w:t>
      </w:r>
      <w:r w:rsidR="00DC45DC" w:rsidRPr="006042F7">
        <w:rPr>
          <w:rFonts w:cs="Times New Roman"/>
          <w:sz w:val="24"/>
          <w:szCs w:val="24"/>
          <w:lang w:val="en-US"/>
        </w:rPr>
        <w:t>s</w:t>
      </w:r>
      <w:r w:rsidR="0004219B" w:rsidRPr="006042F7">
        <w:rPr>
          <w:rFonts w:cs="Times New Roman"/>
          <w:sz w:val="24"/>
          <w:szCs w:val="24"/>
          <w:lang w:val="en-US"/>
        </w:rPr>
        <w:t xml:space="preserve"> have been answered they </w:t>
      </w:r>
      <w:r w:rsidR="00366C12" w:rsidRPr="006042F7">
        <w:rPr>
          <w:rFonts w:cs="Times New Roman"/>
          <w:sz w:val="24"/>
          <w:szCs w:val="24"/>
          <w:lang w:val="en-US"/>
        </w:rPr>
        <w:t>can be quickly calibrated and compared</w:t>
      </w:r>
      <w:r w:rsidR="00DC45DC" w:rsidRPr="006042F7">
        <w:rPr>
          <w:rFonts w:cs="Times New Roman"/>
          <w:noProof/>
          <w:sz w:val="24"/>
          <w:szCs w:val="24"/>
          <w:lang w:eastAsia="en-GB"/>
        </w:rPr>
        <w:t xml:space="preserve">. It is the promptness </w:t>
      </w:r>
      <w:r>
        <w:rPr>
          <w:rFonts w:cs="Times New Roman"/>
          <w:noProof/>
          <w:sz w:val="24"/>
          <w:szCs w:val="24"/>
          <w:lang w:eastAsia="en-GB"/>
        </w:rPr>
        <w:t>of data</w:t>
      </w:r>
      <w:r w:rsidR="0004219B" w:rsidRPr="006042F7">
        <w:rPr>
          <w:rFonts w:cs="Times New Roman"/>
          <w:noProof/>
          <w:sz w:val="24"/>
          <w:szCs w:val="24"/>
          <w:lang w:eastAsia="en-GB"/>
        </w:rPr>
        <w:t xml:space="preserve"> generation and its </w:t>
      </w:r>
      <w:r w:rsidR="00DC45DC" w:rsidRPr="006042F7">
        <w:rPr>
          <w:rFonts w:cs="Times New Roman"/>
          <w:noProof/>
          <w:sz w:val="24"/>
          <w:szCs w:val="24"/>
          <w:lang w:eastAsia="en-GB"/>
        </w:rPr>
        <w:t xml:space="preserve">ready-made </w:t>
      </w:r>
      <w:r w:rsidR="0004219B" w:rsidRPr="006042F7">
        <w:rPr>
          <w:rFonts w:cs="Times New Roman"/>
          <w:noProof/>
          <w:sz w:val="24"/>
          <w:szCs w:val="24"/>
          <w:lang w:eastAsia="en-GB"/>
        </w:rPr>
        <w:t>organisation that can produce data set</w:t>
      </w:r>
      <w:r w:rsidR="00AE3A75" w:rsidRPr="006042F7">
        <w:rPr>
          <w:rFonts w:cs="Times New Roman"/>
          <w:noProof/>
          <w:sz w:val="24"/>
          <w:szCs w:val="24"/>
          <w:lang w:eastAsia="en-GB"/>
        </w:rPr>
        <w:t>s</w:t>
      </w:r>
      <w:r w:rsidR="0004219B" w:rsidRPr="006042F7">
        <w:rPr>
          <w:rFonts w:cs="Times New Roman"/>
          <w:noProof/>
          <w:sz w:val="24"/>
          <w:szCs w:val="24"/>
          <w:lang w:eastAsia="en-GB"/>
        </w:rPr>
        <w:t xml:space="preserve"> of quality and interest</w:t>
      </w:r>
      <w:r w:rsidR="00AE3A75" w:rsidRPr="006042F7">
        <w:rPr>
          <w:rFonts w:cs="Times New Roman"/>
          <w:noProof/>
          <w:sz w:val="24"/>
          <w:szCs w:val="24"/>
          <w:lang w:eastAsia="en-GB"/>
        </w:rPr>
        <w:t xml:space="preserve"> with potential to get to the heart of pressing social issues</w:t>
      </w:r>
      <w:r w:rsidR="0004219B" w:rsidRPr="006042F7">
        <w:rPr>
          <w:rFonts w:cs="Times New Roman"/>
          <w:noProof/>
          <w:sz w:val="24"/>
          <w:szCs w:val="24"/>
          <w:lang w:eastAsia="en-GB"/>
        </w:rPr>
        <w:t xml:space="preserve">. </w:t>
      </w:r>
    </w:p>
    <w:p w14:paraId="5DFC3472" w14:textId="2140727A" w:rsidR="003C10BB" w:rsidRPr="006042F7" w:rsidRDefault="0004219B">
      <w:pPr>
        <w:spacing w:line="480" w:lineRule="auto"/>
        <w:jc w:val="both"/>
        <w:rPr>
          <w:rFonts w:cs="Times New Roman"/>
          <w:sz w:val="24"/>
          <w:szCs w:val="24"/>
          <w:lang w:val="en-US"/>
        </w:rPr>
      </w:pPr>
      <w:r w:rsidRPr="006042F7">
        <w:rPr>
          <w:rFonts w:cs="Times New Roman"/>
          <w:noProof/>
          <w:sz w:val="24"/>
          <w:szCs w:val="24"/>
          <w:lang w:eastAsia="en-GB"/>
        </w:rPr>
        <w:t>Nevert</w:t>
      </w:r>
      <w:r w:rsidR="00AE3A75" w:rsidRPr="006042F7">
        <w:rPr>
          <w:rFonts w:cs="Times New Roman"/>
          <w:noProof/>
          <w:sz w:val="24"/>
          <w:szCs w:val="24"/>
          <w:lang w:eastAsia="en-GB"/>
        </w:rPr>
        <w:t>h</w:t>
      </w:r>
      <w:r w:rsidRPr="006042F7">
        <w:rPr>
          <w:rFonts w:cs="Times New Roman"/>
          <w:noProof/>
          <w:sz w:val="24"/>
          <w:szCs w:val="24"/>
          <w:lang w:eastAsia="en-GB"/>
        </w:rPr>
        <w:t xml:space="preserve">eless, as we have found in our initial reviews of the data there are clear challenges to be faced, firstly </w:t>
      </w:r>
      <w:r w:rsidR="00AE3A75" w:rsidRPr="006042F7">
        <w:rPr>
          <w:rFonts w:cs="Times New Roman"/>
          <w:noProof/>
          <w:sz w:val="24"/>
          <w:szCs w:val="24"/>
          <w:lang w:eastAsia="en-GB"/>
        </w:rPr>
        <w:t xml:space="preserve">in </w:t>
      </w:r>
      <w:r w:rsidRPr="006042F7">
        <w:rPr>
          <w:rFonts w:cs="Times New Roman"/>
          <w:noProof/>
          <w:sz w:val="24"/>
          <w:szCs w:val="24"/>
          <w:lang w:eastAsia="en-GB"/>
        </w:rPr>
        <w:t xml:space="preserve">chasing up those </w:t>
      </w:r>
      <w:r w:rsidR="00AE3A75" w:rsidRPr="006042F7">
        <w:rPr>
          <w:rFonts w:cs="Times New Roman"/>
          <w:noProof/>
          <w:sz w:val="24"/>
          <w:szCs w:val="24"/>
          <w:lang w:eastAsia="en-GB"/>
        </w:rPr>
        <w:t>non-responses</w:t>
      </w:r>
      <w:r w:rsidRPr="006042F7">
        <w:rPr>
          <w:rFonts w:cs="Times New Roman"/>
          <w:noProof/>
          <w:sz w:val="24"/>
          <w:szCs w:val="24"/>
          <w:lang w:eastAsia="en-GB"/>
        </w:rPr>
        <w:t>.</w:t>
      </w:r>
      <w:r w:rsidR="0061574A">
        <w:rPr>
          <w:rFonts w:cs="Times New Roman"/>
          <w:noProof/>
          <w:sz w:val="24"/>
          <w:szCs w:val="24"/>
          <w:lang w:eastAsia="en-GB"/>
        </w:rPr>
        <w:t xml:space="preserve"> </w:t>
      </w:r>
      <w:r w:rsidR="00AE3A75" w:rsidRPr="006042F7">
        <w:rPr>
          <w:rFonts w:cs="Times New Roman"/>
          <w:noProof/>
          <w:sz w:val="24"/>
          <w:szCs w:val="24"/>
          <w:lang w:eastAsia="en-GB"/>
        </w:rPr>
        <w:t>This required a high degree of organisation and patience keeping track of who has not responded and engaging in a dialogue to ensure we get/got the data.</w:t>
      </w:r>
      <w:r w:rsidRPr="006042F7">
        <w:rPr>
          <w:rFonts w:cs="Times New Roman"/>
          <w:noProof/>
          <w:sz w:val="24"/>
          <w:szCs w:val="24"/>
          <w:lang w:eastAsia="en-GB"/>
        </w:rPr>
        <w:t xml:space="preserve"> Secondly, generic and obfucating response to our questions, for </w:t>
      </w:r>
      <w:r w:rsidR="00DC45DC" w:rsidRPr="006042F7">
        <w:rPr>
          <w:rFonts w:cs="Times New Roman"/>
          <w:noProof/>
          <w:sz w:val="24"/>
          <w:szCs w:val="24"/>
          <w:lang w:eastAsia="en-GB"/>
        </w:rPr>
        <w:t xml:space="preserve">instance, when </w:t>
      </w:r>
      <w:r w:rsidR="00AE3A75" w:rsidRPr="006042F7">
        <w:rPr>
          <w:rFonts w:cs="Times New Roman"/>
          <w:noProof/>
          <w:sz w:val="24"/>
          <w:szCs w:val="24"/>
          <w:lang w:eastAsia="en-GB"/>
        </w:rPr>
        <w:t xml:space="preserve">providers </w:t>
      </w:r>
      <w:r w:rsidR="00DC45DC" w:rsidRPr="006042F7">
        <w:rPr>
          <w:rFonts w:cs="Times New Roman"/>
          <w:noProof/>
          <w:sz w:val="24"/>
          <w:szCs w:val="24"/>
          <w:lang w:eastAsia="en-GB"/>
        </w:rPr>
        <w:t>where</w:t>
      </w:r>
      <w:r w:rsidRPr="006042F7">
        <w:rPr>
          <w:rFonts w:cs="Times New Roman"/>
          <w:noProof/>
          <w:sz w:val="24"/>
          <w:szCs w:val="24"/>
          <w:lang w:eastAsia="en-GB"/>
        </w:rPr>
        <w:t xml:space="preserve"> asked how</w:t>
      </w:r>
      <w:r w:rsidR="00DC45DC" w:rsidRPr="006042F7">
        <w:rPr>
          <w:rFonts w:cs="Times New Roman"/>
          <w:noProof/>
          <w:sz w:val="24"/>
          <w:szCs w:val="24"/>
          <w:lang w:eastAsia="en-GB"/>
        </w:rPr>
        <w:t xml:space="preserve"> many </w:t>
      </w:r>
      <w:r w:rsidR="00AE3A75" w:rsidRPr="006042F7">
        <w:rPr>
          <w:rFonts w:cs="Times New Roman"/>
          <w:noProof/>
          <w:sz w:val="24"/>
          <w:szCs w:val="24"/>
          <w:lang w:eastAsia="en-GB"/>
        </w:rPr>
        <w:t xml:space="preserve">student referrals </w:t>
      </w:r>
      <w:r w:rsidR="00DC45DC" w:rsidRPr="006042F7">
        <w:rPr>
          <w:rFonts w:cs="Times New Roman"/>
          <w:noProof/>
          <w:sz w:val="24"/>
          <w:szCs w:val="24"/>
          <w:lang w:eastAsia="en-GB"/>
        </w:rPr>
        <w:t>for suspect</w:t>
      </w:r>
      <w:r w:rsidR="00AE3A75" w:rsidRPr="006042F7">
        <w:rPr>
          <w:rFonts w:cs="Times New Roman"/>
          <w:noProof/>
          <w:sz w:val="24"/>
          <w:szCs w:val="24"/>
          <w:lang w:eastAsia="en-GB"/>
        </w:rPr>
        <w:t>ed vulnerability</w:t>
      </w:r>
      <w:r w:rsidR="00DC45DC" w:rsidRPr="006042F7">
        <w:rPr>
          <w:rFonts w:cs="Times New Roman"/>
          <w:noProof/>
          <w:sz w:val="24"/>
          <w:szCs w:val="24"/>
          <w:lang w:eastAsia="en-GB"/>
        </w:rPr>
        <w:t xml:space="preserve"> </w:t>
      </w:r>
      <w:r w:rsidR="00AE3A75" w:rsidRPr="006042F7">
        <w:rPr>
          <w:rFonts w:cs="Times New Roman"/>
          <w:noProof/>
          <w:sz w:val="24"/>
          <w:szCs w:val="24"/>
          <w:lang w:eastAsia="en-GB"/>
        </w:rPr>
        <w:t xml:space="preserve">they had made.  Clearly, this </w:t>
      </w:r>
      <w:r w:rsidR="0061574A">
        <w:rPr>
          <w:rFonts w:cs="Times New Roman"/>
          <w:noProof/>
          <w:sz w:val="24"/>
          <w:szCs w:val="24"/>
          <w:lang w:eastAsia="en-GB"/>
        </w:rPr>
        <w:t>is</w:t>
      </w:r>
      <w:r w:rsidR="00AE3A75" w:rsidRPr="006042F7">
        <w:rPr>
          <w:rFonts w:cs="Times New Roman"/>
          <w:noProof/>
          <w:sz w:val="24"/>
          <w:szCs w:val="24"/>
          <w:lang w:eastAsia="en-GB"/>
        </w:rPr>
        <w:t xml:space="preserve"> the most sensitive area of our FOI but the discrepency </w:t>
      </w:r>
      <w:r w:rsidR="003C10BB" w:rsidRPr="006042F7">
        <w:rPr>
          <w:rFonts w:cs="Times New Roman"/>
          <w:noProof/>
          <w:sz w:val="24"/>
          <w:szCs w:val="24"/>
          <w:lang w:eastAsia="en-GB"/>
        </w:rPr>
        <w:t xml:space="preserve">across the reponses </w:t>
      </w:r>
      <w:r w:rsidR="00AE3A75" w:rsidRPr="006042F7">
        <w:rPr>
          <w:rFonts w:cs="Times New Roman"/>
          <w:noProof/>
          <w:sz w:val="24"/>
          <w:szCs w:val="24"/>
          <w:lang w:eastAsia="en-GB"/>
        </w:rPr>
        <w:t xml:space="preserve">is quite telling as </w:t>
      </w:r>
      <w:r w:rsidR="003C10BB" w:rsidRPr="006042F7">
        <w:rPr>
          <w:rFonts w:cs="Times New Roman"/>
          <w:noProof/>
          <w:sz w:val="24"/>
          <w:szCs w:val="24"/>
          <w:lang w:eastAsia="en-GB"/>
        </w:rPr>
        <w:t xml:space="preserve">the majority </w:t>
      </w:r>
      <w:r w:rsidR="003C10BB" w:rsidRPr="0061574A">
        <w:rPr>
          <w:rFonts w:cs="Times New Roman"/>
          <w:i/>
          <w:noProof/>
          <w:sz w:val="24"/>
          <w:szCs w:val="24"/>
          <w:lang w:eastAsia="en-GB"/>
        </w:rPr>
        <w:t>did</w:t>
      </w:r>
      <w:r w:rsidR="00307476">
        <w:rPr>
          <w:rFonts w:cs="Times New Roman"/>
          <w:noProof/>
          <w:sz w:val="24"/>
          <w:szCs w:val="24"/>
          <w:lang w:eastAsia="en-GB"/>
        </w:rPr>
        <w:t xml:space="preserve"> provide an a</w:t>
      </w:r>
      <w:r w:rsidR="003C10BB" w:rsidRPr="006042F7">
        <w:rPr>
          <w:rFonts w:cs="Times New Roman"/>
          <w:noProof/>
          <w:sz w:val="24"/>
          <w:szCs w:val="24"/>
          <w:lang w:eastAsia="en-GB"/>
        </w:rPr>
        <w:t>n</w:t>
      </w:r>
      <w:r w:rsidR="00307476">
        <w:rPr>
          <w:rFonts w:cs="Times New Roman"/>
          <w:noProof/>
          <w:sz w:val="24"/>
          <w:szCs w:val="24"/>
          <w:lang w:eastAsia="en-GB"/>
        </w:rPr>
        <w:t>s</w:t>
      </w:r>
      <w:r w:rsidR="003C10BB" w:rsidRPr="006042F7">
        <w:rPr>
          <w:rFonts w:cs="Times New Roman"/>
          <w:noProof/>
          <w:sz w:val="24"/>
          <w:szCs w:val="24"/>
          <w:lang w:eastAsia="en-GB"/>
        </w:rPr>
        <w:t>wer (</w:t>
      </w:r>
      <w:r w:rsidR="0061574A">
        <w:rPr>
          <w:rFonts w:cs="Times New Roman"/>
          <w:noProof/>
          <w:sz w:val="24"/>
          <w:szCs w:val="24"/>
          <w:lang w:eastAsia="en-GB"/>
        </w:rPr>
        <w:t xml:space="preserve">surmising </w:t>
      </w:r>
      <w:r w:rsidR="003C10BB" w:rsidRPr="006042F7">
        <w:rPr>
          <w:rFonts w:cs="Times New Roman"/>
          <w:noProof/>
          <w:sz w:val="24"/>
          <w:szCs w:val="24"/>
          <w:lang w:eastAsia="en-GB"/>
        </w:rPr>
        <w:t xml:space="preserve"> it is in the public interest) and yet a significant minority refused the same questions either citing exemeptions concerning national security or potential identification of individuals.  </w:t>
      </w:r>
    </w:p>
    <w:p w14:paraId="428FA609" w14:textId="6C0E15A9" w:rsidR="009C79A8" w:rsidRPr="006042F7" w:rsidRDefault="0004219B">
      <w:pPr>
        <w:spacing w:line="480" w:lineRule="auto"/>
        <w:jc w:val="both"/>
        <w:rPr>
          <w:rFonts w:cs="Times New Roman"/>
          <w:sz w:val="24"/>
          <w:szCs w:val="24"/>
          <w:lang w:val="en-US"/>
        </w:rPr>
      </w:pPr>
      <w:r w:rsidRPr="006042F7">
        <w:rPr>
          <w:rFonts w:cs="Times New Roman"/>
          <w:sz w:val="24"/>
          <w:szCs w:val="24"/>
          <w:lang w:val="en-US"/>
        </w:rPr>
        <w:lastRenderedPageBreak/>
        <w:t>Thirdly, as this kind of response has served to highlight</w:t>
      </w:r>
      <w:r w:rsidR="00CE593A">
        <w:rPr>
          <w:rFonts w:cs="Times New Roman"/>
          <w:sz w:val="24"/>
          <w:szCs w:val="24"/>
          <w:lang w:val="en-US"/>
        </w:rPr>
        <w:t>,</w:t>
      </w:r>
      <w:r w:rsidRPr="006042F7">
        <w:rPr>
          <w:rFonts w:cs="Times New Roman"/>
          <w:sz w:val="24"/>
          <w:szCs w:val="24"/>
          <w:lang w:val="en-US"/>
        </w:rPr>
        <w:t xml:space="preserve"> there </w:t>
      </w:r>
      <w:r w:rsidR="003C10BB" w:rsidRPr="006042F7">
        <w:rPr>
          <w:rFonts w:cs="Times New Roman"/>
          <w:sz w:val="24"/>
          <w:szCs w:val="24"/>
          <w:lang w:val="en-US"/>
        </w:rPr>
        <w:t xml:space="preserve">was an anxiety on our part about </w:t>
      </w:r>
      <w:r w:rsidRPr="006042F7">
        <w:rPr>
          <w:rFonts w:cs="Times New Roman"/>
          <w:sz w:val="24"/>
          <w:szCs w:val="24"/>
          <w:lang w:val="en-US"/>
        </w:rPr>
        <w:t xml:space="preserve">constructing the </w:t>
      </w:r>
      <w:r w:rsidR="00C44AC0" w:rsidRPr="006042F7">
        <w:rPr>
          <w:rFonts w:cs="Times New Roman"/>
          <w:sz w:val="24"/>
          <w:szCs w:val="24"/>
          <w:lang w:val="en-US"/>
        </w:rPr>
        <w:t>question</w:t>
      </w:r>
      <w:r w:rsidR="003C10BB" w:rsidRPr="006042F7">
        <w:rPr>
          <w:rFonts w:cs="Times New Roman"/>
          <w:sz w:val="24"/>
          <w:szCs w:val="24"/>
          <w:lang w:val="en-US"/>
        </w:rPr>
        <w:t>s</w:t>
      </w:r>
      <w:r w:rsidRPr="006042F7">
        <w:rPr>
          <w:rFonts w:cs="Times New Roman"/>
          <w:sz w:val="24"/>
          <w:szCs w:val="24"/>
          <w:lang w:val="en-US"/>
        </w:rPr>
        <w:t xml:space="preserve"> to be asked </w:t>
      </w:r>
      <w:r w:rsidR="003C10BB" w:rsidRPr="006042F7">
        <w:rPr>
          <w:rFonts w:cs="Times New Roman"/>
          <w:sz w:val="24"/>
          <w:szCs w:val="24"/>
          <w:lang w:val="en-US"/>
        </w:rPr>
        <w:t xml:space="preserve">in the </w:t>
      </w:r>
      <w:r w:rsidRPr="006042F7">
        <w:rPr>
          <w:rFonts w:cs="Times New Roman"/>
          <w:sz w:val="24"/>
          <w:szCs w:val="24"/>
          <w:lang w:val="en-US"/>
        </w:rPr>
        <w:t xml:space="preserve">FOI. We </w:t>
      </w:r>
      <w:r w:rsidR="00C44AC0" w:rsidRPr="006042F7">
        <w:rPr>
          <w:rFonts w:cs="Times New Roman"/>
          <w:sz w:val="24"/>
          <w:szCs w:val="24"/>
          <w:lang w:val="en-US"/>
        </w:rPr>
        <w:t>agonized</w:t>
      </w:r>
      <w:r w:rsidRPr="006042F7">
        <w:rPr>
          <w:rFonts w:cs="Times New Roman"/>
          <w:sz w:val="24"/>
          <w:szCs w:val="24"/>
          <w:lang w:val="en-US"/>
        </w:rPr>
        <w:t xml:space="preserve"> for a long time on what we would </w:t>
      </w:r>
      <w:r w:rsidR="003C10BB" w:rsidRPr="006042F7">
        <w:rPr>
          <w:rFonts w:cs="Times New Roman"/>
          <w:sz w:val="24"/>
          <w:szCs w:val="24"/>
          <w:lang w:val="en-US"/>
        </w:rPr>
        <w:t xml:space="preserve">ask </w:t>
      </w:r>
      <w:r w:rsidRPr="006042F7">
        <w:rPr>
          <w:rFonts w:cs="Times New Roman"/>
          <w:sz w:val="24"/>
          <w:szCs w:val="24"/>
          <w:lang w:val="en-US"/>
        </w:rPr>
        <w:t xml:space="preserve">and how we would ask it, </w:t>
      </w:r>
      <w:r w:rsidR="003C10BB" w:rsidRPr="006042F7">
        <w:rPr>
          <w:rFonts w:cs="Times New Roman"/>
          <w:sz w:val="24"/>
          <w:szCs w:val="24"/>
          <w:lang w:val="en-US"/>
        </w:rPr>
        <w:t xml:space="preserve">concluding that </w:t>
      </w:r>
      <w:r w:rsidRPr="006042F7">
        <w:rPr>
          <w:rFonts w:cs="Times New Roman"/>
          <w:sz w:val="24"/>
          <w:szCs w:val="24"/>
          <w:lang w:val="en-US"/>
        </w:rPr>
        <w:t xml:space="preserve">7 </w:t>
      </w:r>
      <w:r w:rsidR="00C44AC0" w:rsidRPr="006042F7">
        <w:rPr>
          <w:rFonts w:cs="Times New Roman"/>
          <w:sz w:val="24"/>
          <w:szCs w:val="24"/>
          <w:lang w:val="en-US"/>
        </w:rPr>
        <w:t>questions</w:t>
      </w:r>
      <w:r w:rsidRPr="006042F7">
        <w:rPr>
          <w:rFonts w:cs="Times New Roman"/>
          <w:sz w:val="24"/>
          <w:szCs w:val="24"/>
          <w:lang w:val="en-US"/>
        </w:rPr>
        <w:t xml:space="preserve"> would be reasonable</w:t>
      </w:r>
      <w:r w:rsidR="003C10BB" w:rsidRPr="006042F7">
        <w:rPr>
          <w:rFonts w:cs="Times New Roman"/>
          <w:sz w:val="24"/>
          <w:szCs w:val="24"/>
          <w:lang w:val="en-US"/>
        </w:rPr>
        <w:t>.  Any more than this we thought</w:t>
      </w:r>
      <w:r w:rsidRPr="006042F7">
        <w:rPr>
          <w:rFonts w:cs="Times New Roman"/>
          <w:sz w:val="24"/>
          <w:szCs w:val="24"/>
          <w:lang w:val="en-US"/>
        </w:rPr>
        <w:t xml:space="preserve"> ran the risk of not receiving detailed responses – and therefore there was pressure to get the</w:t>
      </w:r>
      <w:r w:rsidR="003C10BB" w:rsidRPr="006042F7">
        <w:rPr>
          <w:rFonts w:cs="Times New Roman"/>
          <w:sz w:val="24"/>
          <w:szCs w:val="24"/>
          <w:lang w:val="en-US"/>
        </w:rPr>
        <w:t xml:space="preserve"> 7</w:t>
      </w:r>
      <w:r w:rsidR="00307476" w:rsidRPr="00307476">
        <w:rPr>
          <w:rFonts w:cs="Times New Roman"/>
          <w:sz w:val="24"/>
          <w:szCs w:val="24"/>
          <w:lang w:val="en-US"/>
        </w:rPr>
        <w:t xml:space="preserve"> </w:t>
      </w:r>
      <w:r w:rsidR="00307476">
        <w:rPr>
          <w:rFonts w:cs="Times New Roman"/>
          <w:sz w:val="24"/>
          <w:szCs w:val="24"/>
          <w:lang w:val="en-US"/>
        </w:rPr>
        <w:t>precise</w:t>
      </w:r>
      <w:r w:rsidRPr="006042F7">
        <w:rPr>
          <w:rFonts w:cs="Times New Roman"/>
          <w:sz w:val="24"/>
          <w:szCs w:val="24"/>
          <w:lang w:val="en-US"/>
        </w:rPr>
        <w:t xml:space="preserve">. </w:t>
      </w:r>
      <w:r w:rsidR="00DC45DC" w:rsidRPr="006042F7">
        <w:rPr>
          <w:rFonts w:cs="Times New Roman"/>
          <w:sz w:val="24"/>
          <w:szCs w:val="24"/>
          <w:lang w:val="en-US"/>
        </w:rPr>
        <w:t xml:space="preserve">Interestingly, </w:t>
      </w:r>
      <w:r w:rsidR="00DC45DC" w:rsidRPr="006042F7">
        <w:rPr>
          <w:rFonts w:cs="Times New Roman"/>
          <w:sz w:val="24"/>
          <w:szCs w:val="24"/>
        </w:rPr>
        <w:t xml:space="preserve">Fowler, </w:t>
      </w:r>
      <w:proofErr w:type="gramStart"/>
      <w:r w:rsidR="00DC45DC" w:rsidRPr="006042F7">
        <w:rPr>
          <w:rFonts w:cs="Times New Roman"/>
          <w:i/>
          <w:sz w:val="24"/>
          <w:szCs w:val="24"/>
        </w:rPr>
        <w:t>et</w:t>
      </w:r>
      <w:proofErr w:type="gramEnd"/>
      <w:r w:rsidR="00DC45DC" w:rsidRPr="006042F7">
        <w:rPr>
          <w:rFonts w:cs="Times New Roman"/>
          <w:i/>
          <w:sz w:val="24"/>
          <w:szCs w:val="24"/>
        </w:rPr>
        <w:t xml:space="preserve">. </w:t>
      </w:r>
      <w:proofErr w:type="gramStart"/>
      <w:r w:rsidR="00DC45DC" w:rsidRPr="006042F7">
        <w:rPr>
          <w:rFonts w:cs="Times New Roman"/>
          <w:i/>
          <w:sz w:val="24"/>
          <w:szCs w:val="24"/>
        </w:rPr>
        <w:t>al</w:t>
      </w:r>
      <w:proofErr w:type="gramEnd"/>
      <w:r w:rsidR="00DC45DC" w:rsidRPr="006042F7">
        <w:rPr>
          <w:rFonts w:cs="Times New Roman"/>
          <w:sz w:val="24"/>
          <w:szCs w:val="24"/>
        </w:rPr>
        <w:t xml:space="preserve"> (2013) found in their review of published academic papers using FOI as a data sources,  on average 86 FOIs were made per published paper and </w:t>
      </w:r>
      <w:r w:rsidR="00E91256" w:rsidRPr="006042F7">
        <w:rPr>
          <w:rFonts w:cs="Times New Roman"/>
          <w:sz w:val="24"/>
          <w:szCs w:val="24"/>
        </w:rPr>
        <w:t>of those FOIs made</w:t>
      </w:r>
      <w:r w:rsidR="00DC45DC" w:rsidRPr="006042F7">
        <w:rPr>
          <w:rFonts w:cs="Times New Roman"/>
          <w:sz w:val="24"/>
          <w:szCs w:val="24"/>
        </w:rPr>
        <w:t xml:space="preserve"> they </w:t>
      </w:r>
      <w:r w:rsidR="00E91256" w:rsidRPr="006042F7">
        <w:rPr>
          <w:rFonts w:cs="Times New Roman"/>
          <w:sz w:val="24"/>
          <w:szCs w:val="24"/>
        </w:rPr>
        <w:t>usually</w:t>
      </w:r>
      <w:r w:rsidR="00DC45DC" w:rsidRPr="006042F7">
        <w:rPr>
          <w:rFonts w:cs="Times New Roman"/>
          <w:sz w:val="24"/>
          <w:szCs w:val="24"/>
        </w:rPr>
        <w:t xml:space="preserve"> contained 5 questions. Selecting the ‘right’ questions </w:t>
      </w:r>
      <w:r w:rsidRPr="006042F7">
        <w:rPr>
          <w:rFonts w:cs="Times New Roman"/>
          <w:sz w:val="24"/>
          <w:szCs w:val="24"/>
          <w:lang w:val="en-US"/>
        </w:rPr>
        <w:t xml:space="preserve">is no different to many research </w:t>
      </w:r>
      <w:r w:rsidR="00C44AC0" w:rsidRPr="006042F7">
        <w:rPr>
          <w:rFonts w:cs="Times New Roman"/>
          <w:sz w:val="24"/>
          <w:szCs w:val="24"/>
          <w:lang w:val="en-US"/>
        </w:rPr>
        <w:t>situations</w:t>
      </w:r>
      <w:r w:rsidRPr="006042F7">
        <w:rPr>
          <w:rFonts w:cs="Times New Roman"/>
          <w:sz w:val="24"/>
          <w:szCs w:val="24"/>
          <w:lang w:val="en-US"/>
        </w:rPr>
        <w:t>, as the question is often the key to unlocking</w:t>
      </w:r>
      <w:r w:rsidR="003C10BB" w:rsidRPr="006042F7">
        <w:rPr>
          <w:rFonts w:cs="Times New Roman"/>
          <w:sz w:val="24"/>
          <w:szCs w:val="24"/>
          <w:lang w:val="en-US"/>
        </w:rPr>
        <w:t xml:space="preserve"> a</w:t>
      </w:r>
      <w:r w:rsidRPr="006042F7">
        <w:rPr>
          <w:rFonts w:cs="Times New Roman"/>
          <w:sz w:val="24"/>
          <w:szCs w:val="24"/>
          <w:lang w:val="en-US"/>
        </w:rPr>
        <w:t xml:space="preserve"> </w:t>
      </w:r>
      <w:r w:rsidR="00C44AC0" w:rsidRPr="006042F7">
        <w:rPr>
          <w:rFonts w:cs="Times New Roman"/>
          <w:sz w:val="24"/>
          <w:szCs w:val="24"/>
          <w:lang w:val="en-US"/>
        </w:rPr>
        <w:t xml:space="preserve">new discovery. Equally as </w:t>
      </w:r>
      <w:r w:rsidR="00DC45DC" w:rsidRPr="006042F7">
        <w:rPr>
          <w:rFonts w:cs="Times New Roman"/>
          <w:sz w:val="24"/>
          <w:szCs w:val="24"/>
          <w:lang w:val="en-US"/>
        </w:rPr>
        <w:t>our</w:t>
      </w:r>
      <w:r w:rsidR="00C44AC0" w:rsidRPr="006042F7">
        <w:rPr>
          <w:rFonts w:cs="Times New Roman"/>
          <w:sz w:val="24"/>
          <w:szCs w:val="24"/>
          <w:lang w:val="en-US"/>
        </w:rPr>
        <w:t xml:space="preserve"> FOIs began to </w:t>
      </w:r>
      <w:r w:rsidR="003C10BB" w:rsidRPr="006042F7">
        <w:rPr>
          <w:rFonts w:cs="Times New Roman"/>
          <w:sz w:val="24"/>
          <w:szCs w:val="24"/>
          <w:lang w:val="en-US"/>
        </w:rPr>
        <w:t xml:space="preserve">produce replies and generate data </w:t>
      </w:r>
      <w:r w:rsidR="00C44AC0" w:rsidRPr="006042F7">
        <w:rPr>
          <w:rFonts w:cs="Times New Roman"/>
          <w:sz w:val="24"/>
          <w:szCs w:val="24"/>
          <w:lang w:val="en-US"/>
        </w:rPr>
        <w:t>another anxiety</w:t>
      </w:r>
      <w:r w:rsidR="003C10BB" w:rsidRPr="006042F7">
        <w:rPr>
          <w:rFonts w:cs="Times New Roman"/>
          <w:sz w:val="24"/>
          <w:szCs w:val="24"/>
          <w:lang w:val="en-US"/>
        </w:rPr>
        <w:t xml:space="preserve"> manifested</w:t>
      </w:r>
      <w:r w:rsidR="00DC45DC" w:rsidRPr="006042F7">
        <w:rPr>
          <w:rFonts w:cs="Times New Roman"/>
          <w:sz w:val="24"/>
          <w:szCs w:val="24"/>
          <w:lang w:val="en-US"/>
        </w:rPr>
        <w:t xml:space="preserve"> in relation to</w:t>
      </w:r>
      <w:r w:rsidR="00C44AC0" w:rsidRPr="006042F7">
        <w:rPr>
          <w:rFonts w:cs="Times New Roman"/>
          <w:sz w:val="24"/>
          <w:szCs w:val="24"/>
          <w:lang w:val="en-US"/>
        </w:rPr>
        <w:t xml:space="preserve"> how we will eventually prese</w:t>
      </w:r>
      <w:r w:rsidR="00DC45DC" w:rsidRPr="006042F7">
        <w:rPr>
          <w:rFonts w:cs="Times New Roman"/>
          <w:sz w:val="24"/>
          <w:szCs w:val="24"/>
          <w:lang w:val="en-US"/>
        </w:rPr>
        <w:t>nt this research in publication. P</w:t>
      </w:r>
      <w:r w:rsidR="00C44AC0" w:rsidRPr="006042F7">
        <w:rPr>
          <w:rFonts w:cs="Times New Roman"/>
          <w:sz w:val="24"/>
          <w:szCs w:val="24"/>
          <w:lang w:val="en-US"/>
        </w:rPr>
        <w:t>ressing here</w:t>
      </w:r>
      <w:r w:rsidR="003911EF">
        <w:rPr>
          <w:rFonts w:cs="Times New Roman"/>
          <w:sz w:val="24"/>
          <w:szCs w:val="24"/>
          <w:lang w:val="en-US"/>
        </w:rPr>
        <w:t>,</w:t>
      </w:r>
      <w:r w:rsidR="00C44AC0" w:rsidRPr="006042F7">
        <w:rPr>
          <w:rFonts w:cs="Times New Roman"/>
          <w:sz w:val="24"/>
          <w:szCs w:val="24"/>
          <w:lang w:val="en-US"/>
        </w:rPr>
        <w:t xml:space="preserve"> is </w:t>
      </w:r>
      <w:r w:rsidR="00245697">
        <w:rPr>
          <w:rFonts w:cs="Times New Roman"/>
          <w:sz w:val="24"/>
          <w:szCs w:val="24"/>
          <w:lang w:val="en-US"/>
        </w:rPr>
        <w:t>whether</w:t>
      </w:r>
      <w:r w:rsidR="00C44AC0" w:rsidRPr="006042F7">
        <w:rPr>
          <w:rFonts w:cs="Times New Roman"/>
          <w:sz w:val="24"/>
          <w:szCs w:val="24"/>
          <w:lang w:val="en-US"/>
        </w:rPr>
        <w:t xml:space="preserve"> we identify those who have responded with substandard information (as we are legally entitled to do). In ‘naming and shaming’ are we overstepping our role as researchers and becoming adjudicators? Or, is this our role? This is a dilemma we are still wrestling with. </w:t>
      </w:r>
    </w:p>
    <w:p w14:paraId="6AC5BF36" w14:textId="77777777" w:rsidR="00A24285" w:rsidRPr="006042F7" w:rsidRDefault="00A24285">
      <w:pPr>
        <w:spacing w:line="480" w:lineRule="auto"/>
        <w:jc w:val="both"/>
        <w:rPr>
          <w:rFonts w:cs="Times New Roman"/>
          <w:b/>
          <w:noProof/>
          <w:sz w:val="24"/>
          <w:szCs w:val="24"/>
          <w:lang w:val="en-US" w:eastAsia="en-GB"/>
        </w:rPr>
      </w:pPr>
    </w:p>
    <w:p w14:paraId="4DDD7C84" w14:textId="1C32FAA1" w:rsidR="00C44AC0" w:rsidRPr="006042F7" w:rsidRDefault="00C44AC0">
      <w:pPr>
        <w:spacing w:line="480" w:lineRule="auto"/>
        <w:jc w:val="both"/>
        <w:rPr>
          <w:rFonts w:cs="Times New Roman"/>
          <w:b/>
          <w:noProof/>
          <w:sz w:val="24"/>
          <w:szCs w:val="24"/>
          <w:lang w:val="en-US" w:eastAsia="en-GB"/>
        </w:rPr>
      </w:pPr>
      <w:r w:rsidRPr="006042F7">
        <w:rPr>
          <w:rFonts w:cs="Times New Roman"/>
          <w:b/>
          <w:noProof/>
          <w:sz w:val="24"/>
          <w:szCs w:val="24"/>
          <w:lang w:val="en-US" w:eastAsia="en-GB"/>
        </w:rPr>
        <w:t xml:space="preserve">Conclusion </w:t>
      </w:r>
    </w:p>
    <w:p w14:paraId="265122C0" w14:textId="476D35B6" w:rsidR="00A50494" w:rsidRPr="003911EF" w:rsidRDefault="00A24285">
      <w:pPr>
        <w:spacing w:line="480" w:lineRule="auto"/>
        <w:jc w:val="both"/>
        <w:rPr>
          <w:rFonts w:cs="Times New Roman"/>
          <w:noProof/>
          <w:sz w:val="24"/>
          <w:szCs w:val="24"/>
          <w:lang w:eastAsia="en-GB"/>
        </w:rPr>
      </w:pPr>
      <w:r w:rsidRPr="006042F7">
        <w:rPr>
          <w:rFonts w:cs="Times New Roman"/>
          <w:noProof/>
          <w:sz w:val="24"/>
          <w:szCs w:val="24"/>
          <w:lang w:eastAsia="en-GB"/>
        </w:rPr>
        <w:t xml:space="preserve">In this chapter we </w:t>
      </w:r>
      <w:r w:rsidR="00A46F7A" w:rsidRPr="006042F7">
        <w:rPr>
          <w:rFonts w:cs="Times New Roman"/>
          <w:noProof/>
          <w:sz w:val="24"/>
          <w:szCs w:val="24"/>
          <w:lang w:eastAsia="en-GB"/>
        </w:rPr>
        <w:t>began</w:t>
      </w:r>
      <w:r w:rsidRPr="006042F7">
        <w:rPr>
          <w:rFonts w:cs="Times New Roman"/>
          <w:noProof/>
          <w:sz w:val="24"/>
          <w:szCs w:val="24"/>
          <w:lang w:eastAsia="en-GB"/>
        </w:rPr>
        <w:t xml:space="preserve"> with the hesitancy and fears that FOI</w:t>
      </w:r>
      <w:r w:rsidR="001A1BB5">
        <w:rPr>
          <w:rFonts w:cs="Times New Roman"/>
          <w:noProof/>
          <w:sz w:val="24"/>
          <w:szCs w:val="24"/>
          <w:lang w:eastAsia="en-GB"/>
        </w:rPr>
        <w:t>s</w:t>
      </w:r>
      <w:r w:rsidRPr="006042F7">
        <w:rPr>
          <w:rFonts w:cs="Times New Roman"/>
          <w:noProof/>
          <w:sz w:val="24"/>
          <w:szCs w:val="24"/>
          <w:lang w:eastAsia="en-GB"/>
        </w:rPr>
        <w:t xml:space="preserve"> have presented for those who have implementeted this </w:t>
      </w:r>
      <w:r w:rsidR="00454101" w:rsidRPr="006042F7">
        <w:rPr>
          <w:rFonts w:cs="Times New Roman"/>
          <w:noProof/>
          <w:sz w:val="24"/>
          <w:szCs w:val="24"/>
          <w:lang w:eastAsia="en-GB"/>
        </w:rPr>
        <w:t>technique</w:t>
      </w:r>
      <w:r w:rsidR="001A1BB5">
        <w:rPr>
          <w:rFonts w:cs="Times New Roman"/>
          <w:noProof/>
          <w:sz w:val="24"/>
          <w:szCs w:val="24"/>
          <w:lang w:eastAsia="en-GB"/>
        </w:rPr>
        <w:t xml:space="preserve"> by</w:t>
      </w:r>
      <w:r w:rsidR="0015320C" w:rsidRPr="006042F7">
        <w:rPr>
          <w:rFonts w:cs="Times New Roman"/>
          <w:noProof/>
          <w:sz w:val="24"/>
          <w:szCs w:val="24"/>
          <w:lang w:eastAsia="en-GB"/>
        </w:rPr>
        <w:t xml:space="preserve"> offering an overview</w:t>
      </w:r>
      <w:r w:rsidRPr="006042F7">
        <w:rPr>
          <w:rFonts w:cs="Times New Roman"/>
          <w:noProof/>
          <w:sz w:val="24"/>
          <w:szCs w:val="24"/>
          <w:lang w:eastAsia="en-GB"/>
        </w:rPr>
        <w:t xml:space="preserve"> of </w:t>
      </w:r>
      <w:r w:rsidR="0015320C" w:rsidRPr="006042F7">
        <w:rPr>
          <w:rFonts w:cs="Times New Roman"/>
          <w:noProof/>
          <w:sz w:val="24"/>
          <w:szCs w:val="24"/>
          <w:lang w:eastAsia="en-GB"/>
        </w:rPr>
        <w:t>such</w:t>
      </w:r>
      <w:r w:rsidRPr="006042F7">
        <w:rPr>
          <w:rFonts w:cs="Times New Roman"/>
          <w:noProof/>
          <w:sz w:val="24"/>
          <w:szCs w:val="24"/>
          <w:lang w:eastAsia="en-GB"/>
        </w:rPr>
        <w:t xml:space="preserve"> work </w:t>
      </w:r>
      <w:r w:rsidR="0015320C" w:rsidRPr="006042F7">
        <w:rPr>
          <w:rFonts w:cs="Times New Roman"/>
          <w:noProof/>
          <w:sz w:val="24"/>
          <w:szCs w:val="24"/>
          <w:lang w:eastAsia="en-GB"/>
        </w:rPr>
        <w:t>within a UK context</w:t>
      </w:r>
      <w:r w:rsidRPr="006042F7">
        <w:rPr>
          <w:rFonts w:cs="Times New Roman"/>
          <w:noProof/>
          <w:sz w:val="24"/>
          <w:szCs w:val="24"/>
          <w:lang w:eastAsia="en-GB"/>
        </w:rPr>
        <w:t>. We have also draw</w:t>
      </w:r>
      <w:r w:rsidR="00A46F7A" w:rsidRPr="006042F7">
        <w:rPr>
          <w:rFonts w:cs="Times New Roman"/>
          <w:noProof/>
          <w:sz w:val="24"/>
          <w:szCs w:val="24"/>
          <w:lang w:eastAsia="en-GB"/>
        </w:rPr>
        <w:t>n</w:t>
      </w:r>
      <w:r w:rsidRPr="006042F7">
        <w:rPr>
          <w:rFonts w:cs="Times New Roman"/>
          <w:noProof/>
          <w:sz w:val="24"/>
          <w:szCs w:val="24"/>
          <w:lang w:eastAsia="en-GB"/>
        </w:rPr>
        <w:t xml:space="preserve"> on how this is a ‘modern’ tool that can and should be used in t</w:t>
      </w:r>
      <w:r w:rsidR="008C2763" w:rsidRPr="006042F7">
        <w:rPr>
          <w:rFonts w:cs="Times New Roman"/>
          <w:noProof/>
          <w:sz w:val="24"/>
          <w:szCs w:val="24"/>
          <w:lang w:eastAsia="en-GB"/>
        </w:rPr>
        <w:t xml:space="preserve">he light for which it was intended - </w:t>
      </w:r>
      <w:r w:rsidRPr="006042F7">
        <w:rPr>
          <w:rFonts w:cs="Times New Roman"/>
          <w:noProof/>
          <w:sz w:val="24"/>
          <w:szCs w:val="24"/>
          <w:lang w:eastAsia="en-GB"/>
        </w:rPr>
        <w:t xml:space="preserve"> to increase transparency</w:t>
      </w:r>
      <w:r w:rsidR="0015320C" w:rsidRPr="006042F7">
        <w:rPr>
          <w:rFonts w:cs="Times New Roman"/>
          <w:noProof/>
          <w:sz w:val="24"/>
          <w:szCs w:val="24"/>
          <w:lang w:eastAsia="en-GB"/>
        </w:rPr>
        <w:t xml:space="preserve"> and </w:t>
      </w:r>
      <w:r w:rsidR="0015320C" w:rsidRPr="006042F7">
        <w:rPr>
          <w:rFonts w:cs="Times New Roman"/>
          <w:noProof/>
          <w:sz w:val="24"/>
          <w:szCs w:val="24"/>
          <w:lang w:eastAsia="en-GB"/>
        </w:rPr>
        <w:lastRenderedPageBreak/>
        <w:t>provide a data platform to tackle pres</w:t>
      </w:r>
      <w:r w:rsidR="00307476">
        <w:rPr>
          <w:rFonts w:cs="Times New Roman"/>
          <w:noProof/>
          <w:sz w:val="24"/>
          <w:szCs w:val="24"/>
          <w:lang w:eastAsia="en-GB"/>
        </w:rPr>
        <w:t>s</w:t>
      </w:r>
      <w:r w:rsidR="0015320C" w:rsidRPr="006042F7">
        <w:rPr>
          <w:rFonts w:cs="Times New Roman"/>
          <w:noProof/>
          <w:sz w:val="24"/>
          <w:szCs w:val="24"/>
          <w:lang w:eastAsia="en-GB"/>
        </w:rPr>
        <w:t>ing social issues</w:t>
      </w:r>
      <w:r w:rsidRPr="006042F7">
        <w:rPr>
          <w:rFonts w:cs="Times New Roman"/>
          <w:noProof/>
          <w:sz w:val="24"/>
          <w:szCs w:val="24"/>
          <w:lang w:eastAsia="en-GB"/>
        </w:rPr>
        <w:t xml:space="preserve">. </w:t>
      </w:r>
      <w:r w:rsidR="00A50494" w:rsidRPr="006042F7">
        <w:rPr>
          <w:rFonts w:cs="Times New Roman"/>
          <w:noProof/>
          <w:sz w:val="24"/>
          <w:szCs w:val="24"/>
          <w:lang w:eastAsia="en-GB"/>
        </w:rPr>
        <w:t>F</w:t>
      </w:r>
      <w:r w:rsidR="00A46F7A" w:rsidRPr="006042F7">
        <w:rPr>
          <w:rFonts w:cs="Times New Roman"/>
          <w:noProof/>
          <w:sz w:val="24"/>
          <w:szCs w:val="24"/>
          <w:lang w:eastAsia="en-GB"/>
        </w:rPr>
        <w:t>inally</w:t>
      </w:r>
      <w:r w:rsidR="00A50494" w:rsidRPr="006042F7">
        <w:rPr>
          <w:rFonts w:cs="Times New Roman"/>
          <w:noProof/>
          <w:sz w:val="24"/>
          <w:szCs w:val="24"/>
          <w:lang w:eastAsia="en-GB"/>
        </w:rPr>
        <w:t>,</w:t>
      </w:r>
      <w:r w:rsidR="00A46F7A" w:rsidRPr="006042F7">
        <w:rPr>
          <w:rFonts w:cs="Times New Roman"/>
          <w:noProof/>
          <w:sz w:val="24"/>
          <w:szCs w:val="24"/>
          <w:lang w:eastAsia="en-GB"/>
        </w:rPr>
        <w:t xml:space="preserve"> we have describe</w:t>
      </w:r>
      <w:r w:rsidRPr="006042F7">
        <w:rPr>
          <w:rFonts w:cs="Times New Roman"/>
          <w:noProof/>
          <w:sz w:val="24"/>
          <w:szCs w:val="24"/>
          <w:lang w:eastAsia="en-GB"/>
        </w:rPr>
        <w:t xml:space="preserve">d how our </w:t>
      </w:r>
      <w:r w:rsidR="008C5D9A">
        <w:rPr>
          <w:rFonts w:cs="Times New Roman"/>
          <w:noProof/>
          <w:sz w:val="24"/>
          <w:szCs w:val="24"/>
          <w:lang w:eastAsia="en-GB"/>
        </w:rPr>
        <w:t>emerging</w:t>
      </w:r>
      <w:r w:rsidR="008C2763" w:rsidRPr="006042F7">
        <w:rPr>
          <w:rFonts w:cs="Times New Roman"/>
          <w:noProof/>
          <w:sz w:val="24"/>
          <w:szCs w:val="24"/>
          <w:lang w:eastAsia="en-GB"/>
        </w:rPr>
        <w:t xml:space="preserve"> </w:t>
      </w:r>
      <w:r w:rsidR="003911EF">
        <w:rPr>
          <w:rFonts w:cs="Times New Roman"/>
          <w:noProof/>
          <w:sz w:val="24"/>
          <w:szCs w:val="24"/>
          <w:lang w:eastAsia="en-GB"/>
        </w:rPr>
        <w:t>project is av</w:t>
      </w:r>
      <w:r w:rsidRPr="006042F7">
        <w:rPr>
          <w:rFonts w:cs="Times New Roman"/>
          <w:noProof/>
          <w:sz w:val="24"/>
          <w:szCs w:val="24"/>
          <w:lang w:eastAsia="en-GB"/>
        </w:rPr>
        <w:t>a</w:t>
      </w:r>
      <w:r w:rsidR="003911EF">
        <w:rPr>
          <w:rFonts w:cs="Times New Roman"/>
          <w:noProof/>
          <w:sz w:val="24"/>
          <w:szCs w:val="24"/>
          <w:lang w:eastAsia="en-GB"/>
        </w:rPr>
        <w:t>i</w:t>
      </w:r>
      <w:r w:rsidRPr="006042F7">
        <w:rPr>
          <w:rFonts w:cs="Times New Roman"/>
          <w:noProof/>
          <w:sz w:val="24"/>
          <w:szCs w:val="24"/>
          <w:lang w:eastAsia="en-GB"/>
        </w:rPr>
        <w:t xml:space="preserve">ling of this tool and some of the </w:t>
      </w:r>
      <w:r w:rsidR="006A481A" w:rsidRPr="006042F7">
        <w:rPr>
          <w:rFonts w:cs="Times New Roman"/>
          <w:noProof/>
          <w:sz w:val="24"/>
          <w:szCs w:val="24"/>
          <w:lang w:eastAsia="en-GB"/>
        </w:rPr>
        <w:t>initial</w:t>
      </w:r>
      <w:r w:rsidRPr="006042F7">
        <w:rPr>
          <w:rFonts w:cs="Times New Roman"/>
          <w:noProof/>
          <w:sz w:val="24"/>
          <w:szCs w:val="24"/>
          <w:lang w:eastAsia="en-GB"/>
        </w:rPr>
        <w:t xml:space="preserve"> findings and conudrums it has presented. What we are keen to stress</w:t>
      </w:r>
      <w:r w:rsidR="008C2763" w:rsidRPr="006042F7">
        <w:rPr>
          <w:rFonts w:cs="Times New Roman"/>
          <w:noProof/>
          <w:sz w:val="24"/>
          <w:szCs w:val="24"/>
          <w:lang w:eastAsia="en-GB"/>
        </w:rPr>
        <w:t xml:space="preserve"> is</w:t>
      </w:r>
      <w:r w:rsidRPr="006042F7">
        <w:rPr>
          <w:rFonts w:cs="Times New Roman"/>
          <w:noProof/>
          <w:sz w:val="24"/>
          <w:szCs w:val="24"/>
          <w:lang w:eastAsia="en-GB"/>
        </w:rPr>
        <w:t xml:space="preserve"> </w:t>
      </w:r>
      <w:r w:rsidR="00A50494" w:rsidRPr="006042F7">
        <w:rPr>
          <w:rFonts w:cs="Times New Roman"/>
          <w:noProof/>
          <w:sz w:val="24"/>
          <w:szCs w:val="24"/>
          <w:lang w:eastAsia="en-GB"/>
        </w:rPr>
        <w:t xml:space="preserve">our belief </w:t>
      </w:r>
      <w:r w:rsidRPr="006042F7">
        <w:rPr>
          <w:rFonts w:cs="Times New Roman"/>
          <w:noProof/>
          <w:sz w:val="24"/>
          <w:szCs w:val="24"/>
          <w:lang w:eastAsia="en-GB"/>
        </w:rPr>
        <w:t xml:space="preserve">that the FOI is a valid and </w:t>
      </w:r>
      <w:r w:rsidR="00A46F7A" w:rsidRPr="006042F7">
        <w:rPr>
          <w:rFonts w:cs="Times New Roman"/>
          <w:noProof/>
          <w:sz w:val="24"/>
          <w:szCs w:val="24"/>
          <w:lang w:eastAsia="en-GB"/>
        </w:rPr>
        <w:t>apt</w:t>
      </w:r>
      <w:r w:rsidRPr="006042F7">
        <w:rPr>
          <w:rFonts w:cs="Times New Roman"/>
          <w:noProof/>
          <w:sz w:val="24"/>
          <w:szCs w:val="24"/>
          <w:lang w:eastAsia="en-GB"/>
        </w:rPr>
        <w:t xml:space="preserve"> tool for the researcher</w:t>
      </w:r>
      <w:r w:rsidR="00245697">
        <w:rPr>
          <w:rFonts w:cs="Times New Roman"/>
          <w:noProof/>
          <w:sz w:val="24"/>
          <w:szCs w:val="24"/>
          <w:lang w:eastAsia="en-GB"/>
        </w:rPr>
        <w:t>.</w:t>
      </w:r>
      <w:r w:rsidRPr="006042F7">
        <w:rPr>
          <w:rFonts w:cs="Times New Roman"/>
          <w:noProof/>
          <w:sz w:val="24"/>
          <w:szCs w:val="24"/>
          <w:lang w:val="en-US" w:eastAsia="en-GB"/>
        </w:rPr>
        <w:t xml:space="preserve"> </w:t>
      </w:r>
    </w:p>
    <w:p w14:paraId="35D85B68" w14:textId="2BE1A0B7" w:rsidR="00C135C2" w:rsidRDefault="00584AA1">
      <w:pPr>
        <w:spacing w:line="480" w:lineRule="auto"/>
        <w:jc w:val="both"/>
        <w:rPr>
          <w:rFonts w:cs="Times New Roman"/>
          <w:noProof/>
          <w:sz w:val="24"/>
          <w:szCs w:val="24"/>
          <w:lang w:eastAsia="en-GB"/>
        </w:rPr>
      </w:pPr>
      <w:r w:rsidRPr="00584AA1">
        <w:rPr>
          <w:rFonts w:cs="Times New Roman"/>
          <w:noProof/>
          <w:sz w:val="24"/>
          <w:szCs w:val="24"/>
          <w:lang w:val="en-US" w:eastAsia="en-GB"/>
        </w:rPr>
        <w:t xml:space="preserve">Luscombe and Walby (2017: 384) </w:t>
      </w:r>
      <w:r w:rsidR="00BB0B74">
        <w:rPr>
          <w:rFonts w:cs="Times New Roman"/>
          <w:noProof/>
          <w:sz w:val="24"/>
          <w:szCs w:val="24"/>
          <w:lang w:val="en-US" w:eastAsia="en-GB"/>
        </w:rPr>
        <w:t>talk of the</w:t>
      </w:r>
      <w:r w:rsidRPr="00584AA1">
        <w:rPr>
          <w:rFonts w:cs="Times New Roman"/>
          <w:noProof/>
          <w:sz w:val="24"/>
          <w:szCs w:val="24"/>
          <w:lang w:val="en-US" w:eastAsia="en-GB"/>
        </w:rPr>
        <w:t xml:space="preserve"> ‘precariousness’ to FOI networks and its</w:t>
      </w:r>
      <w:r w:rsidR="00450DEA">
        <w:rPr>
          <w:rFonts w:cs="Times New Roman"/>
          <w:noProof/>
          <w:sz w:val="24"/>
          <w:szCs w:val="24"/>
          <w:lang w:val="en-US" w:eastAsia="en-GB"/>
        </w:rPr>
        <w:t xml:space="preserve"> functioning – each part</w:t>
      </w:r>
      <w:r w:rsidR="00343CDD">
        <w:rPr>
          <w:rFonts w:cs="Times New Roman"/>
          <w:noProof/>
          <w:sz w:val="24"/>
          <w:szCs w:val="24"/>
          <w:lang w:val="en-US" w:eastAsia="en-GB"/>
        </w:rPr>
        <w:t xml:space="preserve"> must work to ensure a suces</w:t>
      </w:r>
      <w:r w:rsidR="00245697">
        <w:rPr>
          <w:rFonts w:cs="Times New Roman"/>
          <w:noProof/>
          <w:sz w:val="24"/>
          <w:szCs w:val="24"/>
          <w:lang w:val="en-US" w:eastAsia="en-GB"/>
        </w:rPr>
        <w:t>s</w:t>
      </w:r>
      <w:r w:rsidR="00343CDD">
        <w:rPr>
          <w:rFonts w:cs="Times New Roman"/>
          <w:noProof/>
          <w:sz w:val="24"/>
          <w:szCs w:val="24"/>
          <w:lang w:val="en-US" w:eastAsia="en-GB"/>
        </w:rPr>
        <w:t>ful FOI</w:t>
      </w:r>
      <w:r w:rsidRPr="00584AA1">
        <w:rPr>
          <w:rFonts w:cs="Times New Roman"/>
          <w:noProof/>
          <w:sz w:val="24"/>
          <w:szCs w:val="24"/>
          <w:lang w:val="en-US" w:eastAsia="en-GB"/>
        </w:rPr>
        <w:t xml:space="preserve">. </w:t>
      </w:r>
      <w:r w:rsidR="00343CDD">
        <w:rPr>
          <w:rFonts w:cs="Times New Roman"/>
          <w:noProof/>
          <w:sz w:val="24"/>
          <w:szCs w:val="24"/>
          <w:lang w:val="en-US" w:eastAsia="en-GB"/>
        </w:rPr>
        <w:t>When</w:t>
      </w:r>
      <w:r w:rsidRPr="00584AA1">
        <w:rPr>
          <w:rFonts w:cs="Times New Roman"/>
          <w:noProof/>
          <w:sz w:val="24"/>
          <w:szCs w:val="24"/>
          <w:lang w:val="en-US" w:eastAsia="en-GB"/>
        </w:rPr>
        <w:t xml:space="preserve"> one element ceases then the FOI grinds to a halt, for example</w:t>
      </w:r>
      <w:r w:rsidR="00245697">
        <w:rPr>
          <w:rFonts w:cs="Times New Roman"/>
          <w:noProof/>
          <w:sz w:val="24"/>
          <w:szCs w:val="24"/>
          <w:lang w:val="en-US" w:eastAsia="en-GB"/>
        </w:rPr>
        <w:t>,</w:t>
      </w:r>
      <w:r w:rsidRPr="00584AA1">
        <w:rPr>
          <w:rFonts w:cs="Times New Roman"/>
          <w:noProof/>
          <w:sz w:val="24"/>
          <w:szCs w:val="24"/>
          <w:lang w:val="en-US" w:eastAsia="en-GB"/>
        </w:rPr>
        <w:t xml:space="preserve"> a non-response or not answering a question due to ‘secu</w:t>
      </w:r>
      <w:r w:rsidR="00343CDD">
        <w:rPr>
          <w:rFonts w:cs="Times New Roman"/>
          <w:noProof/>
          <w:sz w:val="24"/>
          <w:szCs w:val="24"/>
          <w:lang w:val="en-US" w:eastAsia="en-GB"/>
        </w:rPr>
        <w:t>rity issues’. Thus</w:t>
      </w:r>
      <w:r w:rsidRPr="00584AA1">
        <w:rPr>
          <w:rFonts w:cs="Times New Roman"/>
          <w:noProof/>
          <w:sz w:val="24"/>
          <w:szCs w:val="24"/>
          <w:lang w:val="en-US" w:eastAsia="en-GB"/>
        </w:rPr>
        <w:t xml:space="preserve"> ‘creatively handling unexpected barriers’ </w:t>
      </w:r>
      <w:r w:rsidR="00343CDD">
        <w:rPr>
          <w:rFonts w:cs="Times New Roman"/>
          <w:noProof/>
          <w:sz w:val="24"/>
          <w:szCs w:val="24"/>
          <w:lang w:val="en-US" w:eastAsia="en-GB"/>
        </w:rPr>
        <w:t xml:space="preserve">is a methodoligical component to FOIs </w:t>
      </w:r>
      <w:r w:rsidRPr="00584AA1">
        <w:rPr>
          <w:rFonts w:cs="Times New Roman"/>
          <w:noProof/>
          <w:sz w:val="24"/>
          <w:szCs w:val="24"/>
          <w:lang w:val="en-US" w:eastAsia="en-GB"/>
        </w:rPr>
        <w:t>(</w:t>
      </w:r>
      <w:r w:rsidR="00343CDD" w:rsidRPr="00343CDD">
        <w:rPr>
          <w:rFonts w:cs="Times New Roman"/>
          <w:noProof/>
          <w:sz w:val="24"/>
          <w:szCs w:val="24"/>
          <w:lang w:val="en-US" w:eastAsia="en-GB"/>
        </w:rPr>
        <w:t xml:space="preserve">Luscombe and Walby </w:t>
      </w:r>
      <w:r w:rsidRPr="00584AA1">
        <w:rPr>
          <w:rFonts w:cs="Times New Roman"/>
          <w:noProof/>
          <w:sz w:val="24"/>
          <w:szCs w:val="24"/>
          <w:lang w:val="en-US" w:eastAsia="en-GB"/>
        </w:rPr>
        <w:t>2017: 379)</w:t>
      </w:r>
      <w:r w:rsidR="001E056B">
        <w:rPr>
          <w:rFonts w:cs="Times New Roman"/>
          <w:noProof/>
          <w:sz w:val="24"/>
          <w:szCs w:val="24"/>
          <w:lang w:val="en-US" w:eastAsia="en-GB"/>
        </w:rPr>
        <w:t xml:space="preserve"> and this is certainly something we have experienced with</w:t>
      </w:r>
      <w:r w:rsidR="00245697">
        <w:rPr>
          <w:rFonts w:cs="Times New Roman"/>
          <w:noProof/>
          <w:sz w:val="24"/>
          <w:szCs w:val="24"/>
          <w:lang w:val="en-US" w:eastAsia="en-GB"/>
        </w:rPr>
        <w:t xml:space="preserve"> more ambiguous and less precise responses such as the aforementioned, ‘</w:t>
      </w:r>
      <w:r w:rsidR="001E056B">
        <w:rPr>
          <w:rFonts w:cs="Times New Roman"/>
          <w:noProof/>
          <w:sz w:val="24"/>
          <w:szCs w:val="24"/>
          <w:lang w:val="en-US" w:eastAsia="en-GB"/>
        </w:rPr>
        <w:t>all frontline staff’</w:t>
      </w:r>
      <w:r w:rsidR="00343CDD">
        <w:rPr>
          <w:rFonts w:cs="Times New Roman"/>
          <w:noProof/>
          <w:sz w:val="24"/>
          <w:szCs w:val="24"/>
          <w:lang w:val="en-US" w:eastAsia="en-GB"/>
        </w:rPr>
        <w:t xml:space="preserve">. </w:t>
      </w:r>
      <w:r w:rsidRPr="00584AA1">
        <w:rPr>
          <w:rFonts w:cs="Times New Roman"/>
          <w:noProof/>
          <w:sz w:val="24"/>
          <w:szCs w:val="24"/>
          <w:lang w:val="en-US" w:eastAsia="en-GB"/>
        </w:rPr>
        <w:t>Yet</w:t>
      </w:r>
      <w:r w:rsidR="00245697">
        <w:rPr>
          <w:rFonts w:cs="Times New Roman"/>
          <w:noProof/>
          <w:sz w:val="24"/>
          <w:szCs w:val="24"/>
          <w:lang w:val="en-US" w:eastAsia="en-GB"/>
        </w:rPr>
        <w:t>,</w:t>
      </w:r>
      <w:r w:rsidRPr="00584AA1">
        <w:rPr>
          <w:rFonts w:cs="Times New Roman"/>
          <w:noProof/>
          <w:sz w:val="24"/>
          <w:szCs w:val="24"/>
          <w:lang w:val="en-US" w:eastAsia="en-GB"/>
        </w:rPr>
        <w:t xml:space="preserve"> </w:t>
      </w:r>
      <w:r w:rsidR="001E056B">
        <w:rPr>
          <w:rFonts w:cs="Times New Roman"/>
          <w:noProof/>
          <w:sz w:val="24"/>
          <w:szCs w:val="24"/>
          <w:lang w:val="en-US" w:eastAsia="en-GB"/>
        </w:rPr>
        <w:t>the</w:t>
      </w:r>
      <w:r w:rsidR="00245697">
        <w:rPr>
          <w:rFonts w:cs="Times New Roman"/>
          <w:noProof/>
          <w:sz w:val="24"/>
          <w:szCs w:val="24"/>
          <w:lang w:val="en-US" w:eastAsia="en-GB"/>
        </w:rPr>
        <w:t>se</w:t>
      </w:r>
      <w:r w:rsidR="001E056B">
        <w:rPr>
          <w:rFonts w:cs="Times New Roman"/>
          <w:noProof/>
          <w:sz w:val="24"/>
          <w:szCs w:val="24"/>
          <w:lang w:val="en-US" w:eastAsia="en-GB"/>
        </w:rPr>
        <w:t xml:space="preserve"> challenges of </w:t>
      </w:r>
      <w:r w:rsidR="00245697">
        <w:rPr>
          <w:rFonts w:cs="Times New Roman"/>
          <w:noProof/>
          <w:sz w:val="24"/>
          <w:szCs w:val="24"/>
          <w:lang w:val="en-US" w:eastAsia="en-GB"/>
        </w:rPr>
        <w:t>data collection are</w:t>
      </w:r>
      <w:r w:rsidRPr="00584AA1">
        <w:rPr>
          <w:rFonts w:cs="Times New Roman"/>
          <w:noProof/>
          <w:sz w:val="24"/>
          <w:szCs w:val="24"/>
          <w:lang w:val="en-US" w:eastAsia="en-GB"/>
        </w:rPr>
        <w:t xml:space="preserve"> </w:t>
      </w:r>
      <w:r w:rsidR="00245697">
        <w:rPr>
          <w:rFonts w:cs="Times New Roman"/>
          <w:noProof/>
          <w:sz w:val="24"/>
          <w:szCs w:val="24"/>
          <w:lang w:val="en-US" w:eastAsia="en-GB"/>
        </w:rPr>
        <w:t>similar</w:t>
      </w:r>
      <w:r w:rsidRPr="00584AA1">
        <w:rPr>
          <w:rFonts w:cs="Times New Roman"/>
          <w:noProof/>
          <w:sz w:val="24"/>
          <w:szCs w:val="24"/>
          <w:lang w:val="en-US" w:eastAsia="en-GB"/>
        </w:rPr>
        <w:t xml:space="preserve"> to many</w:t>
      </w:r>
      <w:r w:rsidR="00245697">
        <w:rPr>
          <w:rFonts w:cs="Times New Roman"/>
          <w:noProof/>
          <w:sz w:val="24"/>
          <w:szCs w:val="24"/>
          <w:lang w:val="en-US" w:eastAsia="en-GB"/>
        </w:rPr>
        <w:t xml:space="preserve"> other</w:t>
      </w:r>
      <w:r w:rsidRPr="00584AA1">
        <w:rPr>
          <w:rFonts w:cs="Times New Roman"/>
          <w:noProof/>
          <w:sz w:val="24"/>
          <w:szCs w:val="24"/>
          <w:lang w:val="en-US" w:eastAsia="en-GB"/>
        </w:rPr>
        <w:t xml:space="preserve"> forms of research, but what the FOI offers </w:t>
      </w:r>
      <w:r w:rsidR="00245697">
        <w:rPr>
          <w:rFonts w:cs="Times New Roman"/>
          <w:noProof/>
          <w:sz w:val="24"/>
          <w:szCs w:val="24"/>
          <w:lang w:val="en-US" w:eastAsia="en-GB"/>
        </w:rPr>
        <w:t xml:space="preserve">above many of these </w:t>
      </w:r>
      <w:r w:rsidRPr="00584AA1">
        <w:rPr>
          <w:rFonts w:cs="Times New Roman"/>
          <w:noProof/>
          <w:sz w:val="24"/>
          <w:szCs w:val="24"/>
          <w:lang w:val="en-US" w:eastAsia="en-GB"/>
        </w:rPr>
        <w:t>is a clear trajectory on</w:t>
      </w:r>
      <w:r w:rsidRPr="00584AA1">
        <w:rPr>
          <w:rFonts w:cs="Times New Roman"/>
          <w:noProof/>
          <w:sz w:val="24"/>
          <w:szCs w:val="24"/>
          <w:lang w:eastAsia="en-GB"/>
        </w:rPr>
        <w:t xml:space="preserve"> ‘studying-up’</w:t>
      </w:r>
      <w:r w:rsidR="00245697">
        <w:rPr>
          <w:rFonts w:cs="Times New Roman"/>
          <w:noProof/>
          <w:sz w:val="24"/>
          <w:szCs w:val="24"/>
          <w:lang w:eastAsia="en-GB"/>
        </w:rPr>
        <w:t xml:space="preserve"> (</w:t>
      </w:r>
      <w:r w:rsidR="00245697" w:rsidRPr="00584AA1">
        <w:rPr>
          <w:rFonts w:cs="Times New Roman"/>
          <w:noProof/>
          <w:sz w:val="24"/>
          <w:szCs w:val="24"/>
          <w:lang w:eastAsia="en-GB"/>
        </w:rPr>
        <w:t>Lippert, Walby and Wilkinson</w:t>
      </w:r>
      <w:r w:rsidR="00245697">
        <w:rPr>
          <w:rFonts w:cs="Times New Roman"/>
          <w:noProof/>
          <w:sz w:val="24"/>
          <w:szCs w:val="24"/>
          <w:lang w:eastAsia="en-GB"/>
        </w:rPr>
        <w:t>,</w:t>
      </w:r>
      <w:r w:rsidR="00245697" w:rsidRPr="00584AA1">
        <w:rPr>
          <w:rFonts w:cs="Times New Roman"/>
          <w:noProof/>
          <w:sz w:val="24"/>
          <w:szCs w:val="24"/>
          <w:lang w:eastAsia="en-GB"/>
        </w:rPr>
        <w:t xml:space="preserve"> 2015)</w:t>
      </w:r>
      <w:r w:rsidRPr="00584AA1">
        <w:rPr>
          <w:rFonts w:cs="Times New Roman"/>
          <w:noProof/>
          <w:sz w:val="24"/>
          <w:szCs w:val="24"/>
          <w:lang w:eastAsia="en-GB"/>
        </w:rPr>
        <w:t>.</w:t>
      </w:r>
      <w:r w:rsidR="00C135C2">
        <w:rPr>
          <w:rFonts w:cs="Times New Roman"/>
          <w:noProof/>
          <w:sz w:val="24"/>
          <w:szCs w:val="24"/>
          <w:lang w:eastAsia="en-GB"/>
        </w:rPr>
        <w:t xml:space="preserve">  What Lippert, Walby and Wilkinson refer to here is getting access to those</w:t>
      </w:r>
      <w:r w:rsidRPr="00584AA1">
        <w:rPr>
          <w:rFonts w:cs="Times New Roman"/>
          <w:noProof/>
          <w:sz w:val="24"/>
          <w:szCs w:val="24"/>
          <w:lang w:eastAsia="en-GB"/>
        </w:rPr>
        <w:t xml:space="preserve"> hard to reach or secre</w:t>
      </w:r>
      <w:r w:rsidR="00C135C2">
        <w:rPr>
          <w:rFonts w:cs="Times New Roman"/>
          <w:noProof/>
          <w:sz w:val="24"/>
          <w:szCs w:val="24"/>
          <w:lang w:eastAsia="en-GB"/>
        </w:rPr>
        <w:t xml:space="preserve">tive governmental agencies that alternative </w:t>
      </w:r>
      <w:r w:rsidRPr="00584AA1">
        <w:rPr>
          <w:rFonts w:cs="Times New Roman"/>
          <w:noProof/>
          <w:sz w:val="24"/>
          <w:szCs w:val="24"/>
          <w:lang w:eastAsia="en-GB"/>
        </w:rPr>
        <w:t>methodological approach</w:t>
      </w:r>
      <w:r w:rsidR="00C135C2">
        <w:rPr>
          <w:rFonts w:cs="Times New Roman"/>
          <w:noProof/>
          <w:sz w:val="24"/>
          <w:szCs w:val="24"/>
          <w:lang w:eastAsia="en-GB"/>
        </w:rPr>
        <w:t>es</w:t>
      </w:r>
      <w:r w:rsidRPr="00584AA1">
        <w:rPr>
          <w:rFonts w:cs="Times New Roman"/>
          <w:noProof/>
          <w:sz w:val="24"/>
          <w:szCs w:val="24"/>
          <w:lang w:eastAsia="en-GB"/>
        </w:rPr>
        <w:t xml:space="preserve"> such as interviews or participant observation </w:t>
      </w:r>
      <w:r w:rsidR="00C135C2">
        <w:rPr>
          <w:rFonts w:cs="Times New Roman"/>
          <w:noProof/>
          <w:sz w:val="24"/>
          <w:szCs w:val="24"/>
          <w:lang w:eastAsia="en-GB"/>
        </w:rPr>
        <w:t xml:space="preserve">often struggle with </w:t>
      </w:r>
      <w:r w:rsidRPr="00584AA1">
        <w:rPr>
          <w:rFonts w:cs="Times New Roman"/>
          <w:noProof/>
          <w:sz w:val="24"/>
          <w:szCs w:val="24"/>
          <w:lang w:eastAsia="en-GB"/>
        </w:rPr>
        <w:t>when detaile</w:t>
      </w:r>
      <w:r w:rsidR="00343CDD">
        <w:rPr>
          <w:rFonts w:cs="Times New Roman"/>
          <w:noProof/>
          <w:sz w:val="24"/>
          <w:szCs w:val="24"/>
          <w:lang w:eastAsia="en-GB"/>
        </w:rPr>
        <w:t xml:space="preserve">d knowledge of the organisation, </w:t>
      </w:r>
      <w:r w:rsidRPr="00584AA1">
        <w:rPr>
          <w:rFonts w:cs="Times New Roman"/>
          <w:noProof/>
          <w:sz w:val="24"/>
          <w:szCs w:val="24"/>
          <w:lang w:eastAsia="en-GB"/>
        </w:rPr>
        <w:t xml:space="preserve">its structure and management levels </w:t>
      </w:r>
      <w:r>
        <w:rPr>
          <w:rFonts w:cs="Times New Roman"/>
          <w:noProof/>
          <w:sz w:val="24"/>
          <w:szCs w:val="24"/>
          <w:lang w:eastAsia="en-GB"/>
        </w:rPr>
        <w:t>are needed to</w:t>
      </w:r>
      <w:r w:rsidRPr="00584AA1">
        <w:rPr>
          <w:rFonts w:cs="Times New Roman"/>
          <w:noProof/>
          <w:sz w:val="24"/>
          <w:szCs w:val="24"/>
          <w:lang w:eastAsia="en-GB"/>
        </w:rPr>
        <w:t xml:space="preserve"> identify </w:t>
      </w:r>
      <w:r w:rsidR="00343CDD">
        <w:rPr>
          <w:rFonts w:cs="Times New Roman"/>
          <w:noProof/>
          <w:sz w:val="24"/>
          <w:szCs w:val="24"/>
          <w:lang w:eastAsia="en-GB"/>
        </w:rPr>
        <w:t>g</w:t>
      </w:r>
      <w:r w:rsidR="001E056B">
        <w:rPr>
          <w:rFonts w:cs="Times New Roman"/>
          <w:noProof/>
          <w:sz w:val="24"/>
          <w:szCs w:val="24"/>
          <w:lang w:eastAsia="en-GB"/>
        </w:rPr>
        <w:t xml:space="preserve">atekeepers or </w:t>
      </w:r>
      <w:r w:rsidR="00F7162C">
        <w:rPr>
          <w:rFonts w:cs="Times New Roman"/>
          <w:noProof/>
          <w:sz w:val="24"/>
          <w:szCs w:val="24"/>
          <w:lang w:eastAsia="en-GB"/>
        </w:rPr>
        <w:t xml:space="preserve">those </w:t>
      </w:r>
      <w:r w:rsidR="001E056B">
        <w:rPr>
          <w:rFonts w:cs="Times New Roman"/>
          <w:noProof/>
          <w:sz w:val="24"/>
          <w:szCs w:val="24"/>
          <w:lang w:eastAsia="en-GB"/>
        </w:rPr>
        <w:t>with authority for the</w:t>
      </w:r>
      <w:r w:rsidRPr="00584AA1">
        <w:rPr>
          <w:rFonts w:cs="Times New Roman"/>
          <w:noProof/>
          <w:sz w:val="24"/>
          <w:szCs w:val="24"/>
          <w:lang w:eastAsia="en-GB"/>
        </w:rPr>
        <w:t xml:space="preserve"> relevant information (McClean 2010; Morrill et al. 1999).</w:t>
      </w:r>
      <w:r w:rsidR="00650512">
        <w:rPr>
          <w:rFonts w:cs="Times New Roman"/>
          <w:noProof/>
          <w:sz w:val="24"/>
          <w:szCs w:val="24"/>
          <w:lang w:eastAsia="en-GB"/>
        </w:rPr>
        <w:t xml:space="preserve">  While the institutions we have looked at in our own research project are not those typically thought of as the secretive kind, the material we are requesting is potentially sensitive and often engenders something of a ‘chilling effect’ (Spiller, Awan, and Whiting, 2018).  FOIs have </w:t>
      </w:r>
      <w:r w:rsidR="00650512">
        <w:rPr>
          <w:rFonts w:cs="Times New Roman"/>
          <w:noProof/>
          <w:sz w:val="24"/>
          <w:szCs w:val="24"/>
          <w:lang w:eastAsia="en-GB"/>
        </w:rPr>
        <w:lastRenderedPageBreak/>
        <w:t xml:space="preserve">not only given us swift access to these institutions but also information surrounding a contemporary and politically contentious policy.   </w:t>
      </w:r>
    </w:p>
    <w:p w14:paraId="55D28927" w14:textId="5E3A8E78" w:rsidR="00584AA1" w:rsidRDefault="001E056B">
      <w:pPr>
        <w:spacing w:line="480" w:lineRule="auto"/>
        <w:jc w:val="both"/>
        <w:rPr>
          <w:rFonts w:cs="Times New Roman"/>
          <w:noProof/>
          <w:sz w:val="24"/>
          <w:szCs w:val="24"/>
          <w:lang w:val="en-US" w:eastAsia="en-GB"/>
        </w:rPr>
      </w:pPr>
      <w:r>
        <w:rPr>
          <w:rFonts w:cs="Times New Roman"/>
          <w:noProof/>
          <w:sz w:val="24"/>
          <w:szCs w:val="24"/>
          <w:lang w:eastAsia="en-GB"/>
        </w:rPr>
        <w:t>More importantly</w:t>
      </w:r>
      <w:r w:rsidR="00F7162C">
        <w:rPr>
          <w:rFonts w:cs="Times New Roman"/>
          <w:noProof/>
          <w:sz w:val="24"/>
          <w:szCs w:val="24"/>
          <w:lang w:eastAsia="en-GB"/>
        </w:rPr>
        <w:t>,</w:t>
      </w:r>
      <w:r>
        <w:rPr>
          <w:rFonts w:cs="Times New Roman"/>
          <w:noProof/>
          <w:sz w:val="24"/>
          <w:szCs w:val="24"/>
          <w:lang w:eastAsia="en-GB"/>
        </w:rPr>
        <w:t xml:space="preserve"> perhaps</w:t>
      </w:r>
      <w:r w:rsidR="00F7162C">
        <w:rPr>
          <w:rFonts w:cs="Times New Roman"/>
          <w:noProof/>
          <w:sz w:val="24"/>
          <w:szCs w:val="24"/>
          <w:lang w:eastAsia="en-GB"/>
        </w:rPr>
        <w:t>,</w:t>
      </w:r>
      <w:r>
        <w:rPr>
          <w:rFonts w:cs="Times New Roman"/>
          <w:noProof/>
          <w:sz w:val="24"/>
          <w:szCs w:val="24"/>
          <w:lang w:eastAsia="en-GB"/>
        </w:rPr>
        <w:t xml:space="preserve"> is that FOIs have the </w:t>
      </w:r>
      <w:r w:rsidR="00584AA1" w:rsidRPr="00584AA1">
        <w:rPr>
          <w:rFonts w:cs="Times New Roman"/>
          <w:noProof/>
          <w:sz w:val="24"/>
          <w:szCs w:val="24"/>
          <w:lang w:eastAsia="en-GB"/>
        </w:rPr>
        <w:t xml:space="preserve"> </w:t>
      </w:r>
      <w:r>
        <w:rPr>
          <w:rFonts w:cs="Times New Roman"/>
          <w:noProof/>
          <w:sz w:val="24"/>
          <w:szCs w:val="24"/>
          <w:lang w:eastAsia="en-GB"/>
        </w:rPr>
        <w:t>potential</w:t>
      </w:r>
      <w:r w:rsidR="00584AA1">
        <w:rPr>
          <w:rFonts w:cs="Times New Roman"/>
          <w:noProof/>
          <w:sz w:val="24"/>
          <w:szCs w:val="24"/>
          <w:lang w:eastAsia="en-GB"/>
        </w:rPr>
        <w:t xml:space="preserve"> to study</w:t>
      </w:r>
      <w:r>
        <w:rPr>
          <w:rFonts w:cs="Times New Roman"/>
          <w:noProof/>
          <w:sz w:val="24"/>
          <w:szCs w:val="24"/>
          <w:lang w:eastAsia="en-GB"/>
        </w:rPr>
        <w:t>-</w:t>
      </w:r>
      <w:r w:rsidR="00584AA1" w:rsidRPr="00584AA1">
        <w:rPr>
          <w:rFonts w:cs="Times New Roman"/>
          <w:noProof/>
          <w:sz w:val="24"/>
          <w:szCs w:val="24"/>
          <w:lang w:eastAsia="en-GB"/>
        </w:rPr>
        <w:t xml:space="preserve">down or </w:t>
      </w:r>
      <w:r>
        <w:rPr>
          <w:rFonts w:cs="Times New Roman"/>
          <w:noProof/>
          <w:sz w:val="24"/>
          <w:szCs w:val="24"/>
          <w:lang w:eastAsia="en-GB"/>
        </w:rPr>
        <w:t>study-</w:t>
      </w:r>
      <w:r w:rsidR="00584AA1" w:rsidRPr="00584AA1">
        <w:rPr>
          <w:rFonts w:cs="Times New Roman"/>
          <w:noProof/>
          <w:sz w:val="24"/>
          <w:szCs w:val="24"/>
          <w:lang w:eastAsia="en-GB"/>
        </w:rPr>
        <w:t xml:space="preserve">sideways. In our experience </w:t>
      </w:r>
      <w:r w:rsidR="00584AA1">
        <w:rPr>
          <w:rFonts w:cs="Times New Roman"/>
          <w:noProof/>
          <w:sz w:val="24"/>
          <w:szCs w:val="24"/>
          <w:lang w:eastAsia="en-GB"/>
        </w:rPr>
        <w:t>when</w:t>
      </w:r>
      <w:r w:rsidR="00584AA1" w:rsidRPr="00584AA1">
        <w:rPr>
          <w:rFonts w:cs="Times New Roman"/>
          <w:noProof/>
          <w:sz w:val="24"/>
          <w:szCs w:val="24"/>
          <w:lang w:eastAsia="en-GB"/>
        </w:rPr>
        <w:t xml:space="preserve"> studying fellow institutions and requesting response</w:t>
      </w:r>
      <w:r w:rsidR="00CF300A">
        <w:rPr>
          <w:rFonts w:cs="Times New Roman"/>
          <w:noProof/>
          <w:sz w:val="24"/>
          <w:szCs w:val="24"/>
          <w:lang w:eastAsia="en-GB"/>
        </w:rPr>
        <w:t>s</w:t>
      </w:r>
      <w:r w:rsidR="00584AA1" w:rsidRPr="00584AA1">
        <w:rPr>
          <w:rFonts w:cs="Times New Roman"/>
          <w:noProof/>
          <w:sz w:val="24"/>
          <w:szCs w:val="24"/>
          <w:lang w:eastAsia="en-GB"/>
        </w:rPr>
        <w:t xml:space="preserve"> from other UK universities, studying sideways </w:t>
      </w:r>
      <w:r w:rsidR="00C07CC5">
        <w:rPr>
          <w:rFonts w:cs="Times New Roman"/>
          <w:noProof/>
          <w:sz w:val="24"/>
          <w:szCs w:val="24"/>
          <w:lang w:eastAsia="en-GB"/>
        </w:rPr>
        <w:t>has</w:t>
      </w:r>
      <w:r>
        <w:rPr>
          <w:rFonts w:cs="Times New Roman"/>
          <w:noProof/>
          <w:sz w:val="24"/>
          <w:szCs w:val="24"/>
          <w:lang w:eastAsia="en-GB"/>
        </w:rPr>
        <w:t xml:space="preserve"> very much been the case</w:t>
      </w:r>
      <w:r w:rsidR="00584AA1" w:rsidRPr="00584AA1">
        <w:rPr>
          <w:rFonts w:cs="Times New Roman"/>
          <w:noProof/>
          <w:sz w:val="24"/>
          <w:szCs w:val="24"/>
          <w:lang w:eastAsia="en-GB"/>
        </w:rPr>
        <w:t xml:space="preserve">. Our requests have not had a focus on secretive information and indeed have having a working insight into how UK universities function does alleviate some of the difficulties we may have had in, as mentioned above, looking for gatekeepers or knowing who to question. Nevertheless, the FOIs have allowed us to gain factual responses to the activities undertaken by the universities and provided a clear overview of how these institutions </w:t>
      </w:r>
      <w:r w:rsidR="00833C4E">
        <w:rPr>
          <w:rFonts w:cs="Times New Roman"/>
          <w:noProof/>
          <w:sz w:val="24"/>
          <w:szCs w:val="24"/>
          <w:lang w:eastAsia="en-GB"/>
        </w:rPr>
        <w:t>action</w:t>
      </w:r>
      <w:bookmarkStart w:id="0" w:name="_GoBack"/>
      <w:bookmarkEnd w:id="0"/>
      <w:r w:rsidR="00584AA1" w:rsidRPr="00584AA1">
        <w:rPr>
          <w:rFonts w:cs="Times New Roman"/>
          <w:noProof/>
          <w:sz w:val="24"/>
          <w:szCs w:val="24"/>
          <w:lang w:eastAsia="en-GB"/>
        </w:rPr>
        <w:t xml:space="preserve"> </w:t>
      </w:r>
      <w:r>
        <w:rPr>
          <w:rFonts w:cs="Times New Roman"/>
          <w:noProof/>
          <w:sz w:val="24"/>
          <w:szCs w:val="24"/>
          <w:lang w:eastAsia="en-GB"/>
        </w:rPr>
        <w:t>their responsibliites</w:t>
      </w:r>
      <w:r w:rsidR="00584AA1" w:rsidRPr="00584AA1">
        <w:rPr>
          <w:rFonts w:cs="Times New Roman"/>
          <w:noProof/>
          <w:sz w:val="24"/>
          <w:szCs w:val="24"/>
          <w:lang w:eastAsia="en-GB"/>
        </w:rPr>
        <w:t>.</w:t>
      </w:r>
    </w:p>
    <w:p w14:paraId="44506828" w14:textId="2A1E6454" w:rsidR="00A24285" w:rsidRPr="006042F7" w:rsidRDefault="00A24285">
      <w:pPr>
        <w:spacing w:line="480" w:lineRule="auto"/>
        <w:jc w:val="both"/>
        <w:rPr>
          <w:rFonts w:cs="Times New Roman"/>
          <w:noProof/>
          <w:sz w:val="24"/>
          <w:szCs w:val="24"/>
          <w:lang w:val="en-US" w:eastAsia="en-GB"/>
        </w:rPr>
      </w:pPr>
      <w:r w:rsidRPr="006042F7">
        <w:rPr>
          <w:rFonts w:cs="Times New Roman"/>
          <w:noProof/>
          <w:sz w:val="24"/>
          <w:szCs w:val="24"/>
          <w:lang w:val="en-US" w:eastAsia="en-GB"/>
        </w:rPr>
        <w:t xml:space="preserve">The </w:t>
      </w:r>
      <w:r w:rsidR="00584AA1">
        <w:rPr>
          <w:rFonts w:cs="Times New Roman"/>
          <w:noProof/>
          <w:sz w:val="24"/>
          <w:szCs w:val="24"/>
          <w:lang w:val="en-US" w:eastAsia="en-GB"/>
        </w:rPr>
        <w:t xml:space="preserve">clear benefit to the </w:t>
      </w:r>
      <w:r w:rsidRPr="006042F7">
        <w:rPr>
          <w:rFonts w:cs="Times New Roman"/>
          <w:noProof/>
          <w:sz w:val="24"/>
          <w:szCs w:val="24"/>
          <w:lang w:val="en-US" w:eastAsia="en-GB"/>
        </w:rPr>
        <w:t xml:space="preserve">information </w:t>
      </w:r>
      <w:r w:rsidR="008C08F6" w:rsidRPr="006042F7">
        <w:rPr>
          <w:rFonts w:cs="Times New Roman"/>
          <w:noProof/>
          <w:sz w:val="24"/>
          <w:szCs w:val="24"/>
          <w:lang w:val="en-US" w:eastAsia="en-GB"/>
        </w:rPr>
        <w:t>generated through</w:t>
      </w:r>
      <w:r w:rsidRPr="006042F7">
        <w:rPr>
          <w:rFonts w:cs="Times New Roman"/>
          <w:noProof/>
          <w:sz w:val="24"/>
          <w:szCs w:val="24"/>
          <w:lang w:val="en-US" w:eastAsia="en-GB"/>
        </w:rPr>
        <w:t xml:space="preserve"> </w:t>
      </w:r>
      <w:r w:rsidR="006A481A" w:rsidRPr="006042F7">
        <w:rPr>
          <w:rFonts w:cs="Times New Roman"/>
          <w:noProof/>
          <w:sz w:val="24"/>
          <w:szCs w:val="24"/>
          <w:lang w:val="en-US" w:eastAsia="en-GB"/>
        </w:rPr>
        <w:t xml:space="preserve">FOIs </w:t>
      </w:r>
      <w:r w:rsidR="00584AA1">
        <w:rPr>
          <w:rFonts w:cs="Times New Roman"/>
          <w:noProof/>
          <w:sz w:val="24"/>
          <w:szCs w:val="24"/>
          <w:lang w:val="en-US" w:eastAsia="en-GB"/>
        </w:rPr>
        <w:t xml:space="preserve">is that it </w:t>
      </w:r>
      <w:r w:rsidRPr="006042F7">
        <w:rPr>
          <w:rFonts w:cs="Times New Roman"/>
          <w:noProof/>
          <w:sz w:val="24"/>
          <w:szCs w:val="24"/>
          <w:lang w:val="en-US" w:eastAsia="en-GB"/>
        </w:rPr>
        <w:t>supplement</w:t>
      </w:r>
      <w:r w:rsidR="00C07CC5">
        <w:rPr>
          <w:rFonts w:cs="Times New Roman"/>
          <w:noProof/>
          <w:sz w:val="24"/>
          <w:szCs w:val="24"/>
          <w:lang w:val="en-US" w:eastAsia="en-GB"/>
        </w:rPr>
        <w:t>s</w:t>
      </w:r>
      <w:r w:rsidR="008C08F6" w:rsidRPr="006042F7">
        <w:rPr>
          <w:rFonts w:cs="Times New Roman"/>
          <w:noProof/>
          <w:sz w:val="24"/>
          <w:szCs w:val="24"/>
          <w:lang w:val="en-US" w:eastAsia="en-GB"/>
        </w:rPr>
        <w:t>, expand</w:t>
      </w:r>
      <w:r w:rsidR="00C07CC5">
        <w:rPr>
          <w:rFonts w:cs="Times New Roman"/>
          <w:noProof/>
          <w:sz w:val="24"/>
          <w:szCs w:val="24"/>
          <w:lang w:val="en-US" w:eastAsia="en-GB"/>
        </w:rPr>
        <w:t>s</w:t>
      </w:r>
      <w:r w:rsidRPr="006042F7">
        <w:rPr>
          <w:rFonts w:cs="Times New Roman"/>
          <w:noProof/>
          <w:sz w:val="24"/>
          <w:szCs w:val="24"/>
          <w:lang w:val="en-US" w:eastAsia="en-GB"/>
        </w:rPr>
        <w:t xml:space="preserve"> or strengthen</w:t>
      </w:r>
      <w:r w:rsidR="00C07CC5">
        <w:rPr>
          <w:rFonts w:cs="Times New Roman"/>
          <w:noProof/>
          <w:sz w:val="24"/>
          <w:szCs w:val="24"/>
          <w:lang w:val="en-US" w:eastAsia="en-GB"/>
        </w:rPr>
        <w:t>s</w:t>
      </w:r>
      <w:r w:rsidRPr="006042F7">
        <w:rPr>
          <w:rFonts w:cs="Times New Roman"/>
          <w:noProof/>
          <w:sz w:val="24"/>
          <w:szCs w:val="24"/>
          <w:lang w:val="en-US" w:eastAsia="en-GB"/>
        </w:rPr>
        <w:t xml:space="preserve"> findings th</w:t>
      </w:r>
      <w:r w:rsidR="006A481A" w:rsidRPr="006042F7">
        <w:rPr>
          <w:rFonts w:cs="Times New Roman"/>
          <w:noProof/>
          <w:sz w:val="24"/>
          <w:szCs w:val="24"/>
          <w:lang w:val="en-US" w:eastAsia="en-GB"/>
        </w:rPr>
        <w:t>r</w:t>
      </w:r>
      <w:r w:rsidRPr="006042F7">
        <w:rPr>
          <w:rFonts w:cs="Times New Roman"/>
          <w:noProof/>
          <w:sz w:val="24"/>
          <w:szCs w:val="24"/>
          <w:lang w:val="en-US" w:eastAsia="en-GB"/>
        </w:rPr>
        <w:t>ough the added detail they present</w:t>
      </w:r>
      <w:r w:rsidR="008C08F6" w:rsidRPr="006042F7">
        <w:rPr>
          <w:rFonts w:cs="Times New Roman"/>
          <w:noProof/>
          <w:sz w:val="24"/>
          <w:szCs w:val="24"/>
          <w:lang w:val="en-US" w:eastAsia="en-GB"/>
        </w:rPr>
        <w:t>. Indeed</w:t>
      </w:r>
      <w:r w:rsidR="006A481A" w:rsidRPr="006042F7">
        <w:rPr>
          <w:rFonts w:cs="Times New Roman"/>
          <w:noProof/>
          <w:sz w:val="24"/>
          <w:szCs w:val="24"/>
          <w:lang w:val="en-US" w:eastAsia="en-GB"/>
        </w:rPr>
        <w:t xml:space="preserve"> as mentioned</w:t>
      </w:r>
      <w:r w:rsidR="008C08F6" w:rsidRPr="006042F7">
        <w:rPr>
          <w:rFonts w:cs="Times New Roman"/>
          <w:noProof/>
          <w:sz w:val="24"/>
          <w:szCs w:val="24"/>
          <w:lang w:val="en-US" w:eastAsia="en-GB"/>
        </w:rPr>
        <w:t xml:space="preserve"> it is also a tool of relative immediacy as the 20 day rule of response can stimulate a viable dataset with a speed that can be rarely replicated in other approach</w:t>
      </w:r>
      <w:r w:rsidR="008C2763" w:rsidRPr="006042F7">
        <w:rPr>
          <w:rFonts w:cs="Times New Roman"/>
          <w:noProof/>
          <w:sz w:val="24"/>
          <w:szCs w:val="24"/>
          <w:lang w:val="en-US" w:eastAsia="en-GB"/>
        </w:rPr>
        <w:t xml:space="preserve">es to research. </w:t>
      </w:r>
      <w:r w:rsidR="007050FD" w:rsidRPr="006042F7">
        <w:rPr>
          <w:rFonts w:cs="Times New Roman"/>
          <w:noProof/>
          <w:sz w:val="24"/>
          <w:szCs w:val="24"/>
          <w:lang w:val="en-US" w:eastAsia="en-GB"/>
        </w:rPr>
        <w:t>However,</w:t>
      </w:r>
      <w:r w:rsidR="008C08F6" w:rsidRPr="006042F7">
        <w:rPr>
          <w:rFonts w:cs="Times New Roman"/>
          <w:noProof/>
          <w:sz w:val="24"/>
          <w:szCs w:val="24"/>
          <w:lang w:val="en-US" w:eastAsia="en-GB"/>
        </w:rPr>
        <w:t xml:space="preserve"> </w:t>
      </w:r>
      <w:r w:rsidR="007050FD" w:rsidRPr="006042F7">
        <w:rPr>
          <w:rFonts w:cs="Times New Roman"/>
          <w:noProof/>
          <w:sz w:val="24"/>
          <w:szCs w:val="24"/>
          <w:lang w:val="en-US" w:eastAsia="en-GB"/>
        </w:rPr>
        <w:t xml:space="preserve">the most important benefit of the FOIA </w:t>
      </w:r>
      <w:r w:rsidR="00CC27DE" w:rsidRPr="006042F7">
        <w:rPr>
          <w:rFonts w:cs="Times New Roman"/>
          <w:noProof/>
          <w:sz w:val="24"/>
          <w:szCs w:val="24"/>
          <w:lang w:val="en-US" w:eastAsia="en-GB"/>
        </w:rPr>
        <w:t>for researchers</w:t>
      </w:r>
      <w:r w:rsidR="007050FD" w:rsidRPr="006042F7">
        <w:rPr>
          <w:rFonts w:cs="Times New Roman"/>
          <w:noProof/>
          <w:sz w:val="24"/>
          <w:szCs w:val="24"/>
          <w:lang w:val="en-US" w:eastAsia="en-GB"/>
        </w:rPr>
        <w:t xml:space="preserve"> returns us to the Act</w:t>
      </w:r>
      <w:r w:rsidR="00CC27DE" w:rsidRPr="006042F7">
        <w:rPr>
          <w:rFonts w:cs="Times New Roman"/>
          <w:noProof/>
          <w:sz w:val="24"/>
          <w:szCs w:val="24"/>
          <w:lang w:val="en-US" w:eastAsia="en-GB"/>
        </w:rPr>
        <w:t>’</w:t>
      </w:r>
      <w:r w:rsidR="007050FD" w:rsidRPr="006042F7">
        <w:rPr>
          <w:rFonts w:cs="Times New Roman"/>
          <w:noProof/>
          <w:sz w:val="24"/>
          <w:szCs w:val="24"/>
          <w:lang w:val="en-US" w:eastAsia="en-GB"/>
        </w:rPr>
        <w:t xml:space="preserve">s original intention: </w:t>
      </w:r>
      <w:r w:rsidR="008C08F6" w:rsidRPr="006042F7">
        <w:rPr>
          <w:rFonts w:cs="Times New Roman"/>
          <w:noProof/>
          <w:sz w:val="24"/>
          <w:szCs w:val="24"/>
          <w:lang w:val="en-US" w:eastAsia="en-GB"/>
        </w:rPr>
        <w:t>transparency</w:t>
      </w:r>
      <w:r w:rsidR="007050FD" w:rsidRPr="006042F7">
        <w:rPr>
          <w:rFonts w:cs="Times New Roman"/>
          <w:noProof/>
          <w:sz w:val="24"/>
          <w:szCs w:val="24"/>
          <w:lang w:val="en-US" w:eastAsia="en-GB"/>
        </w:rPr>
        <w:t xml:space="preserve">. </w:t>
      </w:r>
      <w:r w:rsidR="003911EF">
        <w:rPr>
          <w:rFonts w:cs="Times New Roman"/>
          <w:noProof/>
          <w:sz w:val="24"/>
          <w:szCs w:val="24"/>
          <w:lang w:val="en-US" w:eastAsia="en-GB"/>
        </w:rPr>
        <w:t>As our opening quote attests</w:t>
      </w:r>
      <w:r w:rsidR="00743D26">
        <w:rPr>
          <w:rFonts w:cs="Times New Roman"/>
          <w:noProof/>
          <w:sz w:val="24"/>
          <w:szCs w:val="24"/>
          <w:lang w:val="en-US" w:eastAsia="en-GB"/>
        </w:rPr>
        <w:t>,</w:t>
      </w:r>
      <w:r w:rsidR="003911EF">
        <w:rPr>
          <w:rFonts w:cs="Times New Roman"/>
          <w:noProof/>
          <w:sz w:val="24"/>
          <w:szCs w:val="24"/>
          <w:lang w:val="en-US" w:eastAsia="en-GB"/>
        </w:rPr>
        <w:t xml:space="preserve"> Tony</w:t>
      </w:r>
      <w:r w:rsidR="007050FD" w:rsidRPr="006042F7">
        <w:rPr>
          <w:rFonts w:cs="Times New Roman"/>
          <w:noProof/>
          <w:sz w:val="24"/>
          <w:szCs w:val="24"/>
          <w:lang w:val="en-US" w:eastAsia="en-GB"/>
        </w:rPr>
        <w:t xml:space="preserve"> Bla</w:t>
      </w:r>
      <w:r w:rsidR="00CC27DE" w:rsidRPr="006042F7">
        <w:rPr>
          <w:rFonts w:cs="Times New Roman"/>
          <w:noProof/>
          <w:sz w:val="24"/>
          <w:szCs w:val="24"/>
          <w:lang w:val="en-US" w:eastAsia="en-GB"/>
        </w:rPr>
        <w:t xml:space="preserve">ir </w:t>
      </w:r>
      <w:r w:rsidR="003911EF">
        <w:rPr>
          <w:rFonts w:cs="Times New Roman"/>
          <w:noProof/>
          <w:sz w:val="24"/>
          <w:szCs w:val="24"/>
          <w:lang w:val="en-US" w:eastAsia="en-GB"/>
        </w:rPr>
        <w:t>regrets</w:t>
      </w:r>
      <w:r w:rsidR="00CC27DE" w:rsidRPr="006042F7">
        <w:rPr>
          <w:rFonts w:cs="Times New Roman"/>
          <w:noProof/>
          <w:sz w:val="24"/>
          <w:szCs w:val="24"/>
          <w:lang w:val="en-US" w:eastAsia="en-GB"/>
        </w:rPr>
        <w:t xml:space="preserve"> his </w:t>
      </w:r>
      <w:r w:rsidR="003911EF">
        <w:rPr>
          <w:rFonts w:cs="Times New Roman"/>
          <w:noProof/>
          <w:sz w:val="24"/>
          <w:szCs w:val="24"/>
          <w:lang w:val="en-US" w:eastAsia="en-GB"/>
        </w:rPr>
        <w:t>role</w:t>
      </w:r>
      <w:r w:rsidR="00CC27DE" w:rsidRPr="006042F7">
        <w:rPr>
          <w:rFonts w:cs="Times New Roman"/>
          <w:noProof/>
          <w:sz w:val="24"/>
          <w:szCs w:val="24"/>
          <w:lang w:val="en-US" w:eastAsia="en-GB"/>
        </w:rPr>
        <w:t xml:space="preserve"> in</w:t>
      </w:r>
      <w:r w:rsidR="003911EF">
        <w:rPr>
          <w:rFonts w:cs="Times New Roman"/>
          <w:noProof/>
          <w:sz w:val="24"/>
          <w:szCs w:val="24"/>
          <w:lang w:val="en-US" w:eastAsia="en-GB"/>
        </w:rPr>
        <w:t xml:space="preserve"> introducing the FOIA</w:t>
      </w:r>
      <w:r w:rsidR="00743D26">
        <w:rPr>
          <w:rFonts w:cs="Times New Roman"/>
          <w:noProof/>
          <w:sz w:val="24"/>
          <w:szCs w:val="24"/>
          <w:lang w:val="en-US" w:eastAsia="en-GB"/>
        </w:rPr>
        <w:t>.  H</w:t>
      </w:r>
      <w:r w:rsidR="003911EF">
        <w:rPr>
          <w:rFonts w:cs="Times New Roman"/>
          <w:noProof/>
          <w:sz w:val="24"/>
          <w:szCs w:val="24"/>
          <w:lang w:val="en-US" w:eastAsia="en-GB"/>
        </w:rPr>
        <w:t>owever</w:t>
      </w:r>
      <w:r w:rsidR="00743D26">
        <w:rPr>
          <w:rFonts w:cs="Times New Roman"/>
          <w:noProof/>
          <w:sz w:val="24"/>
          <w:szCs w:val="24"/>
          <w:lang w:val="en-US" w:eastAsia="en-GB"/>
        </w:rPr>
        <w:t>,</w:t>
      </w:r>
      <w:r w:rsidR="003911EF">
        <w:rPr>
          <w:rFonts w:cs="Times New Roman"/>
          <w:noProof/>
          <w:sz w:val="24"/>
          <w:szCs w:val="24"/>
          <w:lang w:val="en-US" w:eastAsia="en-GB"/>
        </w:rPr>
        <w:t xml:space="preserve"> </w:t>
      </w:r>
      <w:r w:rsidR="00743D26">
        <w:rPr>
          <w:rFonts w:cs="Times New Roman"/>
          <w:noProof/>
          <w:sz w:val="24"/>
          <w:szCs w:val="24"/>
          <w:lang w:val="en-US" w:eastAsia="en-GB"/>
        </w:rPr>
        <w:t>the Act</w:t>
      </w:r>
      <w:r w:rsidR="00CC27DE" w:rsidRPr="006042F7">
        <w:rPr>
          <w:rFonts w:cs="Times New Roman"/>
          <w:noProof/>
          <w:sz w:val="24"/>
          <w:szCs w:val="24"/>
          <w:lang w:val="en-US" w:eastAsia="en-GB"/>
        </w:rPr>
        <w:t xml:space="preserve"> has empowered citizens and researchers to</w:t>
      </w:r>
      <w:r w:rsidR="00EE20F4">
        <w:rPr>
          <w:rFonts w:cs="Times New Roman"/>
          <w:noProof/>
          <w:sz w:val="24"/>
          <w:szCs w:val="24"/>
          <w:lang w:val="en-US" w:eastAsia="en-GB"/>
        </w:rPr>
        <w:t xml:space="preserve"> source information, as well as </w:t>
      </w:r>
      <w:r w:rsidR="00CC27DE" w:rsidRPr="006042F7">
        <w:rPr>
          <w:rFonts w:cs="Times New Roman"/>
          <w:noProof/>
          <w:sz w:val="24"/>
          <w:szCs w:val="24"/>
          <w:lang w:val="en-US" w:eastAsia="en-GB"/>
        </w:rPr>
        <w:t>helping to increase accountability of these authorities and central Government</w:t>
      </w:r>
      <w:r w:rsidR="00EE20F4">
        <w:rPr>
          <w:rFonts w:cs="Times New Roman"/>
          <w:noProof/>
          <w:sz w:val="24"/>
          <w:szCs w:val="24"/>
          <w:lang w:val="en-US" w:eastAsia="en-GB"/>
        </w:rPr>
        <w:t xml:space="preserve">. </w:t>
      </w:r>
      <w:r w:rsidR="00CC27DE" w:rsidRPr="006042F7">
        <w:rPr>
          <w:rFonts w:cs="Times New Roman"/>
          <w:noProof/>
          <w:sz w:val="24"/>
          <w:szCs w:val="24"/>
          <w:lang w:val="en-US" w:eastAsia="en-GB"/>
        </w:rPr>
        <w:t xml:space="preserve">The information </w:t>
      </w:r>
      <w:r w:rsidR="00EE20F4">
        <w:rPr>
          <w:rFonts w:cs="Times New Roman"/>
          <w:noProof/>
          <w:sz w:val="24"/>
          <w:szCs w:val="24"/>
          <w:lang w:val="en-US" w:eastAsia="en-GB"/>
        </w:rPr>
        <w:t>produced</w:t>
      </w:r>
      <w:r w:rsidR="00CC27DE" w:rsidRPr="006042F7">
        <w:rPr>
          <w:rFonts w:cs="Times New Roman"/>
          <w:noProof/>
          <w:sz w:val="24"/>
          <w:szCs w:val="24"/>
          <w:lang w:val="en-US" w:eastAsia="en-GB"/>
        </w:rPr>
        <w:t xml:space="preserve"> from FOIs can further our knowledge of how publically funded organisations operate and how they enact Government policy</w:t>
      </w:r>
      <w:r w:rsidR="00307476">
        <w:rPr>
          <w:rFonts w:cs="Times New Roman"/>
          <w:noProof/>
          <w:sz w:val="24"/>
          <w:szCs w:val="24"/>
          <w:lang w:val="en-US" w:eastAsia="en-GB"/>
        </w:rPr>
        <w:t>,</w:t>
      </w:r>
      <w:r w:rsidR="00CC27DE" w:rsidRPr="006042F7">
        <w:rPr>
          <w:rFonts w:cs="Times New Roman"/>
          <w:noProof/>
          <w:sz w:val="24"/>
          <w:szCs w:val="24"/>
          <w:lang w:val="en-US" w:eastAsia="en-GB"/>
        </w:rPr>
        <w:t xml:space="preserve"> </w:t>
      </w:r>
      <w:r w:rsidR="00EE20F4">
        <w:rPr>
          <w:rFonts w:cs="Times New Roman"/>
          <w:noProof/>
          <w:sz w:val="24"/>
          <w:szCs w:val="24"/>
          <w:lang w:val="en-US" w:eastAsia="en-GB"/>
        </w:rPr>
        <w:t>all of which</w:t>
      </w:r>
      <w:r w:rsidR="00CC27DE" w:rsidRPr="006042F7">
        <w:rPr>
          <w:rFonts w:cs="Times New Roman"/>
          <w:noProof/>
          <w:sz w:val="24"/>
          <w:szCs w:val="24"/>
          <w:lang w:val="en-US" w:eastAsia="en-GB"/>
        </w:rPr>
        <w:t xml:space="preserve"> provide</w:t>
      </w:r>
      <w:r w:rsidR="00EE20F4">
        <w:rPr>
          <w:rFonts w:cs="Times New Roman"/>
          <w:noProof/>
          <w:sz w:val="24"/>
          <w:szCs w:val="24"/>
          <w:lang w:val="en-US" w:eastAsia="en-GB"/>
        </w:rPr>
        <w:t>s</w:t>
      </w:r>
      <w:r w:rsidR="00CC27DE" w:rsidRPr="006042F7">
        <w:rPr>
          <w:rFonts w:cs="Times New Roman"/>
          <w:noProof/>
          <w:sz w:val="24"/>
          <w:szCs w:val="24"/>
          <w:lang w:val="en-US" w:eastAsia="en-GB"/>
        </w:rPr>
        <w:t xml:space="preserve"> a better sense </w:t>
      </w:r>
      <w:r w:rsidR="00CC27DE" w:rsidRPr="006042F7">
        <w:rPr>
          <w:rFonts w:cs="Times New Roman"/>
          <w:noProof/>
          <w:sz w:val="24"/>
          <w:szCs w:val="24"/>
          <w:lang w:val="en-US" w:eastAsia="en-GB"/>
        </w:rPr>
        <w:lastRenderedPageBreak/>
        <w:t>of how the state functions and give</w:t>
      </w:r>
      <w:r w:rsidR="00EE20F4">
        <w:rPr>
          <w:rFonts w:cs="Times New Roman"/>
          <w:noProof/>
          <w:sz w:val="24"/>
          <w:szCs w:val="24"/>
          <w:lang w:val="en-US" w:eastAsia="en-GB"/>
        </w:rPr>
        <w:t>s</w:t>
      </w:r>
      <w:r w:rsidR="00CC27DE" w:rsidRPr="006042F7">
        <w:rPr>
          <w:rFonts w:cs="Times New Roman"/>
          <w:noProof/>
          <w:sz w:val="24"/>
          <w:szCs w:val="24"/>
          <w:lang w:val="en-US" w:eastAsia="en-GB"/>
        </w:rPr>
        <w:t xml:space="preserve"> us a fuller insi</w:t>
      </w:r>
      <w:r w:rsidR="00EE20F4">
        <w:rPr>
          <w:rFonts w:cs="Times New Roman"/>
          <w:noProof/>
          <w:sz w:val="24"/>
          <w:szCs w:val="24"/>
          <w:lang w:val="en-US" w:eastAsia="en-GB"/>
        </w:rPr>
        <w:t>ght into</w:t>
      </w:r>
      <w:r w:rsidR="00743D26">
        <w:rPr>
          <w:rFonts w:cs="Times New Roman"/>
          <w:noProof/>
          <w:sz w:val="24"/>
          <w:szCs w:val="24"/>
          <w:lang w:val="en-US" w:eastAsia="en-GB"/>
        </w:rPr>
        <w:t>, for example, the formal extension of counter-terrorism into he public sector</w:t>
      </w:r>
      <w:r w:rsidR="008C08F6" w:rsidRPr="006042F7">
        <w:rPr>
          <w:rFonts w:cs="Times New Roman"/>
          <w:noProof/>
          <w:sz w:val="24"/>
          <w:szCs w:val="24"/>
          <w:lang w:val="en-US" w:eastAsia="en-GB"/>
        </w:rPr>
        <w:t>. Indeed</w:t>
      </w:r>
      <w:r w:rsidR="00EE20F4">
        <w:rPr>
          <w:rFonts w:cs="Times New Roman"/>
          <w:noProof/>
          <w:sz w:val="24"/>
          <w:szCs w:val="24"/>
          <w:lang w:val="en-US" w:eastAsia="en-GB"/>
        </w:rPr>
        <w:t>, as we have demonstrated, the FOIA</w:t>
      </w:r>
      <w:r w:rsidR="008C08F6" w:rsidRPr="006042F7">
        <w:rPr>
          <w:rFonts w:cs="Times New Roman"/>
          <w:noProof/>
          <w:sz w:val="24"/>
          <w:szCs w:val="24"/>
          <w:lang w:val="en-US" w:eastAsia="en-GB"/>
        </w:rPr>
        <w:t xml:space="preserve"> can be used to hold organsation</w:t>
      </w:r>
      <w:r w:rsidR="002D0C3F">
        <w:rPr>
          <w:rFonts w:cs="Times New Roman"/>
          <w:noProof/>
          <w:sz w:val="24"/>
          <w:szCs w:val="24"/>
          <w:lang w:val="en-US" w:eastAsia="en-GB"/>
        </w:rPr>
        <w:t>s</w:t>
      </w:r>
      <w:r w:rsidR="008C08F6" w:rsidRPr="006042F7">
        <w:rPr>
          <w:rFonts w:cs="Times New Roman"/>
          <w:noProof/>
          <w:sz w:val="24"/>
          <w:szCs w:val="24"/>
          <w:lang w:val="en-US" w:eastAsia="en-GB"/>
        </w:rPr>
        <w:t xml:space="preserve"> to account or conduct resarch on the the cheap, but can also be used to </w:t>
      </w:r>
      <w:r w:rsidR="00EE20F4">
        <w:rPr>
          <w:rFonts w:cs="Times New Roman"/>
          <w:noProof/>
          <w:sz w:val="24"/>
          <w:szCs w:val="24"/>
          <w:lang w:val="en-US" w:eastAsia="en-GB"/>
        </w:rPr>
        <w:t xml:space="preserve">produce data and </w:t>
      </w:r>
      <w:r w:rsidR="008C08F6" w:rsidRPr="006042F7">
        <w:rPr>
          <w:rFonts w:cs="Times New Roman"/>
          <w:noProof/>
          <w:sz w:val="24"/>
          <w:szCs w:val="24"/>
          <w:lang w:val="en-US" w:eastAsia="en-GB"/>
        </w:rPr>
        <w:t xml:space="preserve">futher knowledge and this is something </w:t>
      </w:r>
      <w:r w:rsidR="002D0C3F">
        <w:rPr>
          <w:rFonts w:cs="Times New Roman"/>
          <w:noProof/>
          <w:sz w:val="24"/>
          <w:szCs w:val="24"/>
          <w:lang w:val="en-US" w:eastAsia="en-GB"/>
        </w:rPr>
        <w:t>researchers can readily engage with.</w:t>
      </w:r>
    </w:p>
    <w:p w14:paraId="0487BC4D" w14:textId="77777777" w:rsidR="001A1BB5" w:rsidRDefault="001A1BB5">
      <w:pPr>
        <w:spacing w:line="480" w:lineRule="auto"/>
        <w:jc w:val="both"/>
        <w:rPr>
          <w:rFonts w:cs="Times New Roman"/>
          <w:b/>
          <w:sz w:val="24"/>
          <w:szCs w:val="24"/>
        </w:rPr>
      </w:pPr>
    </w:p>
    <w:p w14:paraId="4329FD2A" w14:textId="77777777" w:rsidR="001A1BB5" w:rsidRDefault="001A1BB5">
      <w:pPr>
        <w:spacing w:line="480" w:lineRule="auto"/>
        <w:jc w:val="both"/>
        <w:rPr>
          <w:rFonts w:cs="Times New Roman"/>
          <w:b/>
          <w:sz w:val="24"/>
          <w:szCs w:val="24"/>
        </w:rPr>
      </w:pPr>
    </w:p>
    <w:p w14:paraId="5D95B0E0" w14:textId="77777777" w:rsidR="001A1BB5" w:rsidRDefault="001A1BB5">
      <w:pPr>
        <w:spacing w:line="480" w:lineRule="auto"/>
        <w:jc w:val="both"/>
        <w:rPr>
          <w:rFonts w:cs="Times New Roman"/>
          <w:b/>
          <w:sz w:val="24"/>
          <w:szCs w:val="24"/>
        </w:rPr>
      </w:pPr>
    </w:p>
    <w:p w14:paraId="5A06E115" w14:textId="77777777" w:rsidR="001A1BB5" w:rsidRDefault="001A1BB5">
      <w:pPr>
        <w:spacing w:line="480" w:lineRule="auto"/>
        <w:jc w:val="both"/>
        <w:rPr>
          <w:rFonts w:cs="Times New Roman"/>
          <w:b/>
          <w:sz w:val="24"/>
          <w:szCs w:val="24"/>
        </w:rPr>
      </w:pPr>
    </w:p>
    <w:p w14:paraId="64A4DBAE" w14:textId="77777777" w:rsidR="001A1BB5" w:rsidRDefault="001A1BB5">
      <w:pPr>
        <w:spacing w:line="480" w:lineRule="auto"/>
        <w:jc w:val="both"/>
        <w:rPr>
          <w:rFonts w:cs="Times New Roman"/>
          <w:b/>
          <w:sz w:val="24"/>
          <w:szCs w:val="24"/>
        </w:rPr>
      </w:pPr>
    </w:p>
    <w:p w14:paraId="6A704A8F" w14:textId="77777777" w:rsidR="001A1BB5" w:rsidRDefault="001A1BB5">
      <w:pPr>
        <w:spacing w:line="480" w:lineRule="auto"/>
        <w:jc w:val="both"/>
        <w:rPr>
          <w:rFonts w:cs="Times New Roman"/>
          <w:b/>
          <w:sz w:val="24"/>
          <w:szCs w:val="24"/>
        </w:rPr>
      </w:pPr>
    </w:p>
    <w:p w14:paraId="3A4DF079" w14:textId="77777777" w:rsidR="001A1BB5" w:rsidRDefault="001A1BB5">
      <w:pPr>
        <w:spacing w:line="480" w:lineRule="auto"/>
        <w:jc w:val="both"/>
        <w:rPr>
          <w:rFonts w:cs="Times New Roman"/>
          <w:b/>
          <w:sz w:val="24"/>
          <w:szCs w:val="24"/>
        </w:rPr>
      </w:pPr>
    </w:p>
    <w:p w14:paraId="41AADE8A" w14:textId="2A45294B" w:rsidR="005A40BF" w:rsidRPr="006042F7" w:rsidRDefault="005A40BF">
      <w:pPr>
        <w:spacing w:line="480" w:lineRule="auto"/>
        <w:jc w:val="both"/>
        <w:rPr>
          <w:rFonts w:cs="Times New Roman"/>
          <w:b/>
          <w:sz w:val="24"/>
          <w:szCs w:val="24"/>
        </w:rPr>
      </w:pPr>
      <w:r w:rsidRPr="006042F7">
        <w:rPr>
          <w:rFonts w:cs="Times New Roman"/>
          <w:b/>
          <w:sz w:val="24"/>
          <w:szCs w:val="24"/>
        </w:rPr>
        <w:t>References</w:t>
      </w:r>
    </w:p>
    <w:p w14:paraId="53281C4A" w14:textId="77777777" w:rsidR="005A40BF" w:rsidRPr="006042F7" w:rsidRDefault="005A40BF">
      <w:pPr>
        <w:spacing w:line="480" w:lineRule="auto"/>
        <w:jc w:val="both"/>
        <w:rPr>
          <w:rFonts w:cs="Times New Roman"/>
          <w:i/>
          <w:sz w:val="24"/>
          <w:szCs w:val="24"/>
        </w:rPr>
      </w:pPr>
      <w:r w:rsidRPr="006042F7">
        <w:rPr>
          <w:rFonts w:cs="Times New Roman"/>
          <w:sz w:val="24"/>
          <w:szCs w:val="24"/>
        </w:rPr>
        <w:t>Berg, Bruce L. 2009.</w:t>
      </w:r>
      <w:r w:rsidRPr="006042F7">
        <w:rPr>
          <w:rFonts w:cs="Times New Roman"/>
          <w:i/>
          <w:sz w:val="24"/>
          <w:szCs w:val="24"/>
        </w:rPr>
        <w:t xml:space="preserve"> Qualitative Research Methods for the Social Sciences, </w:t>
      </w:r>
      <w:r w:rsidRPr="006042F7">
        <w:rPr>
          <w:rFonts w:cs="Times New Roman"/>
          <w:sz w:val="24"/>
          <w:szCs w:val="24"/>
        </w:rPr>
        <w:t>7th edition. Upper Saddle River, NJ: Pearson Prentice Hall</w:t>
      </w:r>
      <w:r w:rsidR="00FB6FF9" w:rsidRPr="006042F7">
        <w:rPr>
          <w:rFonts w:cs="Times New Roman"/>
          <w:sz w:val="24"/>
          <w:szCs w:val="24"/>
        </w:rPr>
        <w:t>.</w:t>
      </w:r>
    </w:p>
    <w:p w14:paraId="44D219A6" w14:textId="77777777" w:rsidR="00FB6FF9" w:rsidRPr="006042F7" w:rsidRDefault="00FB6FF9">
      <w:pPr>
        <w:spacing w:line="480" w:lineRule="auto"/>
        <w:jc w:val="both"/>
        <w:rPr>
          <w:rFonts w:cs="Times New Roman"/>
          <w:sz w:val="24"/>
          <w:szCs w:val="24"/>
        </w:rPr>
      </w:pPr>
      <w:r w:rsidRPr="006042F7">
        <w:rPr>
          <w:rFonts w:cs="Times New Roman"/>
          <w:sz w:val="24"/>
          <w:szCs w:val="24"/>
        </w:rPr>
        <w:t xml:space="preserve">Blair, T. (2011) </w:t>
      </w:r>
      <w:r w:rsidRPr="006042F7">
        <w:rPr>
          <w:rFonts w:cs="Times New Roman"/>
          <w:i/>
          <w:sz w:val="24"/>
          <w:szCs w:val="24"/>
        </w:rPr>
        <w:t>A Journey</w:t>
      </w:r>
      <w:r w:rsidRPr="006042F7">
        <w:rPr>
          <w:rFonts w:cs="Times New Roman"/>
          <w:sz w:val="24"/>
          <w:szCs w:val="24"/>
        </w:rPr>
        <w:t>. London: Hutchinson.</w:t>
      </w:r>
    </w:p>
    <w:p w14:paraId="4B2EDC2E" w14:textId="3DA2B243" w:rsidR="005A40BF" w:rsidRPr="006042F7" w:rsidRDefault="005A40BF">
      <w:pPr>
        <w:spacing w:line="480" w:lineRule="auto"/>
        <w:jc w:val="both"/>
        <w:rPr>
          <w:rFonts w:cs="Times New Roman"/>
          <w:sz w:val="24"/>
          <w:szCs w:val="24"/>
        </w:rPr>
      </w:pPr>
      <w:proofErr w:type="spellStart"/>
      <w:r w:rsidRPr="006042F7">
        <w:rPr>
          <w:rFonts w:cs="Times New Roman"/>
          <w:sz w:val="24"/>
          <w:szCs w:val="24"/>
        </w:rPr>
        <w:t>Breathnach</w:t>
      </w:r>
      <w:proofErr w:type="spellEnd"/>
      <w:r w:rsidRPr="006042F7">
        <w:rPr>
          <w:rFonts w:cs="Times New Roman"/>
          <w:sz w:val="24"/>
          <w:szCs w:val="24"/>
        </w:rPr>
        <w:t xml:space="preserve">, A.S., Riley, P.A., &amp; </w:t>
      </w:r>
      <w:proofErr w:type="spellStart"/>
      <w:r w:rsidRPr="006042F7">
        <w:rPr>
          <w:rFonts w:cs="Times New Roman"/>
          <w:sz w:val="24"/>
          <w:szCs w:val="24"/>
        </w:rPr>
        <w:t>Planche</w:t>
      </w:r>
      <w:proofErr w:type="spellEnd"/>
      <w:r w:rsidRPr="006042F7">
        <w:rPr>
          <w:rFonts w:cs="Times New Roman"/>
          <w:sz w:val="24"/>
          <w:szCs w:val="24"/>
        </w:rPr>
        <w:t xml:space="preserve">, T.D. (2011). Use of freedom of information act to produce research on the cheap. British Medical Journal, 343, d6129. </w:t>
      </w:r>
    </w:p>
    <w:p w14:paraId="259D783A" w14:textId="718121D1" w:rsidR="003C24AA" w:rsidRPr="006042F7" w:rsidRDefault="003C24AA">
      <w:pPr>
        <w:spacing w:line="480" w:lineRule="auto"/>
        <w:jc w:val="both"/>
        <w:rPr>
          <w:rFonts w:cs="Times New Roman"/>
          <w:sz w:val="24"/>
          <w:szCs w:val="24"/>
        </w:rPr>
      </w:pPr>
      <w:proofErr w:type="spellStart"/>
      <w:r w:rsidRPr="006042F7">
        <w:rPr>
          <w:rFonts w:cs="Times New Roman"/>
          <w:sz w:val="24"/>
          <w:szCs w:val="24"/>
        </w:rPr>
        <w:t>Briskinshaw</w:t>
      </w:r>
      <w:proofErr w:type="spellEnd"/>
      <w:r w:rsidRPr="006042F7">
        <w:rPr>
          <w:rFonts w:cs="Times New Roman"/>
          <w:sz w:val="24"/>
          <w:szCs w:val="24"/>
        </w:rPr>
        <w:t xml:space="preserve">, P. (2010). Freedom of information and its impact in the United Kingdom. </w:t>
      </w:r>
      <w:r w:rsidRPr="006042F7">
        <w:rPr>
          <w:rFonts w:cs="Times New Roman"/>
          <w:i/>
          <w:sz w:val="24"/>
          <w:szCs w:val="24"/>
        </w:rPr>
        <w:t>Government Information Quarterly</w:t>
      </w:r>
      <w:r w:rsidRPr="006042F7">
        <w:rPr>
          <w:rFonts w:cs="Times New Roman"/>
          <w:sz w:val="24"/>
          <w:szCs w:val="24"/>
        </w:rPr>
        <w:t>, 27(4): 312-321.</w:t>
      </w:r>
    </w:p>
    <w:p w14:paraId="5FC1B99C" w14:textId="77777777" w:rsidR="007128B0" w:rsidRPr="006042F7" w:rsidRDefault="00981087">
      <w:pPr>
        <w:spacing w:line="480" w:lineRule="auto"/>
        <w:jc w:val="both"/>
        <w:rPr>
          <w:rFonts w:cs="Times New Roman"/>
          <w:sz w:val="24"/>
          <w:szCs w:val="24"/>
        </w:rPr>
      </w:pPr>
      <w:r w:rsidRPr="006042F7">
        <w:rPr>
          <w:rFonts w:cs="Times New Roman"/>
          <w:sz w:val="24"/>
          <w:szCs w:val="24"/>
        </w:rPr>
        <w:t>Brown</w:t>
      </w:r>
      <w:r w:rsidR="005A40BF" w:rsidRPr="006042F7">
        <w:rPr>
          <w:rFonts w:cs="Times New Roman"/>
          <w:sz w:val="24"/>
          <w:szCs w:val="24"/>
        </w:rPr>
        <w:t>, K. J. (2009). COUNTERBLAST: Freedom of information as a research tool: Realising its potential. </w:t>
      </w:r>
      <w:r w:rsidR="005A40BF" w:rsidRPr="006042F7">
        <w:rPr>
          <w:rFonts w:cs="Times New Roman"/>
          <w:i/>
          <w:iCs/>
          <w:sz w:val="24"/>
          <w:szCs w:val="24"/>
        </w:rPr>
        <w:t>The Howard Journal of Criminal Justice</w:t>
      </w:r>
      <w:r w:rsidR="005A40BF" w:rsidRPr="006042F7">
        <w:rPr>
          <w:rFonts w:cs="Times New Roman"/>
          <w:sz w:val="24"/>
          <w:szCs w:val="24"/>
        </w:rPr>
        <w:t>, </w:t>
      </w:r>
      <w:r w:rsidR="005A40BF" w:rsidRPr="006042F7">
        <w:rPr>
          <w:rFonts w:cs="Times New Roman"/>
          <w:i/>
          <w:iCs/>
          <w:sz w:val="24"/>
          <w:szCs w:val="24"/>
        </w:rPr>
        <w:t>48</w:t>
      </w:r>
      <w:r w:rsidR="005A40BF" w:rsidRPr="006042F7">
        <w:rPr>
          <w:rFonts w:cs="Times New Roman"/>
          <w:sz w:val="24"/>
          <w:szCs w:val="24"/>
        </w:rPr>
        <w:t>(1), 88-91</w:t>
      </w:r>
    </w:p>
    <w:p w14:paraId="25FA7AE7" w14:textId="77777777" w:rsidR="007128B0" w:rsidRPr="006042F7" w:rsidRDefault="007128B0">
      <w:pPr>
        <w:spacing w:line="480" w:lineRule="auto"/>
        <w:jc w:val="both"/>
        <w:rPr>
          <w:rFonts w:cs="Times New Roman"/>
          <w:sz w:val="24"/>
          <w:szCs w:val="24"/>
        </w:rPr>
      </w:pPr>
      <w:r w:rsidRPr="006042F7">
        <w:rPr>
          <w:rFonts w:cs="Times New Roman"/>
          <w:sz w:val="24"/>
          <w:szCs w:val="24"/>
        </w:rPr>
        <w:t xml:space="preserve">Cabinet Office (2018) </w:t>
      </w:r>
      <w:r w:rsidRPr="006042F7">
        <w:rPr>
          <w:rFonts w:cs="Times New Roman"/>
          <w:i/>
          <w:sz w:val="24"/>
          <w:szCs w:val="24"/>
        </w:rPr>
        <w:t>Freedom of information statistics in central government for 2017</w:t>
      </w:r>
      <w:r w:rsidRPr="006042F7">
        <w:rPr>
          <w:rFonts w:cs="Times New Roman"/>
          <w:sz w:val="24"/>
          <w:szCs w:val="24"/>
        </w:rPr>
        <w:t xml:space="preserve">. Available at: </w:t>
      </w:r>
      <w:hyperlink r:id="rId8" w:history="1">
        <w:r w:rsidRPr="006042F7">
          <w:rPr>
            <w:rStyle w:val="Hyperlink"/>
            <w:rFonts w:cs="Times New Roman"/>
            <w:sz w:val="24"/>
            <w:szCs w:val="24"/>
          </w:rPr>
          <w:t>https://assets.publishing.service.gov.uk/government/uploads/system/uploads/attachment_data/file/704094/foi-statistics-annual-2017-bulletin__1_.pdf</w:t>
        </w:r>
      </w:hyperlink>
      <w:r w:rsidRPr="006042F7">
        <w:rPr>
          <w:rFonts w:cs="Times New Roman"/>
          <w:sz w:val="24"/>
          <w:szCs w:val="24"/>
        </w:rPr>
        <w:t xml:space="preserve">.  </w:t>
      </w:r>
    </w:p>
    <w:p w14:paraId="1549B29B" w14:textId="77777777" w:rsidR="00037C25" w:rsidRPr="006042F7" w:rsidRDefault="00037C25">
      <w:pPr>
        <w:spacing w:line="480" w:lineRule="auto"/>
        <w:jc w:val="both"/>
        <w:rPr>
          <w:rFonts w:cs="Times New Roman"/>
          <w:sz w:val="24"/>
          <w:szCs w:val="24"/>
        </w:rPr>
      </w:pPr>
      <w:r w:rsidRPr="006042F7">
        <w:rPr>
          <w:rFonts w:cs="Times New Roman"/>
          <w:sz w:val="24"/>
          <w:szCs w:val="24"/>
        </w:rPr>
        <w:lastRenderedPageBreak/>
        <w:t xml:space="preserve">Chancellor of the Duchy of Lancaster (1997) </w:t>
      </w:r>
      <w:proofErr w:type="gramStart"/>
      <w:r w:rsidRPr="006042F7">
        <w:rPr>
          <w:rFonts w:cs="Times New Roman"/>
          <w:i/>
          <w:sz w:val="24"/>
          <w:szCs w:val="24"/>
        </w:rPr>
        <w:t>Your</w:t>
      </w:r>
      <w:proofErr w:type="gramEnd"/>
      <w:r w:rsidRPr="006042F7">
        <w:rPr>
          <w:rFonts w:cs="Times New Roman"/>
          <w:i/>
          <w:sz w:val="24"/>
          <w:szCs w:val="24"/>
        </w:rPr>
        <w:t xml:space="preserve"> right to know</w:t>
      </w:r>
      <w:r w:rsidRPr="006042F7">
        <w:rPr>
          <w:rFonts w:cs="Times New Roman"/>
          <w:sz w:val="24"/>
          <w:szCs w:val="24"/>
        </w:rPr>
        <w:t>. London: Cabinet Office.</w:t>
      </w:r>
    </w:p>
    <w:p w14:paraId="4755B11C" w14:textId="6E192D56" w:rsidR="005A40BF" w:rsidRPr="006042F7" w:rsidRDefault="005A40BF">
      <w:pPr>
        <w:spacing w:line="480" w:lineRule="auto"/>
        <w:jc w:val="both"/>
        <w:rPr>
          <w:rFonts w:cs="Times New Roman"/>
          <w:sz w:val="24"/>
          <w:szCs w:val="24"/>
        </w:rPr>
      </w:pPr>
      <w:proofErr w:type="spellStart"/>
      <w:r w:rsidRPr="006042F7">
        <w:rPr>
          <w:rFonts w:cs="Times New Roman"/>
          <w:sz w:val="24"/>
          <w:szCs w:val="24"/>
        </w:rPr>
        <w:t>Charlesworth</w:t>
      </w:r>
      <w:proofErr w:type="spellEnd"/>
      <w:r w:rsidRPr="006042F7">
        <w:rPr>
          <w:rFonts w:cs="Times New Roman"/>
          <w:sz w:val="24"/>
          <w:szCs w:val="24"/>
        </w:rPr>
        <w:t>, Andrew. 2012. “Data Protection, Freedom of Information and Ethical Review Committees.” Information, Communication &amp; Society 15 (1): 85–103</w:t>
      </w:r>
      <w:r w:rsidR="00DA4341" w:rsidRPr="006042F7">
        <w:rPr>
          <w:rFonts w:cs="Times New Roman"/>
          <w:sz w:val="24"/>
          <w:szCs w:val="24"/>
        </w:rPr>
        <w:t>.</w:t>
      </w:r>
    </w:p>
    <w:p w14:paraId="56ED23A4" w14:textId="665AA4B8" w:rsidR="00DA4341" w:rsidRPr="006042F7" w:rsidRDefault="00DA4341" w:rsidP="00EE20F4">
      <w:pPr>
        <w:autoSpaceDE w:val="0"/>
        <w:autoSpaceDN w:val="0"/>
        <w:adjustRightInd w:val="0"/>
        <w:spacing w:line="480" w:lineRule="auto"/>
        <w:rPr>
          <w:rFonts w:cs="AdvTT5235d5a9"/>
          <w:sz w:val="24"/>
          <w:szCs w:val="24"/>
        </w:rPr>
      </w:pPr>
      <w:r w:rsidRPr="006042F7">
        <w:rPr>
          <w:rFonts w:cs="Times New Roman"/>
          <w:sz w:val="24"/>
          <w:szCs w:val="24"/>
        </w:rPr>
        <w:t xml:space="preserve">Cherry, M. and </w:t>
      </w:r>
      <w:proofErr w:type="spellStart"/>
      <w:r w:rsidRPr="006042F7">
        <w:rPr>
          <w:rFonts w:cs="Times New Roman"/>
          <w:sz w:val="24"/>
          <w:szCs w:val="24"/>
        </w:rPr>
        <w:t>McMenemy</w:t>
      </w:r>
      <w:proofErr w:type="spellEnd"/>
      <w:r w:rsidRPr="006042F7">
        <w:rPr>
          <w:rFonts w:cs="Times New Roman"/>
          <w:sz w:val="24"/>
          <w:szCs w:val="24"/>
        </w:rPr>
        <w:t xml:space="preserve">, D. (2013). </w:t>
      </w:r>
      <w:r w:rsidRPr="006042F7">
        <w:rPr>
          <w:rFonts w:cs="AdvTT5235d5a9"/>
          <w:sz w:val="24"/>
          <w:szCs w:val="24"/>
        </w:rPr>
        <w:t xml:space="preserve">Freedom of information and </w:t>
      </w:r>
      <w:r w:rsidRPr="006042F7">
        <w:rPr>
          <w:rFonts w:cs="AdvTT5235d5a9+20"/>
          <w:sz w:val="24"/>
          <w:szCs w:val="24"/>
        </w:rPr>
        <w:t>‘</w:t>
      </w:r>
      <w:r w:rsidRPr="006042F7">
        <w:rPr>
          <w:rFonts w:cs="AdvTT5235d5a9"/>
          <w:sz w:val="24"/>
          <w:szCs w:val="24"/>
        </w:rPr>
        <w:t>vexatious</w:t>
      </w:r>
      <w:r w:rsidRPr="006042F7">
        <w:rPr>
          <w:rFonts w:cs="AdvTT5235d5a9+20"/>
          <w:sz w:val="24"/>
          <w:szCs w:val="24"/>
        </w:rPr>
        <w:t xml:space="preserve">’ </w:t>
      </w:r>
      <w:r w:rsidRPr="006042F7">
        <w:rPr>
          <w:rFonts w:cs="AdvTT5235d5a9"/>
          <w:sz w:val="24"/>
          <w:szCs w:val="24"/>
        </w:rPr>
        <w:t xml:space="preserve">requests </w:t>
      </w:r>
      <w:r w:rsidRPr="006042F7">
        <w:rPr>
          <w:rFonts w:cs="AdvTT5235d5a9+20"/>
          <w:sz w:val="24"/>
          <w:szCs w:val="24"/>
        </w:rPr>
        <w:t xml:space="preserve">— </w:t>
      </w:r>
      <w:proofErr w:type="gramStart"/>
      <w:r w:rsidRPr="006042F7">
        <w:rPr>
          <w:rFonts w:cs="AdvTT5235d5a9"/>
          <w:sz w:val="24"/>
          <w:szCs w:val="24"/>
        </w:rPr>
        <w:t>The</w:t>
      </w:r>
      <w:proofErr w:type="gramEnd"/>
      <w:r w:rsidRPr="006042F7">
        <w:rPr>
          <w:rFonts w:cs="AdvTT5235d5a9"/>
          <w:sz w:val="24"/>
          <w:szCs w:val="24"/>
        </w:rPr>
        <w:t xml:space="preserve"> case of Scottish local government. </w:t>
      </w:r>
      <w:r w:rsidRPr="006042F7">
        <w:rPr>
          <w:rFonts w:cs="AdvTT5235d5a9"/>
          <w:i/>
          <w:sz w:val="24"/>
          <w:szCs w:val="24"/>
        </w:rPr>
        <w:t>Government Information Quarterly</w:t>
      </w:r>
      <w:r w:rsidRPr="006042F7">
        <w:rPr>
          <w:rFonts w:cs="AdvTT5235d5a9"/>
          <w:sz w:val="24"/>
          <w:szCs w:val="24"/>
        </w:rPr>
        <w:t>, 30(3): 257-266.</w:t>
      </w:r>
    </w:p>
    <w:p w14:paraId="47FBEB44" w14:textId="41ED6FA6" w:rsidR="00DA4341" w:rsidRPr="006042F7" w:rsidRDefault="00B80D1F" w:rsidP="00EE20F4">
      <w:pPr>
        <w:autoSpaceDE w:val="0"/>
        <w:autoSpaceDN w:val="0"/>
        <w:adjustRightInd w:val="0"/>
        <w:spacing w:line="480" w:lineRule="auto"/>
        <w:rPr>
          <w:rFonts w:cs="AdvTT5235d5a9"/>
          <w:sz w:val="24"/>
          <w:szCs w:val="24"/>
        </w:rPr>
      </w:pPr>
      <w:r w:rsidRPr="00EE20F4">
        <w:rPr>
          <w:rFonts w:cs="AdvTT5235d5a9"/>
          <w:i/>
          <w:sz w:val="24"/>
          <w:szCs w:val="24"/>
        </w:rPr>
        <w:t>Counter Terrorism and Security Act</w:t>
      </w:r>
      <w:r>
        <w:rPr>
          <w:rFonts w:cs="AdvTT5235d5a9"/>
          <w:sz w:val="24"/>
          <w:szCs w:val="24"/>
        </w:rPr>
        <w:t xml:space="preserve"> 2015, c. 6. London: The Stationary Office.  </w:t>
      </w:r>
    </w:p>
    <w:p w14:paraId="3D785FFB" w14:textId="4464B3B1" w:rsidR="005A40BF" w:rsidRPr="006042F7" w:rsidRDefault="005A40BF">
      <w:pPr>
        <w:spacing w:line="480" w:lineRule="auto"/>
        <w:jc w:val="both"/>
        <w:rPr>
          <w:rFonts w:cs="Times New Roman"/>
          <w:sz w:val="24"/>
          <w:szCs w:val="24"/>
        </w:rPr>
      </w:pPr>
      <w:r w:rsidRPr="006042F7">
        <w:rPr>
          <w:rFonts w:cs="Times New Roman"/>
          <w:sz w:val="24"/>
          <w:szCs w:val="24"/>
        </w:rPr>
        <w:t xml:space="preserve">Fowler, A. J., Agha, R. A., </w:t>
      </w:r>
      <w:proofErr w:type="spellStart"/>
      <w:r w:rsidRPr="006042F7">
        <w:rPr>
          <w:rFonts w:cs="Times New Roman"/>
          <w:sz w:val="24"/>
          <w:szCs w:val="24"/>
        </w:rPr>
        <w:t>Camm</w:t>
      </w:r>
      <w:proofErr w:type="spellEnd"/>
      <w:r w:rsidRPr="006042F7">
        <w:rPr>
          <w:rFonts w:cs="Times New Roman"/>
          <w:sz w:val="24"/>
          <w:szCs w:val="24"/>
        </w:rPr>
        <w:t xml:space="preserve">, C. F., &amp; </w:t>
      </w:r>
      <w:proofErr w:type="spellStart"/>
      <w:r w:rsidRPr="006042F7">
        <w:rPr>
          <w:rFonts w:cs="Times New Roman"/>
          <w:sz w:val="24"/>
          <w:szCs w:val="24"/>
        </w:rPr>
        <w:t>Littlejohns</w:t>
      </w:r>
      <w:proofErr w:type="spellEnd"/>
      <w:r w:rsidRPr="006042F7">
        <w:rPr>
          <w:rFonts w:cs="Times New Roman"/>
          <w:sz w:val="24"/>
          <w:szCs w:val="24"/>
        </w:rPr>
        <w:t>, P. (2013)</w:t>
      </w:r>
      <w:r w:rsidR="00AD2A9D" w:rsidRPr="006042F7">
        <w:rPr>
          <w:rFonts w:cs="Times New Roman"/>
          <w:sz w:val="24"/>
          <w:szCs w:val="24"/>
        </w:rPr>
        <w:t xml:space="preserve">. The UK Freedom of Information </w:t>
      </w:r>
      <w:r w:rsidRPr="006042F7">
        <w:rPr>
          <w:rFonts w:cs="Times New Roman"/>
          <w:sz w:val="24"/>
          <w:szCs w:val="24"/>
        </w:rPr>
        <w:t>Act (2000) in healthcare research: a systematic review. </w:t>
      </w:r>
      <w:r w:rsidRPr="006042F7">
        <w:rPr>
          <w:rFonts w:cs="Times New Roman"/>
          <w:i/>
          <w:iCs/>
          <w:sz w:val="24"/>
          <w:szCs w:val="24"/>
        </w:rPr>
        <w:t>BMJ open</w:t>
      </w:r>
      <w:r w:rsidRPr="006042F7">
        <w:rPr>
          <w:rFonts w:cs="Times New Roman"/>
          <w:sz w:val="24"/>
          <w:szCs w:val="24"/>
        </w:rPr>
        <w:t>, </w:t>
      </w:r>
      <w:r w:rsidRPr="006042F7">
        <w:rPr>
          <w:rFonts w:cs="Times New Roman"/>
          <w:i/>
          <w:iCs/>
          <w:sz w:val="24"/>
          <w:szCs w:val="24"/>
        </w:rPr>
        <w:t>3</w:t>
      </w:r>
      <w:r w:rsidRPr="006042F7">
        <w:rPr>
          <w:rFonts w:cs="Times New Roman"/>
          <w:sz w:val="24"/>
          <w:szCs w:val="24"/>
        </w:rPr>
        <w:t>(11), e002967.</w:t>
      </w:r>
    </w:p>
    <w:p w14:paraId="4E06EDBC" w14:textId="77777777" w:rsidR="00476E28" w:rsidRPr="006042F7" w:rsidRDefault="00476E28">
      <w:pPr>
        <w:spacing w:line="480" w:lineRule="auto"/>
        <w:jc w:val="both"/>
        <w:rPr>
          <w:rFonts w:cs="Times New Roman"/>
          <w:sz w:val="24"/>
          <w:szCs w:val="24"/>
        </w:rPr>
      </w:pPr>
      <w:r w:rsidRPr="006042F7">
        <w:rPr>
          <w:rFonts w:cs="Times New Roman"/>
          <w:i/>
          <w:sz w:val="24"/>
          <w:szCs w:val="24"/>
        </w:rPr>
        <w:t>Freedom of Information Act 2000</w:t>
      </w:r>
      <w:r w:rsidRPr="006042F7">
        <w:rPr>
          <w:rFonts w:cs="Times New Roman"/>
          <w:sz w:val="24"/>
          <w:szCs w:val="24"/>
        </w:rPr>
        <w:t xml:space="preserve">, c. 36. London: The Stationary Office. </w:t>
      </w:r>
    </w:p>
    <w:p w14:paraId="7ADB1F0F" w14:textId="77777777" w:rsidR="00476E28" w:rsidRPr="006042F7" w:rsidRDefault="00476E28">
      <w:pPr>
        <w:spacing w:line="480" w:lineRule="auto"/>
        <w:jc w:val="both"/>
        <w:rPr>
          <w:rFonts w:cs="Times New Roman"/>
          <w:sz w:val="24"/>
          <w:szCs w:val="24"/>
        </w:rPr>
      </w:pPr>
      <w:r w:rsidRPr="006042F7">
        <w:rPr>
          <w:rFonts w:cs="Times New Roman"/>
          <w:i/>
          <w:sz w:val="24"/>
          <w:szCs w:val="24"/>
        </w:rPr>
        <w:t>Freedom of Information Act (Scotland) Act 2002</w:t>
      </w:r>
      <w:r w:rsidRPr="006042F7">
        <w:rPr>
          <w:rFonts w:cs="Times New Roman"/>
          <w:sz w:val="24"/>
          <w:szCs w:val="24"/>
        </w:rPr>
        <w:t>, asp. 13. London: The Stationary Office.</w:t>
      </w:r>
    </w:p>
    <w:p w14:paraId="43437384" w14:textId="4AE26CE7" w:rsidR="00981087" w:rsidRPr="006042F7" w:rsidRDefault="00981087">
      <w:pPr>
        <w:spacing w:line="480" w:lineRule="auto"/>
        <w:jc w:val="both"/>
        <w:rPr>
          <w:rFonts w:cs="Times New Roman"/>
          <w:sz w:val="24"/>
          <w:szCs w:val="24"/>
        </w:rPr>
      </w:pPr>
      <w:r w:rsidRPr="006042F7">
        <w:rPr>
          <w:rFonts w:cs="Times New Roman"/>
          <w:sz w:val="24"/>
          <w:szCs w:val="24"/>
        </w:rPr>
        <w:t xml:space="preserve">Hill, K. (2012). Max </w:t>
      </w:r>
      <w:proofErr w:type="spellStart"/>
      <w:r w:rsidRPr="006042F7">
        <w:rPr>
          <w:rFonts w:cs="Times New Roman"/>
          <w:sz w:val="24"/>
          <w:szCs w:val="24"/>
        </w:rPr>
        <w:t>Schrems</w:t>
      </w:r>
      <w:proofErr w:type="spellEnd"/>
      <w:r w:rsidRPr="006042F7">
        <w:rPr>
          <w:rFonts w:cs="Times New Roman"/>
          <w:sz w:val="24"/>
          <w:szCs w:val="24"/>
        </w:rPr>
        <w:t>: the Austrian thorn in Facebook’s side. </w:t>
      </w:r>
      <w:r w:rsidRPr="006042F7">
        <w:rPr>
          <w:rFonts w:cs="Times New Roman"/>
          <w:i/>
          <w:iCs/>
          <w:sz w:val="24"/>
          <w:szCs w:val="24"/>
        </w:rPr>
        <w:t>Forbes</w:t>
      </w:r>
      <w:r w:rsidRPr="006042F7">
        <w:rPr>
          <w:rFonts w:cs="Times New Roman"/>
          <w:sz w:val="24"/>
          <w:szCs w:val="24"/>
        </w:rPr>
        <w:t>, </w:t>
      </w:r>
      <w:r w:rsidRPr="006042F7">
        <w:rPr>
          <w:rFonts w:cs="Times New Roman"/>
          <w:i/>
          <w:iCs/>
          <w:sz w:val="24"/>
          <w:szCs w:val="24"/>
        </w:rPr>
        <w:t>7</w:t>
      </w:r>
      <w:r w:rsidRPr="006042F7">
        <w:rPr>
          <w:rFonts w:cs="Times New Roman"/>
          <w:sz w:val="24"/>
          <w:szCs w:val="24"/>
        </w:rPr>
        <w:t>, 2012.</w:t>
      </w:r>
    </w:p>
    <w:p w14:paraId="0D1EDFCB" w14:textId="77777777" w:rsidR="006042F7" w:rsidRPr="00EE20F4" w:rsidRDefault="006042F7" w:rsidP="00EE20F4">
      <w:pPr>
        <w:spacing w:line="480" w:lineRule="auto"/>
        <w:rPr>
          <w:sz w:val="24"/>
          <w:szCs w:val="24"/>
        </w:rPr>
      </w:pPr>
      <w:r w:rsidRPr="00EE20F4">
        <w:rPr>
          <w:sz w:val="24"/>
          <w:szCs w:val="24"/>
        </w:rPr>
        <w:t xml:space="preserve">Home Office (2018) </w:t>
      </w:r>
      <w:r w:rsidRPr="00EE20F4">
        <w:rPr>
          <w:i/>
          <w:sz w:val="24"/>
          <w:szCs w:val="24"/>
        </w:rPr>
        <w:t>Contest: The United Kingdom’s Strategy for Countering Terrorism</w:t>
      </w:r>
      <w:r w:rsidRPr="00EE20F4">
        <w:rPr>
          <w:sz w:val="24"/>
          <w:szCs w:val="24"/>
        </w:rPr>
        <w:t xml:space="preserve">. Available at: </w:t>
      </w:r>
      <w:hyperlink r:id="rId9" w:history="1">
        <w:r w:rsidRPr="00EE20F4">
          <w:rPr>
            <w:rStyle w:val="Hyperlink"/>
            <w:sz w:val="24"/>
            <w:szCs w:val="24"/>
          </w:rPr>
          <w:t>https://assets.publishing.service.gov.uk/government/uploads/system/uploads/attachment_data/file/716907/140618_CCS207_CCS0218929798-1_CONTEST_3.0_WEB.pdf</w:t>
        </w:r>
      </w:hyperlink>
      <w:r w:rsidRPr="00EE20F4">
        <w:rPr>
          <w:sz w:val="24"/>
          <w:szCs w:val="24"/>
        </w:rPr>
        <w:t xml:space="preserve">, accessed 20/02/2019. </w:t>
      </w:r>
    </w:p>
    <w:p w14:paraId="0DB36C8B" w14:textId="518694EF" w:rsidR="005F238E" w:rsidRPr="006042F7" w:rsidRDefault="005F238E">
      <w:pPr>
        <w:spacing w:line="480" w:lineRule="auto"/>
        <w:jc w:val="both"/>
        <w:rPr>
          <w:rFonts w:cs="Times New Roman"/>
          <w:sz w:val="24"/>
          <w:szCs w:val="24"/>
        </w:rPr>
      </w:pPr>
      <w:r w:rsidRPr="006042F7">
        <w:rPr>
          <w:rFonts w:cs="Times New Roman"/>
          <w:sz w:val="24"/>
          <w:szCs w:val="24"/>
        </w:rPr>
        <w:lastRenderedPageBreak/>
        <w:t>Information Commissioner’s Office (2019</w:t>
      </w:r>
      <w:r w:rsidR="00EF1AFC" w:rsidRPr="006042F7">
        <w:rPr>
          <w:rFonts w:cs="Times New Roman"/>
          <w:sz w:val="24"/>
          <w:szCs w:val="24"/>
        </w:rPr>
        <w:t>a</w:t>
      </w:r>
      <w:r w:rsidRPr="006042F7">
        <w:rPr>
          <w:rFonts w:cs="Times New Roman"/>
          <w:sz w:val="24"/>
          <w:szCs w:val="24"/>
        </w:rPr>
        <w:t xml:space="preserve">) </w:t>
      </w:r>
      <w:proofErr w:type="gramStart"/>
      <w:r w:rsidRPr="006042F7">
        <w:rPr>
          <w:rFonts w:cs="Times New Roman"/>
          <w:i/>
          <w:sz w:val="24"/>
          <w:szCs w:val="24"/>
        </w:rPr>
        <w:t>What</w:t>
      </w:r>
      <w:proofErr w:type="gramEnd"/>
      <w:r w:rsidRPr="006042F7">
        <w:rPr>
          <w:rFonts w:cs="Times New Roman"/>
          <w:i/>
          <w:sz w:val="24"/>
          <w:szCs w:val="24"/>
        </w:rPr>
        <w:t xml:space="preserve"> information do we need to publish?</w:t>
      </w:r>
      <w:r w:rsidRPr="006042F7">
        <w:rPr>
          <w:rFonts w:cs="Times New Roman"/>
          <w:sz w:val="24"/>
          <w:szCs w:val="24"/>
        </w:rPr>
        <w:t xml:space="preserve"> </w:t>
      </w:r>
      <w:r w:rsidR="0086270E" w:rsidRPr="006042F7">
        <w:rPr>
          <w:rFonts w:cs="Times New Roman"/>
          <w:sz w:val="24"/>
          <w:szCs w:val="24"/>
        </w:rPr>
        <w:t>Available</w:t>
      </w:r>
      <w:r w:rsidRPr="006042F7">
        <w:rPr>
          <w:rFonts w:cs="Times New Roman"/>
          <w:sz w:val="24"/>
          <w:szCs w:val="24"/>
        </w:rPr>
        <w:t xml:space="preserve"> at: </w:t>
      </w:r>
      <w:hyperlink r:id="rId10" w:history="1">
        <w:r w:rsidRPr="006042F7">
          <w:rPr>
            <w:rStyle w:val="Hyperlink"/>
            <w:rFonts w:cs="Times New Roman"/>
            <w:sz w:val="24"/>
            <w:szCs w:val="24"/>
          </w:rPr>
          <w:t>https://ico.org.uk/for-organisations/guide-to-freedom-of-information/publication-scheme/</w:t>
        </w:r>
      </w:hyperlink>
      <w:r w:rsidRPr="006042F7">
        <w:rPr>
          <w:rFonts w:cs="Times New Roman"/>
          <w:sz w:val="24"/>
          <w:szCs w:val="24"/>
        </w:rPr>
        <w:t xml:space="preserve">. </w:t>
      </w:r>
    </w:p>
    <w:p w14:paraId="4889B976" w14:textId="5E2A72E3" w:rsidR="00EF1AFC" w:rsidRPr="006042F7" w:rsidRDefault="00EF1AFC">
      <w:pPr>
        <w:spacing w:line="480" w:lineRule="auto"/>
        <w:jc w:val="both"/>
        <w:rPr>
          <w:rFonts w:cs="Times New Roman"/>
          <w:sz w:val="24"/>
          <w:szCs w:val="24"/>
        </w:rPr>
      </w:pPr>
      <w:r w:rsidRPr="006042F7">
        <w:rPr>
          <w:rFonts w:cs="Times New Roman"/>
          <w:sz w:val="24"/>
          <w:szCs w:val="24"/>
        </w:rPr>
        <w:t xml:space="preserve">Information Commissioner’s Office (2019b) </w:t>
      </w:r>
      <w:r w:rsidRPr="006042F7">
        <w:rPr>
          <w:rFonts w:cs="Times New Roman"/>
          <w:i/>
          <w:sz w:val="24"/>
          <w:szCs w:val="24"/>
        </w:rPr>
        <w:t>How to access information from a public body</w:t>
      </w:r>
      <w:r w:rsidRPr="006042F7">
        <w:rPr>
          <w:rFonts w:cs="Times New Roman"/>
          <w:sz w:val="24"/>
          <w:szCs w:val="24"/>
        </w:rPr>
        <w:t xml:space="preserve">.  Available at: </w:t>
      </w:r>
      <w:hyperlink r:id="rId11" w:history="1">
        <w:r w:rsidRPr="006042F7">
          <w:rPr>
            <w:rStyle w:val="Hyperlink"/>
            <w:rFonts w:cs="Times New Roman"/>
            <w:sz w:val="24"/>
            <w:szCs w:val="24"/>
          </w:rPr>
          <w:t>https://ico.org.uk/your-data-matters/official-information/</w:t>
        </w:r>
      </w:hyperlink>
      <w:r w:rsidRPr="006042F7">
        <w:rPr>
          <w:rFonts w:cs="Times New Roman"/>
          <w:sz w:val="24"/>
          <w:szCs w:val="24"/>
        </w:rPr>
        <w:t xml:space="preserve">.  </w:t>
      </w:r>
    </w:p>
    <w:p w14:paraId="289A72FD" w14:textId="66CEE3D3" w:rsidR="0041037A" w:rsidRPr="006042F7" w:rsidRDefault="0041037A">
      <w:pPr>
        <w:spacing w:line="480" w:lineRule="auto"/>
        <w:jc w:val="both"/>
        <w:rPr>
          <w:rFonts w:cs="Times New Roman"/>
          <w:sz w:val="24"/>
          <w:szCs w:val="24"/>
        </w:rPr>
      </w:pPr>
      <w:r w:rsidRPr="006042F7">
        <w:rPr>
          <w:rFonts w:cs="Times New Roman"/>
          <w:sz w:val="24"/>
          <w:szCs w:val="24"/>
        </w:rPr>
        <w:t xml:space="preserve">Hazell, R. and Glover, M. (2011) ‘The impact of freedom of information on Whitehall’. </w:t>
      </w:r>
      <w:r w:rsidRPr="006042F7">
        <w:rPr>
          <w:rFonts w:cs="Times New Roman"/>
          <w:i/>
          <w:sz w:val="24"/>
          <w:szCs w:val="24"/>
        </w:rPr>
        <w:t>Public administration</w:t>
      </w:r>
      <w:r w:rsidR="00645DF0" w:rsidRPr="006042F7">
        <w:rPr>
          <w:rFonts w:cs="Times New Roman"/>
          <w:sz w:val="24"/>
          <w:szCs w:val="24"/>
        </w:rPr>
        <w:t>, 89(4): 1664-1681.</w:t>
      </w:r>
    </w:p>
    <w:p w14:paraId="3757BEF4" w14:textId="77777777" w:rsidR="005A40BF" w:rsidRPr="006042F7" w:rsidRDefault="005A40BF">
      <w:pPr>
        <w:spacing w:line="480" w:lineRule="auto"/>
        <w:jc w:val="both"/>
        <w:rPr>
          <w:rFonts w:cs="Times New Roman"/>
          <w:sz w:val="24"/>
          <w:szCs w:val="24"/>
        </w:rPr>
      </w:pPr>
      <w:r w:rsidRPr="006042F7">
        <w:rPr>
          <w:rFonts w:cs="Times New Roman"/>
          <w:sz w:val="24"/>
          <w:szCs w:val="24"/>
        </w:rPr>
        <w:t>Johnson, D., &amp; Hampson, E. (2015). Utilising the UK Freedom of Information Act 2000 for crime record data: Indications of the strength of records management in day to day police business. </w:t>
      </w:r>
      <w:r w:rsidRPr="006042F7">
        <w:rPr>
          <w:rFonts w:cs="Times New Roman"/>
          <w:i/>
          <w:iCs/>
          <w:sz w:val="24"/>
          <w:szCs w:val="24"/>
        </w:rPr>
        <w:t>Records Management Journal</w:t>
      </w:r>
      <w:r w:rsidRPr="006042F7">
        <w:rPr>
          <w:rFonts w:cs="Times New Roman"/>
          <w:sz w:val="24"/>
          <w:szCs w:val="24"/>
        </w:rPr>
        <w:t>, </w:t>
      </w:r>
      <w:r w:rsidRPr="006042F7">
        <w:rPr>
          <w:rFonts w:cs="Times New Roman"/>
          <w:i/>
          <w:iCs/>
          <w:sz w:val="24"/>
          <w:szCs w:val="24"/>
        </w:rPr>
        <w:t>25</w:t>
      </w:r>
      <w:r w:rsidRPr="006042F7">
        <w:rPr>
          <w:rFonts w:cs="Times New Roman"/>
          <w:sz w:val="24"/>
          <w:szCs w:val="24"/>
        </w:rPr>
        <w:t>(3), 248-268.</w:t>
      </w:r>
    </w:p>
    <w:p w14:paraId="43F09E23" w14:textId="2C734E62" w:rsidR="005F4B5C" w:rsidRDefault="005F4B5C">
      <w:pPr>
        <w:spacing w:line="480" w:lineRule="auto"/>
        <w:jc w:val="both"/>
        <w:textAlignment w:val="center"/>
        <w:rPr>
          <w:rFonts w:cs="Times New Roman"/>
          <w:sz w:val="24"/>
          <w:szCs w:val="24"/>
        </w:rPr>
      </w:pPr>
      <w:r w:rsidRPr="005F4B5C">
        <w:rPr>
          <w:rFonts w:cs="Times New Roman"/>
          <w:sz w:val="24"/>
          <w:szCs w:val="24"/>
        </w:rPr>
        <w:t>Lippert, R. K., Walby, K.,</w:t>
      </w:r>
      <w:r>
        <w:rPr>
          <w:rFonts w:cs="Times New Roman"/>
          <w:sz w:val="24"/>
          <w:szCs w:val="24"/>
        </w:rPr>
        <w:t xml:space="preserve"> &amp; Wilkinson, B. (2015</w:t>
      </w:r>
      <w:r w:rsidRPr="005F4B5C">
        <w:rPr>
          <w:rFonts w:cs="Times New Roman"/>
          <w:sz w:val="24"/>
          <w:szCs w:val="24"/>
        </w:rPr>
        <w:t>). Spins, stalls, and shutdowns: Pitfalls of qualitative policing and security research. In </w:t>
      </w:r>
      <w:r w:rsidRPr="005F4B5C">
        <w:rPr>
          <w:rFonts w:cs="Times New Roman"/>
          <w:i/>
          <w:iCs/>
          <w:sz w:val="24"/>
          <w:szCs w:val="24"/>
        </w:rPr>
        <w:t xml:space="preserve">Forum Qualitative </w:t>
      </w:r>
      <w:proofErr w:type="spellStart"/>
      <w:r w:rsidRPr="005F4B5C">
        <w:rPr>
          <w:rFonts w:cs="Times New Roman"/>
          <w:i/>
          <w:iCs/>
          <w:sz w:val="24"/>
          <w:szCs w:val="24"/>
        </w:rPr>
        <w:t>Sozialforschung</w:t>
      </w:r>
      <w:proofErr w:type="spellEnd"/>
      <w:r w:rsidRPr="005F4B5C">
        <w:rPr>
          <w:rFonts w:cs="Times New Roman"/>
          <w:i/>
          <w:iCs/>
          <w:sz w:val="24"/>
          <w:szCs w:val="24"/>
        </w:rPr>
        <w:t>/Forum: Qualitative Social Research</w:t>
      </w:r>
      <w:r w:rsidRPr="005F4B5C">
        <w:rPr>
          <w:rFonts w:cs="Times New Roman"/>
          <w:sz w:val="24"/>
          <w:szCs w:val="24"/>
        </w:rPr>
        <w:t> (Vol. 17, No. 1).</w:t>
      </w:r>
    </w:p>
    <w:p w14:paraId="4CC589B4" w14:textId="03ED5C0A" w:rsidR="003250EF" w:rsidRPr="006042F7" w:rsidRDefault="003250EF">
      <w:pPr>
        <w:spacing w:line="480" w:lineRule="auto"/>
        <w:jc w:val="both"/>
        <w:textAlignment w:val="center"/>
        <w:rPr>
          <w:rFonts w:eastAsia="Times New Roman" w:cs="Times New Roman"/>
          <w:sz w:val="24"/>
          <w:szCs w:val="24"/>
          <w:lang w:eastAsia="en-GB"/>
        </w:rPr>
      </w:pPr>
      <w:r w:rsidRPr="006042F7">
        <w:rPr>
          <w:rFonts w:cs="Times New Roman"/>
          <w:sz w:val="24"/>
          <w:szCs w:val="24"/>
        </w:rPr>
        <w:t>Luscombe, A. and Walby, K. (2017)</w:t>
      </w:r>
      <w:r w:rsidR="00FB6FF9" w:rsidRPr="006042F7">
        <w:rPr>
          <w:rFonts w:cs="Times New Roman"/>
          <w:sz w:val="24"/>
          <w:szCs w:val="24"/>
        </w:rPr>
        <w:t>.</w:t>
      </w:r>
      <w:r w:rsidRPr="006042F7">
        <w:rPr>
          <w:rFonts w:cs="Times New Roman"/>
          <w:sz w:val="24"/>
          <w:szCs w:val="24"/>
        </w:rPr>
        <w:t xml:space="preserve"> Theorizing freedom of information: The live archive, obfuscation, and actor-network theory</w:t>
      </w:r>
      <w:r w:rsidR="00FB6FF9" w:rsidRPr="006042F7">
        <w:rPr>
          <w:rFonts w:cs="Times New Roman"/>
          <w:sz w:val="24"/>
          <w:szCs w:val="24"/>
        </w:rPr>
        <w:t>.</w:t>
      </w:r>
      <w:r w:rsidRPr="006042F7">
        <w:rPr>
          <w:rFonts w:cs="Times New Roman"/>
          <w:sz w:val="24"/>
          <w:szCs w:val="24"/>
        </w:rPr>
        <w:t xml:space="preserve"> </w:t>
      </w:r>
      <w:r w:rsidRPr="006042F7">
        <w:rPr>
          <w:rFonts w:cs="Times New Roman"/>
          <w:i/>
          <w:sz w:val="24"/>
          <w:szCs w:val="24"/>
        </w:rPr>
        <w:t>Government Information Quarterly</w:t>
      </w:r>
      <w:r w:rsidRPr="006042F7">
        <w:rPr>
          <w:rFonts w:cs="Times New Roman"/>
          <w:sz w:val="24"/>
          <w:szCs w:val="24"/>
        </w:rPr>
        <w:t xml:space="preserve">, 34(3), </w:t>
      </w:r>
      <w:r w:rsidRPr="006042F7">
        <w:rPr>
          <w:rFonts w:eastAsia="Times New Roman" w:cs="Times New Roman"/>
          <w:sz w:val="24"/>
          <w:szCs w:val="24"/>
          <w:lang w:eastAsia="en-GB"/>
        </w:rPr>
        <w:t>379</w:t>
      </w:r>
      <w:r w:rsidRPr="006042F7">
        <w:rPr>
          <w:rFonts w:eastAsia="Times New Roman" w:cs="Times New Roman"/>
          <w:sz w:val="24"/>
          <w:szCs w:val="24"/>
          <w:lang w:eastAsia="en-GB"/>
        </w:rPr>
        <w:noBreakHyphen/>
        <w:t>387.</w:t>
      </w:r>
    </w:p>
    <w:p w14:paraId="1161A476" w14:textId="77777777" w:rsidR="006C0430" w:rsidRPr="006C0430" w:rsidRDefault="006C0430" w:rsidP="006C0430">
      <w:pPr>
        <w:spacing w:line="480" w:lineRule="auto"/>
        <w:jc w:val="both"/>
        <w:rPr>
          <w:rFonts w:cs="Times New Roman"/>
          <w:sz w:val="24"/>
          <w:szCs w:val="24"/>
        </w:rPr>
      </w:pPr>
      <w:proofErr w:type="spellStart"/>
      <w:r w:rsidRPr="006C0430">
        <w:rPr>
          <w:rFonts w:cs="Times New Roman"/>
          <w:sz w:val="24"/>
          <w:szCs w:val="24"/>
        </w:rPr>
        <w:t>McClean</w:t>
      </w:r>
      <w:proofErr w:type="spellEnd"/>
      <w:r w:rsidRPr="006C0430">
        <w:rPr>
          <w:rFonts w:cs="Times New Roman"/>
          <w:sz w:val="24"/>
          <w:szCs w:val="24"/>
        </w:rPr>
        <w:t>, Tom. "Who pays the piper? The political economy of freedom of information." </w:t>
      </w:r>
      <w:r w:rsidRPr="006C0430">
        <w:rPr>
          <w:rFonts w:cs="Times New Roman"/>
          <w:i/>
          <w:iCs/>
          <w:sz w:val="24"/>
          <w:szCs w:val="24"/>
        </w:rPr>
        <w:t>Government Information Quarterly</w:t>
      </w:r>
      <w:r w:rsidRPr="006C0430">
        <w:rPr>
          <w:rFonts w:cs="Times New Roman"/>
          <w:sz w:val="24"/>
          <w:szCs w:val="24"/>
        </w:rPr>
        <w:t>27, no. 4 (2010): 392-400.</w:t>
      </w:r>
    </w:p>
    <w:p w14:paraId="52F64DD0" w14:textId="07C93755" w:rsidR="006C0430" w:rsidRDefault="006C0430">
      <w:pPr>
        <w:spacing w:line="480" w:lineRule="auto"/>
        <w:jc w:val="both"/>
        <w:rPr>
          <w:rFonts w:cs="Times New Roman"/>
          <w:sz w:val="24"/>
          <w:szCs w:val="24"/>
        </w:rPr>
      </w:pPr>
      <w:r w:rsidRPr="006C0430">
        <w:rPr>
          <w:rFonts w:cs="Times New Roman"/>
          <w:sz w:val="24"/>
          <w:szCs w:val="24"/>
        </w:rPr>
        <w:lastRenderedPageBreak/>
        <w:t xml:space="preserve">Morrill, C., Buller, D. B., Buller, M. K., &amp; </w:t>
      </w:r>
      <w:proofErr w:type="spellStart"/>
      <w:r w:rsidRPr="006C0430">
        <w:rPr>
          <w:rFonts w:cs="Times New Roman"/>
          <w:sz w:val="24"/>
          <w:szCs w:val="24"/>
        </w:rPr>
        <w:t>Larkey</w:t>
      </w:r>
      <w:proofErr w:type="spellEnd"/>
      <w:r w:rsidRPr="006C0430">
        <w:rPr>
          <w:rFonts w:cs="Times New Roman"/>
          <w:sz w:val="24"/>
          <w:szCs w:val="24"/>
        </w:rPr>
        <w:t>, L. L. (1999). Toward an organizational perspective on identifying and managing formal gatekeepers. </w:t>
      </w:r>
      <w:r w:rsidRPr="006C0430">
        <w:rPr>
          <w:rFonts w:cs="Times New Roman"/>
          <w:i/>
          <w:iCs/>
          <w:sz w:val="24"/>
          <w:szCs w:val="24"/>
        </w:rPr>
        <w:t>Qualitative Sociology</w:t>
      </w:r>
      <w:r w:rsidRPr="006C0430">
        <w:rPr>
          <w:rFonts w:cs="Times New Roman"/>
          <w:sz w:val="24"/>
          <w:szCs w:val="24"/>
        </w:rPr>
        <w:t>, </w:t>
      </w:r>
      <w:r w:rsidRPr="006C0430">
        <w:rPr>
          <w:rFonts w:cs="Times New Roman"/>
          <w:i/>
          <w:iCs/>
          <w:sz w:val="24"/>
          <w:szCs w:val="24"/>
        </w:rPr>
        <w:t>22</w:t>
      </w:r>
      <w:r w:rsidRPr="006C0430">
        <w:rPr>
          <w:rFonts w:cs="Times New Roman"/>
          <w:sz w:val="24"/>
          <w:szCs w:val="24"/>
        </w:rPr>
        <w:t>(1), 51-72.</w:t>
      </w:r>
    </w:p>
    <w:p w14:paraId="514099E1" w14:textId="7208B435" w:rsidR="005A40BF" w:rsidRPr="006042F7" w:rsidRDefault="005A40BF">
      <w:pPr>
        <w:spacing w:line="480" w:lineRule="auto"/>
        <w:jc w:val="both"/>
        <w:rPr>
          <w:rFonts w:cs="Times New Roman"/>
          <w:sz w:val="24"/>
          <w:szCs w:val="24"/>
        </w:rPr>
      </w:pPr>
      <w:r w:rsidRPr="006042F7">
        <w:rPr>
          <w:rFonts w:cs="Times New Roman"/>
          <w:sz w:val="24"/>
          <w:szCs w:val="24"/>
        </w:rPr>
        <w:t>Monahan, T., &amp; Fisher, J. A. (2015). Strategies for obtaining access to secretive or guarded organizations. </w:t>
      </w:r>
      <w:r w:rsidRPr="006042F7">
        <w:rPr>
          <w:rFonts w:cs="Times New Roman"/>
          <w:i/>
          <w:iCs/>
          <w:sz w:val="24"/>
          <w:szCs w:val="24"/>
        </w:rPr>
        <w:t>Journal of contemporary ethnography</w:t>
      </w:r>
      <w:r w:rsidRPr="006042F7">
        <w:rPr>
          <w:rFonts w:cs="Times New Roman"/>
          <w:sz w:val="24"/>
          <w:szCs w:val="24"/>
        </w:rPr>
        <w:t>, </w:t>
      </w:r>
      <w:r w:rsidRPr="006042F7">
        <w:rPr>
          <w:rFonts w:cs="Times New Roman"/>
          <w:i/>
          <w:iCs/>
          <w:sz w:val="24"/>
          <w:szCs w:val="24"/>
        </w:rPr>
        <w:t>44</w:t>
      </w:r>
      <w:r w:rsidRPr="006042F7">
        <w:rPr>
          <w:rFonts w:cs="Times New Roman"/>
          <w:sz w:val="24"/>
          <w:szCs w:val="24"/>
        </w:rPr>
        <w:t>(6), 709-736.</w:t>
      </w:r>
    </w:p>
    <w:p w14:paraId="1BBACC6B" w14:textId="5C251BB5" w:rsidR="00A1329E" w:rsidRPr="006042F7" w:rsidRDefault="00A1329E">
      <w:pPr>
        <w:spacing w:line="480" w:lineRule="auto"/>
        <w:jc w:val="both"/>
        <w:rPr>
          <w:rFonts w:cs="Times New Roman"/>
          <w:sz w:val="24"/>
          <w:szCs w:val="24"/>
        </w:rPr>
      </w:pPr>
      <w:r w:rsidRPr="006042F7">
        <w:rPr>
          <w:rFonts w:cs="Times New Roman"/>
          <w:sz w:val="24"/>
          <w:szCs w:val="24"/>
        </w:rPr>
        <w:t>Michener, G., &amp; Worthy, B. (2018). The information-gathering matrix: A framework for conceptualizing the use of freedom of information laws. </w:t>
      </w:r>
      <w:r w:rsidRPr="006042F7">
        <w:rPr>
          <w:rFonts w:cs="Times New Roman"/>
          <w:i/>
          <w:iCs/>
          <w:sz w:val="24"/>
          <w:szCs w:val="24"/>
        </w:rPr>
        <w:t>Administration &amp; Society</w:t>
      </w:r>
      <w:r w:rsidRPr="006042F7">
        <w:rPr>
          <w:rFonts w:cs="Times New Roman"/>
          <w:sz w:val="24"/>
          <w:szCs w:val="24"/>
        </w:rPr>
        <w:t>, </w:t>
      </w:r>
      <w:r w:rsidRPr="006042F7">
        <w:rPr>
          <w:rFonts w:cs="Times New Roman"/>
          <w:i/>
          <w:iCs/>
          <w:sz w:val="24"/>
          <w:szCs w:val="24"/>
        </w:rPr>
        <w:t>50</w:t>
      </w:r>
      <w:r w:rsidRPr="006042F7">
        <w:rPr>
          <w:rFonts w:cs="Times New Roman"/>
          <w:sz w:val="24"/>
          <w:szCs w:val="24"/>
        </w:rPr>
        <w:t>(4), 476-500.</w:t>
      </w:r>
    </w:p>
    <w:p w14:paraId="365C1E43" w14:textId="5E2A66E8" w:rsidR="005A40BF" w:rsidRPr="006042F7" w:rsidRDefault="005A40BF">
      <w:pPr>
        <w:spacing w:line="480" w:lineRule="auto"/>
        <w:jc w:val="both"/>
        <w:rPr>
          <w:rFonts w:cs="Times New Roman"/>
          <w:sz w:val="24"/>
          <w:szCs w:val="24"/>
        </w:rPr>
      </w:pPr>
      <w:r w:rsidRPr="006042F7">
        <w:rPr>
          <w:rFonts w:cs="Times New Roman"/>
          <w:sz w:val="24"/>
          <w:szCs w:val="24"/>
        </w:rPr>
        <w:t xml:space="preserve">Richter, P &amp; Wilson, R (2013) ‘It's the tip of the iceberg’: the hidden tensions between theory, policy and practice in the management of Freedom of Information in English local government bodies—evidence from a regional study, </w:t>
      </w:r>
      <w:r w:rsidRPr="006042F7">
        <w:rPr>
          <w:rFonts w:cs="Times New Roman"/>
          <w:i/>
          <w:sz w:val="24"/>
          <w:szCs w:val="24"/>
        </w:rPr>
        <w:t>Public Money &amp; Management</w:t>
      </w:r>
      <w:r w:rsidRPr="006042F7">
        <w:rPr>
          <w:rFonts w:cs="Times New Roman"/>
          <w:sz w:val="24"/>
          <w:szCs w:val="24"/>
        </w:rPr>
        <w:t>, 33:3, 177-184</w:t>
      </w:r>
    </w:p>
    <w:p w14:paraId="094820AF" w14:textId="23B6210A" w:rsidR="00A1329E" w:rsidRPr="006042F7" w:rsidRDefault="00A1329E">
      <w:pPr>
        <w:spacing w:line="480" w:lineRule="auto"/>
        <w:jc w:val="both"/>
        <w:rPr>
          <w:rFonts w:cs="Times New Roman"/>
          <w:sz w:val="24"/>
          <w:szCs w:val="24"/>
        </w:rPr>
      </w:pPr>
      <w:r w:rsidRPr="006042F7">
        <w:rPr>
          <w:rFonts w:cs="Times New Roman"/>
          <w:sz w:val="24"/>
          <w:szCs w:val="24"/>
        </w:rPr>
        <w:t xml:space="preserve">Rodríguez, R. P., &amp; </w:t>
      </w:r>
      <w:proofErr w:type="spellStart"/>
      <w:r w:rsidRPr="006042F7">
        <w:rPr>
          <w:rFonts w:cs="Times New Roman"/>
          <w:sz w:val="24"/>
          <w:szCs w:val="24"/>
        </w:rPr>
        <w:t>Rossel</w:t>
      </w:r>
      <w:proofErr w:type="spellEnd"/>
      <w:r w:rsidRPr="006042F7">
        <w:rPr>
          <w:rFonts w:cs="Times New Roman"/>
          <w:sz w:val="24"/>
          <w:szCs w:val="24"/>
        </w:rPr>
        <w:t>, C. (2018). A field experiment on bureaucratic discretionary bias under FOI laws. </w:t>
      </w:r>
      <w:r w:rsidRPr="006042F7">
        <w:rPr>
          <w:rFonts w:cs="Times New Roman"/>
          <w:i/>
          <w:iCs/>
          <w:sz w:val="24"/>
          <w:szCs w:val="24"/>
        </w:rPr>
        <w:t>Government Information Quarterly</w:t>
      </w:r>
      <w:r w:rsidRPr="006042F7">
        <w:rPr>
          <w:rFonts w:cs="Times New Roman"/>
          <w:sz w:val="24"/>
          <w:szCs w:val="24"/>
        </w:rPr>
        <w:t>, </w:t>
      </w:r>
      <w:r w:rsidRPr="006042F7">
        <w:rPr>
          <w:rFonts w:cs="Times New Roman"/>
          <w:i/>
          <w:iCs/>
          <w:sz w:val="24"/>
          <w:szCs w:val="24"/>
        </w:rPr>
        <w:t>35</w:t>
      </w:r>
      <w:r w:rsidRPr="006042F7">
        <w:rPr>
          <w:rFonts w:cs="Times New Roman"/>
          <w:sz w:val="24"/>
          <w:szCs w:val="24"/>
        </w:rPr>
        <w:t>(3), 418-427.</w:t>
      </w:r>
    </w:p>
    <w:p w14:paraId="0701BBCC" w14:textId="0A9ECDC1" w:rsidR="005A40BF" w:rsidRPr="006042F7" w:rsidRDefault="005A40BF">
      <w:pPr>
        <w:spacing w:line="480" w:lineRule="auto"/>
        <w:jc w:val="both"/>
        <w:rPr>
          <w:rFonts w:cs="Times New Roman"/>
          <w:sz w:val="24"/>
          <w:szCs w:val="24"/>
        </w:rPr>
      </w:pPr>
      <w:r w:rsidRPr="006042F7">
        <w:rPr>
          <w:rFonts w:cs="Times New Roman"/>
          <w:sz w:val="24"/>
          <w:szCs w:val="24"/>
        </w:rPr>
        <w:t>Savage, A &amp; Hyde, R (2014) Using freedom of information requests to facilitate research, International Journal of Social Research Methodology, 17:3, 303-317</w:t>
      </w:r>
    </w:p>
    <w:p w14:paraId="688E3136" w14:textId="0BE2973E" w:rsidR="00476E28" w:rsidRPr="006042F7" w:rsidRDefault="00476E28">
      <w:pPr>
        <w:spacing w:line="480" w:lineRule="auto"/>
        <w:jc w:val="both"/>
        <w:rPr>
          <w:rFonts w:cs="Times New Roman"/>
          <w:sz w:val="24"/>
          <w:szCs w:val="24"/>
        </w:rPr>
      </w:pPr>
      <w:r w:rsidRPr="006042F7">
        <w:rPr>
          <w:rFonts w:cs="Times New Roman"/>
          <w:sz w:val="24"/>
          <w:szCs w:val="24"/>
        </w:rPr>
        <w:t xml:space="preserve">Scottish Information Commissioner’s Office (2017) </w:t>
      </w:r>
      <w:r w:rsidRPr="006042F7">
        <w:rPr>
          <w:rFonts w:cs="Times New Roman"/>
          <w:i/>
          <w:sz w:val="24"/>
          <w:szCs w:val="24"/>
        </w:rPr>
        <w:t>FOI in the UK: Difference between the Scottish and UK FOI Acts</w:t>
      </w:r>
      <w:r w:rsidRPr="006042F7">
        <w:rPr>
          <w:rFonts w:cs="Times New Roman"/>
          <w:sz w:val="24"/>
          <w:szCs w:val="24"/>
        </w:rPr>
        <w:t xml:space="preserve">. St Andrews: Scottish Information Commissioner. </w:t>
      </w:r>
    </w:p>
    <w:p w14:paraId="77524D78" w14:textId="77777777" w:rsidR="00AD2A9D" w:rsidRPr="006042F7" w:rsidRDefault="00AD2A9D">
      <w:pPr>
        <w:autoSpaceDE w:val="0"/>
        <w:autoSpaceDN w:val="0"/>
        <w:adjustRightInd w:val="0"/>
        <w:spacing w:after="0" w:line="480" w:lineRule="auto"/>
        <w:rPr>
          <w:rFonts w:cs="AdvOT596495f2"/>
          <w:sz w:val="24"/>
          <w:szCs w:val="24"/>
        </w:rPr>
      </w:pPr>
      <w:proofErr w:type="spellStart"/>
      <w:r w:rsidRPr="006042F7">
        <w:rPr>
          <w:rFonts w:cs="Times New Roman"/>
          <w:sz w:val="24"/>
          <w:szCs w:val="24"/>
        </w:rPr>
        <w:t>Sikka</w:t>
      </w:r>
      <w:proofErr w:type="spellEnd"/>
      <w:r w:rsidRPr="006042F7">
        <w:rPr>
          <w:rFonts w:cs="Times New Roman"/>
          <w:sz w:val="24"/>
          <w:szCs w:val="24"/>
        </w:rPr>
        <w:t xml:space="preserve">, P. (2017). </w:t>
      </w:r>
      <w:r w:rsidRPr="006042F7">
        <w:rPr>
          <w:rFonts w:cs="AdvOT596495f2"/>
          <w:sz w:val="24"/>
          <w:szCs w:val="24"/>
        </w:rPr>
        <w:t>Using freedom of information laws to frustrate accountability: Two</w:t>
      </w:r>
    </w:p>
    <w:p w14:paraId="0ED0E78A" w14:textId="2D3DC2E0" w:rsidR="00AD2A9D" w:rsidRPr="006042F7" w:rsidRDefault="00AD2A9D">
      <w:pPr>
        <w:spacing w:line="480" w:lineRule="auto"/>
        <w:jc w:val="both"/>
        <w:rPr>
          <w:rFonts w:cs="Times New Roman"/>
          <w:sz w:val="24"/>
          <w:szCs w:val="24"/>
        </w:rPr>
      </w:pPr>
      <w:proofErr w:type="gramStart"/>
      <w:r w:rsidRPr="006042F7">
        <w:rPr>
          <w:rFonts w:cs="AdvOT596495f2"/>
          <w:sz w:val="24"/>
          <w:szCs w:val="24"/>
        </w:rPr>
        <w:t>case</w:t>
      </w:r>
      <w:proofErr w:type="gramEnd"/>
      <w:r w:rsidRPr="006042F7">
        <w:rPr>
          <w:rFonts w:cs="AdvOT596495f2"/>
          <w:sz w:val="24"/>
          <w:szCs w:val="24"/>
        </w:rPr>
        <w:t xml:space="preserve"> studies of UK banking frauds, Accounting Forum, 41(4): 300-317.</w:t>
      </w:r>
    </w:p>
    <w:p w14:paraId="3202D5FC" w14:textId="77777777" w:rsidR="005A40BF" w:rsidRPr="006042F7" w:rsidRDefault="005A40BF">
      <w:pPr>
        <w:spacing w:line="480" w:lineRule="auto"/>
        <w:jc w:val="both"/>
        <w:rPr>
          <w:rFonts w:cs="Times New Roman"/>
          <w:sz w:val="24"/>
          <w:szCs w:val="24"/>
        </w:rPr>
      </w:pPr>
      <w:r w:rsidRPr="006042F7">
        <w:rPr>
          <w:rFonts w:cs="Times New Roman"/>
          <w:sz w:val="24"/>
          <w:szCs w:val="24"/>
        </w:rPr>
        <w:lastRenderedPageBreak/>
        <w:t>Spiller, K. (2016). Experiences of accessing CCTV data: The urban topologies of subject access requests. </w:t>
      </w:r>
      <w:r w:rsidRPr="006042F7">
        <w:rPr>
          <w:rFonts w:cs="Times New Roman"/>
          <w:i/>
          <w:iCs/>
          <w:sz w:val="24"/>
          <w:szCs w:val="24"/>
        </w:rPr>
        <w:t>Urban Studies</w:t>
      </w:r>
      <w:r w:rsidRPr="006042F7">
        <w:rPr>
          <w:rFonts w:cs="Times New Roman"/>
          <w:sz w:val="24"/>
          <w:szCs w:val="24"/>
        </w:rPr>
        <w:t>, </w:t>
      </w:r>
      <w:r w:rsidRPr="006042F7">
        <w:rPr>
          <w:rFonts w:cs="Times New Roman"/>
          <w:i/>
          <w:iCs/>
          <w:sz w:val="24"/>
          <w:szCs w:val="24"/>
        </w:rPr>
        <w:t>53</w:t>
      </w:r>
      <w:r w:rsidRPr="006042F7">
        <w:rPr>
          <w:rFonts w:cs="Times New Roman"/>
          <w:sz w:val="24"/>
          <w:szCs w:val="24"/>
        </w:rPr>
        <w:t>(13), 2885-2900.</w:t>
      </w:r>
    </w:p>
    <w:p w14:paraId="1FEE56B1" w14:textId="4414CCB3" w:rsidR="00A1329E" w:rsidRPr="006042F7" w:rsidRDefault="00A1329E">
      <w:pPr>
        <w:spacing w:line="480" w:lineRule="auto"/>
        <w:jc w:val="both"/>
        <w:rPr>
          <w:rFonts w:cs="Times New Roman"/>
          <w:iCs/>
          <w:color w:val="000000" w:themeColor="text1"/>
          <w:sz w:val="24"/>
          <w:szCs w:val="24"/>
          <w:lang w:val="en"/>
        </w:rPr>
      </w:pPr>
      <w:r w:rsidRPr="006042F7">
        <w:rPr>
          <w:rFonts w:cs="Times New Roman"/>
          <w:iCs/>
          <w:color w:val="000000" w:themeColor="text1"/>
          <w:sz w:val="24"/>
          <w:szCs w:val="24"/>
        </w:rPr>
        <w:t>Spiller, K., Awan, I., &amp; Whiting, A. (2018). ‘What does terrorism look like?</w:t>
      </w:r>
      <w:proofErr w:type="gramStart"/>
      <w:r w:rsidRPr="006042F7">
        <w:rPr>
          <w:rFonts w:cs="Times New Roman"/>
          <w:iCs/>
          <w:color w:val="000000" w:themeColor="text1"/>
          <w:sz w:val="24"/>
          <w:szCs w:val="24"/>
        </w:rPr>
        <w:t>’:</w:t>
      </w:r>
      <w:proofErr w:type="gramEnd"/>
      <w:r w:rsidRPr="006042F7">
        <w:rPr>
          <w:rFonts w:cs="Times New Roman"/>
          <w:iCs/>
          <w:color w:val="000000" w:themeColor="text1"/>
          <w:sz w:val="24"/>
          <w:szCs w:val="24"/>
        </w:rPr>
        <w:t xml:space="preserve"> university lecturers’ interpretations of their Prevent duties and tackling extremism in UK universities. </w:t>
      </w:r>
      <w:r w:rsidRPr="006042F7">
        <w:rPr>
          <w:rFonts w:cs="Times New Roman"/>
          <w:i/>
          <w:iCs/>
          <w:color w:val="000000" w:themeColor="text1"/>
          <w:sz w:val="24"/>
          <w:szCs w:val="24"/>
        </w:rPr>
        <w:t>Critical Studies on Terrorism</w:t>
      </w:r>
      <w:r w:rsidRPr="006042F7">
        <w:rPr>
          <w:rFonts w:cs="Times New Roman"/>
          <w:iCs/>
          <w:color w:val="000000" w:themeColor="text1"/>
          <w:sz w:val="24"/>
          <w:szCs w:val="24"/>
        </w:rPr>
        <w:t>, </w:t>
      </w:r>
      <w:r w:rsidRPr="006042F7">
        <w:rPr>
          <w:rFonts w:cs="Times New Roman"/>
          <w:i/>
          <w:iCs/>
          <w:color w:val="000000" w:themeColor="text1"/>
          <w:sz w:val="24"/>
          <w:szCs w:val="24"/>
        </w:rPr>
        <w:t>11</w:t>
      </w:r>
      <w:r w:rsidRPr="006042F7">
        <w:rPr>
          <w:rFonts w:cs="Times New Roman"/>
          <w:iCs/>
          <w:color w:val="000000" w:themeColor="text1"/>
          <w:sz w:val="24"/>
          <w:szCs w:val="24"/>
        </w:rPr>
        <w:t>(1), 130-150.</w:t>
      </w:r>
    </w:p>
    <w:p w14:paraId="31D7F792" w14:textId="533E812C" w:rsidR="007A148E" w:rsidRPr="006042F7" w:rsidRDefault="007A148E">
      <w:pPr>
        <w:spacing w:line="480" w:lineRule="auto"/>
        <w:jc w:val="both"/>
        <w:rPr>
          <w:rStyle w:val="Hyperlink"/>
          <w:rFonts w:cs="Times New Roman"/>
          <w:color w:val="000000" w:themeColor="text1"/>
          <w:sz w:val="24"/>
          <w:szCs w:val="24"/>
          <w:u w:val="none"/>
          <w:lang w:val="en"/>
        </w:rPr>
      </w:pPr>
      <w:r w:rsidRPr="00EE20F4">
        <w:rPr>
          <w:rFonts w:cs="Times New Roman"/>
          <w:iCs/>
          <w:color w:val="000000" w:themeColor="text1"/>
          <w:sz w:val="24"/>
          <w:szCs w:val="24"/>
          <w:lang w:val="en"/>
        </w:rPr>
        <w:t>The Independent</w:t>
      </w:r>
      <w:r w:rsidRPr="006042F7">
        <w:rPr>
          <w:rFonts w:cs="Times New Roman"/>
          <w:color w:val="000000" w:themeColor="text1"/>
          <w:sz w:val="24"/>
          <w:szCs w:val="24"/>
          <w:lang w:val="en"/>
        </w:rPr>
        <w:t xml:space="preserve"> (2011) </w:t>
      </w:r>
      <w:hyperlink r:id="rId12" w:history="1">
        <w:r w:rsidRPr="006042F7">
          <w:rPr>
            <w:rStyle w:val="Hyperlink"/>
            <w:rFonts w:cs="Times New Roman"/>
            <w:color w:val="000000" w:themeColor="text1"/>
            <w:sz w:val="24"/>
            <w:szCs w:val="24"/>
            <w:u w:val="none"/>
            <w:lang w:val="en"/>
          </w:rPr>
          <w:t>Exclusive: Smoked out: tobacco giant's war on science - Philip Morris seeks to force university to hand over confidential health research into teenage smokers</w:t>
        </w:r>
      </w:hyperlink>
      <w:r w:rsidR="009449A3" w:rsidRPr="006042F7">
        <w:rPr>
          <w:rStyle w:val="Hyperlink"/>
          <w:rFonts w:cs="Times New Roman"/>
          <w:color w:val="000000" w:themeColor="text1"/>
          <w:sz w:val="24"/>
          <w:szCs w:val="24"/>
          <w:u w:val="none"/>
          <w:lang w:val="en"/>
        </w:rPr>
        <w:t xml:space="preserve">. Available at </w:t>
      </w:r>
      <w:hyperlink r:id="rId13" w:history="1">
        <w:r w:rsidR="009449A3" w:rsidRPr="006042F7">
          <w:rPr>
            <w:rStyle w:val="Hyperlink"/>
            <w:rFonts w:cs="Times New Roman"/>
            <w:sz w:val="24"/>
            <w:szCs w:val="24"/>
            <w:lang w:val="en"/>
          </w:rPr>
          <w:t>https://www.independent.co.uk/news/science/exclusive-smoked-out-tobacco-giants-war-on-science-2347254.html</w:t>
        </w:r>
      </w:hyperlink>
    </w:p>
    <w:p w14:paraId="45415968" w14:textId="77777777" w:rsidR="009449A3" w:rsidRPr="006042F7" w:rsidRDefault="009449A3">
      <w:pPr>
        <w:spacing w:line="480" w:lineRule="auto"/>
        <w:jc w:val="both"/>
        <w:rPr>
          <w:rFonts w:cs="Times New Roman"/>
          <w:sz w:val="24"/>
          <w:szCs w:val="24"/>
        </w:rPr>
      </w:pPr>
      <w:r w:rsidRPr="006042F7">
        <w:rPr>
          <w:rFonts w:cs="Times New Roman"/>
          <w:sz w:val="24"/>
          <w:szCs w:val="24"/>
        </w:rPr>
        <w:t xml:space="preserve">The Telegraph (2012) Expenses scandal: 27 MPs let one home and claim for another.  Available at: </w:t>
      </w:r>
      <w:hyperlink r:id="rId14" w:history="1">
        <w:r w:rsidRPr="006042F7">
          <w:rPr>
            <w:rStyle w:val="Hyperlink"/>
            <w:rFonts w:cs="Times New Roman"/>
            <w:sz w:val="24"/>
            <w:szCs w:val="24"/>
          </w:rPr>
          <w:t>https://www.telegraph.co.uk/news/newstopics/mps-expenses/9619022/Expenses-scandal-27-MPs-let-one-home-and-claim-for-another.html</w:t>
        </w:r>
      </w:hyperlink>
    </w:p>
    <w:p w14:paraId="770FBB8D" w14:textId="77777777" w:rsidR="005A40BF" w:rsidRPr="006042F7" w:rsidRDefault="005A40BF">
      <w:pPr>
        <w:spacing w:line="480" w:lineRule="auto"/>
        <w:jc w:val="both"/>
        <w:rPr>
          <w:rFonts w:cs="Times New Roman"/>
          <w:sz w:val="24"/>
          <w:szCs w:val="24"/>
        </w:rPr>
      </w:pPr>
      <w:r w:rsidRPr="006042F7">
        <w:rPr>
          <w:rFonts w:cs="Times New Roman"/>
          <w:sz w:val="24"/>
          <w:szCs w:val="24"/>
        </w:rPr>
        <w:t>Walby, K., &amp; Luscombe, A. (2018). Ethics review and freedom of information requests in qualitative research. </w:t>
      </w:r>
      <w:r w:rsidRPr="006042F7">
        <w:rPr>
          <w:rFonts w:cs="Times New Roman"/>
          <w:i/>
          <w:iCs/>
          <w:sz w:val="24"/>
          <w:szCs w:val="24"/>
        </w:rPr>
        <w:t>Research Ethics</w:t>
      </w:r>
      <w:r w:rsidRPr="006042F7">
        <w:rPr>
          <w:rFonts w:cs="Times New Roman"/>
          <w:sz w:val="24"/>
          <w:szCs w:val="24"/>
        </w:rPr>
        <w:t>, 14(4) 1-15</w:t>
      </w:r>
    </w:p>
    <w:p w14:paraId="530E026C" w14:textId="45024AF5" w:rsidR="00DA4341" w:rsidRPr="006042F7" w:rsidRDefault="00DA4341">
      <w:pPr>
        <w:spacing w:line="480" w:lineRule="auto"/>
        <w:jc w:val="both"/>
        <w:rPr>
          <w:rFonts w:cs="Times New Roman"/>
          <w:sz w:val="24"/>
          <w:szCs w:val="24"/>
        </w:rPr>
      </w:pPr>
      <w:r w:rsidRPr="006042F7">
        <w:rPr>
          <w:rFonts w:cs="Times New Roman"/>
          <w:sz w:val="24"/>
          <w:szCs w:val="24"/>
        </w:rPr>
        <w:t xml:space="preserve">Worthy, B. (2008). The future of freedom of information in the United Kingdom.  </w:t>
      </w:r>
      <w:r w:rsidRPr="006042F7">
        <w:rPr>
          <w:rFonts w:cs="Times New Roman"/>
          <w:i/>
          <w:sz w:val="24"/>
          <w:szCs w:val="24"/>
        </w:rPr>
        <w:t>The Political Quarterly</w:t>
      </w:r>
      <w:r w:rsidRPr="006042F7">
        <w:rPr>
          <w:rFonts w:cs="Times New Roman"/>
          <w:sz w:val="24"/>
          <w:szCs w:val="24"/>
        </w:rPr>
        <w:t>, 79(1), 100-108.</w:t>
      </w:r>
    </w:p>
    <w:p w14:paraId="319B0915" w14:textId="728E2AD4" w:rsidR="005A40BF" w:rsidRPr="006042F7" w:rsidRDefault="005A40BF">
      <w:pPr>
        <w:spacing w:line="480" w:lineRule="auto"/>
        <w:jc w:val="both"/>
        <w:rPr>
          <w:rFonts w:cs="Times New Roman"/>
          <w:sz w:val="24"/>
          <w:szCs w:val="24"/>
        </w:rPr>
      </w:pPr>
      <w:r w:rsidRPr="006042F7">
        <w:rPr>
          <w:rFonts w:cs="Times New Roman"/>
          <w:sz w:val="24"/>
          <w:szCs w:val="24"/>
        </w:rPr>
        <w:t xml:space="preserve">Worthy, B. (2012). A powerful weapon in the right hands? </w:t>
      </w:r>
      <w:r w:rsidR="007A148E" w:rsidRPr="006042F7">
        <w:rPr>
          <w:rFonts w:cs="Times New Roman"/>
          <w:sz w:val="24"/>
          <w:szCs w:val="24"/>
        </w:rPr>
        <w:t>How</w:t>
      </w:r>
      <w:r w:rsidRPr="006042F7">
        <w:rPr>
          <w:rFonts w:cs="Times New Roman"/>
          <w:sz w:val="24"/>
          <w:szCs w:val="24"/>
        </w:rPr>
        <w:t xml:space="preserve"> members of parliament have used freedom of information in the UK. </w:t>
      </w:r>
      <w:r w:rsidRPr="006042F7">
        <w:rPr>
          <w:rFonts w:cs="Times New Roman"/>
          <w:i/>
          <w:iCs/>
          <w:sz w:val="24"/>
          <w:szCs w:val="24"/>
        </w:rPr>
        <w:t>Parliamentary Affairs</w:t>
      </w:r>
      <w:r w:rsidRPr="006042F7">
        <w:rPr>
          <w:rFonts w:cs="Times New Roman"/>
          <w:sz w:val="24"/>
          <w:szCs w:val="24"/>
        </w:rPr>
        <w:t>, </w:t>
      </w:r>
      <w:r w:rsidRPr="006042F7">
        <w:rPr>
          <w:rFonts w:cs="Times New Roman"/>
          <w:i/>
          <w:iCs/>
          <w:sz w:val="24"/>
          <w:szCs w:val="24"/>
        </w:rPr>
        <w:t>67</w:t>
      </w:r>
      <w:r w:rsidRPr="006042F7">
        <w:rPr>
          <w:rFonts w:cs="Times New Roman"/>
          <w:sz w:val="24"/>
          <w:szCs w:val="24"/>
        </w:rPr>
        <w:t>(4), 783-803.</w:t>
      </w:r>
    </w:p>
    <w:p w14:paraId="59D66E1D" w14:textId="5E3833B8" w:rsidR="00566E7D" w:rsidRPr="006042F7" w:rsidRDefault="00566E7D">
      <w:pPr>
        <w:spacing w:line="480" w:lineRule="auto"/>
        <w:jc w:val="both"/>
        <w:rPr>
          <w:rFonts w:cs="Times New Roman"/>
          <w:b/>
          <w:sz w:val="24"/>
          <w:szCs w:val="24"/>
        </w:rPr>
      </w:pPr>
      <w:r w:rsidRPr="006042F7">
        <w:rPr>
          <w:rFonts w:cs="Times New Roman"/>
          <w:b/>
          <w:sz w:val="24"/>
          <w:szCs w:val="24"/>
        </w:rPr>
        <w:t>Biographies</w:t>
      </w:r>
    </w:p>
    <w:p w14:paraId="38B1AF84" w14:textId="7626ED7C" w:rsidR="00566E7D" w:rsidRPr="006042F7" w:rsidRDefault="00566E7D">
      <w:pPr>
        <w:spacing w:line="480" w:lineRule="auto"/>
        <w:jc w:val="both"/>
        <w:rPr>
          <w:rFonts w:cs="Times New Roman"/>
          <w:b/>
          <w:sz w:val="24"/>
          <w:szCs w:val="24"/>
        </w:rPr>
      </w:pPr>
      <w:r w:rsidRPr="006042F7">
        <w:rPr>
          <w:rFonts w:cs="Times New Roman"/>
          <w:b/>
          <w:sz w:val="24"/>
          <w:szCs w:val="24"/>
        </w:rPr>
        <w:lastRenderedPageBreak/>
        <w:t>Keith Spiller</w:t>
      </w:r>
    </w:p>
    <w:p w14:paraId="773FC123" w14:textId="2FB366C1" w:rsidR="00566E7D" w:rsidRPr="006042F7" w:rsidRDefault="00566E7D">
      <w:pPr>
        <w:spacing w:line="480" w:lineRule="auto"/>
        <w:jc w:val="both"/>
        <w:rPr>
          <w:rFonts w:cs="Times New Roman"/>
          <w:bCs/>
          <w:sz w:val="24"/>
          <w:szCs w:val="24"/>
        </w:rPr>
      </w:pPr>
      <w:r w:rsidRPr="006042F7">
        <w:rPr>
          <w:rFonts w:cs="Times New Roman"/>
          <w:bCs/>
          <w:sz w:val="24"/>
          <w:szCs w:val="24"/>
          <w:lang w:val="en-US"/>
        </w:rPr>
        <w:t xml:space="preserve">Keith’s research </w:t>
      </w:r>
      <w:r w:rsidRPr="006042F7">
        <w:rPr>
          <w:rFonts w:cs="Times New Roman"/>
          <w:bCs/>
          <w:sz w:val="24"/>
          <w:szCs w:val="24"/>
        </w:rPr>
        <w:t xml:space="preserve">focuses on the social consequences of surveillance and monitoring, with an emphasis on the impact of governmental regulatory policy. His recent book examines new forms of public duty mandated by the UK Counter Terrorism and Security Act (2015) and its bearing on the educational sector. Presently his research concentrates on the project </w:t>
      </w:r>
      <w:proofErr w:type="spellStart"/>
      <w:r w:rsidRPr="006042F7">
        <w:rPr>
          <w:rFonts w:cs="Times New Roman"/>
          <w:bCs/>
          <w:i/>
          <w:iCs/>
          <w:sz w:val="24"/>
          <w:szCs w:val="24"/>
        </w:rPr>
        <w:t>Desecuritising</w:t>
      </w:r>
      <w:proofErr w:type="spellEnd"/>
      <w:r w:rsidRPr="006042F7">
        <w:rPr>
          <w:rFonts w:cs="Times New Roman"/>
          <w:bCs/>
          <w:i/>
          <w:iCs/>
          <w:sz w:val="24"/>
          <w:szCs w:val="24"/>
        </w:rPr>
        <w:t xml:space="preserve"> Higher Education</w:t>
      </w:r>
      <w:r w:rsidRPr="006042F7">
        <w:rPr>
          <w:rFonts w:cs="Times New Roman"/>
          <w:bCs/>
          <w:sz w:val="24"/>
          <w:szCs w:val="24"/>
        </w:rPr>
        <w:t xml:space="preserve"> (Joseph Rowntree </w:t>
      </w:r>
      <w:r w:rsidR="00BA5A34" w:rsidRPr="006042F7">
        <w:rPr>
          <w:rFonts w:cs="Times New Roman"/>
          <w:bCs/>
          <w:sz w:val="24"/>
          <w:szCs w:val="24"/>
        </w:rPr>
        <w:t>Charitable Trust</w:t>
      </w:r>
      <w:r w:rsidRPr="006042F7">
        <w:rPr>
          <w:rFonts w:cs="Times New Roman"/>
          <w:bCs/>
          <w:sz w:val="24"/>
          <w:szCs w:val="24"/>
        </w:rPr>
        <w:t xml:space="preserve">), which reviews </w:t>
      </w:r>
      <w:r w:rsidRPr="006042F7">
        <w:rPr>
          <w:rFonts w:cs="Times New Roman"/>
          <w:sz w:val="24"/>
          <w:szCs w:val="24"/>
        </w:rPr>
        <w:t>Prevent Duty policies and guidance within HE providers across the UK</w:t>
      </w:r>
      <w:r w:rsidRPr="006042F7">
        <w:rPr>
          <w:rFonts w:cs="Times New Roman"/>
          <w:bCs/>
          <w:sz w:val="24"/>
          <w:szCs w:val="24"/>
        </w:rPr>
        <w:t xml:space="preserve">. He has also published work on </w:t>
      </w:r>
      <w:proofErr w:type="spellStart"/>
      <w:r w:rsidRPr="006042F7">
        <w:rPr>
          <w:rFonts w:cs="Times New Roman"/>
          <w:bCs/>
          <w:sz w:val="24"/>
          <w:szCs w:val="24"/>
        </w:rPr>
        <w:t>eBorders</w:t>
      </w:r>
      <w:proofErr w:type="spellEnd"/>
      <w:r w:rsidRPr="006042F7">
        <w:rPr>
          <w:rFonts w:cs="Times New Roman"/>
          <w:bCs/>
          <w:sz w:val="24"/>
          <w:szCs w:val="24"/>
        </w:rPr>
        <w:t>, money laundering, CCTV, lifelogging, the Prevent Strategy and the impacts of security regimes on organisations and individuals.</w:t>
      </w:r>
    </w:p>
    <w:p w14:paraId="4E719A78" w14:textId="386EF34B" w:rsidR="00566E7D" w:rsidRPr="006042F7" w:rsidRDefault="007219BB">
      <w:pPr>
        <w:spacing w:line="480" w:lineRule="auto"/>
        <w:jc w:val="both"/>
        <w:rPr>
          <w:rFonts w:cs="Times New Roman"/>
          <w:b/>
          <w:sz w:val="24"/>
          <w:szCs w:val="24"/>
        </w:rPr>
      </w:pPr>
      <w:r w:rsidRPr="006042F7">
        <w:rPr>
          <w:rFonts w:cs="Times New Roman"/>
          <w:b/>
          <w:sz w:val="24"/>
          <w:szCs w:val="24"/>
        </w:rPr>
        <w:t>Andrew Whiting</w:t>
      </w:r>
    </w:p>
    <w:p w14:paraId="361EF608" w14:textId="3FE1BEC3" w:rsidR="00BA5A34" w:rsidRPr="006042F7" w:rsidRDefault="00BA5A34">
      <w:pPr>
        <w:pStyle w:val="NoSpacing"/>
        <w:spacing w:line="480" w:lineRule="auto"/>
        <w:contextualSpacing/>
        <w:jc w:val="both"/>
        <w:rPr>
          <w:rFonts w:cs="Times New Roman"/>
          <w:sz w:val="24"/>
          <w:szCs w:val="24"/>
        </w:rPr>
      </w:pPr>
      <w:r w:rsidRPr="006042F7">
        <w:rPr>
          <w:rFonts w:cs="Times New Roman"/>
          <w:sz w:val="24"/>
          <w:szCs w:val="24"/>
        </w:rPr>
        <w:t xml:space="preserve">Andrew is a Senior Lecturer in Security Studies at Birmingham City University.  His research to date spans two main areas: firstly, investigating discursive representations of security </w:t>
      </w:r>
      <w:r w:rsidR="002A3E7E" w:rsidRPr="006042F7">
        <w:rPr>
          <w:rFonts w:cs="Times New Roman"/>
          <w:sz w:val="24"/>
          <w:szCs w:val="24"/>
        </w:rPr>
        <w:t>issues</w:t>
      </w:r>
      <w:r w:rsidRPr="006042F7">
        <w:rPr>
          <w:rFonts w:cs="Times New Roman"/>
          <w:sz w:val="24"/>
          <w:szCs w:val="24"/>
        </w:rPr>
        <w:t xml:space="preserve"> such as terrorism and cyber-threats and secondly, exp</w:t>
      </w:r>
      <w:r w:rsidR="002A3E7E" w:rsidRPr="006042F7">
        <w:rPr>
          <w:rFonts w:cs="Times New Roman"/>
          <w:sz w:val="24"/>
          <w:szCs w:val="24"/>
        </w:rPr>
        <w:t>loring the impact of UK counter</w:t>
      </w:r>
      <w:r w:rsidR="002A3E7E" w:rsidRPr="006042F7">
        <w:rPr>
          <w:rFonts w:cs="Times New Roman"/>
          <w:sz w:val="24"/>
          <w:szCs w:val="24"/>
        </w:rPr>
        <w:noBreakHyphen/>
        <w:t>terrorism</w:t>
      </w:r>
      <w:r w:rsidRPr="006042F7">
        <w:rPr>
          <w:rFonts w:cs="Times New Roman"/>
          <w:sz w:val="24"/>
          <w:szCs w:val="24"/>
        </w:rPr>
        <w:t xml:space="preserve"> policies and practices within UK Higher Education.</w:t>
      </w:r>
      <w:r w:rsidR="002A3E7E" w:rsidRPr="006042F7">
        <w:rPr>
          <w:rFonts w:cs="Times New Roman"/>
          <w:sz w:val="24"/>
          <w:szCs w:val="24"/>
        </w:rPr>
        <w:t xml:space="preserve">  Currently </w:t>
      </w:r>
      <w:r w:rsidRPr="006042F7">
        <w:rPr>
          <w:rFonts w:cs="Times New Roman"/>
          <w:sz w:val="24"/>
          <w:szCs w:val="24"/>
        </w:rPr>
        <w:t xml:space="preserve">Andrew is </w:t>
      </w:r>
      <w:r w:rsidR="002A3E7E" w:rsidRPr="006042F7">
        <w:rPr>
          <w:rFonts w:cs="Times New Roman"/>
          <w:sz w:val="24"/>
          <w:szCs w:val="24"/>
        </w:rPr>
        <w:t xml:space="preserve">serving as </w:t>
      </w:r>
      <w:r w:rsidRPr="006042F7">
        <w:rPr>
          <w:rFonts w:cs="Times New Roman"/>
          <w:sz w:val="24"/>
          <w:szCs w:val="24"/>
        </w:rPr>
        <w:t xml:space="preserve">the principle investigator on a research project entitled </w:t>
      </w:r>
      <w:proofErr w:type="spellStart"/>
      <w:r w:rsidRPr="006042F7">
        <w:rPr>
          <w:rFonts w:cs="Times New Roman"/>
          <w:i/>
          <w:sz w:val="24"/>
          <w:szCs w:val="24"/>
        </w:rPr>
        <w:t>Desecuritis</w:t>
      </w:r>
      <w:r w:rsidR="002A3E7E" w:rsidRPr="006042F7">
        <w:rPr>
          <w:rFonts w:cs="Times New Roman"/>
          <w:i/>
          <w:sz w:val="24"/>
          <w:szCs w:val="24"/>
        </w:rPr>
        <w:t>i</w:t>
      </w:r>
      <w:r w:rsidRPr="006042F7">
        <w:rPr>
          <w:rFonts w:cs="Times New Roman"/>
          <w:i/>
          <w:sz w:val="24"/>
          <w:szCs w:val="24"/>
        </w:rPr>
        <w:t>ng</w:t>
      </w:r>
      <w:proofErr w:type="spellEnd"/>
      <w:r w:rsidRPr="006042F7">
        <w:rPr>
          <w:rFonts w:cs="Times New Roman"/>
          <w:i/>
          <w:sz w:val="24"/>
          <w:szCs w:val="24"/>
        </w:rPr>
        <w:t xml:space="preserve"> Higher Education</w:t>
      </w:r>
      <w:r w:rsidRPr="006042F7">
        <w:rPr>
          <w:rFonts w:cs="Times New Roman"/>
          <w:sz w:val="24"/>
          <w:szCs w:val="24"/>
        </w:rPr>
        <w:t xml:space="preserve"> (supported by the Joseph Rowntree Charitable Trust) that is investigating the </w:t>
      </w:r>
      <w:r w:rsidR="002A3E7E" w:rsidRPr="006042F7">
        <w:rPr>
          <w:rFonts w:cs="Times New Roman"/>
          <w:sz w:val="24"/>
          <w:szCs w:val="24"/>
        </w:rPr>
        <w:t>encroachment</w:t>
      </w:r>
      <w:r w:rsidRPr="006042F7">
        <w:rPr>
          <w:rFonts w:cs="Times New Roman"/>
          <w:sz w:val="24"/>
          <w:szCs w:val="24"/>
        </w:rPr>
        <w:t xml:space="preserve"> of counter</w:t>
      </w:r>
      <w:r w:rsidRPr="006042F7">
        <w:rPr>
          <w:rFonts w:cs="Times New Roman"/>
          <w:sz w:val="24"/>
          <w:szCs w:val="24"/>
        </w:rPr>
        <w:noBreakHyphen/>
        <w:t>terrorism</w:t>
      </w:r>
      <w:r w:rsidR="002A3E7E" w:rsidRPr="006042F7">
        <w:rPr>
          <w:rFonts w:cs="Times New Roman"/>
          <w:sz w:val="24"/>
          <w:szCs w:val="24"/>
        </w:rPr>
        <w:t xml:space="preserve"> policy</w:t>
      </w:r>
      <w:r w:rsidRPr="006042F7">
        <w:rPr>
          <w:rFonts w:cs="Times New Roman"/>
          <w:sz w:val="24"/>
          <w:szCs w:val="24"/>
        </w:rPr>
        <w:t xml:space="preserve"> </w:t>
      </w:r>
      <w:r w:rsidR="002A3E7E" w:rsidRPr="006042F7">
        <w:rPr>
          <w:rFonts w:cs="Times New Roman"/>
          <w:sz w:val="24"/>
          <w:szCs w:val="24"/>
        </w:rPr>
        <w:t>into</w:t>
      </w:r>
      <w:r w:rsidRPr="006042F7">
        <w:rPr>
          <w:rFonts w:cs="Times New Roman"/>
          <w:sz w:val="24"/>
          <w:szCs w:val="24"/>
        </w:rPr>
        <w:t xml:space="preserve"> UK Higher Education.  Andrew’s research has been published in journals including, </w:t>
      </w:r>
      <w:r w:rsidRPr="006042F7">
        <w:rPr>
          <w:rFonts w:cs="Times New Roman"/>
          <w:i/>
          <w:sz w:val="24"/>
          <w:szCs w:val="24"/>
        </w:rPr>
        <w:t>Perspectives on Terrorism</w:t>
      </w:r>
      <w:r w:rsidRPr="006042F7">
        <w:rPr>
          <w:rFonts w:cs="Times New Roman"/>
          <w:sz w:val="24"/>
          <w:szCs w:val="24"/>
        </w:rPr>
        <w:t xml:space="preserve">, </w:t>
      </w:r>
      <w:r w:rsidRPr="006042F7">
        <w:rPr>
          <w:rFonts w:cs="Times New Roman"/>
          <w:i/>
          <w:sz w:val="24"/>
          <w:szCs w:val="24"/>
        </w:rPr>
        <w:t>The European Journal of International Security</w:t>
      </w:r>
      <w:r w:rsidRPr="006042F7">
        <w:rPr>
          <w:rFonts w:cs="Times New Roman"/>
          <w:sz w:val="24"/>
          <w:szCs w:val="24"/>
        </w:rPr>
        <w:t xml:space="preserve">, </w:t>
      </w:r>
      <w:r w:rsidRPr="006042F7">
        <w:rPr>
          <w:rFonts w:cs="Times New Roman"/>
          <w:i/>
          <w:sz w:val="24"/>
          <w:szCs w:val="24"/>
        </w:rPr>
        <w:t>Critical Studies on Terrorism</w:t>
      </w:r>
      <w:r w:rsidRPr="006042F7">
        <w:rPr>
          <w:rFonts w:cs="Times New Roman"/>
          <w:sz w:val="24"/>
          <w:szCs w:val="24"/>
        </w:rPr>
        <w:t xml:space="preserve"> </w:t>
      </w:r>
      <w:r w:rsidRPr="006042F7">
        <w:rPr>
          <w:rFonts w:cs="Times New Roman"/>
          <w:sz w:val="24"/>
          <w:szCs w:val="24"/>
        </w:rPr>
        <w:lastRenderedPageBreak/>
        <w:t xml:space="preserve">and </w:t>
      </w:r>
      <w:r w:rsidRPr="006042F7">
        <w:rPr>
          <w:rFonts w:cs="Times New Roman"/>
          <w:i/>
          <w:sz w:val="24"/>
          <w:szCs w:val="24"/>
        </w:rPr>
        <w:t>Global Society</w:t>
      </w:r>
      <w:r w:rsidRPr="006042F7">
        <w:rPr>
          <w:rFonts w:cs="Times New Roman"/>
          <w:sz w:val="24"/>
          <w:szCs w:val="24"/>
        </w:rPr>
        <w:t xml:space="preserve"> and with publishers including Routledge, Springer and most recently Palgrave Pivot (2019) </w:t>
      </w:r>
      <w:r w:rsidR="002A3E7E" w:rsidRPr="006042F7">
        <w:rPr>
          <w:rFonts w:cs="Times New Roman"/>
          <w:sz w:val="24"/>
          <w:szCs w:val="24"/>
        </w:rPr>
        <w:t>as part of a co</w:t>
      </w:r>
      <w:r w:rsidR="002A3E7E" w:rsidRPr="006042F7">
        <w:rPr>
          <w:rFonts w:cs="Times New Roman"/>
          <w:sz w:val="24"/>
          <w:szCs w:val="24"/>
        </w:rPr>
        <w:noBreakHyphen/>
      </w:r>
      <w:r w:rsidRPr="006042F7">
        <w:rPr>
          <w:rFonts w:cs="Times New Roman"/>
          <w:sz w:val="24"/>
          <w:szCs w:val="24"/>
        </w:rPr>
        <w:t xml:space="preserve">authored book written </w:t>
      </w:r>
      <w:r w:rsidR="002A3E7E" w:rsidRPr="006042F7">
        <w:rPr>
          <w:rFonts w:cs="Times New Roman"/>
          <w:sz w:val="24"/>
          <w:szCs w:val="24"/>
        </w:rPr>
        <w:t>with</w:t>
      </w:r>
      <w:r w:rsidRPr="006042F7">
        <w:rPr>
          <w:rFonts w:cs="Times New Roman"/>
          <w:sz w:val="24"/>
          <w:szCs w:val="24"/>
        </w:rPr>
        <w:t xml:space="preserve"> Imran Awan and Keith Spiller.</w:t>
      </w:r>
    </w:p>
    <w:p w14:paraId="3C2B4014" w14:textId="031E90FD" w:rsidR="007219BB" w:rsidRPr="006042F7" w:rsidRDefault="007219BB">
      <w:pPr>
        <w:spacing w:line="480" w:lineRule="auto"/>
        <w:jc w:val="both"/>
        <w:rPr>
          <w:rFonts w:cs="Times New Roman"/>
          <w:b/>
          <w:sz w:val="24"/>
          <w:szCs w:val="24"/>
        </w:rPr>
      </w:pPr>
    </w:p>
    <w:sectPr w:rsidR="007219BB" w:rsidRPr="006042F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CB36C" w14:textId="77777777" w:rsidR="00D53895" w:rsidRDefault="00D53895" w:rsidP="005D057F">
      <w:pPr>
        <w:spacing w:after="0" w:line="240" w:lineRule="auto"/>
      </w:pPr>
      <w:r>
        <w:separator/>
      </w:r>
    </w:p>
  </w:endnote>
  <w:endnote w:type="continuationSeparator" w:id="0">
    <w:p w14:paraId="70DD573A" w14:textId="77777777" w:rsidR="00D53895" w:rsidRDefault="00D53895" w:rsidP="005D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T5235d5a9">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AdvOT596495f2">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334197"/>
      <w:docPartObj>
        <w:docPartGallery w:val="Page Numbers (Bottom of Page)"/>
        <w:docPartUnique/>
      </w:docPartObj>
    </w:sdtPr>
    <w:sdtEndPr>
      <w:rPr>
        <w:noProof/>
      </w:rPr>
    </w:sdtEndPr>
    <w:sdtContent>
      <w:p w14:paraId="36E38880" w14:textId="34076BE8" w:rsidR="0002587A" w:rsidRDefault="0002587A" w:rsidP="00FC7710">
        <w:pPr>
          <w:pStyle w:val="Footer"/>
          <w:ind w:left="4127" w:firstLine="4513"/>
        </w:pPr>
        <w:r>
          <w:fldChar w:fldCharType="begin"/>
        </w:r>
        <w:r>
          <w:instrText xml:space="preserve"> PAGE   \* MERGEFORMAT </w:instrText>
        </w:r>
        <w:r>
          <w:fldChar w:fldCharType="separate"/>
        </w:r>
        <w:r w:rsidR="00833C4E">
          <w:rPr>
            <w:noProof/>
          </w:rPr>
          <w:t>16</w:t>
        </w:r>
        <w:r>
          <w:rPr>
            <w:noProof/>
          </w:rPr>
          <w:fldChar w:fldCharType="end"/>
        </w:r>
      </w:p>
    </w:sdtContent>
  </w:sdt>
  <w:p w14:paraId="05B831EB" w14:textId="77777777" w:rsidR="0002587A" w:rsidRDefault="0002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4F95F" w14:textId="77777777" w:rsidR="00D53895" w:rsidRDefault="00D53895" w:rsidP="005D057F">
      <w:pPr>
        <w:spacing w:after="0" w:line="240" w:lineRule="auto"/>
      </w:pPr>
      <w:r>
        <w:separator/>
      </w:r>
    </w:p>
  </w:footnote>
  <w:footnote w:type="continuationSeparator" w:id="0">
    <w:p w14:paraId="6A3FC525" w14:textId="77777777" w:rsidR="00D53895" w:rsidRDefault="00D53895" w:rsidP="005D057F">
      <w:pPr>
        <w:spacing w:after="0" w:line="240" w:lineRule="auto"/>
      </w:pPr>
      <w:r>
        <w:continuationSeparator/>
      </w:r>
    </w:p>
  </w:footnote>
  <w:footnote w:id="1">
    <w:p w14:paraId="767FEFBE" w14:textId="168D8994" w:rsidR="0002587A" w:rsidRPr="0092280B" w:rsidRDefault="0002587A" w:rsidP="0092280B">
      <w:pPr>
        <w:pStyle w:val="FootnoteText"/>
      </w:pPr>
      <w:r>
        <w:rPr>
          <w:rStyle w:val="FootnoteReference"/>
        </w:rPr>
        <w:footnoteRef/>
      </w:r>
      <w:r>
        <w:t xml:space="preserve"> That said, there are protections f</w:t>
      </w:r>
      <w:r w:rsidR="0092280B">
        <w:t xml:space="preserve">or such information, section 22 </w:t>
      </w:r>
      <w:r w:rsidR="0092280B" w:rsidRPr="0092280B">
        <w:t>of the</w:t>
      </w:r>
      <w:r w:rsidRPr="0092280B">
        <w:t xml:space="preserve"> FOIA states </w:t>
      </w:r>
      <w:r w:rsidR="0092280B" w:rsidRPr="0092280B">
        <w:t xml:space="preserve">of </w:t>
      </w:r>
      <w:r w:rsidR="0092280B" w:rsidRPr="0092280B">
        <w:rPr>
          <w:bCs/>
        </w:rPr>
        <w:t>considerations in favour of withholding information until a planned publication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3792"/>
    <w:multiLevelType w:val="hybridMultilevel"/>
    <w:tmpl w:val="1C9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1089B"/>
    <w:multiLevelType w:val="hybridMultilevel"/>
    <w:tmpl w:val="5C8C0188"/>
    <w:lvl w:ilvl="0" w:tplc="2BF266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131176"/>
    <w:multiLevelType w:val="hybridMultilevel"/>
    <w:tmpl w:val="3F66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892FA2"/>
    <w:multiLevelType w:val="hybridMultilevel"/>
    <w:tmpl w:val="F254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B14ED"/>
    <w:multiLevelType w:val="hybridMultilevel"/>
    <w:tmpl w:val="6D9EB7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BF"/>
    <w:rsid w:val="0000249D"/>
    <w:rsid w:val="00015143"/>
    <w:rsid w:val="0002587A"/>
    <w:rsid w:val="00030A2F"/>
    <w:rsid w:val="0003780D"/>
    <w:rsid w:val="00037C25"/>
    <w:rsid w:val="0004219B"/>
    <w:rsid w:val="000437A8"/>
    <w:rsid w:val="00055DA9"/>
    <w:rsid w:val="00060DCE"/>
    <w:rsid w:val="00072EC9"/>
    <w:rsid w:val="000740F6"/>
    <w:rsid w:val="00087DEF"/>
    <w:rsid w:val="000928C9"/>
    <w:rsid w:val="00095FC2"/>
    <w:rsid w:val="000C11F3"/>
    <w:rsid w:val="000D6D1C"/>
    <w:rsid w:val="000E229A"/>
    <w:rsid w:val="000F1038"/>
    <w:rsid w:val="000F34D0"/>
    <w:rsid w:val="00113F5E"/>
    <w:rsid w:val="00135D8A"/>
    <w:rsid w:val="0015320C"/>
    <w:rsid w:val="00154B89"/>
    <w:rsid w:val="00165AB8"/>
    <w:rsid w:val="00165D39"/>
    <w:rsid w:val="00183935"/>
    <w:rsid w:val="001A1BB5"/>
    <w:rsid w:val="001C3667"/>
    <w:rsid w:val="001C4541"/>
    <w:rsid w:val="001C5140"/>
    <w:rsid w:val="001C7E32"/>
    <w:rsid w:val="001E056B"/>
    <w:rsid w:val="001E6015"/>
    <w:rsid w:val="00204390"/>
    <w:rsid w:val="00223750"/>
    <w:rsid w:val="002411D7"/>
    <w:rsid w:val="00244D97"/>
    <w:rsid w:val="00245697"/>
    <w:rsid w:val="00265F35"/>
    <w:rsid w:val="00281795"/>
    <w:rsid w:val="00284481"/>
    <w:rsid w:val="00285950"/>
    <w:rsid w:val="002A3E7E"/>
    <w:rsid w:val="002C52BC"/>
    <w:rsid w:val="002D0C3F"/>
    <w:rsid w:val="002D4D1E"/>
    <w:rsid w:val="002E2AD1"/>
    <w:rsid w:val="002E7F45"/>
    <w:rsid w:val="002F3BD6"/>
    <w:rsid w:val="00307476"/>
    <w:rsid w:val="00317695"/>
    <w:rsid w:val="003202B3"/>
    <w:rsid w:val="003250EF"/>
    <w:rsid w:val="00327FF2"/>
    <w:rsid w:val="00333E73"/>
    <w:rsid w:val="00335DD0"/>
    <w:rsid w:val="00343CDD"/>
    <w:rsid w:val="0035123A"/>
    <w:rsid w:val="00366C12"/>
    <w:rsid w:val="003775BC"/>
    <w:rsid w:val="00390C6A"/>
    <w:rsid w:val="003911EF"/>
    <w:rsid w:val="00394870"/>
    <w:rsid w:val="003948A5"/>
    <w:rsid w:val="003A5140"/>
    <w:rsid w:val="003A54B1"/>
    <w:rsid w:val="003C10BB"/>
    <w:rsid w:val="003C24AA"/>
    <w:rsid w:val="003C4C97"/>
    <w:rsid w:val="003D2964"/>
    <w:rsid w:val="003D7349"/>
    <w:rsid w:val="003D7707"/>
    <w:rsid w:val="003E3E4A"/>
    <w:rsid w:val="003F652B"/>
    <w:rsid w:val="0040092F"/>
    <w:rsid w:val="004009F4"/>
    <w:rsid w:val="0041037A"/>
    <w:rsid w:val="00440483"/>
    <w:rsid w:val="00450DEA"/>
    <w:rsid w:val="00451D66"/>
    <w:rsid w:val="0045261A"/>
    <w:rsid w:val="004532BD"/>
    <w:rsid w:val="00454101"/>
    <w:rsid w:val="00457B42"/>
    <w:rsid w:val="00457C53"/>
    <w:rsid w:val="00471854"/>
    <w:rsid w:val="00472868"/>
    <w:rsid w:val="00476BFA"/>
    <w:rsid w:val="00476E28"/>
    <w:rsid w:val="00485010"/>
    <w:rsid w:val="00493EE1"/>
    <w:rsid w:val="004B59F4"/>
    <w:rsid w:val="004B7139"/>
    <w:rsid w:val="004C52C4"/>
    <w:rsid w:val="004D0746"/>
    <w:rsid w:val="004D3E61"/>
    <w:rsid w:val="004F358C"/>
    <w:rsid w:val="00505764"/>
    <w:rsid w:val="00506E29"/>
    <w:rsid w:val="00516981"/>
    <w:rsid w:val="00517080"/>
    <w:rsid w:val="00526FD6"/>
    <w:rsid w:val="00527454"/>
    <w:rsid w:val="00552F93"/>
    <w:rsid w:val="005535BF"/>
    <w:rsid w:val="00566E7D"/>
    <w:rsid w:val="00574D26"/>
    <w:rsid w:val="005758FA"/>
    <w:rsid w:val="00581469"/>
    <w:rsid w:val="00584AA1"/>
    <w:rsid w:val="005904CD"/>
    <w:rsid w:val="00591838"/>
    <w:rsid w:val="005920BE"/>
    <w:rsid w:val="005957B3"/>
    <w:rsid w:val="005A40BF"/>
    <w:rsid w:val="005C4D3C"/>
    <w:rsid w:val="005D057F"/>
    <w:rsid w:val="005E49ED"/>
    <w:rsid w:val="005E6AF1"/>
    <w:rsid w:val="005F238E"/>
    <w:rsid w:val="005F3DDE"/>
    <w:rsid w:val="005F4B5C"/>
    <w:rsid w:val="005F5AE6"/>
    <w:rsid w:val="006015F1"/>
    <w:rsid w:val="006042F7"/>
    <w:rsid w:val="0061574A"/>
    <w:rsid w:val="006231E0"/>
    <w:rsid w:val="00645DF0"/>
    <w:rsid w:val="00650512"/>
    <w:rsid w:val="006513CC"/>
    <w:rsid w:val="00653326"/>
    <w:rsid w:val="006560E7"/>
    <w:rsid w:val="00661611"/>
    <w:rsid w:val="006618B8"/>
    <w:rsid w:val="006746AC"/>
    <w:rsid w:val="00676311"/>
    <w:rsid w:val="00682025"/>
    <w:rsid w:val="006A481A"/>
    <w:rsid w:val="006C0430"/>
    <w:rsid w:val="006D3BD1"/>
    <w:rsid w:val="006E1A43"/>
    <w:rsid w:val="007050FD"/>
    <w:rsid w:val="00710603"/>
    <w:rsid w:val="007128B0"/>
    <w:rsid w:val="00713059"/>
    <w:rsid w:val="007219BB"/>
    <w:rsid w:val="00726440"/>
    <w:rsid w:val="00743D26"/>
    <w:rsid w:val="00745E76"/>
    <w:rsid w:val="007739C6"/>
    <w:rsid w:val="00775303"/>
    <w:rsid w:val="00790B22"/>
    <w:rsid w:val="00793E3D"/>
    <w:rsid w:val="007A148E"/>
    <w:rsid w:val="007A3AF9"/>
    <w:rsid w:val="007C187F"/>
    <w:rsid w:val="007C5800"/>
    <w:rsid w:val="007D4C23"/>
    <w:rsid w:val="007E69E2"/>
    <w:rsid w:val="007F29EF"/>
    <w:rsid w:val="00816664"/>
    <w:rsid w:val="00833C4E"/>
    <w:rsid w:val="00855BB2"/>
    <w:rsid w:val="0085620F"/>
    <w:rsid w:val="0086270E"/>
    <w:rsid w:val="00877CF6"/>
    <w:rsid w:val="00891951"/>
    <w:rsid w:val="008C08F6"/>
    <w:rsid w:val="008C2763"/>
    <w:rsid w:val="008C41DA"/>
    <w:rsid w:val="008C5D9A"/>
    <w:rsid w:val="008D2EAE"/>
    <w:rsid w:val="008E3EA7"/>
    <w:rsid w:val="0092280B"/>
    <w:rsid w:val="00924FAF"/>
    <w:rsid w:val="00932CAC"/>
    <w:rsid w:val="009337FD"/>
    <w:rsid w:val="009449A3"/>
    <w:rsid w:val="00962060"/>
    <w:rsid w:val="00981087"/>
    <w:rsid w:val="00984ADA"/>
    <w:rsid w:val="0098580A"/>
    <w:rsid w:val="00992EAA"/>
    <w:rsid w:val="00997767"/>
    <w:rsid w:val="00997770"/>
    <w:rsid w:val="009B6565"/>
    <w:rsid w:val="009B7915"/>
    <w:rsid w:val="009C2F79"/>
    <w:rsid w:val="009C79A8"/>
    <w:rsid w:val="009E392C"/>
    <w:rsid w:val="009F0EFD"/>
    <w:rsid w:val="00A05769"/>
    <w:rsid w:val="00A1329E"/>
    <w:rsid w:val="00A24285"/>
    <w:rsid w:val="00A46F7A"/>
    <w:rsid w:val="00A50494"/>
    <w:rsid w:val="00A61DFD"/>
    <w:rsid w:val="00A64523"/>
    <w:rsid w:val="00A64AF9"/>
    <w:rsid w:val="00A71FF0"/>
    <w:rsid w:val="00A808F0"/>
    <w:rsid w:val="00AB668B"/>
    <w:rsid w:val="00AC1754"/>
    <w:rsid w:val="00AD2A9D"/>
    <w:rsid w:val="00AE3A75"/>
    <w:rsid w:val="00AF387E"/>
    <w:rsid w:val="00AF729F"/>
    <w:rsid w:val="00B20465"/>
    <w:rsid w:val="00B4233E"/>
    <w:rsid w:val="00B426D3"/>
    <w:rsid w:val="00B458A1"/>
    <w:rsid w:val="00B679D2"/>
    <w:rsid w:val="00B80D1F"/>
    <w:rsid w:val="00B82E3C"/>
    <w:rsid w:val="00B947E1"/>
    <w:rsid w:val="00B960E4"/>
    <w:rsid w:val="00BA4317"/>
    <w:rsid w:val="00BA5A34"/>
    <w:rsid w:val="00BB0B74"/>
    <w:rsid w:val="00BB362A"/>
    <w:rsid w:val="00BC03AE"/>
    <w:rsid w:val="00BC56F0"/>
    <w:rsid w:val="00BD6BB9"/>
    <w:rsid w:val="00BF1213"/>
    <w:rsid w:val="00C05EAB"/>
    <w:rsid w:val="00C07CC5"/>
    <w:rsid w:val="00C135C2"/>
    <w:rsid w:val="00C15AC1"/>
    <w:rsid w:val="00C276DF"/>
    <w:rsid w:val="00C303A8"/>
    <w:rsid w:val="00C44887"/>
    <w:rsid w:val="00C44AC0"/>
    <w:rsid w:val="00C458A0"/>
    <w:rsid w:val="00C50FDE"/>
    <w:rsid w:val="00C53E99"/>
    <w:rsid w:val="00C71FAE"/>
    <w:rsid w:val="00C7561F"/>
    <w:rsid w:val="00C80AD0"/>
    <w:rsid w:val="00C81B07"/>
    <w:rsid w:val="00C9003F"/>
    <w:rsid w:val="00C9513E"/>
    <w:rsid w:val="00C969B3"/>
    <w:rsid w:val="00CB3EB0"/>
    <w:rsid w:val="00CB427E"/>
    <w:rsid w:val="00CC27DE"/>
    <w:rsid w:val="00CE593A"/>
    <w:rsid w:val="00CF300A"/>
    <w:rsid w:val="00D031F0"/>
    <w:rsid w:val="00D24944"/>
    <w:rsid w:val="00D4175D"/>
    <w:rsid w:val="00D43599"/>
    <w:rsid w:val="00D53895"/>
    <w:rsid w:val="00D54277"/>
    <w:rsid w:val="00DA4341"/>
    <w:rsid w:val="00DC45DC"/>
    <w:rsid w:val="00DE478F"/>
    <w:rsid w:val="00DF13EF"/>
    <w:rsid w:val="00E11BB0"/>
    <w:rsid w:val="00E415AE"/>
    <w:rsid w:val="00E624E7"/>
    <w:rsid w:val="00E85D77"/>
    <w:rsid w:val="00E91256"/>
    <w:rsid w:val="00EC35C2"/>
    <w:rsid w:val="00EE20F4"/>
    <w:rsid w:val="00EF1AFC"/>
    <w:rsid w:val="00F0584F"/>
    <w:rsid w:val="00F11438"/>
    <w:rsid w:val="00F14BC8"/>
    <w:rsid w:val="00F27A44"/>
    <w:rsid w:val="00F346C1"/>
    <w:rsid w:val="00F66DDA"/>
    <w:rsid w:val="00F7162C"/>
    <w:rsid w:val="00F743DC"/>
    <w:rsid w:val="00F84640"/>
    <w:rsid w:val="00F87B71"/>
    <w:rsid w:val="00FB6FF9"/>
    <w:rsid w:val="00FC301B"/>
    <w:rsid w:val="00FC7710"/>
    <w:rsid w:val="00FD3CF1"/>
    <w:rsid w:val="00FF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111B"/>
  <w15:chartTrackingRefBased/>
  <w15:docId w15:val="{2D165BAD-21F8-43F4-B0B2-D186AFAB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10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0BF"/>
    <w:rPr>
      <w:color w:val="0563C1" w:themeColor="hyperlink"/>
      <w:u w:val="single"/>
    </w:rPr>
  </w:style>
  <w:style w:type="character" w:styleId="FollowedHyperlink">
    <w:name w:val="FollowedHyperlink"/>
    <w:basedOn w:val="DefaultParagraphFont"/>
    <w:uiPriority w:val="99"/>
    <w:semiHidden/>
    <w:unhideWhenUsed/>
    <w:rsid w:val="007A148E"/>
    <w:rPr>
      <w:color w:val="954F72" w:themeColor="followedHyperlink"/>
      <w:u w:val="single"/>
    </w:rPr>
  </w:style>
  <w:style w:type="character" w:customStyle="1" w:styleId="Heading1Char">
    <w:name w:val="Heading 1 Char"/>
    <w:basedOn w:val="DefaultParagraphFont"/>
    <w:link w:val="Heading1"/>
    <w:uiPriority w:val="9"/>
    <w:rsid w:val="00981087"/>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5D0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57F"/>
    <w:rPr>
      <w:sz w:val="20"/>
      <w:szCs w:val="20"/>
    </w:rPr>
  </w:style>
  <w:style w:type="character" w:styleId="FootnoteReference">
    <w:name w:val="footnote reference"/>
    <w:basedOn w:val="DefaultParagraphFont"/>
    <w:uiPriority w:val="99"/>
    <w:semiHidden/>
    <w:unhideWhenUsed/>
    <w:rsid w:val="005D057F"/>
    <w:rPr>
      <w:vertAlign w:val="superscript"/>
    </w:rPr>
  </w:style>
  <w:style w:type="character" w:styleId="CommentReference">
    <w:name w:val="annotation reference"/>
    <w:basedOn w:val="DefaultParagraphFont"/>
    <w:uiPriority w:val="99"/>
    <w:semiHidden/>
    <w:unhideWhenUsed/>
    <w:rsid w:val="00DE478F"/>
    <w:rPr>
      <w:sz w:val="16"/>
      <w:szCs w:val="16"/>
    </w:rPr>
  </w:style>
  <w:style w:type="paragraph" w:styleId="CommentText">
    <w:name w:val="annotation text"/>
    <w:basedOn w:val="Normal"/>
    <w:link w:val="CommentTextChar"/>
    <w:uiPriority w:val="99"/>
    <w:semiHidden/>
    <w:unhideWhenUsed/>
    <w:rsid w:val="00DE478F"/>
    <w:pPr>
      <w:spacing w:line="240" w:lineRule="auto"/>
    </w:pPr>
    <w:rPr>
      <w:sz w:val="20"/>
      <w:szCs w:val="20"/>
    </w:rPr>
  </w:style>
  <w:style w:type="character" w:customStyle="1" w:styleId="CommentTextChar">
    <w:name w:val="Comment Text Char"/>
    <w:basedOn w:val="DefaultParagraphFont"/>
    <w:link w:val="CommentText"/>
    <w:uiPriority w:val="99"/>
    <w:semiHidden/>
    <w:rsid w:val="00DE478F"/>
    <w:rPr>
      <w:sz w:val="20"/>
      <w:szCs w:val="20"/>
    </w:rPr>
  </w:style>
  <w:style w:type="paragraph" w:styleId="CommentSubject">
    <w:name w:val="annotation subject"/>
    <w:basedOn w:val="CommentText"/>
    <w:next w:val="CommentText"/>
    <w:link w:val="CommentSubjectChar"/>
    <w:uiPriority w:val="99"/>
    <w:semiHidden/>
    <w:unhideWhenUsed/>
    <w:rsid w:val="00DE478F"/>
    <w:rPr>
      <w:b/>
      <w:bCs/>
    </w:rPr>
  </w:style>
  <w:style w:type="character" w:customStyle="1" w:styleId="CommentSubjectChar">
    <w:name w:val="Comment Subject Char"/>
    <w:basedOn w:val="CommentTextChar"/>
    <w:link w:val="CommentSubject"/>
    <w:uiPriority w:val="99"/>
    <w:semiHidden/>
    <w:rsid w:val="00DE478F"/>
    <w:rPr>
      <w:b/>
      <w:bCs/>
      <w:sz w:val="20"/>
      <w:szCs w:val="20"/>
    </w:rPr>
  </w:style>
  <w:style w:type="paragraph" w:styleId="BalloonText">
    <w:name w:val="Balloon Text"/>
    <w:basedOn w:val="Normal"/>
    <w:link w:val="BalloonTextChar"/>
    <w:uiPriority w:val="99"/>
    <w:semiHidden/>
    <w:unhideWhenUsed/>
    <w:rsid w:val="00DE4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78F"/>
    <w:rPr>
      <w:rFonts w:ascii="Segoe UI" w:hAnsi="Segoe UI" w:cs="Segoe UI"/>
      <w:sz w:val="18"/>
      <w:szCs w:val="18"/>
    </w:rPr>
  </w:style>
  <w:style w:type="paragraph" w:styleId="Header">
    <w:name w:val="header"/>
    <w:basedOn w:val="Normal"/>
    <w:link w:val="HeaderChar"/>
    <w:uiPriority w:val="99"/>
    <w:unhideWhenUsed/>
    <w:rsid w:val="00B42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6D3"/>
  </w:style>
  <w:style w:type="paragraph" w:styleId="Footer">
    <w:name w:val="footer"/>
    <w:basedOn w:val="Normal"/>
    <w:link w:val="FooterChar"/>
    <w:uiPriority w:val="99"/>
    <w:unhideWhenUsed/>
    <w:rsid w:val="00B42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6D3"/>
  </w:style>
  <w:style w:type="paragraph" w:styleId="NoSpacing">
    <w:name w:val="No Spacing"/>
    <w:uiPriority w:val="1"/>
    <w:qFormat/>
    <w:rsid w:val="00BA5A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1157">
      <w:bodyDiv w:val="1"/>
      <w:marLeft w:val="0"/>
      <w:marRight w:val="0"/>
      <w:marTop w:val="0"/>
      <w:marBottom w:val="0"/>
      <w:divBdr>
        <w:top w:val="none" w:sz="0" w:space="0" w:color="auto"/>
        <w:left w:val="none" w:sz="0" w:space="0" w:color="auto"/>
        <w:bottom w:val="none" w:sz="0" w:space="0" w:color="auto"/>
        <w:right w:val="none" w:sz="0" w:space="0" w:color="auto"/>
      </w:divBdr>
    </w:div>
    <w:div w:id="603659534">
      <w:bodyDiv w:val="1"/>
      <w:marLeft w:val="0"/>
      <w:marRight w:val="0"/>
      <w:marTop w:val="0"/>
      <w:marBottom w:val="0"/>
      <w:divBdr>
        <w:top w:val="none" w:sz="0" w:space="0" w:color="auto"/>
        <w:left w:val="none" w:sz="0" w:space="0" w:color="auto"/>
        <w:bottom w:val="none" w:sz="0" w:space="0" w:color="auto"/>
        <w:right w:val="none" w:sz="0" w:space="0" w:color="auto"/>
      </w:divBdr>
    </w:div>
    <w:div w:id="986009225">
      <w:bodyDiv w:val="1"/>
      <w:marLeft w:val="0"/>
      <w:marRight w:val="0"/>
      <w:marTop w:val="0"/>
      <w:marBottom w:val="0"/>
      <w:divBdr>
        <w:top w:val="none" w:sz="0" w:space="0" w:color="auto"/>
        <w:left w:val="none" w:sz="0" w:space="0" w:color="auto"/>
        <w:bottom w:val="none" w:sz="0" w:space="0" w:color="auto"/>
        <w:right w:val="none" w:sz="0" w:space="0" w:color="auto"/>
      </w:divBdr>
      <w:divsChild>
        <w:div w:id="2022316726">
          <w:marLeft w:val="0"/>
          <w:marRight w:val="0"/>
          <w:marTop w:val="0"/>
          <w:marBottom w:val="0"/>
          <w:divBdr>
            <w:top w:val="none" w:sz="0" w:space="0" w:color="auto"/>
            <w:left w:val="none" w:sz="0" w:space="0" w:color="auto"/>
            <w:bottom w:val="none" w:sz="0" w:space="0" w:color="auto"/>
            <w:right w:val="none" w:sz="0" w:space="0" w:color="auto"/>
          </w:divBdr>
          <w:divsChild>
            <w:div w:id="879709226">
              <w:marLeft w:val="0"/>
              <w:marRight w:val="0"/>
              <w:marTop w:val="0"/>
              <w:marBottom w:val="0"/>
              <w:divBdr>
                <w:top w:val="none" w:sz="0" w:space="0" w:color="auto"/>
                <w:left w:val="none" w:sz="0" w:space="0" w:color="auto"/>
                <w:bottom w:val="none" w:sz="0" w:space="0" w:color="auto"/>
                <w:right w:val="none" w:sz="0" w:space="0" w:color="auto"/>
              </w:divBdr>
              <w:divsChild>
                <w:div w:id="1379431440">
                  <w:marLeft w:val="0"/>
                  <w:marRight w:val="0"/>
                  <w:marTop w:val="0"/>
                  <w:marBottom w:val="0"/>
                  <w:divBdr>
                    <w:top w:val="none" w:sz="0" w:space="0" w:color="auto"/>
                    <w:left w:val="none" w:sz="0" w:space="0" w:color="auto"/>
                    <w:bottom w:val="none" w:sz="0" w:space="0" w:color="auto"/>
                    <w:right w:val="none" w:sz="0" w:space="0" w:color="auto"/>
                  </w:divBdr>
                  <w:divsChild>
                    <w:div w:id="1274750430">
                      <w:marLeft w:val="0"/>
                      <w:marRight w:val="0"/>
                      <w:marTop w:val="0"/>
                      <w:marBottom w:val="0"/>
                      <w:divBdr>
                        <w:top w:val="none" w:sz="0" w:space="0" w:color="auto"/>
                        <w:left w:val="none" w:sz="0" w:space="0" w:color="auto"/>
                        <w:bottom w:val="none" w:sz="0" w:space="0" w:color="auto"/>
                        <w:right w:val="none" w:sz="0" w:space="0" w:color="auto"/>
                      </w:divBdr>
                      <w:divsChild>
                        <w:div w:id="509639747">
                          <w:marLeft w:val="0"/>
                          <w:marRight w:val="0"/>
                          <w:marTop w:val="0"/>
                          <w:marBottom w:val="0"/>
                          <w:divBdr>
                            <w:top w:val="none" w:sz="0" w:space="0" w:color="auto"/>
                            <w:left w:val="none" w:sz="0" w:space="0" w:color="auto"/>
                            <w:bottom w:val="none" w:sz="0" w:space="0" w:color="auto"/>
                            <w:right w:val="none" w:sz="0" w:space="0" w:color="auto"/>
                          </w:divBdr>
                          <w:divsChild>
                            <w:div w:id="622929843">
                              <w:marLeft w:val="15"/>
                              <w:marRight w:val="195"/>
                              <w:marTop w:val="0"/>
                              <w:marBottom w:val="0"/>
                              <w:divBdr>
                                <w:top w:val="none" w:sz="0" w:space="0" w:color="auto"/>
                                <w:left w:val="none" w:sz="0" w:space="0" w:color="auto"/>
                                <w:bottom w:val="none" w:sz="0" w:space="0" w:color="auto"/>
                                <w:right w:val="none" w:sz="0" w:space="0" w:color="auto"/>
                              </w:divBdr>
                              <w:divsChild>
                                <w:div w:id="261231692">
                                  <w:marLeft w:val="0"/>
                                  <w:marRight w:val="0"/>
                                  <w:marTop w:val="0"/>
                                  <w:marBottom w:val="0"/>
                                  <w:divBdr>
                                    <w:top w:val="none" w:sz="0" w:space="0" w:color="auto"/>
                                    <w:left w:val="none" w:sz="0" w:space="0" w:color="auto"/>
                                    <w:bottom w:val="none" w:sz="0" w:space="0" w:color="auto"/>
                                    <w:right w:val="none" w:sz="0" w:space="0" w:color="auto"/>
                                  </w:divBdr>
                                  <w:divsChild>
                                    <w:div w:id="886144646">
                                      <w:marLeft w:val="0"/>
                                      <w:marRight w:val="0"/>
                                      <w:marTop w:val="0"/>
                                      <w:marBottom w:val="0"/>
                                      <w:divBdr>
                                        <w:top w:val="none" w:sz="0" w:space="0" w:color="auto"/>
                                        <w:left w:val="none" w:sz="0" w:space="0" w:color="auto"/>
                                        <w:bottom w:val="none" w:sz="0" w:space="0" w:color="auto"/>
                                        <w:right w:val="none" w:sz="0" w:space="0" w:color="auto"/>
                                      </w:divBdr>
                                      <w:divsChild>
                                        <w:div w:id="1415132228">
                                          <w:marLeft w:val="0"/>
                                          <w:marRight w:val="0"/>
                                          <w:marTop w:val="0"/>
                                          <w:marBottom w:val="0"/>
                                          <w:divBdr>
                                            <w:top w:val="none" w:sz="0" w:space="0" w:color="auto"/>
                                            <w:left w:val="none" w:sz="0" w:space="0" w:color="auto"/>
                                            <w:bottom w:val="none" w:sz="0" w:space="0" w:color="auto"/>
                                            <w:right w:val="none" w:sz="0" w:space="0" w:color="auto"/>
                                          </w:divBdr>
                                          <w:divsChild>
                                            <w:div w:id="1287348513">
                                              <w:marLeft w:val="0"/>
                                              <w:marRight w:val="0"/>
                                              <w:marTop w:val="0"/>
                                              <w:marBottom w:val="0"/>
                                              <w:divBdr>
                                                <w:top w:val="none" w:sz="0" w:space="0" w:color="auto"/>
                                                <w:left w:val="none" w:sz="0" w:space="0" w:color="auto"/>
                                                <w:bottom w:val="none" w:sz="0" w:space="0" w:color="auto"/>
                                                <w:right w:val="none" w:sz="0" w:space="0" w:color="auto"/>
                                              </w:divBdr>
                                              <w:divsChild>
                                                <w:div w:id="1823040284">
                                                  <w:marLeft w:val="0"/>
                                                  <w:marRight w:val="0"/>
                                                  <w:marTop w:val="0"/>
                                                  <w:marBottom w:val="0"/>
                                                  <w:divBdr>
                                                    <w:top w:val="none" w:sz="0" w:space="0" w:color="auto"/>
                                                    <w:left w:val="none" w:sz="0" w:space="0" w:color="auto"/>
                                                    <w:bottom w:val="none" w:sz="0" w:space="0" w:color="auto"/>
                                                    <w:right w:val="none" w:sz="0" w:space="0" w:color="auto"/>
                                                  </w:divBdr>
                                                  <w:divsChild>
                                                    <w:div w:id="833911322">
                                                      <w:marLeft w:val="0"/>
                                                      <w:marRight w:val="0"/>
                                                      <w:marTop w:val="0"/>
                                                      <w:marBottom w:val="0"/>
                                                      <w:divBdr>
                                                        <w:top w:val="none" w:sz="0" w:space="0" w:color="auto"/>
                                                        <w:left w:val="none" w:sz="0" w:space="0" w:color="auto"/>
                                                        <w:bottom w:val="none" w:sz="0" w:space="0" w:color="auto"/>
                                                        <w:right w:val="none" w:sz="0" w:space="0" w:color="auto"/>
                                                      </w:divBdr>
                                                      <w:divsChild>
                                                        <w:div w:id="1310284848">
                                                          <w:marLeft w:val="0"/>
                                                          <w:marRight w:val="0"/>
                                                          <w:marTop w:val="0"/>
                                                          <w:marBottom w:val="0"/>
                                                          <w:divBdr>
                                                            <w:top w:val="none" w:sz="0" w:space="0" w:color="auto"/>
                                                            <w:left w:val="none" w:sz="0" w:space="0" w:color="auto"/>
                                                            <w:bottom w:val="none" w:sz="0" w:space="0" w:color="auto"/>
                                                            <w:right w:val="none" w:sz="0" w:space="0" w:color="auto"/>
                                                          </w:divBdr>
                                                          <w:divsChild>
                                                            <w:div w:id="37435681">
                                                              <w:marLeft w:val="0"/>
                                                              <w:marRight w:val="0"/>
                                                              <w:marTop w:val="0"/>
                                                              <w:marBottom w:val="0"/>
                                                              <w:divBdr>
                                                                <w:top w:val="none" w:sz="0" w:space="0" w:color="auto"/>
                                                                <w:left w:val="none" w:sz="0" w:space="0" w:color="auto"/>
                                                                <w:bottom w:val="none" w:sz="0" w:space="0" w:color="auto"/>
                                                                <w:right w:val="none" w:sz="0" w:space="0" w:color="auto"/>
                                                              </w:divBdr>
                                                              <w:divsChild>
                                                                <w:div w:id="1926958318">
                                                                  <w:marLeft w:val="0"/>
                                                                  <w:marRight w:val="0"/>
                                                                  <w:marTop w:val="0"/>
                                                                  <w:marBottom w:val="0"/>
                                                                  <w:divBdr>
                                                                    <w:top w:val="none" w:sz="0" w:space="0" w:color="auto"/>
                                                                    <w:left w:val="none" w:sz="0" w:space="0" w:color="auto"/>
                                                                    <w:bottom w:val="none" w:sz="0" w:space="0" w:color="auto"/>
                                                                    <w:right w:val="none" w:sz="0" w:space="0" w:color="auto"/>
                                                                  </w:divBdr>
                                                                  <w:divsChild>
                                                                    <w:div w:id="1447387916">
                                                                      <w:marLeft w:val="405"/>
                                                                      <w:marRight w:val="0"/>
                                                                      <w:marTop w:val="0"/>
                                                                      <w:marBottom w:val="0"/>
                                                                      <w:divBdr>
                                                                        <w:top w:val="none" w:sz="0" w:space="0" w:color="auto"/>
                                                                        <w:left w:val="none" w:sz="0" w:space="0" w:color="auto"/>
                                                                        <w:bottom w:val="none" w:sz="0" w:space="0" w:color="auto"/>
                                                                        <w:right w:val="none" w:sz="0" w:space="0" w:color="auto"/>
                                                                      </w:divBdr>
                                                                      <w:divsChild>
                                                                        <w:div w:id="1969583017">
                                                                          <w:marLeft w:val="0"/>
                                                                          <w:marRight w:val="0"/>
                                                                          <w:marTop w:val="0"/>
                                                                          <w:marBottom w:val="0"/>
                                                                          <w:divBdr>
                                                                            <w:top w:val="none" w:sz="0" w:space="0" w:color="auto"/>
                                                                            <w:left w:val="none" w:sz="0" w:space="0" w:color="auto"/>
                                                                            <w:bottom w:val="none" w:sz="0" w:space="0" w:color="auto"/>
                                                                            <w:right w:val="none" w:sz="0" w:space="0" w:color="auto"/>
                                                                          </w:divBdr>
                                                                          <w:divsChild>
                                                                            <w:div w:id="145362454">
                                                                              <w:marLeft w:val="0"/>
                                                                              <w:marRight w:val="0"/>
                                                                              <w:marTop w:val="0"/>
                                                                              <w:marBottom w:val="0"/>
                                                                              <w:divBdr>
                                                                                <w:top w:val="none" w:sz="0" w:space="0" w:color="auto"/>
                                                                                <w:left w:val="none" w:sz="0" w:space="0" w:color="auto"/>
                                                                                <w:bottom w:val="none" w:sz="0" w:space="0" w:color="auto"/>
                                                                                <w:right w:val="none" w:sz="0" w:space="0" w:color="auto"/>
                                                                              </w:divBdr>
                                                                              <w:divsChild>
                                                                                <w:div w:id="1050375320">
                                                                                  <w:marLeft w:val="0"/>
                                                                                  <w:marRight w:val="0"/>
                                                                                  <w:marTop w:val="0"/>
                                                                                  <w:marBottom w:val="0"/>
                                                                                  <w:divBdr>
                                                                                    <w:top w:val="none" w:sz="0" w:space="0" w:color="auto"/>
                                                                                    <w:left w:val="none" w:sz="0" w:space="0" w:color="auto"/>
                                                                                    <w:bottom w:val="none" w:sz="0" w:space="0" w:color="auto"/>
                                                                                    <w:right w:val="none" w:sz="0" w:space="0" w:color="auto"/>
                                                                                  </w:divBdr>
                                                                                  <w:divsChild>
                                                                                    <w:div w:id="1989632439">
                                                                                      <w:marLeft w:val="0"/>
                                                                                      <w:marRight w:val="0"/>
                                                                                      <w:marTop w:val="0"/>
                                                                                      <w:marBottom w:val="0"/>
                                                                                      <w:divBdr>
                                                                                        <w:top w:val="none" w:sz="0" w:space="0" w:color="auto"/>
                                                                                        <w:left w:val="none" w:sz="0" w:space="0" w:color="auto"/>
                                                                                        <w:bottom w:val="none" w:sz="0" w:space="0" w:color="auto"/>
                                                                                        <w:right w:val="none" w:sz="0" w:space="0" w:color="auto"/>
                                                                                      </w:divBdr>
                                                                                      <w:divsChild>
                                                                                        <w:div w:id="1641768210">
                                                                                          <w:marLeft w:val="0"/>
                                                                                          <w:marRight w:val="0"/>
                                                                                          <w:marTop w:val="0"/>
                                                                                          <w:marBottom w:val="0"/>
                                                                                          <w:divBdr>
                                                                                            <w:top w:val="none" w:sz="0" w:space="0" w:color="auto"/>
                                                                                            <w:left w:val="none" w:sz="0" w:space="0" w:color="auto"/>
                                                                                            <w:bottom w:val="none" w:sz="0" w:space="0" w:color="auto"/>
                                                                                            <w:right w:val="none" w:sz="0" w:space="0" w:color="auto"/>
                                                                                          </w:divBdr>
                                                                                          <w:divsChild>
                                                                                            <w:div w:id="1666938460">
                                                                                              <w:marLeft w:val="0"/>
                                                                                              <w:marRight w:val="0"/>
                                                                                              <w:marTop w:val="0"/>
                                                                                              <w:marBottom w:val="0"/>
                                                                                              <w:divBdr>
                                                                                                <w:top w:val="none" w:sz="0" w:space="0" w:color="auto"/>
                                                                                                <w:left w:val="none" w:sz="0" w:space="0" w:color="auto"/>
                                                                                                <w:bottom w:val="none" w:sz="0" w:space="0" w:color="auto"/>
                                                                                                <w:right w:val="none" w:sz="0" w:space="0" w:color="auto"/>
                                                                                              </w:divBdr>
                                                                                              <w:divsChild>
                                                                                                <w:div w:id="1326591212">
                                                                                                  <w:marLeft w:val="0"/>
                                                                                                  <w:marRight w:val="0"/>
                                                                                                  <w:marTop w:val="0"/>
                                                                                                  <w:marBottom w:val="0"/>
                                                                                                  <w:divBdr>
                                                                                                    <w:top w:val="none" w:sz="0" w:space="0" w:color="auto"/>
                                                                                                    <w:left w:val="none" w:sz="0" w:space="0" w:color="auto"/>
                                                                                                    <w:bottom w:val="single" w:sz="6" w:space="15" w:color="auto"/>
                                                                                                    <w:right w:val="none" w:sz="0" w:space="0" w:color="auto"/>
                                                                                                  </w:divBdr>
                                                                                                  <w:divsChild>
                                                                                                    <w:div w:id="941451203">
                                                                                                      <w:marLeft w:val="0"/>
                                                                                                      <w:marRight w:val="0"/>
                                                                                                      <w:marTop w:val="60"/>
                                                                                                      <w:marBottom w:val="0"/>
                                                                                                      <w:divBdr>
                                                                                                        <w:top w:val="none" w:sz="0" w:space="0" w:color="auto"/>
                                                                                                        <w:left w:val="none" w:sz="0" w:space="0" w:color="auto"/>
                                                                                                        <w:bottom w:val="none" w:sz="0" w:space="0" w:color="auto"/>
                                                                                                        <w:right w:val="none" w:sz="0" w:space="0" w:color="auto"/>
                                                                                                      </w:divBdr>
                                                                                                      <w:divsChild>
                                                                                                        <w:div w:id="240605812">
                                                                                                          <w:marLeft w:val="0"/>
                                                                                                          <w:marRight w:val="0"/>
                                                                                                          <w:marTop w:val="0"/>
                                                                                                          <w:marBottom w:val="0"/>
                                                                                                          <w:divBdr>
                                                                                                            <w:top w:val="none" w:sz="0" w:space="0" w:color="auto"/>
                                                                                                            <w:left w:val="none" w:sz="0" w:space="0" w:color="auto"/>
                                                                                                            <w:bottom w:val="none" w:sz="0" w:space="0" w:color="auto"/>
                                                                                                            <w:right w:val="none" w:sz="0" w:space="0" w:color="auto"/>
                                                                                                          </w:divBdr>
                                                                                                          <w:divsChild>
                                                                                                            <w:div w:id="1974409929">
                                                                                                              <w:marLeft w:val="0"/>
                                                                                                              <w:marRight w:val="0"/>
                                                                                                              <w:marTop w:val="0"/>
                                                                                                              <w:marBottom w:val="0"/>
                                                                                                              <w:divBdr>
                                                                                                                <w:top w:val="none" w:sz="0" w:space="0" w:color="auto"/>
                                                                                                                <w:left w:val="none" w:sz="0" w:space="0" w:color="auto"/>
                                                                                                                <w:bottom w:val="none" w:sz="0" w:space="0" w:color="auto"/>
                                                                                                                <w:right w:val="none" w:sz="0" w:space="0" w:color="auto"/>
                                                                                                              </w:divBdr>
                                                                                                              <w:divsChild>
                                                                                                                <w:div w:id="588005340">
                                                                                                                  <w:marLeft w:val="0"/>
                                                                                                                  <w:marRight w:val="0"/>
                                                                                                                  <w:marTop w:val="0"/>
                                                                                                                  <w:marBottom w:val="0"/>
                                                                                                                  <w:divBdr>
                                                                                                                    <w:top w:val="none" w:sz="0" w:space="0" w:color="auto"/>
                                                                                                                    <w:left w:val="none" w:sz="0" w:space="0" w:color="auto"/>
                                                                                                                    <w:bottom w:val="none" w:sz="0" w:space="0" w:color="auto"/>
                                                                                                                    <w:right w:val="none" w:sz="0" w:space="0" w:color="auto"/>
                                                                                                                  </w:divBdr>
                                                                                                                  <w:divsChild>
                                                                                                                    <w:div w:id="816997157">
                                                                                                                      <w:marLeft w:val="0"/>
                                                                                                                      <w:marRight w:val="0"/>
                                                                                                                      <w:marTop w:val="0"/>
                                                                                                                      <w:marBottom w:val="0"/>
                                                                                                                      <w:divBdr>
                                                                                                                        <w:top w:val="none" w:sz="0" w:space="0" w:color="auto"/>
                                                                                                                        <w:left w:val="none" w:sz="0" w:space="0" w:color="auto"/>
                                                                                                                        <w:bottom w:val="none" w:sz="0" w:space="0" w:color="auto"/>
                                                                                                                        <w:right w:val="none" w:sz="0" w:space="0" w:color="auto"/>
                                                                                                                      </w:divBdr>
                                                                                                                      <w:divsChild>
                                                                                                                        <w:div w:id="1860195028">
                                                                                                                          <w:marLeft w:val="0"/>
                                                                                                                          <w:marRight w:val="0"/>
                                                                                                                          <w:marTop w:val="0"/>
                                                                                                                          <w:marBottom w:val="0"/>
                                                                                                                          <w:divBdr>
                                                                                                                            <w:top w:val="none" w:sz="0" w:space="0" w:color="auto"/>
                                                                                                                            <w:left w:val="none" w:sz="0" w:space="0" w:color="auto"/>
                                                                                                                            <w:bottom w:val="none" w:sz="0" w:space="0" w:color="auto"/>
                                                                                                                            <w:right w:val="none" w:sz="0" w:space="0" w:color="auto"/>
                                                                                                                          </w:divBdr>
                                                                                                                          <w:divsChild>
                                                                                                                            <w:div w:id="16559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917361">
      <w:bodyDiv w:val="1"/>
      <w:marLeft w:val="0"/>
      <w:marRight w:val="0"/>
      <w:marTop w:val="0"/>
      <w:marBottom w:val="0"/>
      <w:divBdr>
        <w:top w:val="none" w:sz="0" w:space="0" w:color="auto"/>
        <w:left w:val="none" w:sz="0" w:space="0" w:color="auto"/>
        <w:bottom w:val="none" w:sz="0" w:space="0" w:color="auto"/>
        <w:right w:val="none" w:sz="0" w:space="0" w:color="auto"/>
      </w:divBdr>
    </w:div>
    <w:div w:id="2071227801">
      <w:bodyDiv w:val="1"/>
      <w:marLeft w:val="0"/>
      <w:marRight w:val="0"/>
      <w:marTop w:val="0"/>
      <w:marBottom w:val="0"/>
      <w:divBdr>
        <w:top w:val="none" w:sz="0" w:space="0" w:color="auto"/>
        <w:left w:val="none" w:sz="0" w:space="0" w:color="auto"/>
        <w:bottom w:val="none" w:sz="0" w:space="0" w:color="auto"/>
        <w:right w:val="none" w:sz="0" w:space="0" w:color="auto"/>
      </w:divBdr>
      <w:divsChild>
        <w:div w:id="113182373">
          <w:marLeft w:val="0"/>
          <w:marRight w:val="0"/>
          <w:marTop w:val="0"/>
          <w:marBottom w:val="0"/>
          <w:divBdr>
            <w:top w:val="none" w:sz="0" w:space="0" w:color="auto"/>
            <w:left w:val="none" w:sz="0" w:space="0" w:color="auto"/>
            <w:bottom w:val="none" w:sz="0" w:space="0" w:color="auto"/>
            <w:right w:val="none" w:sz="0" w:space="0" w:color="auto"/>
          </w:divBdr>
          <w:divsChild>
            <w:div w:id="1735279034">
              <w:marLeft w:val="0"/>
              <w:marRight w:val="0"/>
              <w:marTop w:val="0"/>
              <w:marBottom w:val="0"/>
              <w:divBdr>
                <w:top w:val="none" w:sz="0" w:space="0" w:color="auto"/>
                <w:left w:val="none" w:sz="0" w:space="0" w:color="auto"/>
                <w:bottom w:val="none" w:sz="0" w:space="0" w:color="auto"/>
                <w:right w:val="none" w:sz="0" w:space="0" w:color="auto"/>
              </w:divBdr>
              <w:divsChild>
                <w:div w:id="1036665339">
                  <w:marLeft w:val="0"/>
                  <w:marRight w:val="0"/>
                  <w:marTop w:val="0"/>
                  <w:marBottom w:val="0"/>
                  <w:divBdr>
                    <w:top w:val="none" w:sz="0" w:space="0" w:color="auto"/>
                    <w:left w:val="none" w:sz="0" w:space="0" w:color="auto"/>
                    <w:bottom w:val="none" w:sz="0" w:space="0" w:color="auto"/>
                    <w:right w:val="none" w:sz="0" w:space="0" w:color="auto"/>
                  </w:divBdr>
                  <w:divsChild>
                    <w:div w:id="1254238095">
                      <w:marLeft w:val="0"/>
                      <w:marRight w:val="0"/>
                      <w:marTop w:val="0"/>
                      <w:marBottom w:val="0"/>
                      <w:divBdr>
                        <w:top w:val="none" w:sz="0" w:space="0" w:color="auto"/>
                        <w:left w:val="none" w:sz="0" w:space="0" w:color="auto"/>
                        <w:bottom w:val="none" w:sz="0" w:space="0" w:color="auto"/>
                        <w:right w:val="none" w:sz="0" w:space="0" w:color="auto"/>
                      </w:divBdr>
                      <w:divsChild>
                        <w:div w:id="936793299">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15"/>
                              <w:marRight w:val="195"/>
                              <w:marTop w:val="0"/>
                              <w:marBottom w:val="0"/>
                              <w:divBdr>
                                <w:top w:val="none" w:sz="0" w:space="0" w:color="auto"/>
                                <w:left w:val="none" w:sz="0" w:space="0" w:color="auto"/>
                                <w:bottom w:val="none" w:sz="0" w:space="0" w:color="auto"/>
                                <w:right w:val="none" w:sz="0" w:space="0" w:color="auto"/>
                              </w:divBdr>
                              <w:divsChild>
                                <w:div w:id="1795370920">
                                  <w:marLeft w:val="0"/>
                                  <w:marRight w:val="0"/>
                                  <w:marTop w:val="0"/>
                                  <w:marBottom w:val="0"/>
                                  <w:divBdr>
                                    <w:top w:val="none" w:sz="0" w:space="0" w:color="auto"/>
                                    <w:left w:val="none" w:sz="0" w:space="0" w:color="auto"/>
                                    <w:bottom w:val="none" w:sz="0" w:space="0" w:color="auto"/>
                                    <w:right w:val="none" w:sz="0" w:space="0" w:color="auto"/>
                                  </w:divBdr>
                                  <w:divsChild>
                                    <w:div w:id="1611471526">
                                      <w:marLeft w:val="0"/>
                                      <w:marRight w:val="0"/>
                                      <w:marTop w:val="0"/>
                                      <w:marBottom w:val="0"/>
                                      <w:divBdr>
                                        <w:top w:val="none" w:sz="0" w:space="0" w:color="auto"/>
                                        <w:left w:val="none" w:sz="0" w:space="0" w:color="auto"/>
                                        <w:bottom w:val="none" w:sz="0" w:space="0" w:color="auto"/>
                                        <w:right w:val="none" w:sz="0" w:space="0" w:color="auto"/>
                                      </w:divBdr>
                                      <w:divsChild>
                                        <w:div w:id="93285953">
                                          <w:marLeft w:val="0"/>
                                          <w:marRight w:val="0"/>
                                          <w:marTop w:val="0"/>
                                          <w:marBottom w:val="0"/>
                                          <w:divBdr>
                                            <w:top w:val="none" w:sz="0" w:space="0" w:color="auto"/>
                                            <w:left w:val="none" w:sz="0" w:space="0" w:color="auto"/>
                                            <w:bottom w:val="none" w:sz="0" w:space="0" w:color="auto"/>
                                            <w:right w:val="none" w:sz="0" w:space="0" w:color="auto"/>
                                          </w:divBdr>
                                          <w:divsChild>
                                            <w:div w:id="211618840">
                                              <w:marLeft w:val="0"/>
                                              <w:marRight w:val="0"/>
                                              <w:marTop w:val="0"/>
                                              <w:marBottom w:val="0"/>
                                              <w:divBdr>
                                                <w:top w:val="none" w:sz="0" w:space="0" w:color="auto"/>
                                                <w:left w:val="none" w:sz="0" w:space="0" w:color="auto"/>
                                                <w:bottom w:val="none" w:sz="0" w:space="0" w:color="auto"/>
                                                <w:right w:val="none" w:sz="0" w:space="0" w:color="auto"/>
                                              </w:divBdr>
                                              <w:divsChild>
                                                <w:div w:id="297879727">
                                                  <w:marLeft w:val="0"/>
                                                  <w:marRight w:val="0"/>
                                                  <w:marTop w:val="0"/>
                                                  <w:marBottom w:val="0"/>
                                                  <w:divBdr>
                                                    <w:top w:val="none" w:sz="0" w:space="0" w:color="auto"/>
                                                    <w:left w:val="none" w:sz="0" w:space="0" w:color="auto"/>
                                                    <w:bottom w:val="none" w:sz="0" w:space="0" w:color="auto"/>
                                                    <w:right w:val="none" w:sz="0" w:space="0" w:color="auto"/>
                                                  </w:divBdr>
                                                  <w:divsChild>
                                                    <w:div w:id="2093424776">
                                                      <w:marLeft w:val="0"/>
                                                      <w:marRight w:val="0"/>
                                                      <w:marTop w:val="0"/>
                                                      <w:marBottom w:val="0"/>
                                                      <w:divBdr>
                                                        <w:top w:val="none" w:sz="0" w:space="0" w:color="auto"/>
                                                        <w:left w:val="none" w:sz="0" w:space="0" w:color="auto"/>
                                                        <w:bottom w:val="none" w:sz="0" w:space="0" w:color="auto"/>
                                                        <w:right w:val="none" w:sz="0" w:space="0" w:color="auto"/>
                                                      </w:divBdr>
                                                      <w:divsChild>
                                                        <w:div w:id="2075277726">
                                                          <w:marLeft w:val="0"/>
                                                          <w:marRight w:val="0"/>
                                                          <w:marTop w:val="0"/>
                                                          <w:marBottom w:val="0"/>
                                                          <w:divBdr>
                                                            <w:top w:val="none" w:sz="0" w:space="0" w:color="auto"/>
                                                            <w:left w:val="none" w:sz="0" w:space="0" w:color="auto"/>
                                                            <w:bottom w:val="none" w:sz="0" w:space="0" w:color="auto"/>
                                                            <w:right w:val="none" w:sz="0" w:space="0" w:color="auto"/>
                                                          </w:divBdr>
                                                          <w:divsChild>
                                                            <w:div w:id="1127120024">
                                                              <w:marLeft w:val="0"/>
                                                              <w:marRight w:val="0"/>
                                                              <w:marTop w:val="0"/>
                                                              <w:marBottom w:val="0"/>
                                                              <w:divBdr>
                                                                <w:top w:val="none" w:sz="0" w:space="0" w:color="auto"/>
                                                                <w:left w:val="none" w:sz="0" w:space="0" w:color="auto"/>
                                                                <w:bottom w:val="none" w:sz="0" w:space="0" w:color="auto"/>
                                                                <w:right w:val="none" w:sz="0" w:space="0" w:color="auto"/>
                                                              </w:divBdr>
                                                              <w:divsChild>
                                                                <w:div w:id="924609679">
                                                                  <w:marLeft w:val="0"/>
                                                                  <w:marRight w:val="0"/>
                                                                  <w:marTop w:val="0"/>
                                                                  <w:marBottom w:val="0"/>
                                                                  <w:divBdr>
                                                                    <w:top w:val="none" w:sz="0" w:space="0" w:color="auto"/>
                                                                    <w:left w:val="none" w:sz="0" w:space="0" w:color="auto"/>
                                                                    <w:bottom w:val="none" w:sz="0" w:space="0" w:color="auto"/>
                                                                    <w:right w:val="none" w:sz="0" w:space="0" w:color="auto"/>
                                                                  </w:divBdr>
                                                                  <w:divsChild>
                                                                    <w:div w:id="650983606">
                                                                      <w:marLeft w:val="405"/>
                                                                      <w:marRight w:val="0"/>
                                                                      <w:marTop w:val="0"/>
                                                                      <w:marBottom w:val="0"/>
                                                                      <w:divBdr>
                                                                        <w:top w:val="none" w:sz="0" w:space="0" w:color="auto"/>
                                                                        <w:left w:val="none" w:sz="0" w:space="0" w:color="auto"/>
                                                                        <w:bottom w:val="none" w:sz="0" w:space="0" w:color="auto"/>
                                                                        <w:right w:val="none" w:sz="0" w:space="0" w:color="auto"/>
                                                                      </w:divBdr>
                                                                      <w:divsChild>
                                                                        <w:div w:id="549924952">
                                                                          <w:marLeft w:val="0"/>
                                                                          <w:marRight w:val="0"/>
                                                                          <w:marTop w:val="0"/>
                                                                          <w:marBottom w:val="0"/>
                                                                          <w:divBdr>
                                                                            <w:top w:val="none" w:sz="0" w:space="0" w:color="auto"/>
                                                                            <w:left w:val="none" w:sz="0" w:space="0" w:color="auto"/>
                                                                            <w:bottom w:val="none" w:sz="0" w:space="0" w:color="auto"/>
                                                                            <w:right w:val="none" w:sz="0" w:space="0" w:color="auto"/>
                                                                          </w:divBdr>
                                                                          <w:divsChild>
                                                                            <w:div w:id="1695962422">
                                                                              <w:marLeft w:val="0"/>
                                                                              <w:marRight w:val="0"/>
                                                                              <w:marTop w:val="0"/>
                                                                              <w:marBottom w:val="0"/>
                                                                              <w:divBdr>
                                                                                <w:top w:val="none" w:sz="0" w:space="0" w:color="auto"/>
                                                                                <w:left w:val="none" w:sz="0" w:space="0" w:color="auto"/>
                                                                                <w:bottom w:val="none" w:sz="0" w:space="0" w:color="auto"/>
                                                                                <w:right w:val="none" w:sz="0" w:space="0" w:color="auto"/>
                                                                              </w:divBdr>
                                                                              <w:divsChild>
                                                                                <w:div w:id="1485002988">
                                                                                  <w:marLeft w:val="0"/>
                                                                                  <w:marRight w:val="0"/>
                                                                                  <w:marTop w:val="0"/>
                                                                                  <w:marBottom w:val="0"/>
                                                                                  <w:divBdr>
                                                                                    <w:top w:val="none" w:sz="0" w:space="0" w:color="auto"/>
                                                                                    <w:left w:val="none" w:sz="0" w:space="0" w:color="auto"/>
                                                                                    <w:bottom w:val="none" w:sz="0" w:space="0" w:color="auto"/>
                                                                                    <w:right w:val="none" w:sz="0" w:space="0" w:color="auto"/>
                                                                                  </w:divBdr>
                                                                                  <w:divsChild>
                                                                                    <w:div w:id="629020332">
                                                                                      <w:marLeft w:val="0"/>
                                                                                      <w:marRight w:val="0"/>
                                                                                      <w:marTop w:val="0"/>
                                                                                      <w:marBottom w:val="0"/>
                                                                                      <w:divBdr>
                                                                                        <w:top w:val="none" w:sz="0" w:space="0" w:color="auto"/>
                                                                                        <w:left w:val="none" w:sz="0" w:space="0" w:color="auto"/>
                                                                                        <w:bottom w:val="none" w:sz="0" w:space="0" w:color="auto"/>
                                                                                        <w:right w:val="none" w:sz="0" w:space="0" w:color="auto"/>
                                                                                      </w:divBdr>
                                                                                      <w:divsChild>
                                                                                        <w:div w:id="941499505">
                                                                                          <w:marLeft w:val="0"/>
                                                                                          <w:marRight w:val="0"/>
                                                                                          <w:marTop w:val="0"/>
                                                                                          <w:marBottom w:val="0"/>
                                                                                          <w:divBdr>
                                                                                            <w:top w:val="none" w:sz="0" w:space="0" w:color="auto"/>
                                                                                            <w:left w:val="none" w:sz="0" w:space="0" w:color="auto"/>
                                                                                            <w:bottom w:val="none" w:sz="0" w:space="0" w:color="auto"/>
                                                                                            <w:right w:val="none" w:sz="0" w:space="0" w:color="auto"/>
                                                                                          </w:divBdr>
                                                                                          <w:divsChild>
                                                                                            <w:div w:id="551306226">
                                                                                              <w:marLeft w:val="0"/>
                                                                                              <w:marRight w:val="0"/>
                                                                                              <w:marTop w:val="0"/>
                                                                                              <w:marBottom w:val="0"/>
                                                                                              <w:divBdr>
                                                                                                <w:top w:val="none" w:sz="0" w:space="0" w:color="auto"/>
                                                                                                <w:left w:val="none" w:sz="0" w:space="0" w:color="auto"/>
                                                                                                <w:bottom w:val="none" w:sz="0" w:space="0" w:color="auto"/>
                                                                                                <w:right w:val="none" w:sz="0" w:space="0" w:color="auto"/>
                                                                                              </w:divBdr>
                                                                                              <w:divsChild>
                                                                                                <w:div w:id="1346595344">
                                                                                                  <w:marLeft w:val="0"/>
                                                                                                  <w:marRight w:val="0"/>
                                                                                                  <w:marTop w:val="0"/>
                                                                                                  <w:marBottom w:val="0"/>
                                                                                                  <w:divBdr>
                                                                                                    <w:top w:val="none" w:sz="0" w:space="0" w:color="auto"/>
                                                                                                    <w:left w:val="none" w:sz="0" w:space="0" w:color="auto"/>
                                                                                                    <w:bottom w:val="single" w:sz="6" w:space="15" w:color="auto"/>
                                                                                                    <w:right w:val="none" w:sz="0" w:space="0" w:color="auto"/>
                                                                                                  </w:divBdr>
                                                                                                  <w:divsChild>
                                                                                                    <w:div w:id="1498424051">
                                                                                                      <w:marLeft w:val="0"/>
                                                                                                      <w:marRight w:val="0"/>
                                                                                                      <w:marTop w:val="60"/>
                                                                                                      <w:marBottom w:val="0"/>
                                                                                                      <w:divBdr>
                                                                                                        <w:top w:val="none" w:sz="0" w:space="0" w:color="auto"/>
                                                                                                        <w:left w:val="none" w:sz="0" w:space="0" w:color="auto"/>
                                                                                                        <w:bottom w:val="none" w:sz="0" w:space="0" w:color="auto"/>
                                                                                                        <w:right w:val="none" w:sz="0" w:space="0" w:color="auto"/>
                                                                                                      </w:divBdr>
                                                                                                      <w:divsChild>
                                                                                                        <w:div w:id="841165722">
                                                                                                          <w:marLeft w:val="0"/>
                                                                                                          <w:marRight w:val="0"/>
                                                                                                          <w:marTop w:val="0"/>
                                                                                                          <w:marBottom w:val="0"/>
                                                                                                          <w:divBdr>
                                                                                                            <w:top w:val="none" w:sz="0" w:space="0" w:color="auto"/>
                                                                                                            <w:left w:val="none" w:sz="0" w:space="0" w:color="auto"/>
                                                                                                            <w:bottom w:val="none" w:sz="0" w:space="0" w:color="auto"/>
                                                                                                            <w:right w:val="none" w:sz="0" w:space="0" w:color="auto"/>
                                                                                                          </w:divBdr>
                                                                                                          <w:divsChild>
                                                                                                            <w:div w:id="1678075285">
                                                                                                              <w:marLeft w:val="0"/>
                                                                                                              <w:marRight w:val="0"/>
                                                                                                              <w:marTop w:val="0"/>
                                                                                                              <w:marBottom w:val="0"/>
                                                                                                              <w:divBdr>
                                                                                                                <w:top w:val="none" w:sz="0" w:space="0" w:color="auto"/>
                                                                                                                <w:left w:val="none" w:sz="0" w:space="0" w:color="auto"/>
                                                                                                                <w:bottom w:val="none" w:sz="0" w:space="0" w:color="auto"/>
                                                                                                                <w:right w:val="none" w:sz="0" w:space="0" w:color="auto"/>
                                                                                                              </w:divBdr>
                                                                                                              <w:divsChild>
                                                                                                                <w:div w:id="1553036889">
                                                                                                                  <w:marLeft w:val="0"/>
                                                                                                                  <w:marRight w:val="0"/>
                                                                                                                  <w:marTop w:val="0"/>
                                                                                                                  <w:marBottom w:val="0"/>
                                                                                                                  <w:divBdr>
                                                                                                                    <w:top w:val="none" w:sz="0" w:space="0" w:color="auto"/>
                                                                                                                    <w:left w:val="none" w:sz="0" w:space="0" w:color="auto"/>
                                                                                                                    <w:bottom w:val="none" w:sz="0" w:space="0" w:color="auto"/>
                                                                                                                    <w:right w:val="none" w:sz="0" w:space="0" w:color="auto"/>
                                                                                                                  </w:divBdr>
                                                                                                                  <w:divsChild>
                                                                                                                    <w:div w:id="1038051157">
                                                                                                                      <w:marLeft w:val="0"/>
                                                                                                                      <w:marRight w:val="0"/>
                                                                                                                      <w:marTop w:val="0"/>
                                                                                                                      <w:marBottom w:val="0"/>
                                                                                                                      <w:divBdr>
                                                                                                                        <w:top w:val="none" w:sz="0" w:space="0" w:color="auto"/>
                                                                                                                        <w:left w:val="none" w:sz="0" w:space="0" w:color="auto"/>
                                                                                                                        <w:bottom w:val="none" w:sz="0" w:space="0" w:color="auto"/>
                                                                                                                        <w:right w:val="none" w:sz="0" w:space="0" w:color="auto"/>
                                                                                                                      </w:divBdr>
                                                                                                                      <w:divsChild>
                                                                                                                        <w:div w:id="353113838">
                                                                                                                          <w:marLeft w:val="0"/>
                                                                                                                          <w:marRight w:val="0"/>
                                                                                                                          <w:marTop w:val="0"/>
                                                                                                                          <w:marBottom w:val="0"/>
                                                                                                                          <w:divBdr>
                                                                                                                            <w:top w:val="none" w:sz="0" w:space="0" w:color="auto"/>
                                                                                                                            <w:left w:val="none" w:sz="0" w:space="0" w:color="auto"/>
                                                                                                                            <w:bottom w:val="none" w:sz="0" w:space="0" w:color="auto"/>
                                                                                                                            <w:right w:val="none" w:sz="0" w:space="0" w:color="auto"/>
                                                                                                                          </w:divBdr>
                                                                                                                          <w:divsChild>
                                                                                                                            <w:div w:id="18440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65475">
      <w:bodyDiv w:val="1"/>
      <w:marLeft w:val="0"/>
      <w:marRight w:val="0"/>
      <w:marTop w:val="0"/>
      <w:marBottom w:val="0"/>
      <w:divBdr>
        <w:top w:val="none" w:sz="0" w:space="0" w:color="auto"/>
        <w:left w:val="none" w:sz="0" w:space="0" w:color="auto"/>
        <w:bottom w:val="none" w:sz="0" w:space="0" w:color="auto"/>
        <w:right w:val="none" w:sz="0" w:space="0" w:color="auto"/>
      </w:divBdr>
      <w:divsChild>
        <w:div w:id="267586007">
          <w:marLeft w:val="0"/>
          <w:marRight w:val="0"/>
          <w:marTop w:val="100"/>
          <w:marBottom w:val="100"/>
          <w:divBdr>
            <w:top w:val="none" w:sz="0" w:space="0" w:color="auto"/>
            <w:left w:val="none" w:sz="0" w:space="0" w:color="auto"/>
            <w:bottom w:val="none" w:sz="0" w:space="0" w:color="auto"/>
            <w:right w:val="none" w:sz="0" w:space="0" w:color="auto"/>
          </w:divBdr>
          <w:divsChild>
            <w:div w:id="9754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3791">
      <w:bodyDiv w:val="1"/>
      <w:marLeft w:val="0"/>
      <w:marRight w:val="0"/>
      <w:marTop w:val="0"/>
      <w:marBottom w:val="0"/>
      <w:divBdr>
        <w:top w:val="none" w:sz="0" w:space="0" w:color="auto"/>
        <w:left w:val="none" w:sz="0" w:space="0" w:color="auto"/>
        <w:bottom w:val="none" w:sz="0" w:space="0" w:color="auto"/>
        <w:right w:val="none" w:sz="0" w:space="0" w:color="auto"/>
      </w:divBdr>
      <w:divsChild>
        <w:div w:id="2043019344">
          <w:marLeft w:val="0"/>
          <w:marRight w:val="0"/>
          <w:marTop w:val="0"/>
          <w:marBottom w:val="0"/>
          <w:divBdr>
            <w:top w:val="none" w:sz="0" w:space="0" w:color="auto"/>
            <w:left w:val="none" w:sz="0" w:space="0" w:color="auto"/>
            <w:bottom w:val="none" w:sz="0" w:space="0" w:color="auto"/>
            <w:right w:val="none" w:sz="0" w:space="0" w:color="auto"/>
          </w:divBdr>
          <w:divsChild>
            <w:div w:id="837691765">
              <w:marLeft w:val="0"/>
              <w:marRight w:val="0"/>
              <w:marTop w:val="0"/>
              <w:marBottom w:val="0"/>
              <w:divBdr>
                <w:top w:val="none" w:sz="0" w:space="0" w:color="auto"/>
                <w:left w:val="none" w:sz="0" w:space="0" w:color="auto"/>
                <w:bottom w:val="none" w:sz="0" w:space="0" w:color="auto"/>
                <w:right w:val="none" w:sz="0" w:space="0" w:color="auto"/>
              </w:divBdr>
              <w:divsChild>
                <w:div w:id="524952526">
                  <w:marLeft w:val="0"/>
                  <w:marRight w:val="0"/>
                  <w:marTop w:val="0"/>
                  <w:marBottom w:val="0"/>
                  <w:divBdr>
                    <w:top w:val="none" w:sz="0" w:space="0" w:color="auto"/>
                    <w:left w:val="none" w:sz="0" w:space="0" w:color="auto"/>
                    <w:bottom w:val="none" w:sz="0" w:space="0" w:color="auto"/>
                    <w:right w:val="none" w:sz="0" w:space="0" w:color="auto"/>
                  </w:divBdr>
                  <w:divsChild>
                    <w:div w:id="152263083">
                      <w:marLeft w:val="0"/>
                      <w:marRight w:val="0"/>
                      <w:marTop w:val="0"/>
                      <w:marBottom w:val="0"/>
                      <w:divBdr>
                        <w:top w:val="none" w:sz="0" w:space="0" w:color="auto"/>
                        <w:left w:val="none" w:sz="0" w:space="0" w:color="auto"/>
                        <w:bottom w:val="none" w:sz="0" w:space="0" w:color="auto"/>
                        <w:right w:val="none" w:sz="0" w:space="0" w:color="auto"/>
                      </w:divBdr>
                      <w:divsChild>
                        <w:div w:id="1132405632">
                          <w:marLeft w:val="0"/>
                          <w:marRight w:val="0"/>
                          <w:marTop w:val="0"/>
                          <w:marBottom w:val="0"/>
                          <w:divBdr>
                            <w:top w:val="none" w:sz="0" w:space="0" w:color="auto"/>
                            <w:left w:val="none" w:sz="0" w:space="0" w:color="auto"/>
                            <w:bottom w:val="none" w:sz="0" w:space="0" w:color="auto"/>
                            <w:right w:val="none" w:sz="0" w:space="0" w:color="auto"/>
                          </w:divBdr>
                          <w:divsChild>
                            <w:div w:id="12242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85051">
      <w:bodyDiv w:val="1"/>
      <w:marLeft w:val="0"/>
      <w:marRight w:val="0"/>
      <w:marTop w:val="0"/>
      <w:marBottom w:val="0"/>
      <w:divBdr>
        <w:top w:val="none" w:sz="0" w:space="0" w:color="auto"/>
        <w:left w:val="none" w:sz="0" w:space="0" w:color="auto"/>
        <w:bottom w:val="none" w:sz="0" w:space="0" w:color="auto"/>
        <w:right w:val="none" w:sz="0" w:space="0" w:color="auto"/>
      </w:divBdr>
      <w:divsChild>
        <w:div w:id="751510123">
          <w:marLeft w:val="0"/>
          <w:marRight w:val="0"/>
          <w:marTop w:val="0"/>
          <w:marBottom w:val="0"/>
          <w:divBdr>
            <w:top w:val="none" w:sz="0" w:space="0" w:color="auto"/>
            <w:left w:val="none" w:sz="0" w:space="0" w:color="auto"/>
            <w:bottom w:val="none" w:sz="0" w:space="0" w:color="auto"/>
            <w:right w:val="none" w:sz="0" w:space="0" w:color="auto"/>
          </w:divBdr>
          <w:divsChild>
            <w:div w:id="515848614">
              <w:marLeft w:val="0"/>
              <w:marRight w:val="0"/>
              <w:marTop w:val="0"/>
              <w:marBottom w:val="0"/>
              <w:divBdr>
                <w:top w:val="none" w:sz="0" w:space="0" w:color="auto"/>
                <w:left w:val="none" w:sz="0" w:space="0" w:color="auto"/>
                <w:bottom w:val="none" w:sz="0" w:space="0" w:color="auto"/>
                <w:right w:val="none" w:sz="0" w:space="0" w:color="auto"/>
              </w:divBdr>
              <w:divsChild>
                <w:div w:id="1918587076">
                  <w:marLeft w:val="0"/>
                  <w:marRight w:val="0"/>
                  <w:marTop w:val="0"/>
                  <w:marBottom w:val="0"/>
                  <w:divBdr>
                    <w:top w:val="none" w:sz="0" w:space="0" w:color="auto"/>
                    <w:left w:val="none" w:sz="0" w:space="0" w:color="auto"/>
                    <w:bottom w:val="none" w:sz="0" w:space="0" w:color="auto"/>
                    <w:right w:val="none" w:sz="0" w:space="0" w:color="auto"/>
                  </w:divBdr>
                  <w:divsChild>
                    <w:div w:id="1781948833">
                      <w:marLeft w:val="0"/>
                      <w:marRight w:val="0"/>
                      <w:marTop w:val="0"/>
                      <w:marBottom w:val="0"/>
                      <w:divBdr>
                        <w:top w:val="none" w:sz="0" w:space="0" w:color="auto"/>
                        <w:left w:val="none" w:sz="0" w:space="0" w:color="auto"/>
                        <w:bottom w:val="none" w:sz="0" w:space="0" w:color="auto"/>
                        <w:right w:val="none" w:sz="0" w:space="0" w:color="auto"/>
                      </w:divBdr>
                      <w:divsChild>
                        <w:div w:id="139151131">
                          <w:marLeft w:val="0"/>
                          <w:marRight w:val="0"/>
                          <w:marTop w:val="0"/>
                          <w:marBottom w:val="0"/>
                          <w:divBdr>
                            <w:top w:val="none" w:sz="0" w:space="0" w:color="auto"/>
                            <w:left w:val="none" w:sz="0" w:space="0" w:color="auto"/>
                            <w:bottom w:val="none" w:sz="0" w:space="0" w:color="auto"/>
                            <w:right w:val="none" w:sz="0" w:space="0" w:color="auto"/>
                          </w:divBdr>
                          <w:divsChild>
                            <w:div w:id="259988329">
                              <w:marLeft w:val="15"/>
                              <w:marRight w:val="195"/>
                              <w:marTop w:val="0"/>
                              <w:marBottom w:val="0"/>
                              <w:divBdr>
                                <w:top w:val="none" w:sz="0" w:space="0" w:color="auto"/>
                                <w:left w:val="none" w:sz="0" w:space="0" w:color="auto"/>
                                <w:bottom w:val="none" w:sz="0" w:space="0" w:color="auto"/>
                                <w:right w:val="none" w:sz="0" w:space="0" w:color="auto"/>
                              </w:divBdr>
                              <w:divsChild>
                                <w:div w:id="1844010675">
                                  <w:marLeft w:val="0"/>
                                  <w:marRight w:val="0"/>
                                  <w:marTop w:val="0"/>
                                  <w:marBottom w:val="0"/>
                                  <w:divBdr>
                                    <w:top w:val="none" w:sz="0" w:space="0" w:color="auto"/>
                                    <w:left w:val="none" w:sz="0" w:space="0" w:color="auto"/>
                                    <w:bottom w:val="none" w:sz="0" w:space="0" w:color="auto"/>
                                    <w:right w:val="none" w:sz="0" w:space="0" w:color="auto"/>
                                  </w:divBdr>
                                  <w:divsChild>
                                    <w:div w:id="852569744">
                                      <w:marLeft w:val="0"/>
                                      <w:marRight w:val="0"/>
                                      <w:marTop w:val="0"/>
                                      <w:marBottom w:val="0"/>
                                      <w:divBdr>
                                        <w:top w:val="none" w:sz="0" w:space="0" w:color="auto"/>
                                        <w:left w:val="none" w:sz="0" w:space="0" w:color="auto"/>
                                        <w:bottom w:val="none" w:sz="0" w:space="0" w:color="auto"/>
                                        <w:right w:val="none" w:sz="0" w:space="0" w:color="auto"/>
                                      </w:divBdr>
                                      <w:divsChild>
                                        <w:div w:id="523009921">
                                          <w:marLeft w:val="0"/>
                                          <w:marRight w:val="0"/>
                                          <w:marTop w:val="0"/>
                                          <w:marBottom w:val="0"/>
                                          <w:divBdr>
                                            <w:top w:val="none" w:sz="0" w:space="0" w:color="auto"/>
                                            <w:left w:val="none" w:sz="0" w:space="0" w:color="auto"/>
                                            <w:bottom w:val="none" w:sz="0" w:space="0" w:color="auto"/>
                                            <w:right w:val="none" w:sz="0" w:space="0" w:color="auto"/>
                                          </w:divBdr>
                                          <w:divsChild>
                                            <w:div w:id="1345404389">
                                              <w:marLeft w:val="0"/>
                                              <w:marRight w:val="0"/>
                                              <w:marTop w:val="0"/>
                                              <w:marBottom w:val="0"/>
                                              <w:divBdr>
                                                <w:top w:val="none" w:sz="0" w:space="0" w:color="auto"/>
                                                <w:left w:val="none" w:sz="0" w:space="0" w:color="auto"/>
                                                <w:bottom w:val="none" w:sz="0" w:space="0" w:color="auto"/>
                                                <w:right w:val="none" w:sz="0" w:space="0" w:color="auto"/>
                                              </w:divBdr>
                                              <w:divsChild>
                                                <w:div w:id="1249147104">
                                                  <w:marLeft w:val="0"/>
                                                  <w:marRight w:val="0"/>
                                                  <w:marTop w:val="0"/>
                                                  <w:marBottom w:val="0"/>
                                                  <w:divBdr>
                                                    <w:top w:val="none" w:sz="0" w:space="0" w:color="auto"/>
                                                    <w:left w:val="none" w:sz="0" w:space="0" w:color="auto"/>
                                                    <w:bottom w:val="none" w:sz="0" w:space="0" w:color="auto"/>
                                                    <w:right w:val="none" w:sz="0" w:space="0" w:color="auto"/>
                                                  </w:divBdr>
                                                  <w:divsChild>
                                                    <w:div w:id="1567373695">
                                                      <w:marLeft w:val="0"/>
                                                      <w:marRight w:val="0"/>
                                                      <w:marTop w:val="0"/>
                                                      <w:marBottom w:val="0"/>
                                                      <w:divBdr>
                                                        <w:top w:val="none" w:sz="0" w:space="0" w:color="auto"/>
                                                        <w:left w:val="none" w:sz="0" w:space="0" w:color="auto"/>
                                                        <w:bottom w:val="none" w:sz="0" w:space="0" w:color="auto"/>
                                                        <w:right w:val="none" w:sz="0" w:space="0" w:color="auto"/>
                                                      </w:divBdr>
                                                      <w:divsChild>
                                                        <w:div w:id="2099715757">
                                                          <w:marLeft w:val="0"/>
                                                          <w:marRight w:val="0"/>
                                                          <w:marTop w:val="0"/>
                                                          <w:marBottom w:val="0"/>
                                                          <w:divBdr>
                                                            <w:top w:val="none" w:sz="0" w:space="0" w:color="auto"/>
                                                            <w:left w:val="none" w:sz="0" w:space="0" w:color="auto"/>
                                                            <w:bottom w:val="none" w:sz="0" w:space="0" w:color="auto"/>
                                                            <w:right w:val="none" w:sz="0" w:space="0" w:color="auto"/>
                                                          </w:divBdr>
                                                          <w:divsChild>
                                                            <w:div w:id="1969848209">
                                                              <w:marLeft w:val="0"/>
                                                              <w:marRight w:val="0"/>
                                                              <w:marTop w:val="0"/>
                                                              <w:marBottom w:val="0"/>
                                                              <w:divBdr>
                                                                <w:top w:val="none" w:sz="0" w:space="0" w:color="auto"/>
                                                                <w:left w:val="none" w:sz="0" w:space="0" w:color="auto"/>
                                                                <w:bottom w:val="none" w:sz="0" w:space="0" w:color="auto"/>
                                                                <w:right w:val="none" w:sz="0" w:space="0" w:color="auto"/>
                                                              </w:divBdr>
                                                              <w:divsChild>
                                                                <w:div w:id="898514878">
                                                                  <w:marLeft w:val="0"/>
                                                                  <w:marRight w:val="0"/>
                                                                  <w:marTop w:val="0"/>
                                                                  <w:marBottom w:val="0"/>
                                                                  <w:divBdr>
                                                                    <w:top w:val="none" w:sz="0" w:space="0" w:color="auto"/>
                                                                    <w:left w:val="none" w:sz="0" w:space="0" w:color="auto"/>
                                                                    <w:bottom w:val="none" w:sz="0" w:space="0" w:color="auto"/>
                                                                    <w:right w:val="none" w:sz="0" w:space="0" w:color="auto"/>
                                                                  </w:divBdr>
                                                                  <w:divsChild>
                                                                    <w:div w:id="792872122">
                                                                      <w:marLeft w:val="405"/>
                                                                      <w:marRight w:val="0"/>
                                                                      <w:marTop w:val="0"/>
                                                                      <w:marBottom w:val="0"/>
                                                                      <w:divBdr>
                                                                        <w:top w:val="none" w:sz="0" w:space="0" w:color="auto"/>
                                                                        <w:left w:val="none" w:sz="0" w:space="0" w:color="auto"/>
                                                                        <w:bottom w:val="none" w:sz="0" w:space="0" w:color="auto"/>
                                                                        <w:right w:val="none" w:sz="0" w:space="0" w:color="auto"/>
                                                                      </w:divBdr>
                                                                      <w:divsChild>
                                                                        <w:div w:id="181675645">
                                                                          <w:marLeft w:val="0"/>
                                                                          <w:marRight w:val="0"/>
                                                                          <w:marTop w:val="0"/>
                                                                          <w:marBottom w:val="0"/>
                                                                          <w:divBdr>
                                                                            <w:top w:val="none" w:sz="0" w:space="0" w:color="auto"/>
                                                                            <w:left w:val="none" w:sz="0" w:space="0" w:color="auto"/>
                                                                            <w:bottom w:val="none" w:sz="0" w:space="0" w:color="auto"/>
                                                                            <w:right w:val="none" w:sz="0" w:space="0" w:color="auto"/>
                                                                          </w:divBdr>
                                                                          <w:divsChild>
                                                                            <w:div w:id="1406412142">
                                                                              <w:marLeft w:val="0"/>
                                                                              <w:marRight w:val="0"/>
                                                                              <w:marTop w:val="0"/>
                                                                              <w:marBottom w:val="0"/>
                                                                              <w:divBdr>
                                                                                <w:top w:val="none" w:sz="0" w:space="0" w:color="auto"/>
                                                                                <w:left w:val="none" w:sz="0" w:space="0" w:color="auto"/>
                                                                                <w:bottom w:val="none" w:sz="0" w:space="0" w:color="auto"/>
                                                                                <w:right w:val="none" w:sz="0" w:space="0" w:color="auto"/>
                                                                              </w:divBdr>
                                                                              <w:divsChild>
                                                                                <w:div w:id="1651329765">
                                                                                  <w:marLeft w:val="0"/>
                                                                                  <w:marRight w:val="0"/>
                                                                                  <w:marTop w:val="0"/>
                                                                                  <w:marBottom w:val="0"/>
                                                                                  <w:divBdr>
                                                                                    <w:top w:val="none" w:sz="0" w:space="0" w:color="auto"/>
                                                                                    <w:left w:val="none" w:sz="0" w:space="0" w:color="auto"/>
                                                                                    <w:bottom w:val="none" w:sz="0" w:space="0" w:color="auto"/>
                                                                                    <w:right w:val="none" w:sz="0" w:space="0" w:color="auto"/>
                                                                                  </w:divBdr>
                                                                                  <w:divsChild>
                                                                                    <w:div w:id="84158162">
                                                                                      <w:marLeft w:val="0"/>
                                                                                      <w:marRight w:val="0"/>
                                                                                      <w:marTop w:val="0"/>
                                                                                      <w:marBottom w:val="0"/>
                                                                                      <w:divBdr>
                                                                                        <w:top w:val="none" w:sz="0" w:space="0" w:color="auto"/>
                                                                                        <w:left w:val="none" w:sz="0" w:space="0" w:color="auto"/>
                                                                                        <w:bottom w:val="none" w:sz="0" w:space="0" w:color="auto"/>
                                                                                        <w:right w:val="none" w:sz="0" w:space="0" w:color="auto"/>
                                                                                      </w:divBdr>
                                                                                      <w:divsChild>
                                                                                        <w:div w:id="1758551046">
                                                                                          <w:marLeft w:val="0"/>
                                                                                          <w:marRight w:val="0"/>
                                                                                          <w:marTop w:val="0"/>
                                                                                          <w:marBottom w:val="0"/>
                                                                                          <w:divBdr>
                                                                                            <w:top w:val="none" w:sz="0" w:space="0" w:color="auto"/>
                                                                                            <w:left w:val="none" w:sz="0" w:space="0" w:color="auto"/>
                                                                                            <w:bottom w:val="none" w:sz="0" w:space="0" w:color="auto"/>
                                                                                            <w:right w:val="none" w:sz="0" w:space="0" w:color="auto"/>
                                                                                          </w:divBdr>
                                                                                          <w:divsChild>
                                                                                            <w:div w:id="722952038">
                                                                                              <w:marLeft w:val="0"/>
                                                                                              <w:marRight w:val="0"/>
                                                                                              <w:marTop w:val="0"/>
                                                                                              <w:marBottom w:val="0"/>
                                                                                              <w:divBdr>
                                                                                                <w:top w:val="none" w:sz="0" w:space="0" w:color="auto"/>
                                                                                                <w:left w:val="none" w:sz="0" w:space="0" w:color="auto"/>
                                                                                                <w:bottom w:val="none" w:sz="0" w:space="0" w:color="auto"/>
                                                                                                <w:right w:val="none" w:sz="0" w:space="0" w:color="auto"/>
                                                                                              </w:divBdr>
                                                                                              <w:divsChild>
                                                                                                <w:div w:id="1502160753">
                                                                                                  <w:marLeft w:val="0"/>
                                                                                                  <w:marRight w:val="0"/>
                                                                                                  <w:marTop w:val="0"/>
                                                                                                  <w:marBottom w:val="0"/>
                                                                                                  <w:divBdr>
                                                                                                    <w:top w:val="none" w:sz="0" w:space="0" w:color="auto"/>
                                                                                                    <w:left w:val="none" w:sz="0" w:space="0" w:color="auto"/>
                                                                                                    <w:bottom w:val="single" w:sz="6" w:space="15" w:color="auto"/>
                                                                                                    <w:right w:val="none" w:sz="0" w:space="0" w:color="auto"/>
                                                                                                  </w:divBdr>
                                                                                                  <w:divsChild>
                                                                                                    <w:div w:id="681859791">
                                                                                                      <w:marLeft w:val="0"/>
                                                                                                      <w:marRight w:val="0"/>
                                                                                                      <w:marTop w:val="60"/>
                                                                                                      <w:marBottom w:val="0"/>
                                                                                                      <w:divBdr>
                                                                                                        <w:top w:val="none" w:sz="0" w:space="0" w:color="auto"/>
                                                                                                        <w:left w:val="none" w:sz="0" w:space="0" w:color="auto"/>
                                                                                                        <w:bottom w:val="none" w:sz="0" w:space="0" w:color="auto"/>
                                                                                                        <w:right w:val="none" w:sz="0" w:space="0" w:color="auto"/>
                                                                                                      </w:divBdr>
                                                                                                      <w:divsChild>
                                                                                                        <w:div w:id="435171255">
                                                                                                          <w:marLeft w:val="0"/>
                                                                                                          <w:marRight w:val="0"/>
                                                                                                          <w:marTop w:val="0"/>
                                                                                                          <w:marBottom w:val="0"/>
                                                                                                          <w:divBdr>
                                                                                                            <w:top w:val="none" w:sz="0" w:space="0" w:color="auto"/>
                                                                                                            <w:left w:val="none" w:sz="0" w:space="0" w:color="auto"/>
                                                                                                            <w:bottom w:val="none" w:sz="0" w:space="0" w:color="auto"/>
                                                                                                            <w:right w:val="none" w:sz="0" w:space="0" w:color="auto"/>
                                                                                                          </w:divBdr>
                                                                                                          <w:divsChild>
                                                                                                            <w:div w:id="76095551">
                                                                                                              <w:marLeft w:val="0"/>
                                                                                                              <w:marRight w:val="0"/>
                                                                                                              <w:marTop w:val="0"/>
                                                                                                              <w:marBottom w:val="0"/>
                                                                                                              <w:divBdr>
                                                                                                                <w:top w:val="none" w:sz="0" w:space="0" w:color="auto"/>
                                                                                                                <w:left w:val="none" w:sz="0" w:space="0" w:color="auto"/>
                                                                                                                <w:bottom w:val="none" w:sz="0" w:space="0" w:color="auto"/>
                                                                                                                <w:right w:val="none" w:sz="0" w:space="0" w:color="auto"/>
                                                                                                              </w:divBdr>
                                                                                                              <w:divsChild>
                                                                                                                <w:div w:id="365838978">
                                                                                                                  <w:marLeft w:val="0"/>
                                                                                                                  <w:marRight w:val="0"/>
                                                                                                                  <w:marTop w:val="0"/>
                                                                                                                  <w:marBottom w:val="0"/>
                                                                                                                  <w:divBdr>
                                                                                                                    <w:top w:val="none" w:sz="0" w:space="0" w:color="auto"/>
                                                                                                                    <w:left w:val="none" w:sz="0" w:space="0" w:color="auto"/>
                                                                                                                    <w:bottom w:val="none" w:sz="0" w:space="0" w:color="auto"/>
                                                                                                                    <w:right w:val="none" w:sz="0" w:space="0" w:color="auto"/>
                                                                                                                  </w:divBdr>
                                                                                                                  <w:divsChild>
                                                                                                                    <w:div w:id="704595827">
                                                                                                                      <w:marLeft w:val="0"/>
                                                                                                                      <w:marRight w:val="0"/>
                                                                                                                      <w:marTop w:val="0"/>
                                                                                                                      <w:marBottom w:val="0"/>
                                                                                                                      <w:divBdr>
                                                                                                                        <w:top w:val="none" w:sz="0" w:space="0" w:color="auto"/>
                                                                                                                        <w:left w:val="none" w:sz="0" w:space="0" w:color="auto"/>
                                                                                                                        <w:bottom w:val="none" w:sz="0" w:space="0" w:color="auto"/>
                                                                                                                        <w:right w:val="none" w:sz="0" w:space="0" w:color="auto"/>
                                                                                                                      </w:divBdr>
                                                                                                                      <w:divsChild>
                                                                                                                        <w:div w:id="1348092206">
                                                                                                                          <w:marLeft w:val="0"/>
                                                                                                                          <w:marRight w:val="0"/>
                                                                                                                          <w:marTop w:val="0"/>
                                                                                                                          <w:marBottom w:val="0"/>
                                                                                                                          <w:divBdr>
                                                                                                                            <w:top w:val="none" w:sz="0" w:space="0" w:color="auto"/>
                                                                                                                            <w:left w:val="none" w:sz="0" w:space="0" w:color="auto"/>
                                                                                                                            <w:bottom w:val="none" w:sz="0" w:space="0" w:color="auto"/>
                                                                                                                            <w:right w:val="none" w:sz="0" w:space="0" w:color="auto"/>
                                                                                                                          </w:divBdr>
                                                                                                                          <w:divsChild>
                                                                                                                            <w:div w:id="14931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04094/foi-statistics-annual-2017-bulletin__1_.pdf" TargetMode="External"/><Relationship Id="rId13" Type="http://schemas.openxmlformats.org/officeDocument/2006/relationships/hyperlink" Target="https://www.independent.co.uk/news/science/exclusive-smoked-out-tobacco-giants-war-on-science-234725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ependent.co.uk/news/science/exclusive-smoked-out-tobacco-giants-war-on-science-234725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your-data-matters/official-inform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o.org.uk/for-organisations/guide-to-freedom-of-information/publication-scheme/"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16907/140618_CCS207_CCS0218929798-1_CONTEST_3.0_WEB.pdf" TargetMode="External"/><Relationship Id="rId14" Type="http://schemas.openxmlformats.org/officeDocument/2006/relationships/hyperlink" Target="https://www.telegraph.co.uk/news/newstopics/mps-expenses/9619022/Expenses-scandal-27-MPs-let-one-home-and-claim-for-anoth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33CBD-4C62-44C4-B8D8-20E4DA5D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5771</Words>
  <Characters>32897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Spiller</dc:creator>
  <cp:keywords/>
  <dc:description/>
  <cp:lastModifiedBy>Keith Spiller</cp:lastModifiedBy>
  <cp:revision>4</cp:revision>
  <cp:lastPrinted>2019-03-14T13:02:00Z</cp:lastPrinted>
  <dcterms:created xsi:type="dcterms:W3CDTF">2019-03-14T16:03:00Z</dcterms:created>
  <dcterms:modified xsi:type="dcterms:W3CDTF">2019-03-14T16:07:00Z</dcterms:modified>
</cp:coreProperties>
</file>