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AF4A2C" w14:textId="6E9D7FF3" w:rsidR="007274D9" w:rsidRPr="00A31287" w:rsidRDefault="00281919" w:rsidP="00C95DC2">
      <w:pPr>
        <w:spacing w:line="480" w:lineRule="auto"/>
        <w:rPr>
          <w:rFonts w:asciiTheme="majorBidi" w:hAnsiTheme="majorBidi" w:cstheme="majorBidi"/>
          <w:bCs/>
          <w:sz w:val="28"/>
          <w:szCs w:val="28"/>
        </w:rPr>
      </w:pPr>
      <w:r w:rsidRPr="00281919">
        <w:rPr>
          <w:rFonts w:asciiTheme="majorBidi" w:hAnsiTheme="majorBidi" w:cstheme="majorBidi"/>
          <w:b/>
          <w:bCs/>
          <w:sz w:val="28"/>
          <w:szCs w:val="28"/>
        </w:rPr>
        <w:t>Patterns and trends in internet of things (IoT) Research: Future applications in the construction industry</w:t>
      </w:r>
    </w:p>
    <w:p w14:paraId="322CF2EC" w14:textId="77777777" w:rsidR="006F17AA" w:rsidRDefault="006F17AA" w:rsidP="00C95DC2">
      <w:pPr>
        <w:spacing w:line="480" w:lineRule="auto"/>
        <w:rPr>
          <w:rFonts w:asciiTheme="majorBidi" w:hAnsiTheme="majorBidi" w:cstheme="majorBidi"/>
          <w:b/>
          <w:bCs/>
        </w:rPr>
      </w:pPr>
    </w:p>
    <w:p w14:paraId="3E1F4438" w14:textId="5CFE591F" w:rsidR="003B6EC6" w:rsidRPr="00A31287" w:rsidRDefault="0040522A" w:rsidP="00C95DC2">
      <w:pPr>
        <w:spacing w:line="480" w:lineRule="auto"/>
        <w:rPr>
          <w:rFonts w:asciiTheme="majorBidi" w:hAnsiTheme="majorBidi" w:cstheme="majorBidi"/>
          <w:bCs/>
        </w:rPr>
      </w:pPr>
      <w:r w:rsidRPr="00A31287">
        <w:rPr>
          <w:rFonts w:asciiTheme="majorBidi" w:hAnsiTheme="majorBidi" w:cstheme="majorBidi"/>
          <w:b/>
          <w:bCs/>
        </w:rPr>
        <w:t xml:space="preserve">ABSTRACT </w:t>
      </w:r>
    </w:p>
    <w:p w14:paraId="2DDA281D" w14:textId="3F363E84" w:rsidR="003B6EC6" w:rsidRPr="00A31287" w:rsidRDefault="00F03865" w:rsidP="00C95DC2">
      <w:pPr>
        <w:spacing w:line="480" w:lineRule="auto"/>
        <w:rPr>
          <w:rFonts w:asciiTheme="majorBidi" w:hAnsiTheme="majorBidi" w:cstheme="majorBidi"/>
        </w:rPr>
      </w:pPr>
      <w:r w:rsidRPr="00A31287">
        <w:rPr>
          <w:rFonts w:asciiTheme="majorBidi" w:hAnsiTheme="majorBidi" w:cstheme="majorBidi"/>
          <w:b/>
          <w:bCs/>
        </w:rPr>
        <w:t>Purpose</w:t>
      </w:r>
      <w:r w:rsidR="0040522A" w:rsidRPr="00A31287">
        <w:rPr>
          <w:rFonts w:asciiTheme="majorBidi" w:hAnsiTheme="majorBidi" w:cstheme="majorBidi"/>
          <w:b/>
          <w:bCs/>
        </w:rPr>
        <w:t>:</w:t>
      </w:r>
      <w:r w:rsidR="0040522A" w:rsidRPr="00A31287">
        <w:rPr>
          <w:rFonts w:asciiTheme="majorBidi" w:hAnsiTheme="majorBidi" w:cstheme="majorBidi"/>
        </w:rPr>
        <w:t xml:space="preserve"> </w:t>
      </w:r>
      <w:r w:rsidR="000C2D7F" w:rsidRPr="00A31287">
        <w:rPr>
          <w:rFonts w:asciiTheme="majorBidi" w:hAnsiTheme="majorBidi" w:cstheme="majorBidi"/>
        </w:rPr>
        <w:t xml:space="preserve">The Internet of Things (IoT) provides exciting opportunities for the </w:t>
      </w:r>
      <w:r w:rsidR="009D718E" w:rsidRPr="00A31287">
        <w:rPr>
          <w:rFonts w:asciiTheme="majorBidi" w:hAnsiTheme="majorBidi" w:cstheme="majorBidi"/>
        </w:rPr>
        <w:t>c</w:t>
      </w:r>
      <w:r w:rsidR="000C2D7F" w:rsidRPr="00A31287">
        <w:rPr>
          <w:rFonts w:asciiTheme="majorBidi" w:hAnsiTheme="majorBidi" w:cstheme="majorBidi"/>
        </w:rPr>
        <w:t xml:space="preserve">onstruction </w:t>
      </w:r>
      <w:r w:rsidR="009D718E" w:rsidRPr="00A31287">
        <w:rPr>
          <w:rFonts w:asciiTheme="majorBidi" w:hAnsiTheme="majorBidi" w:cstheme="majorBidi"/>
        </w:rPr>
        <w:t>i</w:t>
      </w:r>
      <w:r w:rsidR="000C2D7F" w:rsidRPr="00A31287">
        <w:rPr>
          <w:rFonts w:asciiTheme="majorBidi" w:hAnsiTheme="majorBidi" w:cstheme="majorBidi"/>
        </w:rPr>
        <w:t>ndustry to solve its time and resource constraints and frequent defaults.</w:t>
      </w:r>
      <w:r w:rsidR="00421684" w:rsidRPr="00A31287">
        <w:rPr>
          <w:rFonts w:asciiTheme="majorBidi" w:hAnsiTheme="majorBidi" w:cstheme="majorBidi"/>
        </w:rPr>
        <w:t xml:space="preserve"> </w:t>
      </w:r>
      <w:r w:rsidRPr="00A31287">
        <w:rPr>
          <w:rFonts w:asciiTheme="majorBidi" w:hAnsiTheme="majorBidi" w:cstheme="majorBidi"/>
        </w:rPr>
        <w:t xml:space="preserve">This study </w:t>
      </w:r>
      <w:r w:rsidR="00B270FC" w:rsidRPr="00A31287">
        <w:rPr>
          <w:rFonts w:asciiTheme="majorBidi" w:hAnsiTheme="majorBidi" w:cstheme="majorBidi"/>
        </w:rPr>
        <w:t xml:space="preserve">seeks to </w:t>
      </w:r>
      <w:r w:rsidRPr="00A31287">
        <w:rPr>
          <w:rFonts w:asciiTheme="majorBidi" w:hAnsiTheme="majorBidi" w:cstheme="majorBidi"/>
        </w:rPr>
        <w:t xml:space="preserve">identify and rank the perceived importance level of principal research areas associated with </w:t>
      </w:r>
      <w:r w:rsidR="0005063D">
        <w:rPr>
          <w:rFonts w:asciiTheme="majorBidi" w:hAnsiTheme="majorBidi" w:cstheme="majorBidi"/>
        </w:rPr>
        <w:t xml:space="preserve">the </w:t>
      </w:r>
      <w:r w:rsidR="00B270FC" w:rsidRPr="00A31287">
        <w:rPr>
          <w:rFonts w:asciiTheme="majorBidi" w:hAnsiTheme="majorBidi" w:cstheme="majorBidi"/>
        </w:rPr>
        <w:t>IoT</w:t>
      </w:r>
      <w:r w:rsidRPr="00A31287">
        <w:rPr>
          <w:rFonts w:asciiTheme="majorBidi" w:hAnsiTheme="majorBidi" w:cstheme="majorBidi"/>
        </w:rPr>
        <w:t xml:space="preserve"> and the construction industry by utilising </w:t>
      </w:r>
      <w:r w:rsidR="008D499C">
        <w:rPr>
          <w:rFonts w:asciiTheme="majorBidi" w:hAnsiTheme="majorBidi" w:cstheme="majorBidi"/>
        </w:rPr>
        <w:t>a</w:t>
      </w:r>
      <w:r w:rsidRPr="00A31287">
        <w:rPr>
          <w:rFonts w:asciiTheme="majorBidi" w:hAnsiTheme="majorBidi" w:cstheme="majorBidi"/>
        </w:rPr>
        <w:t xml:space="preserve"> scientific mapping tool</w:t>
      </w:r>
      <w:r w:rsidR="008D499C">
        <w:rPr>
          <w:rFonts w:asciiTheme="majorBidi" w:hAnsiTheme="majorBidi" w:cstheme="majorBidi"/>
        </w:rPr>
        <w:t xml:space="preserve"> (i.e. VOS Viewer)</w:t>
      </w:r>
      <w:r w:rsidRPr="00A31287">
        <w:rPr>
          <w:rFonts w:asciiTheme="majorBidi" w:hAnsiTheme="majorBidi" w:cstheme="majorBidi"/>
        </w:rPr>
        <w:t xml:space="preserve">. </w:t>
      </w:r>
      <w:r w:rsidR="00B270FC" w:rsidRPr="00A31287">
        <w:rPr>
          <w:rFonts w:asciiTheme="majorBidi" w:hAnsiTheme="majorBidi" w:cstheme="majorBidi"/>
        </w:rPr>
        <w:t xml:space="preserve">Such knowledge </w:t>
      </w:r>
      <w:r w:rsidRPr="00A31287">
        <w:rPr>
          <w:rFonts w:asciiTheme="majorBidi" w:hAnsiTheme="majorBidi" w:cstheme="majorBidi"/>
        </w:rPr>
        <w:t xml:space="preserve">would enable key drivers for successful adoption of </w:t>
      </w:r>
      <w:r w:rsidR="0005063D">
        <w:rPr>
          <w:rFonts w:asciiTheme="majorBidi" w:hAnsiTheme="majorBidi" w:cstheme="majorBidi"/>
        </w:rPr>
        <w:t xml:space="preserve">the </w:t>
      </w:r>
      <w:r w:rsidRPr="00A31287">
        <w:rPr>
          <w:rFonts w:asciiTheme="majorBidi" w:hAnsiTheme="majorBidi" w:cstheme="majorBidi"/>
        </w:rPr>
        <w:t xml:space="preserve">IoT and digitisation technologies </w:t>
      </w:r>
      <w:r w:rsidR="00B270FC" w:rsidRPr="00A31287">
        <w:rPr>
          <w:rFonts w:asciiTheme="majorBidi" w:hAnsiTheme="majorBidi" w:cstheme="majorBidi"/>
        </w:rPr>
        <w:t>to be outlined</w:t>
      </w:r>
      <w:r w:rsidRPr="00A31287">
        <w:rPr>
          <w:rFonts w:asciiTheme="majorBidi" w:hAnsiTheme="majorBidi" w:cstheme="majorBidi"/>
        </w:rPr>
        <w:t xml:space="preserve">. </w:t>
      </w:r>
      <w:r w:rsidR="00B270FC" w:rsidRPr="00A31287">
        <w:rPr>
          <w:rFonts w:asciiTheme="majorBidi" w:hAnsiTheme="majorBidi" w:cstheme="majorBidi"/>
        </w:rPr>
        <w:t xml:space="preserve">An </w:t>
      </w:r>
      <w:r w:rsidRPr="00A31287">
        <w:rPr>
          <w:rFonts w:asciiTheme="majorBidi" w:hAnsiTheme="majorBidi" w:cstheme="majorBidi"/>
        </w:rPr>
        <w:t>analysis of key drivers and research trends</w:t>
      </w:r>
      <w:r w:rsidR="00B270FC" w:rsidRPr="00A31287">
        <w:rPr>
          <w:rFonts w:asciiTheme="majorBidi" w:hAnsiTheme="majorBidi" w:cstheme="majorBidi"/>
        </w:rPr>
        <w:t xml:space="preserve"> </w:t>
      </w:r>
      <w:r w:rsidR="00C74961" w:rsidRPr="00A31287">
        <w:rPr>
          <w:rFonts w:asciiTheme="majorBidi" w:hAnsiTheme="majorBidi" w:cstheme="majorBidi"/>
        </w:rPr>
        <w:t xml:space="preserve">that </w:t>
      </w:r>
      <w:r w:rsidR="00B270FC" w:rsidRPr="00A31287">
        <w:rPr>
          <w:rFonts w:asciiTheme="majorBidi" w:hAnsiTheme="majorBidi" w:cstheme="majorBidi"/>
        </w:rPr>
        <w:t xml:space="preserve">facilitates the development of </w:t>
      </w:r>
      <w:r w:rsidRPr="00A31287">
        <w:rPr>
          <w:rFonts w:asciiTheme="majorBidi" w:hAnsiTheme="majorBidi" w:cstheme="majorBidi"/>
        </w:rPr>
        <w:t xml:space="preserve">a roadmap </w:t>
      </w:r>
      <w:r w:rsidR="00B270FC" w:rsidRPr="00A31287">
        <w:rPr>
          <w:rFonts w:asciiTheme="majorBidi" w:hAnsiTheme="majorBidi" w:cstheme="majorBidi"/>
        </w:rPr>
        <w:t xml:space="preserve">for applying </w:t>
      </w:r>
      <w:r w:rsidR="0005063D">
        <w:rPr>
          <w:rFonts w:asciiTheme="majorBidi" w:hAnsiTheme="majorBidi" w:cstheme="majorBidi"/>
        </w:rPr>
        <w:t xml:space="preserve">the </w:t>
      </w:r>
      <w:r w:rsidRPr="00A31287">
        <w:rPr>
          <w:rFonts w:asciiTheme="majorBidi" w:hAnsiTheme="majorBidi" w:cstheme="majorBidi"/>
        </w:rPr>
        <w:t xml:space="preserve">IoT and digital technologies in the construction </w:t>
      </w:r>
      <w:r w:rsidR="00B270FC" w:rsidRPr="00A31287">
        <w:rPr>
          <w:rFonts w:asciiTheme="majorBidi" w:hAnsiTheme="majorBidi" w:cstheme="majorBidi"/>
        </w:rPr>
        <w:t>sector</w:t>
      </w:r>
      <w:r w:rsidR="00E55506" w:rsidRPr="00A31287">
        <w:rPr>
          <w:rFonts w:asciiTheme="majorBidi" w:hAnsiTheme="majorBidi" w:cstheme="majorBidi"/>
        </w:rPr>
        <w:t xml:space="preserve"> is therefore much needed</w:t>
      </w:r>
      <w:r w:rsidR="00B270FC" w:rsidRPr="00A31287">
        <w:rPr>
          <w:rFonts w:asciiTheme="majorBidi" w:hAnsiTheme="majorBidi" w:cstheme="majorBidi"/>
        </w:rPr>
        <w:t xml:space="preserve">. </w:t>
      </w:r>
    </w:p>
    <w:p w14:paraId="11E140A8" w14:textId="1F0928FE" w:rsidR="003B6EC6" w:rsidRPr="00A31287" w:rsidRDefault="00F03865" w:rsidP="00C95DC2">
      <w:pPr>
        <w:spacing w:line="480" w:lineRule="auto"/>
        <w:rPr>
          <w:rFonts w:asciiTheme="majorBidi" w:hAnsiTheme="majorBidi" w:cstheme="majorBidi"/>
        </w:rPr>
      </w:pPr>
      <w:r w:rsidRPr="00A31287">
        <w:rPr>
          <w:rFonts w:asciiTheme="majorBidi" w:hAnsiTheme="majorBidi" w:cstheme="majorBidi"/>
          <w:b/>
          <w:bCs/>
        </w:rPr>
        <w:t>Design/methodology/approach</w:t>
      </w:r>
      <w:r w:rsidR="0040522A" w:rsidRPr="00A31287">
        <w:rPr>
          <w:rFonts w:asciiTheme="majorBidi" w:hAnsiTheme="majorBidi" w:cstheme="majorBidi"/>
          <w:b/>
          <w:bCs/>
        </w:rPr>
        <w:t>:</w:t>
      </w:r>
      <w:r w:rsidR="0040522A" w:rsidRPr="00A31287">
        <w:rPr>
          <w:rFonts w:asciiTheme="majorBidi" w:hAnsiTheme="majorBidi" w:cstheme="majorBidi"/>
        </w:rPr>
        <w:t xml:space="preserve"> </w:t>
      </w:r>
      <w:r w:rsidR="00B270FC" w:rsidRPr="00A31287">
        <w:rPr>
          <w:rFonts w:asciiTheme="majorBidi" w:hAnsiTheme="majorBidi" w:cstheme="majorBidi"/>
        </w:rPr>
        <w:t xml:space="preserve">An interpretivist philosophical lens was adopted to analyse published work as </w:t>
      </w:r>
      <w:r w:rsidR="0001071E" w:rsidRPr="00A31287">
        <w:rPr>
          <w:rFonts w:asciiTheme="majorBidi" w:hAnsiTheme="majorBidi" w:cstheme="majorBidi"/>
        </w:rPr>
        <w:t>secondary</w:t>
      </w:r>
      <w:r w:rsidR="00B270FC" w:rsidRPr="00A31287">
        <w:rPr>
          <w:rFonts w:asciiTheme="majorBidi" w:hAnsiTheme="majorBidi" w:cstheme="majorBidi"/>
        </w:rPr>
        <w:t xml:space="preserve"> data, where each publication represented a unit of analysis. </w:t>
      </w:r>
      <w:r w:rsidR="00864A49" w:rsidRPr="00A31287">
        <w:rPr>
          <w:rFonts w:asciiTheme="majorBidi" w:hAnsiTheme="majorBidi" w:cstheme="majorBidi"/>
        </w:rPr>
        <w:t xml:space="preserve">A total of </w:t>
      </w:r>
      <w:r w:rsidR="009D718E" w:rsidRPr="00A31287">
        <w:rPr>
          <w:rFonts w:asciiTheme="majorBidi" w:hAnsiTheme="majorBidi" w:cstheme="majorBidi"/>
        </w:rPr>
        <w:t>417</w:t>
      </w:r>
      <w:r w:rsidR="000C2D7F" w:rsidRPr="00A31287">
        <w:rPr>
          <w:rFonts w:asciiTheme="majorBidi" w:hAnsiTheme="majorBidi" w:cstheme="majorBidi"/>
        </w:rPr>
        <w:t xml:space="preserve"> peer-reviewed journal </w:t>
      </w:r>
      <w:r w:rsidR="008F6F0C" w:rsidRPr="00A31287">
        <w:rPr>
          <w:rFonts w:asciiTheme="majorBidi" w:hAnsiTheme="majorBidi" w:cstheme="majorBidi"/>
        </w:rPr>
        <w:t xml:space="preserve">review </w:t>
      </w:r>
      <w:r w:rsidR="000C2D7F" w:rsidRPr="00A31287">
        <w:rPr>
          <w:rFonts w:asciiTheme="majorBidi" w:hAnsiTheme="majorBidi" w:cstheme="majorBidi"/>
        </w:rPr>
        <w:t xml:space="preserve">articles covering </w:t>
      </w:r>
      <w:r w:rsidR="0005063D">
        <w:rPr>
          <w:rFonts w:asciiTheme="majorBidi" w:hAnsiTheme="majorBidi" w:cstheme="majorBidi"/>
        </w:rPr>
        <w:t xml:space="preserve">the </w:t>
      </w:r>
      <w:r w:rsidR="000C2D7F" w:rsidRPr="00A31287">
        <w:rPr>
          <w:rFonts w:asciiTheme="majorBidi" w:hAnsiTheme="majorBidi" w:cstheme="majorBidi"/>
        </w:rPr>
        <w:t>IoT within the construction domain were systematically reviewed using a mixed-methods approach, utili</w:t>
      </w:r>
      <w:r w:rsidR="00707075" w:rsidRPr="00A31287">
        <w:rPr>
          <w:rFonts w:asciiTheme="majorBidi" w:hAnsiTheme="majorBidi" w:cstheme="majorBidi"/>
        </w:rPr>
        <w:t>s</w:t>
      </w:r>
      <w:r w:rsidR="000C2D7F" w:rsidRPr="00A31287">
        <w:rPr>
          <w:rFonts w:asciiTheme="majorBidi" w:hAnsiTheme="majorBidi" w:cstheme="majorBidi"/>
        </w:rPr>
        <w:t>ing qualitative-scientometric analyses techniques.</w:t>
      </w:r>
    </w:p>
    <w:p w14:paraId="309C461A" w14:textId="0735C980" w:rsidR="003B6EC6" w:rsidRPr="00A31287" w:rsidRDefault="00F03865" w:rsidP="00C95DC2">
      <w:pPr>
        <w:spacing w:line="480" w:lineRule="auto"/>
        <w:rPr>
          <w:rFonts w:asciiTheme="majorBidi" w:hAnsiTheme="majorBidi" w:cstheme="majorBidi"/>
        </w:rPr>
      </w:pPr>
      <w:r w:rsidRPr="00A31287">
        <w:rPr>
          <w:rFonts w:asciiTheme="majorBidi" w:hAnsiTheme="majorBidi" w:cstheme="majorBidi"/>
          <w:b/>
          <w:bCs/>
        </w:rPr>
        <w:t>Findings</w:t>
      </w:r>
      <w:r w:rsidR="0040522A" w:rsidRPr="00A31287">
        <w:rPr>
          <w:rFonts w:asciiTheme="majorBidi" w:hAnsiTheme="majorBidi" w:cstheme="majorBidi"/>
          <w:b/>
          <w:bCs/>
        </w:rPr>
        <w:t>:</w:t>
      </w:r>
      <w:r w:rsidR="0040522A" w:rsidRPr="00A31287">
        <w:rPr>
          <w:rFonts w:asciiTheme="majorBidi" w:hAnsiTheme="majorBidi" w:cstheme="majorBidi"/>
        </w:rPr>
        <w:t xml:space="preserve"> </w:t>
      </w:r>
      <w:r w:rsidR="000C2D7F" w:rsidRPr="00A31287">
        <w:rPr>
          <w:rFonts w:asciiTheme="majorBidi" w:hAnsiTheme="majorBidi" w:cstheme="majorBidi"/>
        </w:rPr>
        <w:t xml:space="preserve">The results reveal a field of study in </w:t>
      </w:r>
      <w:r w:rsidR="00EA1A37" w:rsidRPr="00A31287">
        <w:rPr>
          <w:rFonts w:asciiTheme="majorBidi" w:hAnsiTheme="majorBidi" w:cstheme="majorBidi"/>
        </w:rPr>
        <w:t>a</w:t>
      </w:r>
      <w:r w:rsidR="000C2D7F" w:rsidRPr="00A31287">
        <w:rPr>
          <w:rFonts w:asciiTheme="majorBidi" w:hAnsiTheme="majorBidi" w:cstheme="majorBidi"/>
        </w:rPr>
        <w:t xml:space="preserve"> fledgling stage, with a limited number of experts operating somewhat in isolation</w:t>
      </w:r>
      <w:r w:rsidR="00AE79EE" w:rsidRPr="00A31287">
        <w:rPr>
          <w:rFonts w:asciiTheme="majorBidi" w:hAnsiTheme="majorBidi" w:cstheme="majorBidi"/>
        </w:rPr>
        <w:t xml:space="preserve"> </w:t>
      </w:r>
      <w:r w:rsidR="00421684" w:rsidRPr="00A31287">
        <w:rPr>
          <w:rFonts w:asciiTheme="majorBidi" w:hAnsiTheme="majorBidi" w:cstheme="majorBidi"/>
        </w:rPr>
        <w:t xml:space="preserve">and offering </w:t>
      </w:r>
      <w:r w:rsidR="008D499C">
        <w:rPr>
          <w:rFonts w:asciiTheme="majorBidi" w:hAnsiTheme="majorBidi" w:cstheme="majorBidi"/>
        </w:rPr>
        <w:t xml:space="preserve">single </w:t>
      </w:r>
      <w:r w:rsidR="00421684" w:rsidRPr="00A31287">
        <w:rPr>
          <w:rFonts w:asciiTheme="majorBidi" w:hAnsiTheme="majorBidi" w:cstheme="majorBidi"/>
        </w:rPr>
        <w:t xml:space="preserve">point solutions instead of taking an integrated </w:t>
      </w:r>
      <w:r w:rsidR="00AE79EE" w:rsidRPr="00A31287">
        <w:rPr>
          <w:rFonts w:asciiTheme="majorBidi" w:hAnsiTheme="majorBidi" w:cstheme="majorBidi"/>
        </w:rPr>
        <w:t xml:space="preserve">‘holistic’ </w:t>
      </w:r>
      <w:r w:rsidR="00421684" w:rsidRPr="00A31287">
        <w:rPr>
          <w:rFonts w:asciiTheme="majorBidi" w:hAnsiTheme="majorBidi" w:cstheme="majorBidi"/>
        </w:rPr>
        <w:t>approach</w:t>
      </w:r>
      <w:r w:rsidR="000C2D7F" w:rsidRPr="00A31287">
        <w:rPr>
          <w:rFonts w:asciiTheme="majorBidi" w:hAnsiTheme="majorBidi" w:cstheme="majorBidi"/>
        </w:rPr>
        <w:t>. Key publication outlets are identified</w:t>
      </w:r>
      <w:r w:rsidR="00EA1A37" w:rsidRPr="00A31287">
        <w:rPr>
          <w:rFonts w:asciiTheme="majorBidi" w:hAnsiTheme="majorBidi" w:cstheme="majorBidi"/>
        </w:rPr>
        <w:t xml:space="preserve"> and </w:t>
      </w:r>
      <w:r w:rsidR="000C2D7F" w:rsidRPr="00A31287">
        <w:rPr>
          <w:rFonts w:asciiTheme="majorBidi" w:hAnsiTheme="majorBidi" w:cstheme="majorBidi"/>
        </w:rPr>
        <w:t xml:space="preserve">the main focus of research </w:t>
      </w:r>
      <w:r w:rsidR="00EA1A37" w:rsidRPr="00A31287">
        <w:rPr>
          <w:rFonts w:asciiTheme="majorBidi" w:hAnsiTheme="majorBidi" w:cstheme="majorBidi"/>
        </w:rPr>
        <w:t xml:space="preserve">undertaken </w:t>
      </w:r>
      <w:r w:rsidR="000C2D7F" w:rsidRPr="00A31287">
        <w:rPr>
          <w:rFonts w:asciiTheme="majorBidi" w:hAnsiTheme="majorBidi" w:cstheme="majorBidi"/>
        </w:rPr>
        <w:t>being in the technical areas of</w:t>
      </w:r>
      <w:r w:rsidR="00421684" w:rsidRPr="00A31287">
        <w:rPr>
          <w:rFonts w:asciiTheme="majorBidi" w:hAnsiTheme="majorBidi" w:cstheme="majorBidi"/>
        </w:rPr>
        <w:t xml:space="preserve"> smart buildings, smart construction objects</w:t>
      </w:r>
      <w:r w:rsidR="00EA1A37" w:rsidRPr="00A31287">
        <w:rPr>
          <w:rFonts w:asciiTheme="majorBidi" w:hAnsiTheme="majorBidi" w:cstheme="majorBidi"/>
        </w:rPr>
        <w:t xml:space="preserve"> and </w:t>
      </w:r>
      <w:r w:rsidR="00421684" w:rsidRPr="00A31287">
        <w:rPr>
          <w:rFonts w:asciiTheme="majorBidi" w:hAnsiTheme="majorBidi" w:cstheme="majorBidi"/>
        </w:rPr>
        <w:t>environmental sustainability</w:t>
      </w:r>
      <w:r w:rsidR="000C2D7F" w:rsidRPr="00A31287">
        <w:rPr>
          <w:rFonts w:asciiTheme="majorBidi" w:hAnsiTheme="majorBidi" w:cstheme="majorBidi"/>
        </w:rPr>
        <w:t>.</w:t>
      </w:r>
      <w:r w:rsidR="00D15EB3" w:rsidRPr="00A31287">
        <w:rPr>
          <w:rFonts w:asciiTheme="majorBidi" w:hAnsiTheme="majorBidi" w:cstheme="majorBidi"/>
        </w:rPr>
        <w:t xml:space="preserve"> The major effects of </w:t>
      </w:r>
      <w:r w:rsidR="0005063D">
        <w:rPr>
          <w:rFonts w:asciiTheme="majorBidi" w:hAnsiTheme="majorBidi" w:cstheme="majorBidi"/>
        </w:rPr>
        <w:t>a</w:t>
      </w:r>
      <w:r w:rsidR="00D15EB3" w:rsidRPr="00A31287">
        <w:rPr>
          <w:rFonts w:asciiTheme="majorBidi" w:hAnsiTheme="majorBidi" w:cstheme="majorBidi"/>
        </w:rPr>
        <w:t>doptin</w:t>
      </w:r>
      <w:r w:rsidR="0005063D">
        <w:rPr>
          <w:rFonts w:asciiTheme="majorBidi" w:hAnsiTheme="majorBidi" w:cstheme="majorBidi"/>
        </w:rPr>
        <w:t>g the IoT</w:t>
      </w:r>
      <w:r w:rsidR="00D15EB3" w:rsidRPr="00A31287">
        <w:rPr>
          <w:rFonts w:asciiTheme="majorBidi" w:hAnsiTheme="majorBidi" w:cstheme="majorBidi"/>
        </w:rPr>
        <w:t xml:space="preserve"> </w:t>
      </w:r>
      <w:r w:rsidR="0005063D">
        <w:rPr>
          <w:rFonts w:asciiTheme="majorBidi" w:hAnsiTheme="majorBidi" w:cstheme="majorBidi"/>
        </w:rPr>
        <w:t>with</w:t>
      </w:r>
      <w:r w:rsidR="00D15EB3" w:rsidRPr="00A31287">
        <w:rPr>
          <w:rFonts w:asciiTheme="majorBidi" w:hAnsiTheme="majorBidi" w:cstheme="majorBidi"/>
        </w:rPr>
        <w:t xml:space="preserve">in the construction industry were identified as </w:t>
      </w:r>
      <w:r w:rsidR="008C18A3" w:rsidRPr="00A31287">
        <w:rPr>
          <w:rFonts w:asciiTheme="majorBidi" w:hAnsiTheme="majorBidi" w:cstheme="majorBidi"/>
        </w:rPr>
        <w:t>high-speed</w:t>
      </w:r>
      <w:r w:rsidR="00D15EB3" w:rsidRPr="00A31287">
        <w:rPr>
          <w:rFonts w:asciiTheme="majorBidi" w:hAnsiTheme="majorBidi" w:cstheme="majorBidi"/>
        </w:rPr>
        <w:t xml:space="preserve"> reporting, complete process control, data explosion leading to deep data analytics, strict ethical and legal expectations.</w:t>
      </w:r>
      <w:r w:rsidR="00421684" w:rsidRPr="00A31287">
        <w:rPr>
          <w:rFonts w:asciiTheme="majorBidi" w:hAnsiTheme="majorBidi" w:cstheme="majorBidi"/>
        </w:rPr>
        <w:t xml:space="preserve"> </w:t>
      </w:r>
      <w:r w:rsidR="00EA1A37" w:rsidRPr="00A31287">
        <w:rPr>
          <w:rFonts w:asciiTheme="majorBidi" w:hAnsiTheme="majorBidi" w:cstheme="majorBidi"/>
        </w:rPr>
        <w:t>K</w:t>
      </w:r>
      <w:r w:rsidR="00421684" w:rsidRPr="00A31287">
        <w:rPr>
          <w:rFonts w:asciiTheme="majorBidi" w:hAnsiTheme="majorBidi" w:cstheme="majorBidi"/>
        </w:rPr>
        <w:t xml:space="preserve">ey drivers of </w:t>
      </w:r>
      <w:r w:rsidR="0005063D">
        <w:rPr>
          <w:rFonts w:asciiTheme="majorBidi" w:hAnsiTheme="majorBidi" w:cstheme="majorBidi"/>
        </w:rPr>
        <w:lastRenderedPageBreak/>
        <w:t xml:space="preserve">the </w:t>
      </w:r>
      <w:r w:rsidR="00421684" w:rsidRPr="00A31287">
        <w:rPr>
          <w:rFonts w:asciiTheme="majorBidi" w:hAnsiTheme="majorBidi" w:cstheme="majorBidi"/>
        </w:rPr>
        <w:t>IoT adoption were outlined as</w:t>
      </w:r>
      <w:r w:rsidR="00EA1A37" w:rsidRPr="00A31287">
        <w:rPr>
          <w:rFonts w:asciiTheme="majorBidi" w:hAnsiTheme="majorBidi" w:cstheme="majorBidi"/>
        </w:rPr>
        <w:t>:</w:t>
      </w:r>
      <w:r w:rsidR="00421684" w:rsidRPr="00A31287">
        <w:rPr>
          <w:rFonts w:asciiTheme="majorBidi" w:hAnsiTheme="majorBidi" w:cstheme="majorBidi"/>
        </w:rPr>
        <w:t xml:space="preserve"> interoperability</w:t>
      </w:r>
      <w:r w:rsidR="00EA1A37" w:rsidRPr="00A31287">
        <w:rPr>
          <w:rFonts w:asciiTheme="majorBidi" w:hAnsiTheme="majorBidi" w:cstheme="majorBidi"/>
        </w:rPr>
        <w:t>;</w:t>
      </w:r>
      <w:r w:rsidR="00421684" w:rsidRPr="00A31287">
        <w:rPr>
          <w:rFonts w:asciiTheme="majorBidi" w:hAnsiTheme="majorBidi" w:cstheme="majorBidi"/>
        </w:rPr>
        <w:t xml:space="preserve"> </w:t>
      </w:r>
      <w:r w:rsidR="00D15EB3" w:rsidRPr="00A31287">
        <w:rPr>
          <w:rFonts w:asciiTheme="majorBidi" w:hAnsiTheme="majorBidi" w:cstheme="majorBidi"/>
        </w:rPr>
        <w:t>data privacy and security</w:t>
      </w:r>
      <w:r w:rsidR="00EA1A37" w:rsidRPr="00A31287">
        <w:rPr>
          <w:rFonts w:asciiTheme="majorBidi" w:hAnsiTheme="majorBidi" w:cstheme="majorBidi"/>
        </w:rPr>
        <w:t>;</w:t>
      </w:r>
      <w:r w:rsidR="00D15EB3" w:rsidRPr="00A31287">
        <w:rPr>
          <w:rFonts w:asciiTheme="majorBidi" w:hAnsiTheme="majorBidi" w:cstheme="majorBidi"/>
        </w:rPr>
        <w:t xml:space="preserve"> flexible governance structures</w:t>
      </w:r>
      <w:r w:rsidR="00EA1A37" w:rsidRPr="00A31287">
        <w:rPr>
          <w:rFonts w:asciiTheme="majorBidi" w:hAnsiTheme="majorBidi" w:cstheme="majorBidi"/>
        </w:rPr>
        <w:t>;</w:t>
      </w:r>
      <w:r w:rsidR="00D15EB3" w:rsidRPr="00A31287">
        <w:rPr>
          <w:rFonts w:asciiTheme="majorBidi" w:hAnsiTheme="majorBidi" w:cstheme="majorBidi"/>
        </w:rPr>
        <w:t xml:space="preserve"> and proper business planning and models</w:t>
      </w:r>
      <w:r w:rsidR="008D499C">
        <w:rPr>
          <w:rFonts w:asciiTheme="majorBidi" w:hAnsiTheme="majorBidi" w:cstheme="majorBidi"/>
        </w:rPr>
        <w:t>.</w:t>
      </w:r>
    </w:p>
    <w:p w14:paraId="2F896AF8" w14:textId="6D921F75" w:rsidR="003B6EC6" w:rsidRPr="00A31287" w:rsidRDefault="00F03865" w:rsidP="00C95DC2">
      <w:pPr>
        <w:spacing w:line="480" w:lineRule="auto"/>
        <w:rPr>
          <w:rFonts w:asciiTheme="majorBidi" w:hAnsiTheme="majorBidi" w:cstheme="majorBidi"/>
        </w:rPr>
      </w:pPr>
      <w:r w:rsidRPr="00A31287">
        <w:rPr>
          <w:rFonts w:asciiTheme="majorBidi" w:hAnsiTheme="majorBidi" w:cstheme="majorBidi"/>
          <w:b/>
          <w:bCs/>
        </w:rPr>
        <w:t>Originality</w:t>
      </w:r>
      <w:r w:rsidR="0040522A" w:rsidRPr="00A31287">
        <w:rPr>
          <w:rFonts w:asciiTheme="majorBidi" w:hAnsiTheme="majorBidi" w:cstheme="majorBidi"/>
          <w:b/>
          <w:bCs/>
        </w:rPr>
        <w:t>:</w:t>
      </w:r>
      <w:r w:rsidR="0040522A" w:rsidRPr="00A31287">
        <w:rPr>
          <w:rFonts w:asciiTheme="majorBidi" w:hAnsiTheme="majorBidi" w:cstheme="majorBidi"/>
        </w:rPr>
        <w:t xml:space="preserve"> </w:t>
      </w:r>
      <w:r w:rsidR="000C2D7F" w:rsidRPr="00A31287">
        <w:rPr>
          <w:rFonts w:asciiTheme="majorBidi" w:hAnsiTheme="majorBidi" w:cstheme="majorBidi"/>
        </w:rPr>
        <w:t xml:space="preserve">The study </w:t>
      </w:r>
      <w:r w:rsidR="008F6F0C" w:rsidRPr="00A31287">
        <w:rPr>
          <w:rFonts w:asciiTheme="majorBidi" w:hAnsiTheme="majorBidi" w:cstheme="majorBidi"/>
        </w:rPr>
        <w:t xml:space="preserve">is the first scientometric review of </w:t>
      </w:r>
      <w:r w:rsidR="008D499C">
        <w:rPr>
          <w:rFonts w:asciiTheme="majorBidi" w:hAnsiTheme="majorBidi" w:cstheme="majorBidi"/>
        </w:rPr>
        <w:t xml:space="preserve">the </w:t>
      </w:r>
      <w:r w:rsidR="008F6F0C" w:rsidRPr="00A31287">
        <w:rPr>
          <w:rFonts w:asciiTheme="majorBidi" w:hAnsiTheme="majorBidi" w:cstheme="majorBidi"/>
        </w:rPr>
        <w:t xml:space="preserve">existing body of knowledge in </w:t>
      </w:r>
      <w:r w:rsidR="007F7039" w:rsidRPr="00A31287">
        <w:rPr>
          <w:rFonts w:asciiTheme="majorBidi" w:hAnsiTheme="majorBidi" w:cstheme="majorBidi"/>
        </w:rPr>
        <w:t xml:space="preserve">the </w:t>
      </w:r>
      <w:r w:rsidR="008F6F0C" w:rsidRPr="00A31287">
        <w:rPr>
          <w:rFonts w:asciiTheme="majorBidi" w:hAnsiTheme="majorBidi" w:cstheme="majorBidi"/>
        </w:rPr>
        <w:t xml:space="preserve">context of application of </w:t>
      </w:r>
      <w:r w:rsidR="0005063D">
        <w:rPr>
          <w:rFonts w:asciiTheme="majorBidi" w:hAnsiTheme="majorBidi" w:cstheme="majorBidi"/>
        </w:rPr>
        <w:t xml:space="preserve">the </w:t>
      </w:r>
      <w:r w:rsidR="007F7039" w:rsidRPr="00A31287">
        <w:rPr>
          <w:rFonts w:asciiTheme="majorBidi" w:hAnsiTheme="majorBidi" w:cstheme="majorBidi"/>
        </w:rPr>
        <w:t xml:space="preserve">IoT </w:t>
      </w:r>
      <w:r w:rsidR="008F6F0C" w:rsidRPr="00A31287">
        <w:rPr>
          <w:rFonts w:asciiTheme="majorBidi" w:hAnsiTheme="majorBidi" w:cstheme="majorBidi"/>
        </w:rPr>
        <w:t xml:space="preserve">in </w:t>
      </w:r>
      <w:r w:rsidR="007F7039" w:rsidRPr="00A31287">
        <w:rPr>
          <w:rFonts w:asciiTheme="majorBidi" w:hAnsiTheme="majorBidi" w:cstheme="majorBidi"/>
        </w:rPr>
        <w:t xml:space="preserve">the </w:t>
      </w:r>
      <w:r w:rsidR="008F6F0C" w:rsidRPr="00A31287">
        <w:rPr>
          <w:rFonts w:asciiTheme="majorBidi" w:hAnsiTheme="majorBidi" w:cstheme="majorBidi"/>
        </w:rPr>
        <w:t>construction industry</w:t>
      </w:r>
      <w:r w:rsidR="00F26A35" w:rsidRPr="00A31287">
        <w:rPr>
          <w:rFonts w:asciiTheme="majorBidi" w:hAnsiTheme="majorBidi" w:cstheme="majorBidi"/>
        </w:rPr>
        <w:t>. Findings expose</w:t>
      </w:r>
      <w:r w:rsidR="008F6F0C" w:rsidRPr="00A31287">
        <w:rPr>
          <w:rFonts w:asciiTheme="majorBidi" w:hAnsiTheme="majorBidi" w:cstheme="majorBidi"/>
        </w:rPr>
        <w:t xml:space="preserve"> </w:t>
      </w:r>
      <w:r w:rsidR="008D499C">
        <w:rPr>
          <w:rFonts w:asciiTheme="majorBidi" w:hAnsiTheme="majorBidi" w:cstheme="majorBidi"/>
        </w:rPr>
        <w:t>knowledge gaps</w:t>
      </w:r>
      <w:r w:rsidR="000C2D7F" w:rsidRPr="00A31287">
        <w:rPr>
          <w:rFonts w:asciiTheme="majorBidi" w:hAnsiTheme="majorBidi" w:cstheme="majorBidi"/>
        </w:rPr>
        <w:t xml:space="preserve"> </w:t>
      </w:r>
      <w:r w:rsidR="008D499C">
        <w:rPr>
          <w:rFonts w:asciiTheme="majorBidi" w:hAnsiTheme="majorBidi" w:cstheme="majorBidi"/>
        </w:rPr>
        <w:t xml:space="preserve">in contemporary </w:t>
      </w:r>
      <w:r w:rsidR="000C2D7F" w:rsidRPr="00A31287">
        <w:rPr>
          <w:rFonts w:asciiTheme="majorBidi" w:hAnsiTheme="majorBidi" w:cstheme="majorBidi"/>
        </w:rPr>
        <w:t>research</w:t>
      </w:r>
      <w:r w:rsidR="00F26A35" w:rsidRPr="00A31287">
        <w:rPr>
          <w:rFonts w:asciiTheme="majorBidi" w:hAnsiTheme="majorBidi" w:cstheme="majorBidi"/>
        </w:rPr>
        <w:t xml:space="preserve">, </w:t>
      </w:r>
      <w:r w:rsidR="008D499C">
        <w:rPr>
          <w:rFonts w:asciiTheme="majorBidi" w:hAnsiTheme="majorBidi" w:cstheme="majorBidi"/>
        </w:rPr>
        <w:t>specifically</w:t>
      </w:r>
      <w:r w:rsidR="00F26A35" w:rsidRPr="00A31287">
        <w:rPr>
          <w:rFonts w:asciiTheme="majorBidi" w:hAnsiTheme="majorBidi" w:cstheme="majorBidi"/>
        </w:rPr>
        <w:t xml:space="preserve">, </w:t>
      </w:r>
      <w:r w:rsidR="000C2D7F" w:rsidRPr="00A31287">
        <w:rPr>
          <w:rFonts w:asciiTheme="majorBidi" w:hAnsiTheme="majorBidi" w:cstheme="majorBidi"/>
        </w:rPr>
        <w:t xml:space="preserve">a broader consideration of </w:t>
      </w:r>
      <w:r w:rsidR="00F26A35" w:rsidRPr="00A31287">
        <w:rPr>
          <w:rFonts w:asciiTheme="majorBidi" w:hAnsiTheme="majorBidi" w:cstheme="majorBidi"/>
        </w:rPr>
        <w:t xml:space="preserve">organisational </w:t>
      </w:r>
      <w:r w:rsidR="000C2D7F" w:rsidRPr="00A31287">
        <w:rPr>
          <w:rFonts w:asciiTheme="majorBidi" w:hAnsiTheme="majorBidi" w:cstheme="majorBidi"/>
        </w:rPr>
        <w:t xml:space="preserve">adjustments needed to accommodate </w:t>
      </w:r>
      <w:r w:rsidR="0005063D">
        <w:rPr>
          <w:rFonts w:asciiTheme="majorBidi" w:hAnsiTheme="majorBidi" w:cstheme="majorBidi"/>
        </w:rPr>
        <w:t xml:space="preserve">the </w:t>
      </w:r>
      <w:r w:rsidR="000C2D7F" w:rsidRPr="00A31287">
        <w:rPr>
          <w:rFonts w:asciiTheme="majorBidi" w:hAnsiTheme="majorBidi" w:cstheme="majorBidi"/>
        </w:rPr>
        <w:t>IoT usage, economic analyses and impediments to wider acceptance.</w:t>
      </w:r>
    </w:p>
    <w:p w14:paraId="2754D462" w14:textId="053265C5" w:rsidR="00DA2E62" w:rsidRPr="00A31287" w:rsidRDefault="00F03865" w:rsidP="00C95DC2">
      <w:pPr>
        <w:spacing w:line="480" w:lineRule="auto"/>
        <w:rPr>
          <w:rFonts w:asciiTheme="majorBidi" w:hAnsiTheme="majorBidi" w:cstheme="majorBidi"/>
        </w:rPr>
      </w:pPr>
      <w:r w:rsidRPr="00A31287">
        <w:rPr>
          <w:rFonts w:asciiTheme="majorBidi" w:hAnsiTheme="majorBidi" w:cstheme="majorBidi"/>
          <w:b/>
          <w:bCs/>
        </w:rPr>
        <w:t>Practical Implications</w:t>
      </w:r>
      <w:r w:rsidR="0040522A" w:rsidRPr="00A31287">
        <w:rPr>
          <w:rFonts w:asciiTheme="majorBidi" w:hAnsiTheme="majorBidi" w:cstheme="majorBidi"/>
          <w:b/>
          <w:bCs/>
        </w:rPr>
        <w:t>:</w:t>
      </w:r>
      <w:r w:rsidR="0040522A" w:rsidRPr="00A31287">
        <w:rPr>
          <w:rFonts w:asciiTheme="majorBidi" w:hAnsiTheme="majorBidi" w:cstheme="majorBidi"/>
        </w:rPr>
        <w:t xml:space="preserve"> </w:t>
      </w:r>
      <w:r w:rsidR="00D15EB3" w:rsidRPr="00A31287">
        <w:rPr>
          <w:rFonts w:asciiTheme="majorBidi" w:hAnsiTheme="majorBidi" w:cstheme="majorBidi"/>
        </w:rPr>
        <w:t xml:space="preserve">The study benefits researchers and industry practitioners alike. For researchers, the identified gaps reveal areas of high priority in future research. For construction companies, particularly small to medium-sized businesses, the study raises awareness of the latest developments and potential applicability of </w:t>
      </w:r>
      <w:r w:rsidR="0005063D">
        <w:rPr>
          <w:rFonts w:asciiTheme="majorBidi" w:hAnsiTheme="majorBidi" w:cstheme="majorBidi"/>
        </w:rPr>
        <w:t xml:space="preserve">the </w:t>
      </w:r>
      <w:r w:rsidR="00D15EB3" w:rsidRPr="00A31287">
        <w:rPr>
          <w:rFonts w:asciiTheme="majorBidi" w:hAnsiTheme="majorBidi" w:cstheme="majorBidi"/>
        </w:rPr>
        <w:t xml:space="preserve">IoT in the industry. For government agencies and policymakers, this study </w:t>
      </w:r>
      <w:r w:rsidR="00A873BF" w:rsidRPr="00A31287">
        <w:rPr>
          <w:rFonts w:asciiTheme="majorBidi" w:hAnsiTheme="majorBidi" w:cstheme="majorBidi"/>
        </w:rPr>
        <w:t>offers</w:t>
      </w:r>
      <w:r w:rsidR="00815A74" w:rsidRPr="00A31287">
        <w:rPr>
          <w:rFonts w:asciiTheme="majorBidi" w:hAnsiTheme="majorBidi" w:cstheme="majorBidi"/>
        </w:rPr>
        <w:t xml:space="preserve"> a point of reference in </w:t>
      </w:r>
      <w:r w:rsidR="00A47A53" w:rsidRPr="00A31287">
        <w:rPr>
          <w:rFonts w:asciiTheme="majorBidi" w:hAnsiTheme="majorBidi" w:cstheme="majorBidi"/>
        </w:rPr>
        <w:t xml:space="preserve">directing </w:t>
      </w:r>
      <w:r w:rsidR="001A482F" w:rsidRPr="00A31287">
        <w:rPr>
          <w:rFonts w:asciiTheme="majorBidi" w:hAnsiTheme="majorBidi" w:cstheme="majorBidi"/>
        </w:rPr>
        <w:t>the adoption</w:t>
      </w:r>
      <w:r w:rsidR="00D15EB3" w:rsidRPr="00A31287">
        <w:rPr>
          <w:rFonts w:asciiTheme="majorBidi" w:hAnsiTheme="majorBidi" w:cstheme="majorBidi"/>
        </w:rPr>
        <w:t xml:space="preserve"> of </w:t>
      </w:r>
      <w:r w:rsidR="0005063D">
        <w:rPr>
          <w:rFonts w:asciiTheme="majorBidi" w:hAnsiTheme="majorBidi" w:cstheme="majorBidi"/>
        </w:rPr>
        <w:t xml:space="preserve">the </w:t>
      </w:r>
      <w:r w:rsidR="00D15EB3" w:rsidRPr="00A31287">
        <w:rPr>
          <w:rFonts w:asciiTheme="majorBidi" w:hAnsiTheme="majorBidi" w:cstheme="majorBidi"/>
        </w:rPr>
        <w:t>IoT smoothly in the construction sector and provide</w:t>
      </w:r>
      <w:r w:rsidR="00A873BF" w:rsidRPr="00A31287">
        <w:rPr>
          <w:rFonts w:asciiTheme="majorBidi" w:hAnsiTheme="majorBidi" w:cstheme="majorBidi"/>
        </w:rPr>
        <w:t>s</w:t>
      </w:r>
      <w:r w:rsidR="00D15EB3" w:rsidRPr="00A31287">
        <w:rPr>
          <w:rFonts w:asciiTheme="majorBidi" w:hAnsiTheme="majorBidi" w:cstheme="majorBidi"/>
        </w:rPr>
        <w:t xml:space="preserve"> </w:t>
      </w:r>
      <w:r w:rsidR="006D7135" w:rsidRPr="00A31287">
        <w:rPr>
          <w:rFonts w:asciiTheme="majorBidi" w:hAnsiTheme="majorBidi" w:cstheme="majorBidi"/>
        </w:rPr>
        <w:t xml:space="preserve">guidelines and standards for maximising </w:t>
      </w:r>
      <w:r w:rsidR="00A873BF" w:rsidRPr="00A31287">
        <w:rPr>
          <w:rFonts w:asciiTheme="majorBidi" w:hAnsiTheme="majorBidi" w:cstheme="majorBidi"/>
        </w:rPr>
        <w:t xml:space="preserve">the </w:t>
      </w:r>
      <w:r w:rsidR="006D7135" w:rsidRPr="00A31287">
        <w:rPr>
          <w:rFonts w:asciiTheme="majorBidi" w:hAnsiTheme="majorBidi" w:cstheme="majorBidi"/>
        </w:rPr>
        <w:t>potential benefits.</w:t>
      </w:r>
    </w:p>
    <w:p w14:paraId="6F7F45ED" w14:textId="32D0CEB4" w:rsidR="00DA2E62" w:rsidRPr="00A31287" w:rsidRDefault="0040522A" w:rsidP="00C95DC2">
      <w:pPr>
        <w:spacing w:line="480" w:lineRule="auto"/>
        <w:rPr>
          <w:rFonts w:asciiTheme="majorBidi" w:hAnsiTheme="majorBidi" w:cstheme="majorBidi"/>
        </w:rPr>
      </w:pPr>
      <w:r w:rsidRPr="00A31287">
        <w:rPr>
          <w:rFonts w:asciiTheme="majorBidi" w:eastAsiaTheme="majorEastAsia" w:hAnsiTheme="majorBidi" w:cstheme="majorBidi"/>
          <w:bCs/>
        </w:rPr>
        <w:t>KEYWORDS:</w:t>
      </w:r>
      <w:r w:rsidRPr="00A31287">
        <w:rPr>
          <w:rFonts w:asciiTheme="majorBidi" w:hAnsiTheme="majorBidi" w:cstheme="majorBidi"/>
        </w:rPr>
        <w:t xml:space="preserve"> </w:t>
      </w:r>
      <w:r w:rsidR="00B5392A" w:rsidRPr="00A31287">
        <w:rPr>
          <w:rFonts w:asciiTheme="majorBidi" w:hAnsiTheme="majorBidi" w:cstheme="majorBidi"/>
        </w:rPr>
        <w:t xml:space="preserve">Industry 4.0, </w:t>
      </w:r>
      <w:r w:rsidR="007274D9" w:rsidRPr="00A31287">
        <w:rPr>
          <w:rFonts w:asciiTheme="majorBidi" w:hAnsiTheme="majorBidi" w:cstheme="majorBidi"/>
        </w:rPr>
        <w:t xml:space="preserve">Internet of Things, </w:t>
      </w:r>
      <w:r w:rsidR="004D06D4" w:rsidRPr="00A31287">
        <w:rPr>
          <w:rFonts w:asciiTheme="majorBidi" w:hAnsiTheme="majorBidi" w:cstheme="majorBidi"/>
        </w:rPr>
        <w:t xml:space="preserve">Sensors, </w:t>
      </w:r>
      <w:r w:rsidR="00A86C89" w:rsidRPr="00A31287">
        <w:rPr>
          <w:rFonts w:asciiTheme="majorBidi" w:hAnsiTheme="majorBidi" w:cstheme="majorBidi"/>
        </w:rPr>
        <w:t>Digitalisation</w:t>
      </w:r>
      <w:r w:rsidR="007274D9" w:rsidRPr="00A31287">
        <w:rPr>
          <w:rFonts w:asciiTheme="majorBidi" w:hAnsiTheme="majorBidi" w:cstheme="majorBidi"/>
        </w:rPr>
        <w:t xml:space="preserve">, Construction, </w:t>
      </w:r>
      <w:r w:rsidR="00A21300" w:rsidRPr="00A31287">
        <w:rPr>
          <w:rFonts w:asciiTheme="majorBidi" w:hAnsiTheme="majorBidi" w:cstheme="majorBidi"/>
        </w:rPr>
        <w:t>5G</w:t>
      </w:r>
      <w:r w:rsidR="00081A0B" w:rsidRPr="00A31287">
        <w:rPr>
          <w:rFonts w:asciiTheme="majorBidi" w:hAnsiTheme="majorBidi" w:cstheme="majorBidi"/>
        </w:rPr>
        <w:t xml:space="preserve">, </w:t>
      </w:r>
      <w:r w:rsidR="008F6F0C" w:rsidRPr="00A31287">
        <w:rPr>
          <w:rFonts w:asciiTheme="majorBidi" w:hAnsiTheme="majorBidi" w:cstheme="majorBidi"/>
        </w:rPr>
        <w:t xml:space="preserve">Scientometric </w:t>
      </w:r>
      <w:r w:rsidR="008E78FB" w:rsidRPr="00A31287">
        <w:rPr>
          <w:rFonts w:asciiTheme="majorBidi" w:hAnsiTheme="majorBidi" w:cstheme="majorBidi"/>
        </w:rPr>
        <w:t>analysis, Strategic roadmap</w:t>
      </w:r>
      <w:r w:rsidR="00DA2E62" w:rsidRPr="00A31287">
        <w:rPr>
          <w:rFonts w:asciiTheme="majorBidi" w:hAnsiTheme="majorBidi" w:cstheme="majorBidi"/>
        </w:rPr>
        <w:t xml:space="preserve"> </w:t>
      </w:r>
    </w:p>
    <w:p w14:paraId="78F2894D" w14:textId="4826EF0F" w:rsidR="00DA2E62" w:rsidRPr="00A31287" w:rsidRDefault="00DA2E62" w:rsidP="00C95DC2">
      <w:pPr>
        <w:spacing w:line="480" w:lineRule="auto"/>
        <w:rPr>
          <w:rFonts w:asciiTheme="majorBidi" w:hAnsiTheme="majorBidi" w:cstheme="majorBidi"/>
          <w:b/>
          <w:bCs/>
        </w:rPr>
      </w:pPr>
      <w:r w:rsidRPr="00A31287">
        <w:rPr>
          <w:rFonts w:asciiTheme="majorBidi" w:hAnsiTheme="majorBidi" w:cstheme="majorBidi"/>
          <w:b/>
          <w:bCs/>
        </w:rPr>
        <w:t>INTRODUCTION</w:t>
      </w:r>
    </w:p>
    <w:p w14:paraId="7D775CA1" w14:textId="229A37E2" w:rsidR="00342173" w:rsidRPr="00A31287" w:rsidRDefault="002B625A" w:rsidP="00C95DC2">
      <w:pPr>
        <w:spacing w:line="480" w:lineRule="auto"/>
        <w:rPr>
          <w:rFonts w:asciiTheme="majorBidi" w:hAnsiTheme="majorBidi" w:cstheme="majorBidi"/>
        </w:rPr>
      </w:pPr>
      <w:r w:rsidRPr="00A31287">
        <w:rPr>
          <w:rFonts w:asciiTheme="majorBidi" w:hAnsiTheme="majorBidi" w:cstheme="majorBidi"/>
        </w:rPr>
        <w:t>Worldwide, t</w:t>
      </w:r>
      <w:r w:rsidR="0014067E" w:rsidRPr="00A31287">
        <w:rPr>
          <w:rFonts w:asciiTheme="majorBidi" w:hAnsiTheme="majorBidi" w:cstheme="majorBidi"/>
        </w:rPr>
        <w:t>he construction industry has been grossly underperforming</w:t>
      </w:r>
      <w:r w:rsidR="00FB1C2A" w:rsidRPr="00A31287">
        <w:rPr>
          <w:rFonts w:asciiTheme="majorBidi" w:hAnsiTheme="majorBidi" w:cstheme="majorBidi"/>
        </w:rPr>
        <w:t xml:space="preserve"> </w:t>
      </w:r>
      <w:r w:rsidR="00F119E9" w:rsidRPr="00A31287">
        <w:rPr>
          <w:rFonts w:asciiTheme="majorBidi" w:hAnsiTheme="majorBidi" w:cstheme="majorBidi"/>
        </w:rPr>
        <w:t>losing around $1.6 trillion annually due to low productivity</w:t>
      </w:r>
      <w:r w:rsidRPr="00A31287">
        <w:rPr>
          <w:rFonts w:asciiTheme="majorBidi" w:hAnsiTheme="majorBidi" w:cstheme="majorBidi"/>
        </w:rPr>
        <w:t xml:space="preserve"> rates</w:t>
      </w:r>
      <w:r w:rsidR="00F119E9" w:rsidRPr="00A31287">
        <w:rPr>
          <w:rFonts w:asciiTheme="majorBidi" w:hAnsiTheme="majorBidi" w:cstheme="majorBidi"/>
        </w:rPr>
        <w:t xml:space="preserve"> </w:t>
      </w:r>
      <w:r w:rsidR="00942F99" w:rsidRPr="00A31287">
        <w:rPr>
          <w:rFonts w:asciiTheme="majorBidi" w:hAnsiTheme="majorBidi" w:cstheme="majorBidi"/>
          <w:noProof/>
        </w:rPr>
        <w:t>(</w:t>
      </w:r>
      <w:r w:rsidR="00720F8C" w:rsidRPr="00716808">
        <w:rPr>
          <w:rFonts w:asciiTheme="majorBidi" w:hAnsiTheme="majorBidi" w:cstheme="majorBidi"/>
        </w:rPr>
        <w:t>Sriram Changali et al., 2013</w:t>
      </w:r>
      <w:r w:rsidR="00942F99" w:rsidRPr="00A31287">
        <w:rPr>
          <w:rFonts w:asciiTheme="majorBidi" w:hAnsiTheme="majorBidi" w:cstheme="majorBidi"/>
          <w:noProof/>
        </w:rPr>
        <w:t>)</w:t>
      </w:r>
      <w:r w:rsidR="0014067E" w:rsidRPr="00A31287">
        <w:rPr>
          <w:rFonts w:asciiTheme="majorBidi" w:hAnsiTheme="majorBidi" w:cstheme="majorBidi"/>
        </w:rPr>
        <w:t>.</w:t>
      </w:r>
      <w:r w:rsidR="006B6AFD" w:rsidRPr="00A31287">
        <w:rPr>
          <w:rFonts w:asciiTheme="majorBidi" w:hAnsiTheme="majorBidi" w:cstheme="majorBidi"/>
        </w:rPr>
        <w:t xml:space="preserve"> Re</w:t>
      </w:r>
      <w:r w:rsidR="00A73326" w:rsidRPr="00A31287">
        <w:rPr>
          <w:rFonts w:asciiTheme="majorBidi" w:hAnsiTheme="majorBidi" w:cstheme="majorBidi"/>
        </w:rPr>
        <w:t xml:space="preserve">searchers have calculated that around 57% </w:t>
      </w:r>
      <w:r w:rsidR="006B6AFD" w:rsidRPr="00A31287">
        <w:rPr>
          <w:rFonts w:asciiTheme="majorBidi" w:hAnsiTheme="majorBidi" w:cstheme="majorBidi"/>
        </w:rPr>
        <w:t xml:space="preserve">of labour hours are spent on non-value added activities compared with 26% within the manufacturing sector </w:t>
      </w:r>
      <w:r w:rsidR="004F08A5" w:rsidRPr="00A31287">
        <w:rPr>
          <w:rFonts w:asciiTheme="majorBidi" w:hAnsiTheme="majorBidi" w:cstheme="majorBidi"/>
          <w:noProof/>
        </w:rPr>
        <w:t>(</w:t>
      </w:r>
      <w:r w:rsidR="00720F8C" w:rsidRPr="00716808">
        <w:rPr>
          <w:rFonts w:asciiTheme="majorBidi" w:hAnsiTheme="majorBidi" w:cstheme="majorBidi"/>
        </w:rPr>
        <w:t>Langmade, 2017</w:t>
      </w:r>
      <w:r w:rsidR="004F08A5" w:rsidRPr="00A31287">
        <w:rPr>
          <w:rFonts w:asciiTheme="majorBidi" w:hAnsiTheme="majorBidi" w:cstheme="majorBidi"/>
          <w:noProof/>
        </w:rPr>
        <w:t>)</w:t>
      </w:r>
      <w:r w:rsidR="006B6AFD" w:rsidRPr="00A31287">
        <w:rPr>
          <w:rFonts w:asciiTheme="majorBidi" w:hAnsiTheme="majorBidi" w:cstheme="majorBidi"/>
        </w:rPr>
        <w:t>.</w:t>
      </w:r>
      <w:r w:rsidR="0014067E" w:rsidRPr="00A31287">
        <w:rPr>
          <w:rFonts w:asciiTheme="majorBidi" w:hAnsiTheme="majorBidi" w:cstheme="majorBidi"/>
        </w:rPr>
        <w:t xml:space="preserve"> </w:t>
      </w:r>
      <w:r w:rsidRPr="00A31287">
        <w:rPr>
          <w:rFonts w:asciiTheme="majorBidi" w:hAnsiTheme="majorBidi" w:cstheme="majorBidi"/>
        </w:rPr>
        <w:t>In addition,</w:t>
      </w:r>
      <w:r w:rsidR="0014067E" w:rsidRPr="00A31287">
        <w:rPr>
          <w:rFonts w:asciiTheme="majorBidi" w:hAnsiTheme="majorBidi" w:cstheme="majorBidi"/>
        </w:rPr>
        <w:t xml:space="preserve"> traditional </w:t>
      </w:r>
      <w:r w:rsidRPr="00A31287">
        <w:rPr>
          <w:rFonts w:asciiTheme="majorBidi" w:hAnsiTheme="majorBidi" w:cstheme="majorBidi"/>
        </w:rPr>
        <w:t xml:space="preserve">and at times, physically demanding </w:t>
      </w:r>
      <w:r w:rsidR="0014067E" w:rsidRPr="00A31287">
        <w:rPr>
          <w:rFonts w:asciiTheme="majorBidi" w:hAnsiTheme="majorBidi" w:cstheme="majorBidi"/>
        </w:rPr>
        <w:t xml:space="preserve">methods of construction also </w:t>
      </w:r>
      <w:r w:rsidRPr="00A31287">
        <w:rPr>
          <w:rFonts w:asciiTheme="majorBidi" w:hAnsiTheme="majorBidi" w:cstheme="majorBidi"/>
        </w:rPr>
        <w:t xml:space="preserve">contribute to the </w:t>
      </w:r>
      <w:r w:rsidR="0001071E" w:rsidRPr="00A31287">
        <w:rPr>
          <w:rFonts w:asciiTheme="majorBidi" w:hAnsiTheme="majorBidi" w:cstheme="majorBidi"/>
        </w:rPr>
        <w:t>portrayal</w:t>
      </w:r>
      <w:r w:rsidR="0014067E" w:rsidRPr="00A31287">
        <w:rPr>
          <w:rFonts w:asciiTheme="majorBidi" w:hAnsiTheme="majorBidi" w:cstheme="majorBidi"/>
        </w:rPr>
        <w:t xml:space="preserve"> </w:t>
      </w:r>
      <w:r w:rsidRPr="00A31287">
        <w:rPr>
          <w:rFonts w:asciiTheme="majorBidi" w:hAnsiTheme="majorBidi" w:cstheme="majorBidi"/>
        </w:rPr>
        <w:t xml:space="preserve">of </w:t>
      </w:r>
      <w:r w:rsidR="0014067E" w:rsidRPr="00A31287">
        <w:rPr>
          <w:rFonts w:asciiTheme="majorBidi" w:hAnsiTheme="majorBidi" w:cstheme="majorBidi"/>
        </w:rPr>
        <w:t xml:space="preserve">a </w:t>
      </w:r>
      <w:r w:rsidR="008D499C">
        <w:rPr>
          <w:rFonts w:asciiTheme="majorBidi" w:hAnsiTheme="majorBidi" w:cstheme="majorBidi"/>
        </w:rPr>
        <w:t>un</w:t>
      </w:r>
      <w:r w:rsidR="0014067E" w:rsidRPr="00A31287">
        <w:rPr>
          <w:rFonts w:asciiTheme="majorBidi" w:hAnsiTheme="majorBidi" w:cstheme="majorBidi"/>
        </w:rPr>
        <w:t xml:space="preserve">glamorous and unattractive </w:t>
      </w:r>
      <w:r w:rsidRPr="00A31287">
        <w:rPr>
          <w:rFonts w:asciiTheme="majorBidi" w:hAnsiTheme="majorBidi" w:cstheme="majorBidi"/>
        </w:rPr>
        <w:t xml:space="preserve">sector </w:t>
      </w:r>
      <w:r w:rsidR="0014067E" w:rsidRPr="00A31287">
        <w:rPr>
          <w:rFonts w:asciiTheme="majorBidi" w:hAnsiTheme="majorBidi" w:cstheme="majorBidi"/>
        </w:rPr>
        <w:t>that hinder</w:t>
      </w:r>
      <w:r w:rsidRPr="00A31287">
        <w:rPr>
          <w:rFonts w:asciiTheme="majorBidi" w:hAnsiTheme="majorBidi" w:cstheme="majorBidi"/>
        </w:rPr>
        <w:t>s</w:t>
      </w:r>
      <w:r w:rsidR="0014067E" w:rsidRPr="00A31287">
        <w:rPr>
          <w:rFonts w:asciiTheme="majorBidi" w:hAnsiTheme="majorBidi" w:cstheme="majorBidi"/>
        </w:rPr>
        <w:t xml:space="preserve"> </w:t>
      </w:r>
      <w:r w:rsidRPr="00A31287">
        <w:rPr>
          <w:rFonts w:asciiTheme="majorBidi" w:hAnsiTheme="majorBidi" w:cstheme="majorBidi"/>
        </w:rPr>
        <w:t xml:space="preserve">school leavers and graduates </w:t>
      </w:r>
      <w:r w:rsidR="0014067E" w:rsidRPr="00A31287">
        <w:rPr>
          <w:rFonts w:asciiTheme="majorBidi" w:hAnsiTheme="majorBidi" w:cstheme="majorBidi"/>
        </w:rPr>
        <w:t xml:space="preserve">from taking up </w:t>
      </w:r>
      <w:r w:rsidRPr="00A31287">
        <w:rPr>
          <w:rFonts w:asciiTheme="majorBidi" w:hAnsiTheme="majorBidi" w:cstheme="majorBidi"/>
        </w:rPr>
        <w:t>a</w:t>
      </w:r>
      <w:r w:rsidR="0014067E" w:rsidRPr="00A31287">
        <w:rPr>
          <w:rFonts w:asciiTheme="majorBidi" w:hAnsiTheme="majorBidi" w:cstheme="majorBidi"/>
        </w:rPr>
        <w:t xml:space="preserve"> vocation </w:t>
      </w:r>
      <w:r w:rsidRPr="00A31287">
        <w:rPr>
          <w:rFonts w:asciiTheme="majorBidi" w:hAnsiTheme="majorBidi" w:cstheme="majorBidi"/>
        </w:rPr>
        <w:t xml:space="preserve">in the sector </w:t>
      </w:r>
      <w:r w:rsidR="004F08A5" w:rsidRPr="00A31287">
        <w:rPr>
          <w:rFonts w:asciiTheme="majorBidi" w:hAnsiTheme="majorBidi" w:cstheme="majorBidi"/>
          <w:noProof/>
        </w:rPr>
        <w:t>(</w:t>
      </w:r>
      <w:r w:rsidR="00720F8C" w:rsidRPr="00716808">
        <w:rPr>
          <w:rFonts w:asciiTheme="majorBidi" w:hAnsiTheme="majorBidi" w:cstheme="majorBidi"/>
        </w:rPr>
        <w:t>Waters and McAlpine, 2016</w:t>
      </w:r>
      <w:r w:rsidR="004F08A5" w:rsidRPr="00A31287">
        <w:rPr>
          <w:rFonts w:asciiTheme="majorBidi" w:hAnsiTheme="majorBidi" w:cstheme="majorBidi"/>
          <w:noProof/>
        </w:rPr>
        <w:t>)</w:t>
      </w:r>
      <w:r w:rsidR="0014067E" w:rsidRPr="00A31287">
        <w:rPr>
          <w:rFonts w:asciiTheme="majorBidi" w:hAnsiTheme="majorBidi" w:cstheme="majorBidi"/>
        </w:rPr>
        <w:t>. The</w:t>
      </w:r>
      <w:r w:rsidR="001E17A2" w:rsidRPr="00A31287">
        <w:rPr>
          <w:rFonts w:asciiTheme="majorBidi" w:hAnsiTheme="majorBidi" w:cstheme="majorBidi"/>
        </w:rPr>
        <w:t xml:space="preserve">se issues can be </w:t>
      </w:r>
      <w:r w:rsidR="001E17A2" w:rsidRPr="00A31287">
        <w:rPr>
          <w:rFonts w:asciiTheme="majorBidi" w:hAnsiTheme="majorBidi" w:cstheme="majorBidi"/>
        </w:rPr>
        <w:lastRenderedPageBreak/>
        <w:t>addressed through</w:t>
      </w:r>
      <w:r w:rsidR="0014067E" w:rsidRPr="00A31287">
        <w:rPr>
          <w:rFonts w:asciiTheme="majorBidi" w:hAnsiTheme="majorBidi" w:cstheme="majorBidi"/>
        </w:rPr>
        <w:t xml:space="preserve"> the use of innovative technologies</w:t>
      </w:r>
      <w:r w:rsidR="00E359F8" w:rsidRPr="00A31287">
        <w:rPr>
          <w:rFonts w:asciiTheme="majorBidi" w:hAnsiTheme="majorBidi" w:cstheme="majorBidi"/>
        </w:rPr>
        <w:t xml:space="preserve"> </w:t>
      </w:r>
      <w:r w:rsidR="004F08A5" w:rsidRPr="00A31287">
        <w:rPr>
          <w:rFonts w:asciiTheme="majorBidi" w:hAnsiTheme="majorBidi" w:cstheme="majorBidi"/>
          <w:noProof/>
        </w:rPr>
        <w:t>(</w:t>
      </w:r>
      <w:r w:rsidR="00720F8C" w:rsidRPr="00716808">
        <w:rPr>
          <w:rFonts w:asciiTheme="majorBidi" w:hAnsiTheme="majorBidi" w:cstheme="majorBidi"/>
        </w:rPr>
        <w:t>Li and Liu, 2019</w:t>
      </w:r>
      <w:r w:rsidR="004F08A5" w:rsidRPr="00A31287">
        <w:rPr>
          <w:rFonts w:asciiTheme="majorBidi" w:hAnsiTheme="majorBidi" w:cstheme="majorBidi"/>
          <w:noProof/>
        </w:rPr>
        <w:t>)</w:t>
      </w:r>
      <w:r w:rsidR="00885A34" w:rsidRPr="00A31287">
        <w:rPr>
          <w:rFonts w:asciiTheme="majorBidi" w:hAnsiTheme="majorBidi" w:cstheme="majorBidi"/>
        </w:rPr>
        <w:t xml:space="preserve"> under the aegis of Industry 4.0</w:t>
      </w:r>
      <w:r w:rsidR="00711CBD" w:rsidRPr="00A31287">
        <w:rPr>
          <w:rFonts w:asciiTheme="majorBidi" w:hAnsiTheme="majorBidi" w:cstheme="majorBidi"/>
        </w:rPr>
        <w:t xml:space="preserve"> </w:t>
      </w:r>
      <w:r w:rsidR="00563BC9" w:rsidRPr="00A31287">
        <w:rPr>
          <w:rFonts w:asciiTheme="majorBidi" w:hAnsiTheme="majorBidi" w:cstheme="majorBidi"/>
          <w:noProof/>
        </w:rPr>
        <w:t>(</w:t>
      </w:r>
      <w:r w:rsidR="00720F8C" w:rsidRPr="00716808">
        <w:rPr>
          <w:rFonts w:asciiTheme="majorBidi" w:hAnsiTheme="majorBidi" w:cstheme="majorBidi"/>
        </w:rPr>
        <w:t>Oesterreich and Teuteberg, 2016</w:t>
      </w:r>
      <w:r w:rsidR="008D499C">
        <w:rPr>
          <w:rFonts w:asciiTheme="majorBidi" w:hAnsiTheme="majorBidi" w:cstheme="majorBidi"/>
        </w:rPr>
        <w:t xml:space="preserve">; Newman </w:t>
      </w:r>
      <w:r w:rsidR="008D499C" w:rsidRPr="008D499C">
        <w:rPr>
          <w:rFonts w:asciiTheme="majorBidi" w:hAnsiTheme="majorBidi" w:cstheme="majorBidi"/>
        </w:rPr>
        <w:t>et al.,</w:t>
      </w:r>
      <w:r w:rsidR="008D499C">
        <w:rPr>
          <w:rFonts w:asciiTheme="majorBidi" w:hAnsiTheme="majorBidi" w:cstheme="majorBidi"/>
        </w:rPr>
        <w:t xml:space="preserve"> 2020</w:t>
      </w:r>
      <w:r w:rsidR="00563BC9" w:rsidRPr="00A31287">
        <w:rPr>
          <w:rFonts w:asciiTheme="majorBidi" w:hAnsiTheme="majorBidi" w:cstheme="majorBidi"/>
          <w:noProof/>
        </w:rPr>
        <w:t>)</w:t>
      </w:r>
      <w:r w:rsidR="0014067E" w:rsidRPr="00A31287">
        <w:rPr>
          <w:rFonts w:asciiTheme="majorBidi" w:hAnsiTheme="majorBidi" w:cstheme="majorBidi"/>
        </w:rPr>
        <w:t>.</w:t>
      </w:r>
      <w:r w:rsidR="00545B58" w:rsidRPr="00A31287">
        <w:rPr>
          <w:rFonts w:asciiTheme="majorBidi" w:hAnsiTheme="majorBidi" w:cstheme="majorBidi"/>
        </w:rPr>
        <w:t xml:space="preserve"> </w:t>
      </w:r>
      <w:r w:rsidR="00507251" w:rsidRPr="00A31287">
        <w:rPr>
          <w:rFonts w:asciiTheme="majorBidi" w:hAnsiTheme="majorBidi" w:cstheme="majorBidi"/>
        </w:rPr>
        <w:t>Such technological solutions are more attractive to the tech-</w:t>
      </w:r>
      <w:r w:rsidR="0001071E" w:rsidRPr="00A31287">
        <w:rPr>
          <w:rFonts w:asciiTheme="majorBidi" w:hAnsiTheme="majorBidi" w:cstheme="majorBidi"/>
        </w:rPr>
        <w:t>savvy</w:t>
      </w:r>
      <w:r w:rsidR="00507251" w:rsidRPr="00A31287">
        <w:rPr>
          <w:rFonts w:asciiTheme="majorBidi" w:hAnsiTheme="majorBidi" w:cstheme="majorBidi"/>
        </w:rPr>
        <w:t xml:space="preserve"> generation Z youth </w:t>
      </w:r>
      <w:r w:rsidR="00753212" w:rsidRPr="00A31287">
        <w:rPr>
          <w:rFonts w:asciiTheme="majorBidi" w:hAnsiTheme="majorBidi" w:cstheme="majorBidi"/>
          <w:noProof/>
        </w:rPr>
        <w:t>(</w:t>
      </w:r>
      <w:r w:rsidR="00720F8C" w:rsidRPr="00716808">
        <w:rPr>
          <w:rFonts w:asciiTheme="majorBidi" w:hAnsiTheme="majorBidi" w:cstheme="majorBidi"/>
        </w:rPr>
        <w:t>Turner, 2015</w:t>
      </w:r>
      <w:r w:rsidR="00753212" w:rsidRPr="00A31287">
        <w:rPr>
          <w:rFonts w:asciiTheme="majorBidi" w:hAnsiTheme="majorBidi" w:cstheme="majorBidi"/>
          <w:noProof/>
        </w:rPr>
        <w:t>)</w:t>
      </w:r>
      <w:r w:rsidR="00507251" w:rsidRPr="00A31287">
        <w:rPr>
          <w:rFonts w:asciiTheme="majorBidi" w:hAnsiTheme="majorBidi" w:cstheme="majorBidi"/>
        </w:rPr>
        <w:t xml:space="preserve"> as they enter the employment market and can automate manual processes thus</w:t>
      </w:r>
      <w:r w:rsidR="005F3B5C" w:rsidRPr="00A31287">
        <w:rPr>
          <w:rFonts w:asciiTheme="majorBidi" w:hAnsiTheme="majorBidi" w:cstheme="majorBidi"/>
        </w:rPr>
        <w:t>,</w:t>
      </w:r>
      <w:r w:rsidR="00507251" w:rsidRPr="00A31287">
        <w:rPr>
          <w:rFonts w:asciiTheme="majorBidi" w:hAnsiTheme="majorBidi" w:cstheme="majorBidi"/>
        </w:rPr>
        <w:t xml:space="preserve"> improving productivity on and off site </w:t>
      </w:r>
      <w:r w:rsidR="003278AB" w:rsidRPr="00A31287">
        <w:rPr>
          <w:rFonts w:asciiTheme="majorBidi" w:hAnsiTheme="majorBidi" w:cstheme="majorBidi"/>
          <w:noProof/>
        </w:rPr>
        <w:t>(</w:t>
      </w:r>
      <w:r w:rsidR="00720F8C" w:rsidRPr="00716808">
        <w:rPr>
          <w:rFonts w:asciiTheme="majorBidi" w:hAnsiTheme="majorBidi" w:cstheme="majorBidi"/>
        </w:rPr>
        <w:t>Arashpour et al., 2017</w:t>
      </w:r>
      <w:r w:rsidR="003278AB" w:rsidRPr="00A31287">
        <w:rPr>
          <w:rFonts w:asciiTheme="majorBidi" w:hAnsiTheme="majorBidi" w:cstheme="majorBidi"/>
          <w:noProof/>
        </w:rPr>
        <w:t xml:space="preserve">, </w:t>
      </w:r>
      <w:r w:rsidR="00720F8C" w:rsidRPr="00716808">
        <w:rPr>
          <w:rFonts w:asciiTheme="majorBidi" w:hAnsiTheme="majorBidi" w:cstheme="majorBidi"/>
        </w:rPr>
        <w:t>Edwards et al., 2019</w:t>
      </w:r>
      <w:r w:rsidR="003278AB" w:rsidRPr="00A31287">
        <w:rPr>
          <w:rFonts w:asciiTheme="majorBidi" w:hAnsiTheme="majorBidi" w:cstheme="majorBidi"/>
          <w:noProof/>
        </w:rPr>
        <w:t>)</w:t>
      </w:r>
      <w:r w:rsidR="00507251" w:rsidRPr="00A31287">
        <w:rPr>
          <w:rFonts w:asciiTheme="majorBidi" w:hAnsiTheme="majorBidi" w:cstheme="majorBidi"/>
        </w:rPr>
        <w:t xml:space="preserve">. </w:t>
      </w:r>
      <w:r w:rsidR="005F3B5C" w:rsidRPr="00A31287">
        <w:rPr>
          <w:rFonts w:asciiTheme="majorBidi" w:hAnsiTheme="majorBidi" w:cstheme="majorBidi"/>
        </w:rPr>
        <w:t>T</w:t>
      </w:r>
      <w:r w:rsidR="00932CBD" w:rsidRPr="00A31287">
        <w:rPr>
          <w:rFonts w:asciiTheme="majorBidi" w:hAnsiTheme="majorBidi" w:cstheme="majorBidi"/>
        </w:rPr>
        <w:t>herefore</w:t>
      </w:r>
      <w:r w:rsidR="005F3B5C" w:rsidRPr="00A31287">
        <w:rPr>
          <w:rFonts w:asciiTheme="majorBidi" w:hAnsiTheme="majorBidi" w:cstheme="majorBidi"/>
        </w:rPr>
        <w:t>, th</w:t>
      </w:r>
      <w:r w:rsidR="008D499C">
        <w:rPr>
          <w:rFonts w:asciiTheme="majorBidi" w:hAnsiTheme="majorBidi" w:cstheme="majorBidi"/>
        </w:rPr>
        <w:t>ere</w:t>
      </w:r>
      <w:r w:rsidR="005F3B5C" w:rsidRPr="00A31287">
        <w:rPr>
          <w:rFonts w:asciiTheme="majorBidi" w:hAnsiTheme="majorBidi" w:cstheme="majorBidi"/>
        </w:rPr>
        <w:t xml:space="preserve"> is an urgent</w:t>
      </w:r>
      <w:r w:rsidR="0001071E" w:rsidRPr="00A31287">
        <w:rPr>
          <w:rFonts w:asciiTheme="majorBidi" w:hAnsiTheme="majorBidi" w:cstheme="majorBidi"/>
        </w:rPr>
        <w:t xml:space="preserve"> </w:t>
      </w:r>
      <w:r w:rsidR="0014067E" w:rsidRPr="00A31287">
        <w:rPr>
          <w:rFonts w:asciiTheme="majorBidi" w:hAnsiTheme="majorBidi" w:cstheme="majorBidi"/>
        </w:rPr>
        <w:t xml:space="preserve">need to </w:t>
      </w:r>
      <w:r w:rsidR="005F3B5C" w:rsidRPr="00A31287">
        <w:rPr>
          <w:rFonts w:asciiTheme="majorBidi" w:hAnsiTheme="majorBidi" w:cstheme="majorBidi"/>
        </w:rPr>
        <w:t xml:space="preserve">inextricably link and embed </w:t>
      </w:r>
      <w:r w:rsidR="0014067E" w:rsidRPr="00A31287">
        <w:rPr>
          <w:rFonts w:asciiTheme="majorBidi" w:hAnsiTheme="majorBidi" w:cstheme="majorBidi"/>
        </w:rPr>
        <w:t xml:space="preserve">innovative </w:t>
      </w:r>
      <w:r w:rsidR="005F3B5C" w:rsidRPr="00A31287">
        <w:rPr>
          <w:rFonts w:asciiTheme="majorBidi" w:hAnsiTheme="majorBidi" w:cstheme="majorBidi"/>
        </w:rPr>
        <w:t xml:space="preserve">‘technology enabled’ </w:t>
      </w:r>
      <w:r w:rsidR="0014067E" w:rsidRPr="00A31287">
        <w:rPr>
          <w:rFonts w:asciiTheme="majorBidi" w:hAnsiTheme="majorBidi" w:cstheme="majorBidi"/>
        </w:rPr>
        <w:t xml:space="preserve">processes </w:t>
      </w:r>
      <w:r w:rsidR="005F3B5C" w:rsidRPr="00A31287">
        <w:rPr>
          <w:rFonts w:asciiTheme="majorBidi" w:hAnsiTheme="majorBidi" w:cstheme="majorBidi"/>
        </w:rPr>
        <w:t xml:space="preserve">via </w:t>
      </w:r>
      <w:r w:rsidR="0005063D">
        <w:rPr>
          <w:rFonts w:asciiTheme="majorBidi" w:hAnsiTheme="majorBidi" w:cstheme="majorBidi"/>
        </w:rPr>
        <w:t xml:space="preserve">the </w:t>
      </w:r>
      <w:r w:rsidR="005F3B5C" w:rsidRPr="00A31287">
        <w:rPr>
          <w:rFonts w:asciiTheme="majorBidi" w:hAnsiTheme="majorBidi" w:cstheme="majorBidi"/>
        </w:rPr>
        <w:t xml:space="preserve">IoT </w:t>
      </w:r>
      <w:r w:rsidR="0014067E" w:rsidRPr="00A31287">
        <w:rPr>
          <w:rFonts w:asciiTheme="majorBidi" w:hAnsiTheme="majorBidi" w:cstheme="majorBidi"/>
        </w:rPr>
        <w:t xml:space="preserve">in the construction industry </w:t>
      </w:r>
      <w:r w:rsidR="00610DFF" w:rsidRPr="00A31287">
        <w:rPr>
          <w:rFonts w:asciiTheme="majorBidi" w:hAnsiTheme="majorBidi" w:cstheme="majorBidi"/>
        </w:rPr>
        <w:t>to</w:t>
      </w:r>
      <w:r w:rsidR="0014067E" w:rsidRPr="00A31287">
        <w:rPr>
          <w:rFonts w:asciiTheme="majorBidi" w:hAnsiTheme="majorBidi" w:cstheme="majorBidi"/>
        </w:rPr>
        <w:t xml:space="preserve"> reduce </w:t>
      </w:r>
      <w:r w:rsidR="000044D3" w:rsidRPr="00A31287">
        <w:rPr>
          <w:rFonts w:asciiTheme="majorBidi" w:hAnsiTheme="majorBidi" w:cstheme="majorBidi"/>
        </w:rPr>
        <w:t>uncertainties</w:t>
      </w:r>
      <w:r w:rsidR="0014067E" w:rsidRPr="00A31287">
        <w:rPr>
          <w:rFonts w:asciiTheme="majorBidi" w:hAnsiTheme="majorBidi" w:cstheme="majorBidi"/>
        </w:rPr>
        <w:t xml:space="preserve"> and streamline all activities in a systematic</w:t>
      </w:r>
      <w:r w:rsidR="00C10E3F" w:rsidRPr="00A31287">
        <w:rPr>
          <w:rFonts w:asciiTheme="majorBidi" w:hAnsiTheme="majorBidi" w:cstheme="majorBidi"/>
        </w:rPr>
        <w:t xml:space="preserve"> </w:t>
      </w:r>
      <w:r w:rsidR="0014067E" w:rsidRPr="00A31287">
        <w:rPr>
          <w:rFonts w:asciiTheme="majorBidi" w:hAnsiTheme="majorBidi" w:cstheme="majorBidi"/>
        </w:rPr>
        <w:t>manner</w:t>
      </w:r>
      <w:r w:rsidR="005F3B5C" w:rsidRPr="00A31287">
        <w:rPr>
          <w:rFonts w:asciiTheme="majorBidi" w:hAnsiTheme="majorBidi" w:cstheme="majorBidi"/>
        </w:rPr>
        <w:t xml:space="preserve"> </w:t>
      </w:r>
      <w:r w:rsidR="009637F7" w:rsidRPr="00A31287">
        <w:rPr>
          <w:rFonts w:asciiTheme="majorBidi" w:hAnsiTheme="majorBidi" w:cstheme="majorBidi"/>
          <w:noProof/>
        </w:rPr>
        <w:t>(</w:t>
      </w:r>
      <w:r w:rsidR="00720F8C" w:rsidRPr="00716808">
        <w:rPr>
          <w:rFonts w:asciiTheme="majorBidi" w:hAnsiTheme="majorBidi" w:cstheme="majorBidi"/>
        </w:rPr>
        <w:t>Woodhead et al., 2018</w:t>
      </w:r>
      <w:r w:rsidR="009637F7" w:rsidRPr="00A31287">
        <w:rPr>
          <w:rFonts w:asciiTheme="majorBidi" w:hAnsiTheme="majorBidi" w:cstheme="majorBidi"/>
          <w:noProof/>
        </w:rPr>
        <w:t xml:space="preserve">, </w:t>
      </w:r>
      <w:r w:rsidR="00720F8C" w:rsidRPr="00716808">
        <w:rPr>
          <w:rFonts w:asciiTheme="majorBidi" w:hAnsiTheme="majorBidi" w:cstheme="majorBidi"/>
        </w:rPr>
        <w:t>Newman et al., 2020</w:t>
      </w:r>
      <w:r w:rsidR="009637F7" w:rsidRPr="00A31287">
        <w:rPr>
          <w:rFonts w:asciiTheme="majorBidi" w:hAnsiTheme="majorBidi" w:cstheme="majorBidi"/>
          <w:noProof/>
        </w:rPr>
        <w:t>)</w:t>
      </w:r>
      <w:r w:rsidR="005F3B5C" w:rsidRPr="00A31287">
        <w:rPr>
          <w:rFonts w:asciiTheme="majorBidi" w:hAnsiTheme="majorBidi" w:cstheme="majorBidi"/>
        </w:rPr>
        <w:t xml:space="preserve">. Applied correctly, </w:t>
      </w:r>
      <w:r w:rsidR="00342173" w:rsidRPr="00A31287">
        <w:rPr>
          <w:rFonts w:asciiTheme="majorBidi" w:hAnsiTheme="majorBidi" w:cstheme="majorBidi"/>
        </w:rPr>
        <w:t xml:space="preserve">advanced </w:t>
      </w:r>
      <w:r w:rsidR="005F3B5C" w:rsidRPr="00A31287">
        <w:rPr>
          <w:rFonts w:asciiTheme="majorBidi" w:hAnsiTheme="majorBidi" w:cstheme="majorBidi"/>
        </w:rPr>
        <w:t>technolog</w:t>
      </w:r>
      <w:r w:rsidR="00342173" w:rsidRPr="00A31287">
        <w:rPr>
          <w:rFonts w:asciiTheme="majorBidi" w:hAnsiTheme="majorBidi" w:cstheme="majorBidi"/>
        </w:rPr>
        <w:t xml:space="preserve">ies such as </w:t>
      </w:r>
      <w:r w:rsidR="0005063D">
        <w:rPr>
          <w:rFonts w:asciiTheme="majorBidi" w:hAnsiTheme="majorBidi" w:cstheme="majorBidi"/>
        </w:rPr>
        <w:t xml:space="preserve">the </w:t>
      </w:r>
      <w:r w:rsidR="00342173" w:rsidRPr="00A31287">
        <w:rPr>
          <w:rFonts w:asciiTheme="majorBidi" w:hAnsiTheme="majorBidi" w:cstheme="majorBidi"/>
        </w:rPr>
        <w:t>IoT</w:t>
      </w:r>
      <w:r w:rsidR="005F3B5C" w:rsidRPr="00A31287">
        <w:rPr>
          <w:rFonts w:asciiTheme="majorBidi" w:hAnsiTheme="majorBidi" w:cstheme="majorBidi"/>
        </w:rPr>
        <w:t xml:space="preserve"> </w:t>
      </w:r>
      <w:r w:rsidR="00342173" w:rsidRPr="00A31287">
        <w:rPr>
          <w:rFonts w:asciiTheme="majorBidi" w:hAnsiTheme="majorBidi" w:cstheme="majorBidi"/>
        </w:rPr>
        <w:t>are</w:t>
      </w:r>
      <w:r w:rsidR="005F3B5C" w:rsidRPr="00A31287">
        <w:rPr>
          <w:rFonts w:asciiTheme="majorBidi" w:hAnsiTheme="majorBidi" w:cstheme="majorBidi"/>
        </w:rPr>
        <w:t xml:space="preserve"> indivisible to gaining organisational performance improvements that </w:t>
      </w:r>
      <w:r w:rsidR="0014067E" w:rsidRPr="00A31287">
        <w:rPr>
          <w:rFonts w:asciiTheme="majorBidi" w:hAnsiTheme="majorBidi" w:cstheme="majorBidi"/>
        </w:rPr>
        <w:t xml:space="preserve">make </w:t>
      </w:r>
      <w:r w:rsidR="00342173" w:rsidRPr="00A31287">
        <w:rPr>
          <w:rFonts w:asciiTheme="majorBidi" w:hAnsiTheme="majorBidi" w:cstheme="majorBidi"/>
        </w:rPr>
        <w:t xml:space="preserve">the management of </w:t>
      </w:r>
      <w:r w:rsidR="0014067E" w:rsidRPr="00A31287">
        <w:rPr>
          <w:rFonts w:asciiTheme="majorBidi" w:hAnsiTheme="majorBidi" w:cstheme="majorBidi"/>
        </w:rPr>
        <w:t>planning and monitoring easier</w:t>
      </w:r>
      <w:r w:rsidR="003027D1" w:rsidRPr="00A31287">
        <w:rPr>
          <w:rFonts w:asciiTheme="majorBidi" w:hAnsiTheme="majorBidi" w:cstheme="majorBidi"/>
        </w:rPr>
        <w:t xml:space="preserve"> </w:t>
      </w:r>
      <w:r w:rsidR="003027D1" w:rsidRPr="00A31287">
        <w:rPr>
          <w:rFonts w:asciiTheme="majorBidi" w:hAnsiTheme="majorBidi" w:cstheme="majorBidi"/>
          <w:noProof/>
        </w:rPr>
        <w:t>(</w:t>
      </w:r>
      <w:r w:rsidR="00720F8C" w:rsidRPr="00716808">
        <w:rPr>
          <w:rFonts w:asciiTheme="majorBidi" w:hAnsiTheme="majorBidi" w:cstheme="majorBidi"/>
        </w:rPr>
        <w:t>Xu et al., 2018</w:t>
      </w:r>
      <w:r w:rsidR="003027D1" w:rsidRPr="00A31287">
        <w:rPr>
          <w:rFonts w:asciiTheme="majorBidi" w:hAnsiTheme="majorBidi" w:cstheme="majorBidi"/>
          <w:noProof/>
        </w:rPr>
        <w:t xml:space="preserve">, </w:t>
      </w:r>
      <w:r w:rsidR="00720F8C" w:rsidRPr="00716808">
        <w:rPr>
          <w:rFonts w:asciiTheme="majorBidi" w:hAnsiTheme="majorBidi" w:cstheme="majorBidi"/>
        </w:rPr>
        <w:t>Berawi et al., 2019</w:t>
      </w:r>
      <w:r w:rsidR="003027D1" w:rsidRPr="00A31287">
        <w:rPr>
          <w:rFonts w:asciiTheme="majorBidi" w:hAnsiTheme="majorBidi" w:cstheme="majorBidi"/>
          <w:noProof/>
        </w:rPr>
        <w:t>)</w:t>
      </w:r>
      <w:r w:rsidR="00342173" w:rsidRPr="00A31287">
        <w:rPr>
          <w:rFonts w:asciiTheme="majorBidi" w:hAnsiTheme="majorBidi" w:cstheme="majorBidi"/>
        </w:rPr>
        <w:t xml:space="preserve">. They may also assist </w:t>
      </w:r>
      <w:r w:rsidR="008D499C">
        <w:rPr>
          <w:rFonts w:asciiTheme="majorBidi" w:hAnsiTheme="majorBidi" w:cstheme="majorBidi"/>
        </w:rPr>
        <w:t>workers</w:t>
      </w:r>
      <w:r w:rsidR="00342173" w:rsidRPr="00A31287">
        <w:rPr>
          <w:rFonts w:asciiTheme="majorBidi" w:hAnsiTheme="majorBidi" w:cstheme="majorBidi"/>
        </w:rPr>
        <w:t xml:space="preserve"> </w:t>
      </w:r>
      <w:r w:rsidR="0014067E" w:rsidRPr="00A31287">
        <w:rPr>
          <w:rFonts w:asciiTheme="majorBidi" w:hAnsiTheme="majorBidi" w:cstheme="majorBidi"/>
        </w:rPr>
        <w:t>to efficiently perform their task</w:t>
      </w:r>
      <w:r w:rsidR="00342173" w:rsidRPr="00A31287">
        <w:rPr>
          <w:rFonts w:asciiTheme="majorBidi" w:hAnsiTheme="majorBidi" w:cstheme="majorBidi"/>
        </w:rPr>
        <w:t>s</w:t>
      </w:r>
      <w:r w:rsidR="0014067E" w:rsidRPr="00A31287">
        <w:rPr>
          <w:rFonts w:asciiTheme="majorBidi" w:hAnsiTheme="majorBidi" w:cstheme="majorBidi"/>
        </w:rPr>
        <w:t xml:space="preserve"> with optimum productivity</w:t>
      </w:r>
      <w:r w:rsidR="00D97647" w:rsidRPr="00A31287">
        <w:rPr>
          <w:rFonts w:asciiTheme="majorBidi" w:hAnsiTheme="majorBidi" w:cstheme="majorBidi"/>
        </w:rPr>
        <w:t xml:space="preserve"> </w:t>
      </w:r>
      <w:r w:rsidR="00942F99" w:rsidRPr="00A31287">
        <w:rPr>
          <w:rFonts w:asciiTheme="majorBidi" w:hAnsiTheme="majorBidi" w:cstheme="majorBidi"/>
          <w:noProof/>
        </w:rPr>
        <w:t>(</w:t>
      </w:r>
      <w:r w:rsidR="00720F8C" w:rsidRPr="00716808">
        <w:rPr>
          <w:rFonts w:asciiTheme="majorBidi" w:hAnsiTheme="majorBidi" w:cstheme="majorBidi"/>
        </w:rPr>
        <w:t>Fernando et al., 2019</w:t>
      </w:r>
      <w:r w:rsidR="00942F99" w:rsidRPr="00A31287">
        <w:rPr>
          <w:rFonts w:asciiTheme="majorBidi" w:hAnsiTheme="majorBidi" w:cstheme="majorBidi"/>
          <w:noProof/>
        </w:rPr>
        <w:t>)</w:t>
      </w:r>
      <w:r w:rsidR="0014067E" w:rsidRPr="00A31287">
        <w:rPr>
          <w:rFonts w:asciiTheme="majorBidi" w:hAnsiTheme="majorBidi" w:cstheme="majorBidi"/>
        </w:rPr>
        <w:t>.</w:t>
      </w:r>
    </w:p>
    <w:p w14:paraId="6F150329" w14:textId="115E8D55" w:rsidR="007621F2" w:rsidRPr="00A31287" w:rsidRDefault="00142255" w:rsidP="00C95DC2">
      <w:pPr>
        <w:spacing w:line="480" w:lineRule="auto"/>
        <w:rPr>
          <w:rFonts w:asciiTheme="majorBidi" w:hAnsiTheme="majorBidi" w:cstheme="majorBidi"/>
        </w:rPr>
      </w:pPr>
      <w:r w:rsidRPr="00A31287">
        <w:rPr>
          <w:rFonts w:asciiTheme="majorBidi" w:hAnsiTheme="majorBidi" w:cstheme="majorBidi"/>
        </w:rPr>
        <w:t xml:space="preserve">Despite the </w:t>
      </w:r>
      <w:r w:rsidR="0004287E" w:rsidRPr="00A31287">
        <w:rPr>
          <w:rFonts w:asciiTheme="majorBidi" w:hAnsiTheme="majorBidi" w:cstheme="majorBidi"/>
        </w:rPr>
        <w:t>significan</w:t>
      </w:r>
      <w:r w:rsidR="00342173" w:rsidRPr="00A31287">
        <w:rPr>
          <w:rFonts w:asciiTheme="majorBidi" w:hAnsiTheme="majorBidi" w:cstheme="majorBidi"/>
        </w:rPr>
        <w:t>t</w:t>
      </w:r>
      <w:r w:rsidRPr="00A31287">
        <w:rPr>
          <w:rFonts w:asciiTheme="majorBidi" w:hAnsiTheme="majorBidi" w:cstheme="majorBidi"/>
        </w:rPr>
        <w:t xml:space="preserve"> </w:t>
      </w:r>
      <w:r w:rsidR="00342173" w:rsidRPr="00A31287">
        <w:rPr>
          <w:rFonts w:asciiTheme="majorBidi" w:hAnsiTheme="majorBidi" w:cstheme="majorBidi"/>
        </w:rPr>
        <w:t>and plethora of advantages offered by</w:t>
      </w:r>
      <w:r w:rsidRPr="00A31287">
        <w:rPr>
          <w:rFonts w:asciiTheme="majorBidi" w:hAnsiTheme="majorBidi" w:cstheme="majorBidi"/>
        </w:rPr>
        <w:t xml:space="preserve"> I</w:t>
      </w:r>
      <w:r w:rsidR="004F26B8" w:rsidRPr="00A31287">
        <w:rPr>
          <w:rFonts w:asciiTheme="majorBidi" w:hAnsiTheme="majorBidi" w:cstheme="majorBidi"/>
        </w:rPr>
        <w:t>ndustry 4.0</w:t>
      </w:r>
      <w:r w:rsidRPr="00A31287">
        <w:rPr>
          <w:rFonts w:asciiTheme="majorBidi" w:hAnsiTheme="majorBidi" w:cstheme="majorBidi"/>
        </w:rPr>
        <w:t xml:space="preserve"> for </w:t>
      </w:r>
      <w:r w:rsidR="00342173" w:rsidRPr="00A31287">
        <w:rPr>
          <w:rFonts w:asciiTheme="majorBidi" w:hAnsiTheme="majorBidi" w:cstheme="majorBidi"/>
        </w:rPr>
        <w:t xml:space="preserve">enhancing </w:t>
      </w:r>
      <w:r w:rsidRPr="00A31287">
        <w:rPr>
          <w:rFonts w:asciiTheme="majorBidi" w:hAnsiTheme="majorBidi" w:cstheme="majorBidi"/>
        </w:rPr>
        <w:t xml:space="preserve">the construction </w:t>
      </w:r>
      <w:r w:rsidR="0004287E" w:rsidRPr="00A31287">
        <w:rPr>
          <w:rFonts w:asciiTheme="majorBidi" w:hAnsiTheme="majorBidi" w:cstheme="majorBidi"/>
        </w:rPr>
        <w:t>industry</w:t>
      </w:r>
      <w:r w:rsidR="00342173" w:rsidRPr="00A31287">
        <w:rPr>
          <w:rFonts w:asciiTheme="majorBidi" w:hAnsiTheme="majorBidi" w:cstheme="majorBidi"/>
        </w:rPr>
        <w:t>’s performance</w:t>
      </w:r>
      <w:r w:rsidR="00380F23" w:rsidRPr="00A31287">
        <w:rPr>
          <w:rFonts w:asciiTheme="majorBidi" w:hAnsiTheme="majorBidi" w:cstheme="majorBidi"/>
        </w:rPr>
        <w:t xml:space="preserve"> </w:t>
      </w:r>
      <w:r w:rsidR="00380F23" w:rsidRPr="00A31287">
        <w:rPr>
          <w:rFonts w:asciiTheme="majorBidi" w:hAnsiTheme="majorBidi" w:cstheme="majorBidi"/>
          <w:noProof/>
        </w:rPr>
        <w:t>(</w:t>
      </w:r>
      <w:r w:rsidR="00720F8C" w:rsidRPr="00716808">
        <w:rPr>
          <w:rFonts w:asciiTheme="majorBidi" w:hAnsiTheme="majorBidi" w:cstheme="majorBidi"/>
        </w:rPr>
        <w:t>Bebelaar et al., 2018</w:t>
      </w:r>
      <w:r w:rsidR="008D499C">
        <w:rPr>
          <w:rFonts w:asciiTheme="majorBidi" w:hAnsiTheme="majorBidi" w:cstheme="majorBidi"/>
        </w:rPr>
        <w:t>; Ghosh et al., 2020</w:t>
      </w:r>
      <w:r w:rsidR="00380F23" w:rsidRPr="00A31287">
        <w:rPr>
          <w:rFonts w:asciiTheme="majorBidi" w:hAnsiTheme="majorBidi" w:cstheme="majorBidi"/>
          <w:noProof/>
        </w:rPr>
        <w:t>)</w:t>
      </w:r>
      <w:r w:rsidRPr="00A31287">
        <w:rPr>
          <w:rFonts w:asciiTheme="majorBidi" w:hAnsiTheme="majorBidi" w:cstheme="majorBidi"/>
        </w:rPr>
        <w:t xml:space="preserve">, a review </w:t>
      </w:r>
      <w:r w:rsidR="00342173" w:rsidRPr="00A31287">
        <w:rPr>
          <w:rFonts w:asciiTheme="majorBidi" w:hAnsiTheme="majorBidi" w:cstheme="majorBidi"/>
        </w:rPr>
        <w:t>of extant literature</w:t>
      </w:r>
      <w:r w:rsidRPr="00A31287">
        <w:rPr>
          <w:rFonts w:asciiTheme="majorBidi" w:hAnsiTheme="majorBidi" w:cstheme="majorBidi"/>
        </w:rPr>
        <w:t xml:space="preserve"> </w:t>
      </w:r>
      <w:r w:rsidR="0004287E" w:rsidRPr="00A31287">
        <w:rPr>
          <w:rFonts w:asciiTheme="majorBidi" w:hAnsiTheme="majorBidi" w:cstheme="majorBidi"/>
        </w:rPr>
        <w:t xml:space="preserve">demonstrates conspicuous deficiencies with </w:t>
      </w:r>
      <w:r w:rsidR="002C6CCA">
        <w:rPr>
          <w:rFonts w:asciiTheme="majorBidi" w:hAnsiTheme="majorBidi" w:cstheme="majorBidi"/>
        </w:rPr>
        <w:t>existing</w:t>
      </w:r>
      <w:r w:rsidR="0004287E" w:rsidRPr="00A31287">
        <w:rPr>
          <w:rFonts w:asciiTheme="majorBidi" w:hAnsiTheme="majorBidi" w:cstheme="majorBidi"/>
        </w:rPr>
        <w:t xml:space="preserve"> </w:t>
      </w:r>
      <w:r w:rsidR="00342173" w:rsidRPr="00A31287">
        <w:rPr>
          <w:rFonts w:asciiTheme="majorBidi" w:hAnsiTheme="majorBidi" w:cstheme="majorBidi"/>
        </w:rPr>
        <w:t>research undertaken</w:t>
      </w:r>
      <w:r w:rsidR="003270BE" w:rsidRPr="00A31287">
        <w:rPr>
          <w:rFonts w:asciiTheme="majorBidi" w:hAnsiTheme="majorBidi" w:cstheme="majorBidi"/>
        </w:rPr>
        <w:t xml:space="preserve">; </w:t>
      </w:r>
      <w:r w:rsidR="002C6CCA">
        <w:rPr>
          <w:rFonts w:asciiTheme="majorBidi" w:hAnsiTheme="majorBidi" w:cstheme="majorBidi"/>
        </w:rPr>
        <w:t xml:space="preserve">for example, </w:t>
      </w:r>
      <w:r w:rsidR="003270BE" w:rsidRPr="00A31287">
        <w:rPr>
          <w:rFonts w:asciiTheme="majorBidi" w:hAnsiTheme="majorBidi" w:cstheme="majorBidi"/>
        </w:rPr>
        <w:t>there is</w:t>
      </w:r>
      <w:r w:rsidR="00342173" w:rsidRPr="00A31287">
        <w:rPr>
          <w:rFonts w:asciiTheme="majorBidi" w:hAnsiTheme="majorBidi" w:cstheme="majorBidi"/>
        </w:rPr>
        <w:t xml:space="preserve"> a notable disconnect between academic endeavours and industry practice</w:t>
      </w:r>
      <w:r w:rsidR="003270BE" w:rsidRPr="00A31287">
        <w:rPr>
          <w:rFonts w:asciiTheme="majorBidi" w:hAnsiTheme="majorBidi" w:cstheme="majorBidi"/>
        </w:rPr>
        <w:t xml:space="preserve"> </w:t>
      </w:r>
      <w:r w:rsidR="003270BE" w:rsidRPr="00A31287">
        <w:rPr>
          <w:rFonts w:asciiTheme="majorBidi" w:hAnsiTheme="majorBidi" w:cstheme="majorBidi"/>
          <w:noProof/>
        </w:rPr>
        <w:t>(</w:t>
      </w:r>
      <w:r w:rsidR="00720F8C" w:rsidRPr="00716808">
        <w:rPr>
          <w:rFonts w:asciiTheme="majorBidi" w:hAnsiTheme="majorBidi" w:cstheme="majorBidi"/>
        </w:rPr>
        <w:t>Maskuriy et al., 2019</w:t>
      </w:r>
      <w:r w:rsidR="003270BE" w:rsidRPr="00A31287">
        <w:rPr>
          <w:rFonts w:asciiTheme="majorBidi" w:hAnsiTheme="majorBidi" w:cstheme="majorBidi"/>
          <w:noProof/>
        </w:rPr>
        <w:t>)</w:t>
      </w:r>
      <w:r w:rsidR="0004287E" w:rsidRPr="00A31287">
        <w:rPr>
          <w:rFonts w:asciiTheme="majorBidi" w:hAnsiTheme="majorBidi" w:cstheme="majorBidi"/>
        </w:rPr>
        <w:t xml:space="preserve">. </w:t>
      </w:r>
      <w:r w:rsidR="00ED6B77" w:rsidRPr="00A31287">
        <w:rPr>
          <w:rFonts w:asciiTheme="majorBidi" w:hAnsiTheme="majorBidi" w:cstheme="majorBidi"/>
        </w:rPr>
        <w:t xml:space="preserve">That is, </w:t>
      </w:r>
      <w:r w:rsidR="00342173" w:rsidRPr="00A31287">
        <w:rPr>
          <w:rFonts w:asciiTheme="majorBidi" w:hAnsiTheme="majorBidi" w:cstheme="majorBidi"/>
        </w:rPr>
        <w:t xml:space="preserve">whilst there </w:t>
      </w:r>
      <w:r w:rsidR="00ED6B77" w:rsidRPr="00A31287">
        <w:rPr>
          <w:rFonts w:asciiTheme="majorBidi" w:hAnsiTheme="majorBidi" w:cstheme="majorBidi"/>
        </w:rPr>
        <w:t xml:space="preserve">has been a </w:t>
      </w:r>
      <w:proofErr w:type="gramStart"/>
      <w:r w:rsidR="00342173" w:rsidRPr="00A31287">
        <w:rPr>
          <w:rFonts w:asciiTheme="majorBidi" w:hAnsiTheme="majorBidi" w:cstheme="majorBidi"/>
        </w:rPr>
        <w:t xml:space="preserve">significant </w:t>
      </w:r>
      <w:r w:rsidR="00ED6B77" w:rsidRPr="00A31287">
        <w:rPr>
          <w:rFonts w:asciiTheme="majorBidi" w:hAnsiTheme="majorBidi" w:cstheme="majorBidi"/>
        </w:rPr>
        <w:t xml:space="preserve"> increase</w:t>
      </w:r>
      <w:proofErr w:type="gramEnd"/>
      <w:r w:rsidR="00ED6B77" w:rsidRPr="00A31287">
        <w:rPr>
          <w:rFonts w:asciiTheme="majorBidi" w:hAnsiTheme="majorBidi" w:cstheme="majorBidi"/>
        </w:rPr>
        <w:t xml:space="preserve"> in the number of published s</w:t>
      </w:r>
      <w:r w:rsidR="004D269A" w:rsidRPr="00A31287">
        <w:rPr>
          <w:rFonts w:asciiTheme="majorBidi" w:hAnsiTheme="majorBidi" w:cstheme="majorBidi"/>
        </w:rPr>
        <w:t xml:space="preserve">tudies on </w:t>
      </w:r>
      <w:r w:rsidR="0005063D">
        <w:rPr>
          <w:rFonts w:asciiTheme="majorBidi" w:hAnsiTheme="majorBidi" w:cstheme="majorBidi"/>
        </w:rPr>
        <w:t xml:space="preserve">the </w:t>
      </w:r>
      <w:r w:rsidR="004D269A" w:rsidRPr="00A31287">
        <w:rPr>
          <w:rFonts w:asciiTheme="majorBidi" w:hAnsiTheme="majorBidi" w:cstheme="majorBidi"/>
        </w:rPr>
        <w:t>IoT</w:t>
      </w:r>
      <w:r w:rsidR="00342173" w:rsidRPr="00A31287">
        <w:rPr>
          <w:rFonts w:asciiTheme="majorBidi" w:hAnsiTheme="majorBidi" w:cstheme="majorBidi"/>
        </w:rPr>
        <w:t xml:space="preserve"> </w:t>
      </w:r>
      <w:r w:rsidR="000A1142" w:rsidRPr="00A31287">
        <w:rPr>
          <w:rFonts w:asciiTheme="majorBidi" w:hAnsiTheme="majorBidi" w:cstheme="majorBidi"/>
          <w:noProof/>
        </w:rPr>
        <w:t>(</w:t>
      </w:r>
      <w:r w:rsidR="00720F8C" w:rsidRPr="00716808">
        <w:rPr>
          <w:rFonts w:asciiTheme="majorBidi" w:hAnsiTheme="majorBidi" w:cstheme="majorBidi"/>
        </w:rPr>
        <w:t>cf.</w:t>
      </w:r>
      <w:r w:rsidR="002C6CCA">
        <w:rPr>
          <w:rFonts w:asciiTheme="majorBidi" w:hAnsiTheme="majorBidi" w:cstheme="majorBidi"/>
        </w:rPr>
        <w:t xml:space="preserve"> </w:t>
      </w:r>
      <w:r w:rsidR="00720F8C" w:rsidRPr="00716808">
        <w:rPr>
          <w:rFonts w:asciiTheme="majorBidi" w:hAnsiTheme="majorBidi" w:cstheme="majorBidi"/>
        </w:rPr>
        <w:t>Carmona et al., 2019</w:t>
      </w:r>
      <w:r w:rsidR="000A1142" w:rsidRPr="00A31287">
        <w:rPr>
          <w:rFonts w:asciiTheme="majorBidi" w:hAnsiTheme="majorBidi" w:cstheme="majorBidi"/>
          <w:noProof/>
        </w:rPr>
        <w:t>)</w:t>
      </w:r>
      <w:r w:rsidR="004D269A" w:rsidRPr="00A31287">
        <w:rPr>
          <w:rFonts w:asciiTheme="majorBidi" w:hAnsiTheme="majorBidi" w:cstheme="majorBidi"/>
        </w:rPr>
        <w:t xml:space="preserve">,  there </w:t>
      </w:r>
      <w:r w:rsidR="003F2D4F" w:rsidRPr="00A31287">
        <w:rPr>
          <w:rFonts w:asciiTheme="majorBidi" w:hAnsiTheme="majorBidi" w:cstheme="majorBidi"/>
        </w:rPr>
        <w:t xml:space="preserve">has </w:t>
      </w:r>
      <w:r w:rsidR="0001071E" w:rsidRPr="00A31287">
        <w:rPr>
          <w:rFonts w:asciiTheme="majorBidi" w:hAnsiTheme="majorBidi" w:cstheme="majorBidi"/>
        </w:rPr>
        <w:t>hitherto</w:t>
      </w:r>
      <w:r w:rsidR="003F2D4F" w:rsidRPr="00A31287">
        <w:rPr>
          <w:rFonts w:asciiTheme="majorBidi" w:hAnsiTheme="majorBidi" w:cstheme="majorBidi"/>
        </w:rPr>
        <w:t xml:space="preserve"> been </w:t>
      </w:r>
      <w:r w:rsidR="004D269A" w:rsidRPr="00A31287">
        <w:rPr>
          <w:rFonts w:asciiTheme="majorBidi" w:hAnsiTheme="majorBidi" w:cstheme="majorBidi"/>
        </w:rPr>
        <w:t>little</w:t>
      </w:r>
      <w:r w:rsidR="00ED6B77" w:rsidRPr="00A31287">
        <w:rPr>
          <w:rFonts w:asciiTheme="majorBidi" w:hAnsiTheme="majorBidi" w:cstheme="majorBidi"/>
        </w:rPr>
        <w:t xml:space="preserve"> attempt to bring these studies together </w:t>
      </w:r>
      <w:r w:rsidR="003F2D4F" w:rsidRPr="00A31287">
        <w:rPr>
          <w:rFonts w:asciiTheme="majorBidi" w:hAnsiTheme="majorBidi" w:cstheme="majorBidi"/>
        </w:rPr>
        <w:t xml:space="preserve">as one cohesive whole </w:t>
      </w:r>
      <w:r w:rsidR="00ED6B77" w:rsidRPr="00A31287">
        <w:rPr>
          <w:rFonts w:asciiTheme="majorBidi" w:hAnsiTheme="majorBidi" w:cstheme="majorBidi"/>
        </w:rPr>
        <w:t>and provide a broad</w:t>
      </w:r>
      <w:r w:rsidR="003F2D4F" w:rsidRPr="00A31287">
        <w:rPr>
          <w:rFonts w:asciiTheme="majorBidi" w:hAnsiTheme="majorBidi" w:cstheme="majorBidi"/>
        </w:rPr>
        <w:t>er</w:t>
      </w:r>
      <w:r w:rsidR="00ED6B77" w:rsidRPr="00A31287">
        <w:rPr>
          <w:rFonts w:asciiTheme="majorBidi" w:hAnsiTheme="majorBidi" w:cstheme="majorBidi"/>
        </w:rPr>
        <w:t xml:space="preserve"> picture of </w:t>
      </w:r>
      <w:r w:rsidR="003F2D4F" w:rsidRPr="00A31287">
        <w:rPr>
          <w:rFonts w:asciiTheme="majorBidi" w:hAnsiTheme="majorBidi" w:cstheme="majorBidi"/>
        </w:rPr>
        <w:t xml:space="preserve">contemporary IoT developments </w:t>
      </w:r>
      <w:r w:rsidR="00777D6A" w:rsidRPr="00A31287">
        <w:rPr>
          <w:rFonts w:asciiTheme="majorBidi" w:hAnsiTheme="majorBidi" w:cstheme="majorBidi"/>
          <w:noProof/>
          <w:lang w:val="en-AU" w:eastAsia="en-US"/>
        </w:rPr>
        <w:t>(</w:t>
      </w:r>
      <w:r w:rsidR="00720F8C" w:rsidRPr="00716808">
        <w:rPr>
          <w:rFonts w:asciiTheme="majorBidi" w:hAnsiTheme="majorBidi" w:cstheme="majorBidi"/>
        </w:rPr>
        <w:t>Sawhney et al., 2020</w:t>
      </w:r>
      <w:r w:rsidR="00777D6A" w:rsidRPr="00A31287">
        <w:rPr>
          <w:rFonts w:asciiTheme="majorBidi" w:hAnsiTheme="majorBidi" w:cstheme="majorBidi"/>
          <w:noProof/>
          <w:lang w:val="en-AU" w:eastAsia="en-US"/>
        </w:rPr>
        <w:t>)</w:t>
      </w:r>
      <w:r w:rsidR="007761D6" w:rsidRPr="00A31287">
        <w:rPr>
          <w:rFonts w:asciiTheme="majorBidi" w:hAnsiTheme="majorBidi" w:cstheme="majorBidi"/>
        </w:rPr>
        <w:t>.</w:t>
      </w:r>
      <w:r w:rsidR="00ED6B77" w:rsidRPr="00A31287">
        <w:rPr>
          <w:rFonts w:asciiTheme="majorBidi" w:hAnsiTheme="majorBidi" w:cstheme="majorBidi"/>
        </w:rPr>
        <w:t xml:space="preserve"> </w:t>
      </w:r>
      <w:r w:rsidR="0014067E" w:rsidRPr="00A31287">
        <w:rPr>
          <w:rFonts w:asciiTheme="majorBidi" w:hAnsiTheme="majorBidi" w:cstheme="majorBidi"/>
        </w:rPr>
        <w:t xml:space="preserve">Previous </w:t>
      </w:r>
      <w:r w:rsidR="00370AFA" w:rsidRPr="00A31287">
        <w:rPr>
          <w:rFonts w:asciiTheme="majorBidi" w:hAnsiTheme="majorBidi" w:cstheme="majorBidi"/>
        </w:rPr>
        <w:t xml:space="preserve">review </w:t>
      </w:r>
      <w:r w:rsidR="0014067E" w:rsidRPr="00A31287">
        <w:rPr>
          <w:rFonts w:asciiTheme="majorBidi" w:hAnsiTheme="majorBidi" w:cstheme="majorBidi"/>
        </w:rPr>
        <w:t xml:space="preserve">studies </w:t>
      </w:r>
      <w:r w:rsidR="003F2D4F" w:rsidRPr="00A31287">
        <w:rPr>
          <w:rFonts w:asciiTheme="majorBidi" w:hAnsiTheme="majorBidi" w:cstheme="majorBidi"/>
        </w:rPr>
        <w:t xml:space="preserve">that sought </w:t>
      </w:r>
      <w:r w:rsidR="0014067E" w:rsidRPr="00A31287">
        <w:rPr>
          <w:rFonts w:asciiTheme="majorBidi" w:hAnsiTheme="majorBidi" w:cstheme="majorBidi"/>
        </w:rPr>
        <w:t xml:space="preserve">to identify the nucleus and implications of </w:t>
      </w:r>
      <w:r w:rsidR="004F26B8" w:rsidRPr="00A31287">
        <w:rPr>
          <w:rFonts w:asciiTheme="majorBidi" w:hAnsiTheme="majorBidi" w:cstheme="majorBidi"/>
        </w:rPr>
        <w:t>Industry 4.0</w:t>
      </w:r>
      <w:r w:rsidR="0014067E" w:rsidRPr="00A31287">
        <w:rPr>
          <w:rFonts w:asciiTheme="majorBidi" w:hAnsiTheme="majorBidi" w:cstheme="majorBidi"/>
        </w:rPr>
        <w:t xml:space="preserve"> research in </w:t>
      </w:r>
      <w:r w:rsidR="003F2D4F" w:rsidRPr="00A31287">
        <w:rPr>
          <w:rFonts w:asciiTheme="majorBidi" w:hAnsiTheme="majorBidi" w:cstheme="majorBidi"/>
        </w:rPr>
        <w:t xml:space="preserve">the </w:t>
      </w:r>
      <w:r w:rsidR="0014067E" w:rsidRPr="00A31287">
        <w:rPr>
          <w:rFonts w:asciiTheme="majorBidi" w:hAnsiTheme="majorBidi" w:cstheme="majorBidi"/>
        </w:rPr>
        <w:t xml:space="preserve">construction sector </w:t>
      </w:r>
      <w:r w:rsidR="003F2D4F" w:rsidRPr="00A31287">
        <w:rPr>
          <w:rFonts w:asciiTheme="majorBidi" w:hAnsiTheme="majorBidi" w:cstheme="majorBidi"/>
        </w:rPr>
        <w:t>were predominantly</w:t>
      </w:r>
      <w:r w:rsidR="0014067E" w:rsidRPr="00A31287">
        <w:rPr>
          <w:rFonts w:asciiTheme="majorBidi" w:hAnsiTheme="majorBidi" w:cstheme="majorBidi"/>
        </w:rPr>
        <w:t xml:space="preserve"> subjective and qualitative </w:t>
      </w:r>
      <w:r w:rsidR="006B04B8" w:rsidRPr="00A31287">
        <w:rPr>
          <w:rFonts w:asciiTheme="majorBidi" w:hAnsiTheme="majorBidi" w:cstheme="majorBidi"/>
          <w:noProof/>
        </w:rPr>
        <w:t>(</w:t>
      </w:r>
      <w:r w:rsidR="00720F8C" w:rsidRPr="00716808">
        <w:rPr>
          <w:rFonts w:asciiTheme="majorBidi" w:hAnsiTheme="majorBidi" w:cstheme="majorBidi"/>
        </w:rPr>
        <w:t>Oesterreich and Teuteberg, 2016</w:t>
      </w:r>
      <w:r w:rsidR="006B04B8" w:rsidRPr="00A31287">
        <w:rPr>
          <w:rFonts w:asciiTheme="majorBidi" w:hAnsiTheme="majorBidi" w:cstheme="majorBidi"/>
          <w:noProof/>
        </w:rPr>
        <w:t xml:space="preserve">, </w:t>
      </w:r>
      <w:r w:rsidR="00720F8C" w:rsidRPr="00716808">
        <w:rPr>
          <w:rFonts w:asciiTheme="majorBidi" w:hAnsiTheme="majorBidi" w:cstheme="majorBidi"/>
        </w:rPr>
        <w:t>Maskuriy et al., 2019</w:t>
      </w:r>
      <w:r w:rsidR="006B04B8" w:rsidRPr="00A31287">
        <w:rPr>
          <w:rFonts w:asciiTheme="majorBidi" w:hAnsiTheme="majorBidi" w:cstheme="majorBidi"/>
          <w:noProof/>
        </w:rPr>
        <w:t>)</w:t>
      </w:r>
      <w:r w:rsidR="00946CC6" w:rsidRPr="00A31287">
        <w:rPr>
          <w:rFonts w:asciiTheme="majorBidi" w:hAnsiTheme="majorBidi" w:cstheme="majorBidi"/>
        </w:rPr>
        <w:t xml:space="preserve">. </w:t>
      </w:r>
      <w:r w:rsidR="00FE3232" w:rsidRPr="00A31287">
        <w:rPr>
          <w:rFonts w:asciiTheme="majorBidi" w:hAnsiTheme="majorBidi" w:cstheme="majorBidi"/>
        </w:rPr>
        <w:t xml:space="preserve">Consequently, such work is susceptible to </w:t>
      </w:r>
      <w:r w:rsidR="002C6CCA">
        <w:rPr>
          <w:rFonts w:asciiTheme="majorBidi" w:hAnsiTheme="majorBidi" w:cstheme="majorBidi"/>
        </w:rPr>
        <w:t xml:space="preserve">each individual researcher’s </w:t>
      </w:r>
      <w:r w:rsidR="00FE3232" w:rsidRPr="00A31287">
        <w:rPr>
          <w:rFonts w:asciiTheme="majorBidi" w:hAnsiTheme="majorBidi" w:cstheme="majorBidi"/>
        </w:rPr>
        <w:t xml:space="preserve">subjective disposition and/or bias </w:t>
      </w:r>
      <w:r w:rsidR="003F4F88" w:rsidRPr="00A31287">
        <w:rPr>
          <w:rFonts w:asciiTheme="majorBidi" w:hAnsiTheme="majorBidi" w:cstheme="majorBidi"/>
          <w:noProof/>
        </w:rPr>
        <w:t>(</w:t>
      </w:r>
      <w:r w:rsidR="00720F8C" w:rsidRPr="00716808">
        <w:rPr>
          <w:rFonts w:asciiTheme="majorBidi" w:hAnsiTheme="majorBidi" w:cstheme="majorBidi"/>
        </w:rPr>
        <w:t>Harden and Thomas, 2010</w:t>
      </w:r>
      <w:r w:rsidR="003F4F88" w:rsidRPr="00A31287">
        <w:rPr>
          <w:rFonts w:asciiTheme="majorBidi" w:hAnsiTheme="majorBidi" w:cstheme="majorBidi"/>
          <w:noProof/>
        </w:rPr>
        <w:t xml:space="preserve">, </w:t>
      </w:r>
      <w:r w:rsidR="00720F8C" w:rsidRPr="00716808">
        <w:rPr>
          <w:rFonts w:asciiTheme="majorBidi" w:hAnsiTheme="majorBidi" w:cstheme="majorBidi"/>
        </w:rPr>
        <w:t>Hosseini et al., 2018a</w:t>
      </w:r>
      <w:r w:rsidR="003F4F88" w:rsidRPr="00A31287">
        <w:rPr>
          <w:rFonts w:asciiTheme="majorBidi" w:hAnsiTheme="majorBidi" w:cstheme="majorBidi"/>
          <w:noProof/>
        </w:rPr>
        <w:t>)</w:t>
      </w:r>
      <w:r w:rsidR="00FE3232" w:rsidRPr="00A31287">
        <w:rPr>
          <w:rFonts w:asciiTheme="majorBidi" w:hAnsiTheme="majorBidi" w:cstheme="majorBidi"/>
        </w:rPr>
        <w:t xml:space="preserve">. </w:t>
      </w:r>
      <w:r w:rsidR="00946CC6" w:rsidRPr="00A31287">
        <w:rPr>
          <w:rFonts w:asciiTheme="majorBidi" w:hAnsiTheme="majorBidi" w:cstheme="majorBidi"/>
        </w:rPr>
        <w:t xml:space="preserve">Some conceptual studies </w:t>
      </w:r>
      <w:r w:rsidR="00FC7C46" w:rsidRPr="00A31287">
        <w:rPr>
          <w:rFonts w:asciiTheme="majorBidi" w:hAnsiTheme="majorBidi" w:cstheme="majorBidi"/>
        </w:rPr>
        <w:t xml:space="preserve">are available too. </w:t>
      </w:r>
      <w:r w:rsidR="00106903" w:rsidRPr="00A31287">
        <w:rPr>
          <w:rFonts w:asciiTheme="majorBidi" w:hAnsiTheme="majorBidi" w:cstheme="majorBidi"/>
        </w:rPr>
        <w:t>These studies</w:t>
      </w:r>
      <w:r w:rsidR="00FC7C46" w:rsidRPr="00A31287">
        <w:rPr>
          <w:rFonts w:asciiTheme="majorBidi" w:hAnsiTheme="majorBidi" w:cstheme="majorBidi"/>
        </w:rPr>
        <w:t xml:space="preserve"> </w:t>
      </w:r>
      <w:r w:rsidR="002C6CCA">
        <w:rPr>
          <w:rFonts w:asciiTheme="majorBidi" w:hAnsiTheme="majorBidi" w:cstheme="majorBidi"/>
        </w:rPr>
        <w:t xml:space="preserve">predominantly </w:t>
      </w:r>
      <w:r w:rsidR="00946CC6" w:rsidRPr="00A31287">
        <w:rPr>
          <w:rFonts w:asciiTheme="majorBidi" w:hAnsiTheme="majorBidi" w:cstheme="majorBidi"/>
        </w:rPr>
        <w:t xml:space="preserve">focus on narrows areas </w:t>
      </w:r>
      <w:r w:rsidR="00106903" w:rsidRPr="00A31287">
        <w:rPr>
          <w:rFonts w:asciiTheme="majorBidi" w:hAnsiTheme="majorBidi" w:cstheme="majorBidi"/>
        </w:rPr>
        <w:t xml:space="preserve">of integrating </w:t>
      </w:r>
      <w:r w:rsidR="00946CC6" w:rsidRPr="00A31287">
        <w:rPr>
          <w:rFonts w:asciiTheme="majorBidi" w:hAnsiTheme="majorBidi" w:cstheme="majorBidi"/>
        </w:rPr>
        <w:lastRenderedPageBreak/>
        <w:t>Industry 4.0 into the construction domain</w:t>
      </w:r>
      <w:r w:rsidR="00106903" w:rsidRPr="00A31287">
        <w:rPr>
          <w:rFonts w:asciiTheme="majorBidi" w:hAnsiTheme="majorBidi" w:cstheme="majorBidi"/>
        </w:rPr>
        <w:t xml:space="preserve"> </w:t>
      </w:r>
      <w:r w:rsidR="00106903" w:rsidRPr="00A31287">
        <w:rPr>
          <w:rFonts w:asciiTheme="majorBidi" w:hAnsiTheme="majorBidi" w:cstheme="majorBidi"/>
          <w:noProof/>
        </w:rPr>
        <w:t>(</w:t>
      </w:r>
      <w:r w:rsidR="00720F8C" w:rsidRPr="00716808">
        <w:rPr>
          <w:rFonts w:asciiTheme="majorBidi" w:hAnsiTheme="majorBidi" w:cstheme="majorBidi"/>
        </w:rPr>
        <w:t>Axelsson et al., 2019</w:t>
      </w:r>
      <w:r w:rsidR="00106903" w:rsidRPr="00A31287">
        <w:rPr>
          <w:rFonts w:asciiTheme="majorBidi" w:hAnsiTheme="majorBidi" w:cstheme="majorBidi"/>
          <w:noProof/>
        </w:rPr>
        <w:t>)</w:t>
      </w:r>
      <w:r w:rsidR="00C719E4" w:rsidRPr="00A31287">
        <w:rPr>
          <w:rFonts w:asciiTheme="majorBidi" w:hAnsiTheme="majorBidi" w:cstheme="majorBidi"/>
        </w:rPr>
        <w:t xml:space="preserve"> or </w:t>
      </w:r>
      <w:r w:rsidR="002C6CCA">
        <w:rPr>
          <w:rFonts w:asciiTheme="majorBidi" w:hAnsiTheme="majorBidi" w:cstheme="majorBidi"/>
        </w:rPr>
        <w:t>attempt</w:t>
      </w:r>
      <w:r w:rsidR="00C719E4" w:rsidRPr="00A31287">
        <w:rPr>
          <w:rFonts w:asciiTheme="majorBidi" w:hAnsiTheme="majorBidi" w:cstheme="majorBidi"/>
        </w:rPr>
        <w:t xml:space="preserve"> to showcase the need </w:t>
      </w:r>
      <w:r w:rsidR="00C40C59" w:rsidRPr="00A31287">
        <w:rPr>
          <w:rFonts w:asciiTheme="majorBidi" w:hAnsiTheme="majorBidi" w:cstheme="majorBidi"/>
        </w:rPr>
        <w:t xml:space="preserve">or the nature of the </w:t>
      </w:r>
      <w:r w:rsidR="00C719E4" w:rsidRPr="00A31287">
        <w:rPr>
          <w:rFonts w:asciiTheme="majorBidi" w:hAnsiTheme="majorBidi" w:cstheme="majorBidi"/>
        </w:rPr>
        <w:t xml:space="preserve">change </w:t>
      </w:r>
      <w:r w:rsidR="00C40C59" w:rsidRPr="00A31287">
        <w:rPr>
          <w:rFonts w:asciiTheme="majorBidi" w:hAnsiTheme="majorBidi" w:cstheme="majorBidi"/>
        </w:rPr>
        <w:t xml:space="preserve">needed </w:t>
      </w:r>
      <w:r w:rsidR="005E65ED" w:rsidRPr="00A31287">
        <w:rPr>
          <w:rFonts w:asciiTheme="majorBidi" w:hAnsiTheme="majorBidi" w:cstheme="majorBidi"/>
          <w:noProof/>
        </w:rPr>
        <w:t>(</w:t>
      </w:r>
      <w:r w:rsidR="00720F8C" w:rsidRPr="00716808">
        <w:rPr>
          <w:rFonts w:asciiTheme="majorBidi" w:hAnsiTheme="majorBidi" w:cstheme="majorBidi"/>
        </w:rPr>
        <w:t>Woodhead et al., 2018</w:t>
      </w:r>
      <w:r w:rsidR="005E65ED" w:rsidRPr="00A31287">
        <w:rPr>
          <w:rFonts w:asciiTheme="majorBidi" w:hAnsiTheme="majorBidi" w:cstheme="majorBidi"/>
          <w:noProof/>
        </w:rPr>
        <w:t xml:space="preserve">, </w:t>
      </w:r>
      <w:r w:rsidR="00720F8C" w:rsidRPr="00716808">
        <w:rPr>
          <w:rFonts w:asciiTheme="majorBidi" w:hAnsiTheme="majorBidi" w:cstheme="majorBidi"/>
        </w:rPr>
        <w:t>Tang et al., 2019</w:t>
      </w:r>
      <w:r w:rsidR="005E65ED" w:rsidRPr="00A31287">
        <w:rPr>
          <w:rFonts w:asciiTheme="majorBidi" w:hAnsiTheme="majorBidi" w:cstheme="majorBidi"/>
          <w:noProof/>
        </w:rPr>
        <w:t xml:space="preserve">, </w:t>
      </w:r>
      <w:r w:rsidR="00720F8C" w:rsidRPr="00716808">
        <w:rPr>
          <w:rFonts w:asciiTheme="majorBidi" w:hAnsiTheme="majorBidi" w:cstheme="majorBidi"/>
        </w:rPr>
        <w:t>Alaloul et al., 2020</w:t>
      </w:r>
      <w:r w:rsidR="005E65ED" w:rsidRPr="00A31287">
        <w:rPr>
          <w:rFonts w:asciiTheme="majorBidi" w:hAnsiTheme="majorBidi" w:cstheme="majorBidi"/>
          <w:noProof/>
        </w:rPr>
        <w:t>)</w:t>
      </w:r>
      <w:r w:rsidR="003F2D4F" w:rsidRPr="00A31287">
        <w:rPr>
          <w:rFonts w:asciiTheme="majorBidi" w:hAnsiTheme="majorBidi" w:cstheme="majorBidi"/>
        </w:rPr>
        <w:t xml:space="preserve">. </w:t>
      </w:r>
    </w:p>
    <w:p w14:paraId="68C0C660" w14:textId="5F78CC47" w:rsidR="00396BD5" w:rsidRPr="00A31287" w:rsidRDefault="00396BD5" w:rsidP="00C95DC2">
      <w:pPr>
        <w:spacing w:line="480" w:lineRule="auto"/>
        <w:rPr>
          <w:rFonts w:asciiTheme="majorBidi" w:hAnsiTheme="majorBidi" w:cstheme="majorBidi"/>
        </w:rPr>
      </w:pPr>
      <w:r w:rsidRPr="00A31287">
        <w:rPr>
          <w:rFonts w:asciiTheme="majorBidi" w:hAnsiTheme="majorBidi" w:cstheme="majorBidi"/>
        </w:rPr>
        <w:t xml:space="preserve">While these </w:t>
      </w:r>
      <w:r w:rsidR="003F2D4F" w:rsidRPr="00A31287">
        <w:rPr>
          <w:rFonts w:asciiTheme="majorBidi" w:hAnsiTheme="majorBidi" w:cstheme="majorBidi"/>
        </w:rPr>
        <w:t xml:space="preserve">formative </w:t>
      </w:r>
      <w:r w:rsidRPr="00A31287">
        <w:rPr>
          <w:rFonts w:asciiTheme="majorBidi" w:hAnsiTheme="majorBidi" w:cstheme="majorBidi"/>
        </w:rPr>
        <w:t xml:space="preserve">works </w:t>
      </w:r>
      <w:r w:rsidR="003F2D4F" w:rsidRPr="00A31287">
        <w:rPr>
          <w:rFonts w:asciiTheme="majorBidi" w:hAnsiTheme="majorBidi" w:cstheme="majorBidi"/>
        </w:rPr>
        <w:t>in</w:t>
      </w:r>
      <w:r w:rsidR="004A7394">
        <w:rPr>
          <w:rFonts w:asciiTheme="majorBidi" w:hAnsiTheme="majorBidi" w:cstheme="majorBidi"/>
        </w:rPr>
        <w:t xml:space="preserve">variably </w:t>
      </w:r>
      <w:r w:rsidR="003F2D4F" w:rsidRPr="00A31287">
        <w:rPr>
          <w:rFonts w:asciiTheme="majorBidi" w:hAnsiTheme="majorBidi" w:cstheme="majorBidi"/>
        </w:rPr>
        <w:t xml:space="preserve">raise the profile of Industry 4.0 research (and were </w:t>
      </w:r>
      <w:r w:rsidR="004A7394">
        <w:rPr>
          <w:rFonts w:asciiTheme="majorBidi" w:hAnsiTheme="majorBidi" w:cstheme="majorBidi"/>
        </w:rPr>
        <w:t>in</w:t>
      </w:r>
      <w:r w:rsidRPr="00A31287">
        <w:rPr>
          <w:rFonts w:asciiTheme="majorBidi" w:hAnsiTheme="majorBidi" w:cstheme="majorBidi"/>
        </w:rPr>
        <w:t xml:space="preserve">valuable </w:t>
      </w:r>
      <w:r w:rsidR="003F2D4F" w:rsidRPr="00A31287">
        <w:rPr>
          <w:rFonts w:asciiTheme="majorBidi" w:hAnsiTheme="majorBidi" w:cstheme="majorBidi"/>
        </w:rPr>
        <w:t>in terms of setting the broader scope and contextualisation of the phenomena)</w:t>
      </w:r>
      <w:r w:rsidRPr="00A31287">
        <w:rPr>
          <w:rFonts w:asciiTheme="majorBidi" w:hAnsiTheme="majorBidi" w:cstheme="majorBidi"/>
        </w:rPr>
        <w:t xml:space="preserve">, no </w:t>
      </w:r>
      <w:r w:rsidR="004A7394">
        <w:rPr>
          <w:rFonts w:asciiTheme="majorBidi" w:hAnsiTheme="majorBidi" w:cstheme="majorBidi"/>
        </w:rPr>
        <w:t xml:space="preserve">previous </w:t>
      </w:r>
      <w:r w:rsidRPr="00A31287">
        <w:rPr>
          <w:rFonts w:asciiTheme="majorBidi" w:hAnsiTheme="majorBidi" w:cstheme="majorBidi"/>
        </w:rPr>
        <w:t xml:space="preserve">study has provided </w:t>
      </w:r>
      <w:r w:rsidR="0001071E" w:rsidRPr="00A31287">
        <w:rPr>
          <w:rFonts w:asciiTheme="majorBidi" w:hAnsiTheme="majorBidi" w:cstheme="majorBidi"/>
        </w:rPr>
        <w:t>an</w:t>
      </w:r>
      <w:r w:rsidRPr="00A31287">
        <w:rPr>
          <w:rFonts w:asciiTheme="majorBidi" w:hAnsiTheme="majorBidi" w:cstheme="majorBidi"/>
        </w:rPr>
        <w:t xml:space="preserve"> </w:t>
      </w:r>
      <w:r w:rsidR="003F2D4F" w:rsidRPr="00A31287">
        <w:rPr>
          <w:rFonts w:asciiTheme="majorBidi" w:hAnsiTheme="majorBidi" w:cstheme="majorBidi"/>
        </w:rPr>
        <w:t>exhaustive</w:t>
      </w:r>
      <w:r w:rsidRPr="00A31287">
        <w:rPr>
          <w:rFonts w:asciiTheme="majorBidi" w:hAnsiTheme="majorBidi" w:cstheme="majorBidi"/>
        </w:rPr>
        <w:t xml:space="preserve"> </w:t>
      </w:r>
      <w:r w:rsidR="0001071E" w:rsidRPr="00A31287">
        <w:rPr>
          <w:rFonts w:asciiTheme="majorBidi" w:hAnsiTheme="majorBidi" w:cstheme="majorBidi"/>
        </w:rPr>
        <w:t>comprehension</w:t>
      </w:r>
      <w:r w:rsidR="003F2D4F" w:rsidRPr="00A31287">
        <w:rPr>
          <w:rFonts w:asciiTheme="majorBidi" w:hAnsiTheme="majorBidi" w:cstheme="majorBidi"/>
        </w:rPr>
        <w:t xml:space="preserve"> </w:t>
      </w:r>
      <w:r w:rsidRPr="00A31287">
        <w:rPr>
          <w:rFonts w:asciiTheme="majorBidi" w:hAnsiTheme="majorBidi" w:cstheme="majorBidi"/>
        </w:rPr>
        <w:t>of major research streams</w:t>
      </w:r>
      <w:r w:rsidR="003F2D4F" w:rsidRPr="00A31287">
        <w:rPr>
          <w:rFonts w:asciiTheme="majorBidi" w:hAnsiTheme="majorBidi" w:cstheme="majorBidi"/>
        </w:rPr>
        <w:t xml:space="preserve"> investigated</w:t>
      </w:r>
      <w:r w:rsidRPr="00A31287">
        <w:rPr>
          <w:rFonts w:asciiTheme="majorBidi" w:hAnsiTheme="majorBidi" w:cstheme="majorBidi"/>
        </w:rPr>
        <w:t xml:space="preserve">, geographical distribution of active researchers </w:t>
      </w:r>
      <w:r w:rsidR="003F2D4F" w:rsidRPr="00A31287">
        <w:rPr>
          <w:rFonts w:asciiTheme="majorBidi" w:hAnsiTheme="majorBidi" w:cstheme="majorBidi"/>
        </w:rPr>
        <w:t xml:space="preserve">in the field or </w:t>
      </w:r>
      <w:r w:rsidRPr="00A31287">
        <w:rPr>
          <w:rFonts w:asciiTheme="majorBidi" w:hAnsiTheme="majorBidi" w:cstheme="majorBidi"/>
        </w:rPr>
        <w:t xml:space="preserve">targeted </w:t>
      </w:r>
      <w:r w:rsidR="003F2D4F" w:rsidRPr="00A31287">
        <w:rPr>
          <w:rFonts w:asciiTheme="majorBidi" w:hAnsiTheme="majorBidi" w:cstheme="majorBidi"/>
        </w:rPr>
        <w:t xml:space="preserve">scientific </w:t>
      </w:r>
      <w:r w:rsidRPr="00A31287">
        <w:rPr>
          <w:rFonts w:asciiTheme="majorBidi" w:hAnsiTheme="majorBidi" w:cstheme="majorBidi"/>
        </w:rPr>
        <w:t>outlets</w:t>
      </w:r>
      <w:r w:rsidR="003F2D4F" w:rsidRPr="00A31287">
        <w:rPr>
          <w:rFonts w:asciiTheme="majorBidi" w:hAnsiTheme="majorBidi" w:cstheme="majorBidi"/>
        </w:rPr>
        <w:t xml:space="preserve">. Against this contextual backdrop, this research aims to </w:t>
      </w:r>
      <w:r w:rsidR="004A7394">
        <w:rPr>
          <w:rFonts w:asciiTheme="majorBidi" w:hAnsiTheme="majorBidi" w:cstheme="majorBidi"/>
        </w:rPr>
        <w:t xml:space="preserve">address </w:t>
      </w:r>
      <w:r w:rsidRPr="00A31287">
        <w:rPr>
          <w:rFonts w:asciiTheme="majorBidi" w:hAnsiTheme="majorBidi" w:cstheme="majorBidi"/>
        </w:rPr>
        <w:t>the</w:t>
      </w:r>
      <w:r w:rsidR="003F2D4F" w:rsidRPr="00A31287">
        <w:rPr>
          <w:rFonts w:asciiTheme="majorBidi" w:hAnsiTheme="majorBidi" w:cstheme="majorBidi"/>
        </w:rPr>
        <w:t>se</w:t>
      </w:r>
      <w:r w:rsidRPr="00A31287">
        <w:rPr>
          <w:rFonts w:asciiTheme="majorBidi" w:hAnsiTheme="majorBidi" w:cstheme="majorBidi"/>
        </w:rPr>
        <w:t xml:space="preserve"> </w:t>
      </w:r>
      <w:r w:rsidR="003F2D4F" w:rsidRPr="00A31287">
        <w:rPr>
          <w:rFonts w:asciiTheme="majorBidi" w:hAnsiTheme="majorBidi" w:cstheme="majorBidi"/>
        </w:rPr>
        <w:t xml:space="preserve">observed </w:t>
      </w:r>
      <w:r w:rsidRPr="00A31287">
        <w:rPr>
          <w:rFonts w:asciiTheme="majorBidi" w:hAnsiTheme="majorBidi" w:cstheme="majorBidi"/>
        </w:rPr>
        <w:t xml:space="preserve">deficiencies </w:t>
      </w:r>
      <w:r w:rsidR="003F2D4F" w:rsidRPr="00A31287">
        <w:rPr>
          <w:rFonts w:asciiTheme="majorBidi" w:hAnsiTheme="majorBidi" w:cstheme="majorBidi"/>
        </w:rPr>
        <w:t xml:space="preserve">by providing the first systematic </w:t>
      </w:r>
      <w:r w:rsidR="004A7394">
        <w:rPr>
          <w:rFonts w:asciiTheme="majorBidi" w:hAnsiTheme="majorBidi" w:cstheme="majorBidi"/>
        </w:rPr>
        <w:t xml:space="preserve">literature </w:t>
      </w:r>
      <w:r w:rsidR="003F2D4F" w:rsidRPr="00A31287">
        <w:rPr>
          <w:rFonts w:asciiTheme="majorBidi" w:hAnsiTheme="majorBidi" w:cstheme="majorBidi"/>
        </w:rPr>
        <w:t xml:space="preserve">analysis on construction </w:t>
      </w:r>
      <w:r w:rsidR="0001071E" w:rsidRPr="00A31287">
        <w:rPr>
          <w:rFonts w:asciiTheme="majorBidi" w:hAnsiTheme="majorBidi" w:cstheme="majorBidi"/>
        </w:rPr>
        <w:t>industry</w:t>
      </w:r>
      <w:r w:rsidR="003F2D4F" w:rsidRPr="00A31287">
        <w:rPr>
          <w:rFonts w:asciiTheme="majorBidi" w:hAnsiTheme="majorBidi" w:cstheme="majorBidi"/>
        </w:rPr>
        <w:t xml:space="preserve"> </w:t>
      </w:r>
      <w:r w:rsidR="0001071E" w:rsidRPr="00A31287">
        <w:rPr>
          <w:rFonts w:asciiTheme="majorBidi" w:hAnsiTheme="majorBidi" w:cstheme="majorBidi"/>
        </w:rPr>
        <w:t>applications</w:t>
      </w:r>
      <w:r w:rsidR="003F2D4F" w:rsidRPr="00A31287">
        <w:rPr>
          <w:rFonts w:asciiTheme="majorBidi" w:hAnsiTheme="majorBidi" w:cstheme="majorBidi"/>
        </w:rPr>
        <w:t xml:space="preserve"> of</w:t>
      </w:r>
      <w:r w:rsidR="0005063D">
        <w:rPr>
          <w:rFonts w:asciiTheme="majorBidi" w:hAnsiTheme="majorBidi" w:cstheme="majorBidi"/>
        </w:rPr>
        <w:t xml:space="preserve"> the</w:t>
      </w:r>
      <w:r w:rsidR="003F2D4F" w:rsidRPr="00A31287">
        <w:rPr>
          <w:rFonts w:asciiTheme="majorBidi" w:hAnsiTheme="majorBidi" w:cstheme="majorBidi"/>
        </w:rPr>
        <w:t xml:space="preserve"> IoT</w:t>
      </w:r>
      <w:r w:rsidR="003B6EC6" w:rsidRPr="00A31287">
        <w:rPr>
          <w:rFonts w:asciiTheme="majorBidi" w:hAnsiTheme="majorBidi" w:cstheme="majorBidi"/>
        </w:rPr>
        <w:t xml:space="preserve"> within the broader domain of </w:t>
      </w:r>
      <w:r w:rsidR="0001071E" w:rsidRPr="00A31287">
        <w:rPr>
          <w:rFonts w:asciiTheme="majorBidi" w:hAnsiTheme="majorBidi" w:cstheme="majorBidi"/>
        </w:rPr>
        <w:t>Industry</w:t>
      </w:r>
      <w:r w:rsidR="003B6EC6" w:rsidRPr="00A31287">
        <w:rPr>
          <w:rFonts w:asciiTheme="majorBidi" w:hAnsiTheme="majorBidi" w:cstheme="majorBidi"/>
        </w:rPr>
        <w:t xml:space="preserve"> 4.0</w:t>
      </w:r>
      <w:r w:rsidRPr="00A31287">
        <w:rPr>
          <w:rFonts w:asciiTheme="majorBidi" w:hAnsiTheme="majorBidi" w:cstheme="majorBidi"/>
        </w:rPr>
        <w:t xml:space="preserve">. </w:t>
      </w:r>
      <w:r w:rsidR="003B6EC6" w:rsidRPr="00A31287">
        <w:rPr>
          <w:rFonts w:asciiTheme="majorBidi" w:hAnsiTheme="majorBidi" w:cstheme="majorBidi"/>
        </w:rPr>
        <w:t xml:space="preserve">Specifically, the </w:t>
      </w:r>
      <w:r w:rsidRPr="00A31287">
        <w:rPr>
          <w:rFonts w:asciiTheme="majorBidi" w:hAnsiTheme="majorBidi" w:cstheme="majorBidi"/>
        </w:rPr>
        <w:t xml:space="preserve">study </w:t>
      </w:r>
      <w:r w:rsidR="004A7394">
        <w:rPr>
          <w:rFonts w:asciiTheme="majorBidi" w:hAnsiTheme="majorBidi" w:cstheme="majorBidi"/>
        </w:rPr>
        <w:t>widens</w:t>
      </w:r>
      <w:r w:rsidRPr="00A31287">
        <w:rPr>
          <w:rFonts w:asciiTheme="majorBidi" w:hAnsiTheme="majorBidi" w:cstheme="majorBidi"/>
        </w:rPr>
        <w:t xml:space="preserve"> the frame of reference and adopts a structured, quantitative methodology to generate a comprehensive, objective portrait of the existing state of research knowledge. </w:t>
      </w:r>
      <w:r w:rsidR="003B6EC6" w:rsidRPr="00A31287">
        <w:rPr>
          <w:rFonts w:asciiTheme="majorBidi" w:hAnsiTheme="majorBidi" w:cstheme="majorBidi"/>
        </w:rPr>
        <w:t xml:space="preserve">Accompanying objectives are to: </w:t>
      </w:r>
      <w:r w:rsidR="00DA2E62" w:rsidRPr="00A31287">
        <w:rPr>
          <w:rFonts w:asciiTheme="majorBidi" w:hAnsiTheme="majorBidi" w:cstheme="majorBidi"/>
        </w:rPr>
        <w:t xml:space="preserve">1) </w:t>
      </w:r>
      <w:r w:rsidR="003B6EC6" w:rsidRPr="00A31287">
        <w:rPr>
          <w:rFonts w:asciiTheme="majorBidi" w:hAnsiTheme="majorBidi" w:cstheme="majorBidi"/>
        </w:rPr>
        <w:t xml:space="preserve">implement a </w:t>
      </w:r>
      <w:r w:rsidRPr="00A31287">
        <w:rPr>
          <w:rFonts w:asciiTheme="majorBidi" w:hAnsiTheme="majorBidi" w:cstheme="majorBidi"/>
        </w:rPr>
        <w:t xml:space="preserve">science mapping technique </w:t>
      </w:r>
      <w:r w:rsidR="004A7394">
        <w:rPr>
          <w:rFonts w:asciiTheme="majorBidi" w:hAnsiTheme="majorBidi" w:cstheme="majorBidi"/>
        </w:rPr>
        <w:t xml:space="preserve">(cf. Chamberlain et al., 2019) </w:t>
      </w:r>
      <w:r w:rsidRPr="00A31287">
        <w:rPr>
          <w:rFonts w:asciiTheme="majorBidi" w:hAnsiTheme="majorBidi" w:cstheme="majorBidi"/>
        </w:rPr>
        <w:t xml:space="preserve">to outline research trends and network clustering </w:t>
      </w:r>
      <w:r w:rsidR="003B6EC6" w:rsidRPr="00A31287">
        <w:rPr>
          <w:rFonts w:asciiTheme="majorBidi" w:hAnsiTheme="majorBidi" w:cstheme="majorBidi"/>
        </w:rPr>
        <w:t xml:space="preserve">as the basis for the development of </w:t>
      </w:r>
      <w:r w:rsidR="002A6B20" w:rsidRPr="00A31287">
        <w:rPr>
          <w:rFonts w:asciiTheme="majorBidi" w:hAnsiTheme="majorBidi" w:cstheme="majorBidi"/>
        </w:rPr>
        <w:t>a strategic</w:t>
      </w:r>
      <w:r w:rsidRPr="00A31287">
        <w:rPr>
          <w:rFonts w:asciiTheme="majorBidi" w:hAnsiTheme="majorBidi" w:cstheme="majorBidi"/>
        </w:rPr>
        <w:t xml:space="preserve"> roadmap</w:t>
      </w:r>
      <w:r w:rsidR="00DA2E62" w:rsidRPr="00A31287">
        <w:rPr>
          <w:rFonts w:asciiTheme="majorBidi" w:hAnsiTheme="majorBidi" w:cstheme="majorBidi"/>
        </w:rPr>
        <w:t>. This roadmap identifies</w:t>
      </w:r>
      <w:r w:rsidRPr="00A31287">
        <w:rPr>
          <w:rFonts w:asciiTheme="majorBidi" w:hAnsiTheme="majorBidi" w:cstheme="majorBidi"/>
        </w:rPr>
        <w:t xml:space="preserve"> core </w:t>
      </w:r>
      <w:r w:rsidR="003B6EC6" w:rsidRPr="00A31287">
        <w:rPr>
          <w:rFonts w:asciiTheme="majorBidi" w:hAnsiTheme="majorBidi" w:cstheme="majorBidi"/>
        </w:rPr>
        <w:t xml:space="preserve">emergent </w:t>
      </w:r>
      <w:r w:rsidRPr="00A31287">
        <w:rPr>
          <w:rFonts w:asciiTheme="majorBidi" w:hAnsiTheme="majorBidi" w:cstheme="majorBidi"/>
        </w:rPr>
        <w:t xml:space="preserve">themes and trends in </w:t>
      </w:r>
      <w:r w:rsidR="00B533E0" w:rsidRPr="00A31287">
        <w:rPr>
          <w:rFonts w:asciiTheme="majorBidi" w:hAnsiTheme="majorBidi" w:cstheme="majorBidi"/>
        </w:rPr>
        <w:t>IoT</w:t>
      </w:r>
      <w:r w:rsidRPr="00A31287">
        <w:rPr>
          <w:rFonts w:asciiTheme="majorBidi" w:hAnsiTheme="majorBidi" w:cstheme="majorBidi"/>
        </w:rPr>
        <w:t xml:space="preserve"> research </w:t>
      </w:r>
      <w:r w:rsidR="00DA2E62" w:rsidRPr="00A31287">
        <w:rPr>
          <w:rFonts w:asciiTheme="majorBidi" w:hAnsiTheme="majorBidi" w:cstheme="majorBidi"/>
        </w:rPr>
        <w:t xml:space="preserve">and importantly, </w:t>
      </w:r>
      <w:r w:rsidRPr="00A31287">
        <w:rPr>
          <w:rFonts w:asciiTheme="majorBidi" w:hAnsiTheme="majorBidi" w:cstheme="majorBidi"/>
        </w:rPr>
        <w:t>implications for broader research</w:t>
      </w:r>
      <w:r w:rsidR="00DA2E62" w:rsidRPr="00A31287">
        <w:rPr>
          <w:rFonts w:asciiTheme="majorBidi" w:hAnsiTheme="majorBidi" w:cstheme="majorBidi"/>
        </w:rPr>
        <w:t xml:space="preserve">; </w:t>
      </w:r>
      <w:r w:rsidRPr="00A31287">
        <w:rPr>
          <w:rFonts w:asciiTheme="majorBidi" w:hAnsiTheme="majorBidi" w:cstheme="majorBidi"/>
        </w:rPr>
        <w:t>2)</w:t>
      </w:r>
      <w:r w:rsidR="00DA2E62" w:rsidRPr="00A31287">
        <w:rPr>
          <w:rFonts w:asciiTheme="majorBidi" w:hAnsiTheme="majorBidi" w:cstheme="majorBidi"/>
        </w:rPr>
        <w:t xml:space="preserve"> i</w:t>
      </w:r>
      <w:r w:rsidRPr="00A31287">
        <w:rPr>
          <w:rFonts w:asciiTheme="majorBidi" w:hAnsiTheme="majorBidi" w:cstheme="majorBidi"/>
        </w:rPr>
        <w:t xml:space="preserve">dentify and rank key drivers for successful adoption of </w:t>
      </w:r>
      <w:r w:rsidR="0005063D">
        <w:rPr>
          <w:rFonts w:asciiTheme="majorBidi" w:hAnsiTheme="majorBidi" w:cstheme="majorBidi"/>
        </w:rPr>
        <w:t xml:space="preserve">the </w:t>
      </w:r>
      <w:r w:rsidRPr="00A31287">
        <w:rPr>
          <w:rFonts w:asciiTheme="majorBidi" w:hAnsiTheme="majorBidi" w:cstheme="majorBidi"/>
        </w:rPr>
        <w:t>IoT and digitisation technologies in the construction sector</w:t>
      </w:r>
      <w:r w:rsidR="00DA2E62" w:rsidRPr="00A31287">
        <w:rPr>
          <w:rFonts w:asciiTheme="majorBidi" w:hAnsiTheme="majorBidi" w:cstheme="majorBidi"/>
        </w:rPr>
        <w:t xml:space="preserve"> so </w:t>
      </w:r>
      <w:r w:rsidR="0001071E" w:rsidRPr="00A31287">
        <w:rPr>
          <w:rFonts w:asciiTheme="majorBidi" w:hAnsiTheme="majorBidi" w:cstheme="majorBidi"/>
        </w:rPr>
        <w:t>that</w:t>
      </w:r>
      <w:r w:rsidR="00DA2E62" w:rsidRPr="00A31287">
        <w:rPr>
          <w:rFonts w:asciiTheme="majorBidi" w:hAnsiTheme="majorBidi" w:cstheme="majorBidi"/>
        </w:rPr>
        <w:t xml:space="preserve"> the finer nuances between them can be determined and thus</w:t>
      </w:r>
      <w:r w:rsidR="004A7394">
        <w:rPr>
          <w:rFonts w:asciiTheme="majorBidi" w:hAnsiTheme="majorBidi" w:cstheme="majorBidi"/>
        </w:rPr>
        <w:t>,</w:t>
      </w:r>
      <w:r w:rsidR="00DA2E62" w:rsidRPr="00A31287">
        <w:rPr>
          <w:rFonts w:asciiTheme="majorBidi" w:hAnsiTheme="majorBidi" w:cstheme="majorBidi"/>
        </w:rPr>
        <w:t xml:space="preserve"> generate greater insight; and </w:t>
      </w:r>
      <w:r w:rsidRPr="00A31287">
        <w:rPr>
          <w:rFonts w:asciiTheme="majorBidi" w:hAnsiTheme="majorBidi" w:cstheme="majorBidi"/>
        </w:rPr>
        <w:t>3)</w:t>
      </w:r>
      <w:r w:rsidR="00DA2E62" w:rsidRPr="00A31287">
        <w:rPr>
          <w:rFonts w:asciiTheme="majorBidi" w:hAnsiTheme="majorBidi" w:cstheme="majorBidi"/>
        </w:rPr>
        <w:t xml:space="preserve"> i</w:t>
      </w:r>
      <w:r w:rsidRPr="00A31287">
        <w:rPr>
          <w:rFonts w:asciiTheme="majorBidi" w:hAnsiTheme="majorBidi" w:cstheme="majorBidi"/>
        </w:rPr>
        <w:t>dentify</w:t>
      </w:r>
      <w:r w:rsidR="001C0260" w:rsidRPr="00A31287">
        <w:rPr>
          <w:rFonts w:asciiTheme="majorBidi" w:hAnsiTheme="majorBidi" w:cstheme="majorBidi"/>
        </w:rPr>
        <w:t xml:space="preserve"> </w:t>
      </w:r>
      <w:r w:rsidRPr="00A31287">
        <w:rPr>
          <w:rFonts w:asciiTheme="majorBidi" w:hAnsiTheme="majorBidi" w:cstheme="majorBidi"/>
        </w:rPr>
        <w:t>weakness</w:t>
      </w:r>
      <w:r w:rsidR="001C0260" w:rsidRPr="00A31287">
        <w:rPr>
          <w:rFonts w:asciiTheme="majorBidi" w:hAnsiTheme="majorBidi" w:cstheme="majorBidi"/>
        </w:rPr>
        <w:t xml:space="preserve"> </w:t>
      </w:r>
      <w:r w:rsidRPr="00A31287">
        <w:rPr>
          <w:rFonts w:asciiTheme="majorBidi" w:hAnsiTheme="majorBidi" w:cstheme="majorBidi"/>
        </w:rPr>
        <w:t>and deficiencies within current research</w:t>
      </w:r>
      <w:r w:rsidR="00DA2E62" w:rsidRPr="00A31287">
        <w:rPr>
          <w:rFonts w:asciiTheme="majorBidi" w:hAnsiTheme="majorBidi" w:cstheme="majorBidi"/>
        </w:rPr>
        <w:t>,</w:t>
      </w:r>
      <w:r w:rsidRPr="00A31287">
        <w:rPr>
          <w:rFonts w:asciiTheme="majorBidi" w:hAnsiTheme="majorBidi" w:cstheme="majorBidi"/>
        </w:rPr>
        <w:t xml:space="preserve"> and present remedial solutions and </w:t>
      </w:r>
      <w:r w:rsidR="004A7394">
        <w:rPr>
          <w:rFonts w:asciiTheme="majorBidi" w:hAnsiTheme="majorBidi" w:cstheme="majorBidi"/>
        </w:rPr>
        <w:t xml:space="preserve">recommended </w:t>
      </w:r>
      <w:r w:rsidRPr="00A31287">
        <w:rPr>
          <w:rFonts w:asciiTheme="majorBidi" w:hAnsiTheme="majorBidi" w:cstheme="majorBidi"/>
        </w:rPr>
        <w:t>priority themes for future studies</w:t>
      </w:r>
      <w:r w:rsidR="00DA2E62" w:rsidRPr="00A31287">
        <w:rPr>
          <w:rFonts w:asciiTheme="majorBidi" w:hAnsiTheme="majorBidi" w:cstheme="majorBidi"/>
        </w:rPr>
        <w:t xml:space="preserve">. These recommendations </w:t>
      </w:r>
      <w:r w:rsidR="004A7394">
        <w:rPr>
          <w:rFonts w:asciiTheme="majorBidi" w:hAnsiTheme="majorBidi" w:cstheme="majorBidi"/>
        </w:rPr>
        <w:t>encapsulate</w:t>
      </w:r>
      <w:r w:rsidRPr="00A31287">
        <w:rPr>
          <w:rFonts w:asciiTheme="majorBidi" w:hAnsiTheme="majorBidi" w:cstheme="majorBidi"/>
        </w:rPr>
        <w:t xml:space="preserve"> a research agenda </w:t>
      </w:r>
      <w:r w:rsidR="004A7394">
        <w:rPr>
          <w:rFonts w:asciiTheme="majorBidi" w:hAnsiTheme="majorBidi" w:cstheme="majorBidi"/>
        </w:rPr>
        <w:t xml:space="preserve">that </w:t>
      </w:r>
      <w:r w:rsidRPr="00A31287">
        <w:rPr>
          <w:rFonts w:asciiTheme="majorBidi" w:hAnsiTheme="majorBidi" w:cstheme="majorBidi"/>
        </w:rPr>
        <w:t>cit</w:t>
      </w:r>
      <w:r w:rsidR="004A7394">
        <w:rPr>
          <w:rFonts w:asciiTheme="majorBidi" w:hAnsiTheme="majorBidi" w:cstheme="majorBidi"/>
        </w:rPr>
        <w:t>es</w:t>
      </w:r>
      <w:r w:rsidRPr="00A31287">
        <w:rPr>
          <w:rFonts w:asciiTheme="majorBidi" w:hAnsiTheme="majorBidi" w:cstheme="majorBidi"/>
        </w:rPr>
        <w:t xml:space="preserve"> strategic goals </w:t>
      </w:r>
      <w:r w:rsidR="004A7394">
        <w:rPr>
          <w:rFonts w:asciiTheme="majorBidi" w:hAnsiTheme="majorBidi" w:cstheme="majorBidi"/>
        </w:rPr>
        <w:t>together with</w:t>
      </w:r>
      <w:r w:rsidRPr="00A31287">
        <w:rPr>
          <w:rFonts w:asciiTheme="majorBidi" w:hAnsiTheme="majorBidi" w:cstheme="majorBidi"/>
        </w:rPr>
        <w:t xml:space="preserve"> relevant objectives and measures for attaining the same.</w:t>
      </w:r>
      <w:r w:rsidR="00DA2E62" w:rsidRPr="00A31287">
        <w:rPr>
          <w:rFonts w:asciiTheme="majorBidi" w:hAnsiTheme="majorBidi" w:cstheme="majorBidi"/>
        </w:rPr>
        <w:t xml:space="preserve"> </w:t>
      </w:r>
      <w:r w:rsidR="004A7394">
        <w:rPr>
          <w:rFonts w:asciiTheme="majorBidi" w:hAnsiTheme="majorBidi" w:cstheme="majorBidi"/>
        </w:rPr>
        <w:t>T</w:t>
      </w:r>
      <w:r w:rsidRPr="00A31287">
        <w:rPr>
          <w:rFonts w:asciiTheme="majorBidi" w:hAnsiTheme="majorBidi" w:cstheme="majorBidi"/>
        </w:rPr>
        <w:t xml:space="preserve">he research findings will provoke </w:t>
      </w:r>
      <w:r w:rsidR="0068577F" w:rsidRPr="00A31287">
        <w:rPr>
          <w:rFonts w:asciiTheme="majorBidi" w:hAnsiTheme="majorBidi" w:cstheme="majorBidi"/>
        </w:rPr>
        <w:t xml:space="preserve">renewed </w:t>
      </w:r>
      <w:r w:rsidR="004A7394">
        <w:rPr>
          <w:rFonts w:asciiTheme="majorBidi" w:hAnsiTheme="majorBidi" w:cstheme="majorBidi"/>
        </w:rPr>
        <w:t xml:space="preserve">polemic </w:t>
      </w:r>
      <w:r w:rsidRPr="00A31287">
        <w:rPr>
          <w:rFonts w:asciiTheme="majorBidi" w:hAnsiTheme="majorBidi" w:cstheme="majorBidi"/>
        </w:rPr>
        <w:t xml:space="preserve">scholarly debate, augment problem diagnosis and close </w:t>
      </w:r>
      <w:r w:rsidR="001C0260" w:rsidRPr="00A31287">
        <w:rPr>
          <w:rFonts w:asciiTheme="majorBidi" w:hAnsiTheme="majorBidi" w:cstheme="majorBidi"/>
        </w:rPr>
        <w:t xml:space="preserve">this observed </w:t>
      </w:r>
      <w:r w:rsidR="0001071E" w:rsidRPr="00A31287">
        <w:rPr>
          <w:rFonts w:asciiTheme="majorBidi" w:hAnsiTheme="majorBidi" w:cstheme="majorBidi"/>
        </w:rPr>
        <w:t>knowledge</w:t>
      </w:r>
      <w:r w:rsidR="001C0260" w:rsidRPr="00A31287">
        <w:rPr>
          <w:rFonts w:asciiTheme="majorBidi" w:hAnsiTheme="majorBidi" w:cstheme="majorBidi"/>
        </w:rPr>
        <w:t xml:space="preserve"> gap</w:t>
      </w:r>
      <w:r w:rsidRPr="00A31287">
        <w:rPr>
          <w:rFonts w:asciiTheme="majorBidi" w:hAnsiTheme="majorBidi" w:cstheme="majorBidi"/>
        </w:rPr>
        <w:t xml:space="preserve">. </w:t>
      </w:r>
      <w:r w:rsidR="0068577F" w:rsidRPr="00A31287">
        <w:rPr>
          <w:rFonts w:asciiTheme="majorBidi" w:hAnsiTheme="majorBidi" w:cstheme="majorBidi"/>
        </w:rPr>
        <w:t xml:space="preserve">Cumulatively, </w:t>
      </w:r>
      <w:r w:rsidRPr="00A31287">
        <w:rPr>
          <w:rFonts w:asciiTheme="majorBidi" w:hAnsiTheme="majorBidi" w:cstheme="majorBidi"/>
        </w:rPr>
        <w:t xml:space="preserve">the proposed research </w:t>
      </w:r>
      <w:r w:rsidR="0068577F" w:rsidRPr="00A31287">
        <w:rPr>
          <w:rFonts w:asciiTheme="majorBidi" w:hAnsiTheme="majorBidi" w:cstheme="majorBidi"/>
        </w:rPr>
        <w:t>provide</w:t>
      </w:r>
      <w:r w:rsidR="004A7394">
        <w:rPr>
          <w:rFonts w:asciiTheme="majorBidi" w:hAnsiTheme="majorBidi" w:cstheme="majorBidi"/>
        </w:rPr>
        <w:t>s</w:t>
      </w:r>
      <w:r w:rsidR="0068577F" w:rsidRPr="00A31287">
        <w:rPr>
          <w:rFonts w:asciiTheme="majorBidi" w:hAnsiTheme="majorBidi" w:cstheme="majorBidi"/>
        </w:rPr>
        <w:t xml:space="preserve"> an invaluable</w:t>
      </w:r>
      <w:r w:rsidRPr="00A31287">
        <w:rPr>
          <w:rFonts w:asciiTheme="majorBidi" w:hAnsiTheme="majorBidi" w:cstheme="majorBidi"/>
        </w:rPr>
        <w:t xml:space="preserve"> guideline for government </w:t>
      </w:r>
      <w:r w:rsidR="001E3F8E" w:rsidRPr="00A31287">
        <w:rPr>
          <w:rFonts w:asciiTheme="majorBidi" w:hAnsiTheme="majorBidi" w:cstheme="majorBidi"/>
        </w:rPr>
        <w:t>policymakers</w:t>
      </w:r>
      <w:r w:rsidRPr="00A31287">
        <w:rPr>
          <w:rFonts w:asciiTheme="majorBidi" w:hAnsiTheme="majorBidi" w:cstheme="majorBidi"/>
        </w:rPr>
        <w:t xml:space="preserve"> to adopt this emerging technology and optimally maximise its benefits</w:t>
      </w:r>
      <w:r w:rsidR="0068577F" w:rsidRPr="00A31287">
        <w:rPr>
          <w:rFonts w:asciiTheme="majorBidi" w:hAnsiTheme="majorBidi" w:cstheme="majorBidi"/>
        </w:rPr>
        <w:t xml:space="preserve">. </w:t>
      </w:r>
      <w:r w:rsidR="00EC3C15">
        <w:rPr>
          <w:rFonts w:asciiTheme="majorBidi" w:hAnsiTheme="majorBidi" w:cstheme="majorBidi"/>
        </w:rPr>
        <w:t>Consequently</w:t>
      </w:r>
      <w:r w:rsidRPr="00A31287">
        <w:rPr>
          <w:rFonts w:asciiTheme="majorBidi" w:hAnsiTheme="majorBidi" w:cstheme="majorBidi"/>
        </w:rPr>
        <w:t xml:space="preserve">, </w:t>
      </w:r>
      <w:r w:rsidR="00EC3C15">
        <w:rPr>
          <w:rFonts w:asciiTheme="majorBidi" w:hAnsiTheme="majorBidi" w:cstheme="majorBidi"/>
        </w:rPr>
        <w:t xml:space="preserve">the </w:t>
      </w:r>
      <w:r w:rsidRPr="00A31287">
        <w:rPr>
          <w:rFonts w:asciiTheme="majorBidi" w:hAnsiTheme="majorBidi" w:cstheme="majorBidi"/>
        </w:rPr>
        <w:t xml:space="preserve">findings </w:t>
      </w:r>
      <w:r w:rsidRPr="00A31287">
        <w:rPr>
          <w:rFonts w:asciiTheme="majorBidi" w:hAnsiTheme="majorBidi" w:cstheme="majorBidi"/>
        </w:rPr>
        <w:lastRenderedPageBreak/>
        <w:t xml:space="preserve">will </w:t>
      </w:r>
      <w:r w:rsidR="0068577F" w:rsidRPr="00A31287">
        <w:rPr>
          <w:rFonts w:asciiTheme="majorBidi" w:hAnsiTheme="majorBidi" w:cstheme="majorBidi"/>
        </w:rPr>
        <w:t>signpost</w:t>
      </w:r>
      <w:r w:rsidRPr="00A31287">
        <w:rPr>
          <w:rFonts w:asciiTheme="majorBidi" w:hAnsiTheme="majorBidi" w:cstheme="majorBidi"/>
        </w:rPr>
        <w:t xml:space="preserve"> </w:t>
      </w:r>
      <w:r w:rsidR="00885A34" w:rsidRPr="00A31287">
        <w:rPr>
          <w:rFonts w:asciiTheme="majorBidi" w:hAnsiTheme="majorBidi" w:cstheme="majorBidi"/>
        </w:rPr>
        <w:t>Industry 4.0</w:t>
      </w:r>
      <w:r w:rsidRPr="00A31287">
        <w:rPr>
          <w:rFonts w:asciiTheme="majorBidi" w:hAnsiTheme="majorBidi" w:cstheme="majorBidi"/>
        </w:rPr>
        <w:t xml:space="preserve"> researchers and government </w:t>
      </w:r>
      <w:r w:rsidR="001E3F8E" w:rsidRPr="00A31287">
        <w:rPr>
          <w:rFonts w:asciiTheme="majorBidi" w:hAnsiTheme="majorBidi" w:cstheme="majorBidi"/>
        </w:rPr>
        <w:t>policymakers</w:t>
      </w:r>
      <w:r w:rsidRPr="00A31287">
        <w:rPr>
          <w:rFonts w:asciiTheme="majorBidi" w:hAnsiTheme="majorBidi" w:cstheme="majorBidi"/>
        </w:rPr>
        <w:t xml:space="preserve"> to direct their efforts towards reasoned future research strategies and formulation of </w:t>
      </w:r>
      <w:r w:rsidR="00EC3C15">
        <w:rPr>
          <w:rFonts w:asciiTheme="majorBidi" w:hAnsiTheme="majorBidi" w:cstheme="majorBidi"/>
        </w:rPr>
        <w:t xml:space="preserve">‘impactful’ </w:t>
      </w:r>
      <w:r w:rsidRPr="00A31287">
        <w:rPr>
          <w:rFonts w:asciiTheme="majorBidi" w:hAnsiTheme="majorBidi" w:cstheme="majorBidi"/>
        </w:rPr>
        <w:t>research topics.</w:t>
      </w:r>
    </w:p>
    <w:p w14:paraId="3F031DDA" w14:textId="563DDFA0" w:rsidR="00396BD5" w:rsidRPr="00A31287" w:rsidRDefault="001E3F8E" w:rsidP="00C95DC2">
      <w:pPr>
        <w:spacing w:line="480" w:lineRule="auto"/>
        <w:rPr>
          <w:rFonts w:asciiTheme="majorBidi" w:hAnsiTheme="majorBidi" w:cstheme="majorBidi"/>
          <w:bCs/>
        </w:rPr>
      </w:pPr>
      <w:r w:rsidRPr="00A31287">
        <w:rPr>
          <w:rFonts w:asciiTheme="majorBidi" w:hAnsiTheme="majorBidi" w:cstheme="majorBidi"/>
          <w:b/>
          <w:bCs/>
        </w:rPr>
        <w:t xml:space="preserve">BACKGROUND </w:t>
      </w:r>
    </w:p>
    <w:p w14:paraId="63AF6210" w14:textId="24D2DB5D" w:rsidR="00396BD5" w:rsidRPr="00A31287" w:rsidRDefault="0068577F" w:rsidP="00C95DC2">
      <w:pPr>
        <w:spacing w:line="480" w:lineRule="auto"/>
        <w:rPr>
          <w:rFonts w:asciiTheme="majorBidi" w:hAnsiTheme="majorBidi" w:cstheme="majorBidi"/>
        </w:rPr>
      </w:pPr>
      <w:r w:rsidRPr="00A31287">
        <w:rPr>
          <w:rFonts w:asciiTheme="majorBidi" w:hAnsiTheme="majorBidi" w:cstheme="majorBidi"/>
        </w:rPr>
        <w:t>W</w:t>
      </w:r>
      <w:r w:rsidR="00731302" w:rsidRPr="00A31287">
        <w:rPr>
          <w:rFonts w:asciiTheme="majorBidi" w:hAnsiTheme="majorBidi" w:cstheme="majorBidi"/>
        </w:rPr>
        <w:t>ith a GDP of around $17</w:t>
      </w:r>
      <w:r w:rsidRPr="00A31287">
        <w:rPr>
          <w:rFonts w:asciiTheme="majorBidi" w:hAnsiTheme="majorBidi" w:cstheme="majorBidi"/>
        </w:rPr>
        <w:t>,</w:t>
      </w:r>
      <w:r w:rsidR="00731302" w:rsidRPr="00A31287">
        <w:rPr>
          <w:rFonts w:asciiTheme="majorBidi" w:hAnsiTheme="majorBidi" w:cstheme="majorBidi"/>
        </w:rPr>
        <w:t>140 billion as of 2017</w:t>
      </w:r>
      <w:r w:rsidRPr="00A31287">
        <w:rPr>
          <w:rFonts w:asciiTheme="majorBidi" w:hAnsiTheme="majorBidi" w:cstheme="majorBidi"/>
        </w:rPr>
        <w:t xml:space="preserve">, </w:t>
      </w:r>
      <w:r w:rsidR="0048547F" w:rsidRPr="00A31287">
        <w:rPr>
          <w:rFonts w:asciiTheme="majorBidi" w:hAnsiTheme="majorBidi" w:cstheme="majorBidi"/>
        </w:rPr>
        <w:t>the global construction market is expected to grow to $24</w:t>
      </w:r>
      <w:r w:rsidR="00A61BA5" w:rsidRPr="00A31287">
        <w:rPr>
          <w:rFonts w:asciiTheme="majorBidi" w:hAnsiTheme="majorBidi" w:cstheme="majorBidi"/>
        </w:rPr>
        <w:t>,</w:t>
      </w:r>
      <w:r w:rsidR="0048547F" w:rsidRPr="00A31287">
        <w:rPr>
          <w:rFonts w:asciiTheme="majorBidi" w:hAnsiTheme="majorBidi" w:cstheme="majorBidi"/>
        </w:rPr>
        <w:t xml:space="preserve">334 billion in 2021 at an impressive compound annual growth rate </w:t>
      </w:r>
      <w:r w:rsidR="00A15935" w:rsidRPr="00A31287">
        <w:rPr>
          <w:rFonts w:asciiTheme="majorBidi" w:hAnsiTheme="majorBidi" w:cstheme="majorBidi"/>
          <w:noProof/>
        </w:rPr>
        <w:t>(</w:t>
      </w:r>
      <w:r w:rsidR="00720F8C" w:rsidRPr="00716808">
        <w:rPr>
          <w:rFonts w:asciiTheme="majorBidi" w:hAnsiTheme="majorBidi" w:cstheme="majorBidi"/>
        </w:rPr>
        <w:t>Reportlinker, 2019</w:t>
      </w:r>
      <w:r w:rsidR="00A15935" w:rsidRPr="00A31287">
        <w:rPr>
          <w:rFonts w:asciiTheme="majorBidi" w:hAnsiTheme="majorBidi" w:cstheme="majorBidi"/>
          <w:noProof/>
        </w:rPr>
        <w:t>)</w:t>
      </w:r>
      <w:r w:rsidR="00A61BA5" w:rsidRPr="00A31287">
        <w:rPr>
          <w:rFonts w:asciiTheme="majorBidi" w:hAnsiTheme="majorBidi" w:cstheme="majorBidi"/>
        </w:rPr>
        <w:t>. T</w:t>
      </w:r>
      <w:r w:rsidRPr="00A31287">
        <w:rPr>
          <w:rFonts w:asciiTheme="majorBidi" w:hAnsiTheme="majorBidi" w:cstheme="majorBidi"/>
        </w:rPr>
        <w:t xml:space="preserve">he </w:t>
      </w:r>
      <w:r w:rsidR="001615EA">
        <w:rPr>
          <w:rFonts w:asciiTheme="majorBidi" w:hAnsiTheme="majorBidi" w:cstheme="majorBidi"/>
        </w:rPr>
        <w:t>sector</w:t>
      </w:r>
      <w:r w:rsidR="00731302" w:rsidRPr="00A31287">
        <w:rPr>
          <w:rFonts w:asciiTheme="majorBidi" w:hAnsiTheme="majorBidi" w:cstheme="majorBidi"/>
        </w:rPr>
        <w:t xml:space="preserve"> </w:t>
      </w:r>
      <w:r w:rsidR="00695964" w:rsidRPr="00A31287">
        <w:rPr>
          <w:rFonts w:asciiTheme="majorBidi" w:hAnsiTheme="majorBidi" w:cstheme="majorBidi"/>
        </w:rPr>
        <w:t xml:space="preserve">is expected to contribute to </w:t>
      </w:r>
      <w:r w:rsidR="00731302" w:rsidRPr="00A31287">
        <w:rPr>
          <w:rFonts w:asciiTheme="majorBidi" w:hAnsiTheme="majorBidi" w:cstheme="majorBidi"/>
        </w:rPr>
        <w:t xml:space="preserve">around </w:t>
      </w:r>
      <w:r w:rsidR="00695964" w:rsidRPr="00A31287">
        <w:rPr>
          <w:rFonts w:asciiTheme="majorBidi" w:hAnsiTheme="majorBidi" w:cstheme="majorBidi"/>
        </w:rPr>
        <w:t>15</w:t>
      </w:r>
      <w:r w:rsidR="00731302" w:rsidRPr="00A31287">
        <w:rPr>
          <w:rFonts w:asciiTheme="majorBidi" w:hAnsiTheme="majorBidi" w:cstheme="majorBidi"/>
        </w:rPr>
        <w:t xml:space="preserve">% of </w:t>
      </w:r>
      <w:r w:rsidR="00B1340B" w:rsidRPr="00A31287">
        <w:rPr>
          <w:rFonts w:asciiTheme="majorBidi" w:hAnsiTheme="majorBidi" w:cstheme="majorBidi"/>
        </w:rPr>
        <w:t xml:space="preserve">the world </w:t>
      </w:r>
      <w:r w:rsidR="00731302" w:rsidRPr="00A31287">
        <w:rPr>
          <w:rFonts w:asciiTheme="majorBidi" w:hAnsiTheme="majorBidi" w:cstheme="majorBidi"/>
        </w:rPr>
        <w:t>GDP</w:t>
      </w:r>
      <w:r w:rsidR="00695964" w:rsidRPr="00A31287">
        <w:rPr>
          <w:rFonts w:asciiTheme="majorBidi" w:hAnsiTheme="majorBidi" w:cstheme="majorBidi"/>
        </w:rPr>
        <w:t xml:space="preserve"> by 2030 </w:t>
      </w:r>
      <w:r w:rsidR="00AA04C1" w:rsidRPr="00A31287">
        <w:rPr>
          <w:rFonts w:asciiTheme="majorBidi" w:hAnsiTheme="majorBidi" w:cstheme="majorBidi"/>
          <w:noProof/>
        </w:rPr>
        <w:t>(</w:t>
      </w:r>
      <w:r w:rsidR="00720F8C" w:rsidRPr="00716808">
        <w:rPr>
          <w:rFonts w:asciiTheme="majorBidi" w:hAnsiTheme="majorBidi" w:cstheme="majorBidi"/>
        </w:rPr>
        <w:t>Craveiro et al., 2019</w:t>
      </w:r>
      <w:r w:rsidR="00AA04C1" w:rsidRPr="00A31287">
        <w:rPr>
          <w:rFonts w:asciiTheme="majorBidi" w:hAnsiTheme="majorBidi" w:cstheme="majorBidi"/>
          <w:noProof/>
        </w:rPr>
        <w:t>)</w:t>
      </w:r>
      <w:r w:rsidR="00731302" w:rsidRPr="00A31287">
        <w:rPr>
          <w:rFonts w:asciiTheme="majorBidi" w:hAnsiTheme="majorBidi" w:cstheme="majorBidi"/>
        </w:rPr>
        <w:t xml:space="preserve">. </w:t>
      </w:r>
      <w:r w:rsidRPr="00A31287">
        <w:rPr>
          <w:rFonts w:asciiTheme="majorBidi" w:hAnsiTheme="majorBidi" w:cstheme="majorBidi"/>
        </w:rPr>
        <w:t>The Organisation for Economic Co-operation and Development (</w:t>
      </w:r>
      <w:r w:rsidR="00731302" w:rsidRPr="00A31287">
        <w:rPr>
          <w:rFonts w:asciiTheme="majorBidi" w:hAnsiTheme="majorBidi" w:cstheme="majorBidi"/>
        </w:rPr>
        <w:t>OECD</w:t>
      </w:r>
      <w:r w:rsidRPr="00A31287">
        <w:rPr>
          <w:rFonts w:asciiTheme="majorBidi" w:hAnsiTheme="majorBidi" w:cstheme="majorBidi"/>
        </w:rPr>
        <w:t>)</w:t>
      </w:r>
      <w:r w:rsidR="00731302" w:rsidRPr="00A31287">
        <w:rPr>
          <w:rFonts w:asciiTheme="majorBidi" w:hAnsiTheme="majorBidi" w:cstheme="majorBidi"/>
        </w:rPr>
        <w:t xml:space="preserve"> estimates that the global construction workforce account</w:t>
      </w:r>
      <w:r w:rsidRPr="00A31287">
        <w:rPr>
          <w:rFonts w:asciiTheme="majorBidi" w:hAnsiTheme="majorBidi" w:cstheme="majorBidi"/>
        </w:rPr>
        <w:t>s</w:t>
      </w:r>
      <w:r w:rsidR="00731302" w:rsidRPr="00A31287">
        <w:rPr>
          <w:rFonts w:asciiTheme="majorBidi" w:hAnsiTheme="majorBidi" w:cstheme="majorBidi"/>
        </w:rPr>
        <w:t xml:space="preserve"> for 7% of the global population </w:t>
      </w:r>
      <w:r w:rsidR="004F08A5" w:rsidRPr="00A31287">
        <w:rPr>
          <w:rFonts w:asciiTheme="majorBidi" w:hAnsiTheme="majorBidi" w:cstheme="majorBidi"/>
          <w:noProof/>
        </w:rPr>
        <w:t>(</w:t>
      </w:r>
      <w:r w:rsidR="00720F8C" w:rsidRPr="00716808">
        <w:rPr>
          <w:rFonts w:asciiTheme="majorBidi" w:hAnsiTheme="majorBidi" w:cstheme="majorBidi"/>
        </w:rPr>
        <w:t>Nieuwenkamp, 2016</w:t>
      </w:r>
      <w:r w:rsidR="004F08A5" w:rsidRPr="00A31287">
        <w:rPr>
          <w:rFonts w:asciiTheme="majorBidi" w:hAnsiTheme="majorBidi" w:cstheme="majorBidi"/>
          <w:noProof/>
        </w:rPr>
        <w:t>)</w:t>
      </w:r>
      <w:r w:rsidR="00731302" w:rsidRPr="00A31287">
        <w:rPr>
          <w:rFonts w:asciiTheme="majorBidi" w:hAnsiTheme="majorBidi" w:cstheme="majorBidi"/>
        </w:rPr>
        <w:t xml:space="preserve">. Being a </w:t>
      </w:r>
      <w:r w:rsidR="0001071E" w:rsidRPr="00A31287">
        <w:rPr>
          <w:rFonts w:asciiTheme="majorBidi" w:hAnsiTheme="majorBidi" w:cstheme="majorBidi"/>
        </w:rPr>
        <w:t>labour-intensive</w:t>
      </w:r>
      <w:r w:rsidR="00731302" w:rsidRPr="00A31287">
        <w:rPr>
          <w:rFonts w:asciiTheme="majorBidi" w:hAnsiTheme="majorBidi" w:cstheme="majorBidi"/>
        </w:rPr>
        <w:t xml:space="preserve"> industry, it provides employment with a low investment </w:t>
      </w:r>
      <w:r w:rsidRPr="00A31287">
        <w:rPr>
          <w:rFonts w:asciiTheme="majorBidi" w:hAnsiTheme="majorBidi" w:cstheme="majorBidi"/>
        </w:rPr>
        <w:t xml:space="preserve">thus, </w:t>
      </w:r>
      <w:r w:rsidR="00731302" w:rsidRPr="00A31287">
        <w:rPr>
          <w:rFonts w:asciiTheme="majorBidi" w:hAnsiTheme="majorBidi" w:cstheme="majorBidi"/>
        </w:rPr>
        <w:t xml:space="preserve">contributing widely towards reducing </w:t>
      </w:r>
      <w:r w:rsidR="00AF6EC0" w:rsidRPr="00A31287">
        <w:rPr>
          <w:rFonts w:asciiTheme="majorBidi" w:hAnsiTheme="majorBidi" w:cstheme="majorBidi"/>
        </w:rPr>
        <w:t xml:space="preserve">the </w:t>
      </w:r>
      <w:r w:rsidR="00731302" w:rsidRPr="00A31287">
        <w:rPr>
          <w:rFonts w:asciiTheme="majorBidi" w:hAnsiTheme="majorBidi" w:cstheme="majorBidi"/>
        </w:rPr>
        <w:t xml:space="preserve">unemployment rate in many low income nations </w:t>
      </w:r>
      <w:r w:rsidR="00942F99" w:rsidRPr="00A31287">
        <w:rPr>
          <w:rFonts w:asciiTheme="majorBidi" w:hAnsiTheme="majorBidi" w:cstheme="majorBidi"/>
          <w:noProof/>
        </w:rPr>
        <w:t>(</w:t>
      </w:r>
      <w:r w:rsidR="00720F8C" w:rsidRPr="00716808">
        <w:rPr>
          <w:rFonts w:asciiTheme="majorBidi" w:hAnsiTheme="majorBidi" w:cstheme="majorBidi"/>
        </w:rPr>
        <w:t>Arvis et al., 2016</w:t>
      </w:r>
      <w:r w:rsidR="00942F99" w:rsidRPr="00A31287">
        <w:rPr>
          <w:rFonts w:asciiTheme="majorBidi" w:hAnsiTheme="majorBidi" w:cstheme="majorBidi"/>
          <w:noProof/>
        </w:rPr>
        <w:t>)</w:t>
      </w:r>
      <w:r w:rsidR="00731302" w:rsidRPr="00A31287">
        <w:rPr>
          <w:rFonts w:asciiTheme="majorBidi" w:hAnsiTheme="majorBidi" w:cstheme="majorBidi"/>
        </w:rPr>
        <w:t xml:space="preserve">. Furthermore, </w:t>
      </w:r>
      <w:r w:rsidRPr="00A31287">
        <w:rPr>
          <w:rFonts w:asciiTheme="majorBidi" w:hAnsiTheme="majorBidi" w:cstheme="majorBidi"/>
        </w:rPr>
        <w:t>the inextricably linked ‘</w:t>
      </w:r>
      <w:r w:rsidR="00731302" w:rsidRPr="00A31287">
        <w:rPr>
          <w:rFonts w:asciiTheme="majorBidi" w:hAnsiTheme="majorBidi" w:cstheme="majorBidi"/>
        </w:rPr>
        <w:t>push</w:t>
      </w:r>
      <w:r w:rsidRPr="00A31287">
        <w:rPr>
          <w:rFonts w:asciiTheme="majorBidi" w:hAnsiTheme="majorBidi" w:cstheme="majorBidi"/>
        </w:rPr>
        <w:t>’</w:t>
      </w:r>
      <w:r w:rsidR="00731302" w:rsidRPr="00A31287">
        <w:rPr>
          <w:rFonts w:asciiTheme="majorBidi" w:hAnsiTheme="majorBidi" w:cstheme="majorBidi"/>
        </w:rPr>
        <w:t xml:space="preserve"> and </w:t>
      </w:r>
      <w:r w:rsidRPr="00A31287">
        <w:rPr>
          <w:rFonts w:asciiTheme="majorBidi" w:hAnsiTheme="majorBidi" w:cstheme="majorBidi"/>
        </w:rPr>
        <w:t>‘</w:t>
      </w:r>
      <w:r w:rsidR="00731302" w:rsidRPr="00A31287">
        <w:rPr>
          <w:rFonts w:asciiTheme="majorBidi" w:hAnsiTheme="majorBidi" w:cstheme="majorBidi"/>
        </w:rPr>
        <w:t>pull</w:t>
      </w:r>
      <w:r w:rsidRPr="00A31287">
        <w:rPr>
          <w:rFonts w:asciiTheme="majorBidi" w:hAnsiTheme="majorBidi" w:cstheme="majorBidi"/>
        </w:rPr>
        <w:t>’</w:t>
      </w:r>
      <w:r w:rsidR="00731302" w:rsidRPr="00A31287">
        <w:rPr>
          <w:rFonts w:asciiTheme="majorBidi" w:hAnsiTheme="majorBidi" w:cstheme="majorBidi"/>
        </w:rPr>
        <w:t xml:space="preserve"> multiplier </w:t>
      </w:r>
      <w:r w:rsidRPr="00A31287">
        <w:rPr>
          <w:rFonts w:asciiTheme="majorBidi" w:hAnsiTheme="majorBidi" w:cstheme="majorBidi"/>
        </w:rPr>
        <w:t xml:space="preserve">associated with construction activities </w:t>
      </w:r>
      <w:r w:rsidR="00731302" w:rsidRPr="00A31287">
        <w:rPr>
          <w:rFonts w:asciiTheme="majorBidi" w:hAnsiTheme="majorBidi" w:cstheme="majorBidi"/>
        </w:rPr>
        <w:t xml:space="preserve">effects other </w:t>
      </w:r>
      <w:r w:rsidR="00814111" w:rsidRPr="00A31287">
        <w:rPr>
          <w:rFonts w:asciiTheme="majorBidi" w:hAnsiTheme="majorBidi" w:cstheme="majorBidi"/>
        </w:rPr>
        <w:t>inter-</w:t>
      </w:r>
      <w:r w:rsidR="00731302" w:rsidRPr="00A31287">
        <w:rPr>
          <w:rFonts w:asciiTheme="majorBidi" w:hAnsiTheme="majorBidi" w:cstheme="majorBidi"/>
        </w:rPr>
        <w:t>connected econom</w:t>
      </w:r>
      <w:r w:rsidR="00814111" w:rsidRPr="00A31287">
        <w:rPr>
          <w:rFonts w:asciiTheme="majorBidi" w:hAnsiTheme="majorBidi" w:cstheme="majorBidi"/>
        </w:rPr>
        <w:t>ic sectors</w:t>
      </w:r>
      <w:r w:rsidR="00731302" w:rsidRPr="00A31287">
        <w:rPr>
          <w:rFonts w:asciiTheme="majorBidi" w:hAnsiTheme="majorBidi" w:cstheme="majorBidi"/>
        </w:rPr>
        <w:t xml:space="preserve"> </w:t>
      </w:r>
      <w:r w:rsidR="001615EA">
        <w:rPr>
          <w:rFonts w:asciiTheme="majorBidi" w:hAnsiTheme="majorBidi" w:cstheme="majorBidi"/>
        </w:rPr>
        <w:t xml:space="preserve">within the supply chain </w:t>
      </w:r>
      <w:r w:rsidR="00814111" w:rsidRPr="00A31287">
        <w:rPr>
          <w:rFonts w:asciiTheme="majorBidi" w:hAnsiTheme="majorBidi" w:cstheme="majorBidi"/>
        </w:rPr>
        <w:t>such</w:t>
      </w:r>
      <w:r w:rsidR="001615EA">
        <w:rPr>
          <w:rFonts w:asciiTheme="majorBidi" w:hAnsiTheme="majorBidi" w:cstheme="majorBidi"/>
        </w:rPr>
        <w:t xml:space="preserve"> as</w:t>
      </w:r>
      <w:r w:rsidR="00442B0C" w:rsidRPr="00A31287">
        <w:rPr>
          <w:rFonts w:asciiTheme="majorBidi" w:hAnsiTheme="majorBidi" w:cstheme="majorBidi"/>
        </w:rPr>
        <w:t xml:space="preserve"> quarrying and </w:t>
      </w:r>
      <w:r w:rsidR="00731302" w:rsidRPr="00A31287">
        <w:rPr>
          <w:rFonts w:asciiTheme="majorBidi" w:hAnsiTheme="majorBidi" w:cstheme="majorBidi"/>
        </w:rPr>
        <w:t xml:space="preserve">manufacturing </w:t>
      </w:r>
      <w:r w:rsidR="00942F99" w:rsidRPr="00A31287">
        <w:rPr>
          <w:rFonts w:asciiTheme="majorBidi" w:hAnsiTheme="majorBidi" w:cstheme="majorBidi"/>
          <w:noProof/>
        </w:rPr>
        <w:t>(</w:t>
      </w:r>
      <w:r w:rsidR="00720F8C" w:rsidRPr="00716808">
        <w:rPr>
          <w:rFonts w:asciiTheme="majorBidi" w:hAnsiTheme="majorBidi" w:cstheme="majorBidi"/>
        </w:rPr>
        <w:t>Chiang et al., 2015</w:t>
      </w:r>
      <w:r w:rsidR="00942F99" w:rsidRPr="00A31287">
        <w:rPr>
          <w:rFonts w:asciiTheme="majorBidi" w:hAnsiTheme="majorBidi" w:cstheme="majorBidi"/>
          <w:noProof/>
        </w:rPr>
        <w:t>)</w:t>
      </w:r>
      <w:r w:rsidR="00731302" w:rsidRPr="00A31287">
        <w:rPr>
          <w:rFonts w:asciiTheme="majorBidi" w:hAnsiTheme="majorBidi" w:cstheme="majorBidi"/>
        </w:rPr>
        <w:t>.</w:t>
      </w:r>
      <w:r w:rsidR="00814111" w:rsidRPr="00A31287">
        <w:rPr>
          <w:rFonts w:asciiTheme="majorBidi" w:hAnsiTheme="majorBidi" w:cstheme="majorBidi"/>
        </w:rPr>
        <w:t xml:space="preserve"> </w:t>
      </w:r>
      <w:r w:rsidR="005F06C3" w:rsidRPr="00A31287">
        <w:rPr>
          <w:rFonts w:asciiTheme="majorBidi" w:hAnsiTheme="majorBidi" w:cstheme="majorBidi"/>
        </w:rPr>
        <w:t xml:space="preserve">In </w:t>
      </w:r>
      <w:r w:rsidR="00442B0C" w:rsidRPr="00A31287">
        <w:rPr>
          <w:rFonts w:asciiTheme="majorBidi" w:hAnsiTheme="majorBidi" w:cstheme="majorBidi"/>
        </w:rPr>
        <w:t xml:space="preserve">the </w:t>
      </w:r>
      <w:r w:rsidR="005F06C3" w:rsidRPr="00A31287">
        <w:rPr>
          <w:rFonts w:asciiTheme="majorBidi" w:hAnsiTheme="majorBidi" w:cstheme="majorBidi"/>
        </w:rPr>
        <w:t>construction industry</w:t>
      </w:r>
      <w:r w:rsidR="001615EA">
        <w:rPr>
          <w:rFonts w:asciiTheme="majorBidi" w:hAnsiTheme="majorBidi" w:cstheme="majorBidi"/>
        </w:rPr>
        <w:t>,</w:t>
      </w:r>
      <w:r w:rsidR="005F06C3" w:rsidRPr="00A31287">
        <w:rPr>
          <w:rFonts w:asciiTheme="majorBidi" w:hAnsiTheme="majorBidi" w:cstheme="majorBidi"/>
        </w:rPr>
        <w:t xml:space="preserve"> the process of innovation and the adoption of change </w:t>
      </w:r>
      <w:proofErr w:type="gramStart"/>
      <w:r w:rsidR="005F06C3" w:rsidRPr="00A31287">
        <w:rPr>
          <w:rFonts w:asciiTheme="majorBidi" w:hAnsiTheme="majorBidi" w:cstheme="majorBidi"/>
        </w:rPr>
        <w:t>is</w:t>
      </w:r>
      <w:proofErr w:type="gramEnd"/>
      <w:r w:rsidR="005F06C3" w:rsidRPr="00A31287">
        <w:rPr>
          <w:rFonts w:asciiTheme="majorBidi" w:hAnsiTheme="majorBidi" w:cstheme="majorBidi"/>
        </w:rPr>
        <w:t xml:space="preserve"> inherently slower </w:t>
      </w:r>
      <w:r w:rsidR="00814111" w:rsidRPr="00A31287">
        <w:rPr>
          <w:rFonts w:asciiTheme="majorBidi" w:hAnsiTheme="majorBidi" w:cstheme="majorBidi"/>
        </w:rPr>
        <w:t>when compared to technologically advanced sectors</w:t>
      </w:r>
      <w:r w:rsidR="005F06C3" w:rsidRPr="00A31287">
        <w:rPr>
          <w:rFonts w:asciiTheme="majorBidi" w:hAnsiTheme="majorBidi" w:cstheme="majorBidi"/>
        </w:rPr>
        <w:t xml:space="preserve"> such as manufacturing</w:t>
      </w:r>
      <w:r w:rsidR="00814111" w:rsidRPr="00A31287">
        <w:rPr>
          <w:rFonts w:asciiTheme="majorBidi" w:hAnsiTheme="majorBidi" w:cstheme="majorBidi"/>
        </w:rPr>
        <w:t>, aviation</w:t>
      </w:r>
      <w:r w:rsidR="005F06C3" w:rsidRPr="00A31287">
        <w:rPr>
          <w:rFonts w:asciiTheme="majorBidi" w:hAnsiTheme="majorBidi" w:cstheme="majorBidi"/>
        </w:rPr>
        <w:t xml:space="preserve"> </w:t>
      </w:r>
      <w:r w:rsidR="00814111" w:rsidRPr="00A31287">
        <w:rPr>
          <w:rFonts w:asciiTheme="majorBidi" w:hAnsiTheme="majorBidi" w:cstheme="majorBidi"/>
        </w:rPr>
        <w:t>and</w:t>
      </w:r>
      <w:r w:rsidR="005F06C3" w:rsidRPr="00A31287">
        <w:rPr>
          <w:rFonts w:asciiTheme="majorBidi" w:hAnsiTheme="majorBidi" w:cstheme="majorBidi"/>
        </w:rPr>
        <w:t xml:space="preserve"> electronics </w:t>
      </w:r>
      <w:r w:rsidR="007D5016" w:rsidRPr="00A31287">
        <w:rPr>
          <w:rFonts w:asciiTheme="majorBidi" w:hAnsiTheme="majorBidi" w:cstheme="majorBidi"/>
          <w:noProof/>
        </w:rPr>
        <w:t>(</w:t>
      </w:r>
      <w:r w:rsidR="00720F8C" w:rsidRPr="00716808">
        <w:rPr>
          <w:rFonts w:asciiTheme="majorBidi" w:hAnsiTheme="majorBidi" w:cstheme="majorBidi"/>
        </w:rPr>
        <w:t>Hosseini et al., 2015</w:t>
      </w:r>
      <w:r w:rsidR="007D5016" w:rsidRPr="00A31287">
        <w:rPr>
          <w:rFonts w:asciiTheme="majorBidi" w:hAnsiTheme="majorBidi" w:cstheme="majorBidi"/>
          <w:noProof/>
        </w:rPr>
        <w:t xml:space="preserve">, </w:t>
      </w:r>
      <w:r w:rsidR="00720F8C" w:rsidRPr="00716808">
        <w:rPr>
          <w:rFonts w:asciiTheme="majorBidi" w:hAnsiTheme="majorBidi" w:cstheme="majorBidi"/>
        </w:rPr>
        <w:t>Loosemore, 2015</w:t>
      </w:r>
      <w:r w:rsidR="001615EA">
        <w:rPr>
          <w:rFonts w:asciiTheme="majorBidi" w:hAnsiTheme="majorBidi" w:cstheme="majorBidi"/>
        </w:rPr>
        <w:t>; Pärn and Edwards, 2017</w:t>
      </w:r>
      <w:r w:rsidR="007D5016" w:rsidRPr="00A31287">
        <w:rPr>
          <w:rFonts w:asciiTheme="majorBidi" w:hAnsiTheme="majorBidi" w:cstheme="majorBidi"/>
          <w:noProof/>
        </w:rPr>
        <w:t>)</w:t>
      </w:r>
      <w:r w:rsidR="005F06C3" w:rsidRPr="00A31287">
        <w:rPr>
          <w:rFonts w:asciiTheme="majorBidi" w:hAnsiTheme="majorBidi" w:cstheme="majorBidi"/>
        </w:rPr>
        <w:t xml:space="preserve">. </w:t>
      </w:r>
      <w:proofErr w:type="gramStart"/>
      <w:r w:rsidR="005F06C3" w:rsidRPr="00A31287">
        <w:rPr>
          <w:rFonts w:asciiTheme="majorBidi" w:hAnsiTheme="majorBidi" w:cstheme="majorBidi"/>
        </w:rPr>
        <w:t>Slaughter’s</w:t>
      </w:r>
      <w:proofErr w:type="gramEnd"/>
      <w:r w:rsidR="005F06C3" w:rsidRPr="00A31287">
        <w:rPr>
          <w:rFonts w:asciiTheme="majorBidi" w:hAnsiTheme="majorBidi" w:cstheme="majorBidi"/>
        </w:rPr>
        <w:t xml:space="preserve"> </w:t>
      </w:r>
      <w:r w:rsidR="00054F9A" w:rsidRPr="00A31287">
        <w:rPr>
          <w:rFonts w:asciiTheme="majorBidi" w:hAnsiTheme="majorBidi" w:cstheme="majorBidi"/>
          <w:noProof/>
        </w:rPr>
        <w:t>(</w:t>
      </w:r>
      <w:r w:rsidR="00720F8C" w:rsidRPr="00716808">
        <w:rPr>
          <w:rFonts w:asciiTheme="majorBidi" w:hAnsiTheme="majorBidi" w:cstheme="majorBidi"/>
        </w:rPr>
        <w:t>2000, p. 2</w:t>
      </w:r>
      <w:r w:rsidR="00054F9A" w:rsidRPr="00A31287">
        <w:rPr>
          <w:rFonts w:asciiTheme="majorBidi" w:hAnsiTheme="majorBidi" w:cstheme="majorBidi"/>
          <w:noProof/>
        </w:rPr>
        <w:t>)</w:t>
      </w:r>
      <w:r w:rsidR="005F06C3" w:rsidRPr="00A31287">
        <w:rPr>
          <w:rFonts w:asciiTheme="majorBidi" w:hAnsiTheme="majorBidi" w:cstheme="majorBidi"/>
        </w:rPr>
        <w:t xml:space="preserve"> definition of innovation is widely recognised by academics and industry personnel within the construction industry </w:t>
      </w:r>
      <w:r w:rsidR="00814111" w:rsidRPr="00A31287">
        <w:rPr>
          <w:rFonts w:asciiTheme="majorBidi" w:hAnsiTheme="majorBidi" w:cstheme="majorBidi"/>
        </w:rPr>
        <w:t>viz</w:t>
      </w:r>
      <w:r w:rsidR="005F06C3" w:rsidRPr="00A31287">
        <w:rPr>
          <w:rFonts w:asciiTheme="majorBidi" w:hAnsiTheme="majorBidi" w:cstheme="majorBidi"/>
        </w:rPr>
        <w:t>:</w:t>
      </w:r>
    </w:p>
    <w:p w14:paraId="7A2B2814" w14:textId="77777777" w:rsidR="00396BD5" w:rsidRPr="00A31287" w:rsidRDefault="005F06C3" w:rsidP="00C95DC2">
      <w:pPr>
        <w:spacing w:line="480" w:lineRule="auto"/>
        <w:rPr>
          <w:rFonts w:asciiTheme="majorBidi" w:hAnsiTheme="majorBidi" w:cstheme="majorBidi"/>
          <w:i/>
          <w:iCs/>
        </w:rPr>
      </w:pPr>
      <w:r w:rsidRPr="00A31287">
        <w:rPr>
          <w:rFonts w:asciiTheme="majorBidi" w:hAnsiTheme="majorBidi" w:cstheme="majorBidi"/>
          <w:i/>
          <w:iCs/>
        </w:rPr>
        <w:t xml:space="preserve">“Innovation is the actual use of nontrivial change and improvement in a process, product, or system that is novel to the institution developing the change.” </w:t>
      </w:r>
    </w:p>
    <w:p w14:paraId="74F2FC46" w14:textId="0DE63796" w:rsidR="003D0823" w:rsidRPr="00A31287" w:rsidRDefault="00932CBD" w:rsidP="00720F8C">
      <w:pPr>
        <w:spacing w:line="480" w:lineRule="auto"/>
        <w:rPr>
          <w:rFonts w:asciiTheme="majorBidi" w:hAnsiTheme="majorBidi" w:cstheme="majorBidi"/>
        </w:rPr>
      </w:pPr>
      <w:r w:rsidRPr="00A31287">
        <w:rPr>
          <w:rFonts w:asciiTheme="majorBidi" w:hAnsiTheme="majorBidi" w:cstheme="majorBidi"/>
        </w:rPr>
        <w:t xml:space="preserve">It is with a view to addressing these issues through innovation that researchers have endeavoured to use product technologies and process improvements to </w:t>
      </w:r>
      <w:r w:rsidR="00814111" w:rsidRPr="00A31287">
        <w:rPr>
          <w:rFonts w:asciiTheme="majorBidi" w:hAnsiTheme="majorBidi" w:cstheme="majorBidi"/>
        </w:rPr>
        <w:t>augment</w:t>
      </w:r>
      <w:r w:rsidRPr="00A31287">
        <w:rPr>
          <w:rFonts w:asciiTheme="majorBidi" w:hAnsiTheme="majorBidi" w:cstheme="majorBidi"/>
        </w:rPr>
        <w:t xml:space="preserve"> competitiveness in the construction industry </w:t>
      </w:r>
      <w:r w:rsidR="004F08A5" w:rsidRPr="00A31287">
        <w:rPr>
          <w:rFonts w:asciiTheme="majorBidi" w:hAnsiTheme="majorBidi" w:cstheme="majorBidi"/>
          <w:noProof/>
        </w:rPr>
        <w:t>(</w:t>
      </w:r>
      <w:r w:rsidR="00720F8C" w:rsidRPr="00716808">
        <w:rPr>
          <w:rFonts w:asciiTheme="majorBidi" w:hAnsiTheme="majorBidi" w:cstheme="majorBidi"/>
        </w:rPr>
        <w:t>Fewings and Henjewele, 2019</w:t>
      </w:r>
      <w:r w:rsidR="004F08A5" w:rsidRPr="00A31287">
        <w:rPr>
          <w:rFonts w:asciiTheme="majorBidi" w:hAnsiTheme="majorBidi" w:cstheme="majorBidi"/>
          <w:noProof/>
        </w:rPr>
        <w:t>)</w:t>
      </w:r>
      <w:r w:rsidRPr="00A31287">
        <w:rPr>
          <w:rFonts w:asciiTheme="majorBidi" w:hAnsiTheme="majorBidi" w:cstheme="majorBidi"/>
        </w:rPr>
        <w:t xml:space="preserve">. However, since material costs typically dominate construction projects </w:t>
      </w:r>
      <w:r w:rsidR="00942F99" w:rsidRPr="00A31287">
        <w:rPr>
          <w:rFonts w:asciiTheme="majorBidi" w:hAnsiTheme="majorBidi" w:cstheme="majorBidi"/>
          <w:noProof/>
        </w:rPr>
        <w:t>(</w:t>
      </w:r>
      <w:r w:rsidR="00720F8C" w:rsidRPr="00716808">
        <w:rPr>
          <w:rFonts w:asciiTheme="majorBidi" w:hAnsiTheme="majorBidi" w:cstheme="majorBidi"/>
        </w:rPr>
        <w:t>Sutrisna et al., 2019</w:t>
      </w:r>
      <w:r w:rsidR="00942F99" w:rsidRPr="00A31287">
        <w:rPr>
          <w:rFonts w:asciiTheme="majorBidi" w:hAnsiTheme="majorBidi" w:cstheme="majorBidi"/>
          <w:noProof/>
        </w:rPr>
        <w:t>)</w:t>
      </w:r>
      <w:r w:rsidRPr="00A31287">
        <w:rPr>
          <w:rFonts w:asciiTheme="majorBidi" w:hAnsiTheme="majorBidi" w:cstheme="majorBidi"/>
        </w:rPr>
        <w:t xml:space="preserve">, there is an </w:t>
      </w:r>
      <w:r w:rsidRPr="00A31287">
        <w:rPr>
          <w:rFonts w:asciiTheme="majorBidi" w:hAnsiTheme="majorBidi" w:cstheme="majorBidi"/>
        </w:rPr>
        <w:lastRenderedPageBreak/>
        <w:t xml:space="preserve">inclination to prioritise </w:t>
      </w:r>
      <w:r w:rsidR="00814111" w:rsidRPr="00A31287">
        <w:rPr>
          <w:rFonts w:asciiTheme="majorBidi" w:hAnsiTheme="majorBidi" w:cstheme="majorBidi"/>
        </w:rPr>
        <w:t>‘</w:t>
      </w:r>
      <w:r w:rsidRPr="00A31287">
        <w:rPr>
          <w:rFonts w:asciiTheme="majorBidi" w:hAnsiTheme="majorBidi" w:cstheme="majorBidi"/>
        </w:rPr>
        <w:t>product</w:t>
      </w:r>
      <w:r w:rsidR="00814111" w:rsidRPr="00A31287">
        <w:rPr>
          <w:rFonts w:asciiTheme="majorBidi" w:hAnsiTheme="majorBidi" w:cstheme="majorBidi"/>
        </w:rPr>
        <w:t>’</w:t>
      </w:r>
      <w:r w:rsidRPr="00A31287">
        <w:rPr>
          <w:rFonts w:asciiTheme="majorBidi" w:hAnsiTheme="majorBidi" w:cstheme="majorBidi"/>
        </w:rPr>
        <w:t xml:space="preserve"> over </w:t>
      </w:r>
      <w:r w:rsidR="00814111" w:rsidRPr="00A31287">
        <w:rPr>
          <w:rFonts w:asciiTheme="majorBidi" w:hAnsiTheme="majorBidi" w:cstheme="majorBidi"/>
        </w:rPr>
        <w:t>‘</w:t>
      </w:r>
      <w:r w:rsidRPr="00A31287">
        <w:rPr>
          <w:rFonts w:asciiTheme="majorBidi" w:hAnsiTheme="majorBidi" w:cstheme="majorBidi"/>
        </w:rPr>
        <w:t>process</w:t>
      </w:r>
      <w:r w:rsidR="00814111" w:rsidRPr="00A31287">
        <w:rPr>
          <w:rFonts w:asciiTheme="majorBidi" w:hAnsiTheme="majorBidi" w:cstheme="majorBidi"/>
        </w:rPr>
        <w:t>’</w:t>
      </w:r>
      <w:r w:rsidRPr="00A31287">
        <w:rPr>
          <w:rFonts w:asciiTheme="majorBidi" w:hAnsiTheme="majorBidi" w:cstheme="majorBidi"/>
        </w:rPr>
        <w:t xml:space="preserve"> innovations.</w:t>
      </w:r>
      <w:r w:rsidR="00814111" w:rsidRPr="00A31287">
        <w:rPr>
          <w:rFonts w:asciiTheme="majorBidi" w:hAnsiTheme="majorBidi" w:cstheme="majorBidi"/>
        </w:rPr>
        <w:t xml:space="preserve"> </w:t>
      </w:r>
      <w:r w:rsidRPr="00A31287">
        <w:rPr>
          <w:rFonts w:asciiTheme="majorBidi" w:hAnsiTheme="majorBidi" w:cstheme="majorBidi"/>
        </w:rPr>
        <w:t xml:space="preserve">Under the </w:t>
      </w:r>
      <w:r w:rsidR="00814111" w:rsidRPr="00A31287">
        <w:rPr>
          <w:rFonts w:asciiTheme="majorBidi" w:hAnsiTheme="majorBidi" w:cstheme="majorBidi"/>
        </w:rPr>
        <w:t>‘</w:t>
      </w:r>
      <w:r w:rsidRPr="00A31287">
        <w:rPr>
          <w:rFonts w:asciiTheme="majorBidi" w:hAnsiTheme="majorBidi" w:cstheme="majorBidi"/>
        </w:rPr>
        <w:t>product</w:t>
      </w:r>
      <w:r w:rsidR="00814111" w:rsidRPr="00A31287">
        <w:rPr>
          <w:rFonts w:asciiTheme="majorBidi" w:hAnsiTheme="majorBidi" w:cstheme="majorBidi"/>
        </w:rPr>
        <w:t>’</w:t>
      </w:r>
      <w:r w:rsidRPr="00A31287">
        <w:rPr>
          <w:rFonts w:asciiTheme="majorBidi" w:hAnsiTheme="majorBidi" w:cstheme="majorBidi"/>
        </w:rPr>
        <w:t xml:space="preserve"> innovation umbrella, numerous techniques </w:t>
      </w:r>
      <w:r w:rsidR="00885A34" w:rsidRPr="00A31287">
        <w:rPr>
          <w:rFonts w:asciiTheme="majorBidi" w:hAnsiTheme="majorBidi" w:cstheme="majorBidi"/>
        </w:rPr>
        <w:t>associated with Industry 4.0</w:t>
      </w:r>
      <w:r w:rsidRPr="00A31287">
        <w:rPr>
          <w:rFonts w:asciiTheme="majorBidi" w:hAnsiTheme="majorBidi" w:cstheme="majorBidi"/>
        </w:rPr>
        <w:t xml:space="preserve"> </w:t>
      </w:r>
      <w:r w:rsidR="00814111" w:rsidRPr="00A31287">
        <w:rPr>
          <w:rFonts w:asciiTheme="majorBidi" w:hAnsiTheme="majorBidi" w:cstheme="majorBidi"/>
        </w:rPr>
        <w:t>have been used to provide innovative solutions to solve construction problems</w:t>
      </w:r>
      <w:r w:rsidR="00F6683A" w:rsidRPr="00A31287">
        <w:rPr>
          <w:rFonts w:asciiTheme="majorBidi" w:hAnsiTheme="majorBidi" w:cstheme="majorBidi"/>
        </w:rPr>
        <w:t xml:space="preserve"> </w:t>
      </w:r>
      <w:r w:rsidR="00F6683A" w:rsidRPr="00A31287">
        <w:rPr>
          <w:rFonts w:asciiTheme="majorBidi" w:hAnsiTheme="majorBidi" w:cstheme="majorBidi"/>
          <w:noProof/>
        </w:rPr>
        <w:t>(</w:t>
      </w:r>
      <w:r w:rsidR="00720F8C" w:rsidRPr="00716808">
        <w:rPr>
          <w:rFonts w:asciiTheme="majorBidi" w:hAnsiTheme="majorBidi" w:cstheme="majorBidi"/>
        </w:rPr>
        <w:t>Shen et al., 2015</w:t>
      </w:r>
      <w:r w:rsidR="00F6683A" w:rsidRPr="00A31287">
        <w:rPr>
          <w:rFonts w:asciiTheme="majorBidi" w:hAnsiTheme="majorBidi" w:cstheme="majorBidi"/>
          <w:noProof/>
        </w:rPr>
        <w:t>)</w:t>
      </w:r>
      <w:r w:rsidR="00814111" w:rsidRPr="00A31287">
        <w:rPr>
          <w:rFonts w:asciiTheme="majorBidi" w:hAnsiTheme="majorBidi" w:cstheme="majorBidi"/>
        </w:rPr>
        <w:t>. These techniques include:</w:t>
      </w:r>
      <w:r w:rsidRPr="00A31287">
        <w:rPr>
          <w:rFonts w:asciiTheme="majorBidi" w:hAnsiTheme="majorBidi" w:cstheme="majorBidi"/>
        </w:rPr>
        <w:t xml:space="preserve"> Building Information Modelling (BIM)</w:t>
      </w:r>
      <w:r w:rsidR="00814111" w:rsidRPr="00A31287">
        <w:rPr>
          <w:rFonts w:asciiTheme="majorBidi" w:hAnsiTheme="majorBidi" w:cstheme="majorBidi"/>
        </w:rPr>
        <w:t xml:space="preserve"> </w:t>
      </w:r>
      <w:r w:rsidR="00F16E35" w:rsidRPr="00A31287">
        <w:rPr>
          <w:rFonts w:asciiTheme="majorBidi" w:hAnsiTheme="majorBidi" w:cstheme="majorBidi"/>
          <w:noProof/>
        </w:rPr>
        <w:t>(</w:t>
      </w:r>
      <w:r w:rsidR="00720F8C" w:rsidRPr="00716808">
        <w:rPr>
          <w:rFonts w:asciiTheme="majorBidi" w:hAnsiTheme="majorBidi" w:cstheme="majorBidi"/>
        </w:rPr>
        <w:t>Eastman et al., 2018</w:t>
      </w:r>
      <w:r w:rsidR="00F16E35" w:rsidRPr="00A31287">
        <w:rPr>
          <w:rFonts w:asciiTheme="majorBidi" w:hAnsiTheme="majorBidi" w:cstheme="majorBidi"/>
          <w:noProof/>
        </w:rPr>
        <w:t xml:space="preserve">, </w:t>
      </w:r>
      <w:r w:rsidR="00720F8C" w:rsidRPr="00716808">
        <w:rPr>
          <w:rFonts w:asciiTheme="majorBidi" w:hAnsiTheme="majorBidi" w:cstheme="majorBidi"/>
        </w:rPr>
        <w:t>Bensalah et al., 2019</w:t>
      </w:r>
      <w:r w:rsidR="00F16E35" w:rsidRPr="00A31287">
        <w:rPr>
          <w:rFonts w:asciiTheme="majorBidi" w:hAnsiTheme="majorBidi" w:cstheme="majorBidi"/>
          <w:noProof/>
        </w:rPr>
        <w:t xml:space="preserve">, </w:t>
      </w:r>
      <w:r w:rsidR="00720F8C" w:rsidRPr="00716808">
        <w:rPr>
          <w:rFonts w:asciiTheme="majorBidi" w:hAnsiTheme="majorBidi" w:cstheme="majorBidi"/>
        </w:rPr>
        <w:t>Al-Saeed et al., 2020</w:t>
      </w:r>
      <w:r w:rsidR="00F16E35" w:rsidRPr="00A31287">
        <w:rPr>
          <w:rFonts w:asciiTheme="majorBidi" w:hAnsiTheme="majorBidi" w:cstheme="majorBidi"/>
          <w:noProof/>
        </w:rPr>
        <w:t>)</w:t>
      </w:r>
      <w:r w:rsidR="00783407" w:rsidRPr="00A31287">
        <w:rPr>
          <w:rFonts w:asciiTheme="majorBidi" w:hAnsiTheme="majorBidi" w:cstheme="majorBidi"/>
        </w:rPr>
        <w:t>;</w:t>
      </w:r>
      <w:r w:rsidRPr="00A31287">
        <w:rPr>
          <w:rFonts w:asciiTheme="majorBidi" w:hAnsiTheme="majorBidi" w:cstheme="majorBidi"/>
        </w:rPr>
        <w:t xml:space="preserve"> smart construction objects </w:t>
      </w:r>
      <w:r w:rsidR="00942F99" w:rsidRPr="00A31287">
        <w:rPr>
          <w:rFonts w:asciiTheme="majorBidi" w:hAnsiTheme="majorBidi" w:cstheme="majorBidi"/>
          <w:noProof/>
        </w:rPr>
        <w:t>(</w:t>
      </w:r>
      <w:r w:rsidR="00720F8C" w:rsidRPr="00716808">
        <w:rPr>
          <w:rFonts w:asciiTheme="majorBidi" w:hAnsiTheme="majorBidi" w:cstheme="majorBidi"/>
        </w:rPr>
        <w:t>Niu et al., 2015</w:t>
      </w:r>
      <w:r w:rsidR="00942F99" w:rsidRPr="00A31287">
        <w:rPr>
          <w:rFonts w:asciiTheme="majorBidi" w:hAnsiTheme="majorBidi" w:cstheme="majorBidi"/>
          <w:noProof/>
        </w:rPr>
        <w:t>)</w:t>
      </w:r>
      <w:r w:rsidR="00783407" w:rsidRPr="00A31287">
        <w:rPr>
          <w:rFonts w:asciiTheme="majorBidi" w:hAnsiTheme="majorBidi" w:cstheme="majorBidi"/>
        </w:rPr>
        <w:t>;</w:t>
      </w:r>
      <w:r w:rsidRPr="00A31287">
        <w:rPr>
          <w:rFonts w:asciiTheme="majorBidi" w:hAnsiTheme="majorBidi" w:cstheme="majorBidi"/>
        </w:rPr>
        <w:t xml:space="preserve"> ubiquitous technologies </w:t>
      </w:r>
      <w:r w:rsidR="004F08A5" w:rsidRPr="00A31287">
        <w:rPr>
          <w:rFonts w:asciiTheme="majorBidi" w:hAnsiTheme="majorBidi" w:cstheme="majorBidi"/>
          <w:noProof/>
        </w:rPr>
        <w:t>(</w:t>
      </w:r>
      <w:r w:rsidR="00720F8C" w:rsidRPr="00716808">
        <w:rPr>
          <w:rFonts w:asciiTheme="majorBidi" w:hAnsiTheme="majorBidi" w:cstheme="majorBidi"/>
        </w:rPr>
        <w:t>Melià-Seguí and Vilajosana, 2019</w:t>
      </w:r>
      <w:r w:rsidR="004F08A5" w:rsidRPr="00A31287">
        <w:rPr>
          <w:rFonts w:asciiTheme="majorBidi" w:hAnsiTheme="majorBidi" w:cstheme="majorBidi"/>
          <w:noProof/>
        </w:rPr>
        <w:t>)</w:t>
      </w:r>
      <w:r w:rsidR="00783407" w:rsidRPr="00A31287">
        <w:rPr>
          <w:rFonts w:asciiTheme="majorBidi" w:hAnsiTheme="majorBidi" w:cstheme="majorBidi"/>
        </w:rPr>
        <w:t>;</w:t>
      </w:r>
      <w:r w:rsidRPr="00A31287">
        <w:rPr>
          <w:rFonts w:asciiTheme="majorBidi" w:hAnsiTheme="majorBidi" w:cstheme="majorBidi"/>
        </w:rPr>
        <w:t xml:space="preserve"> augmented  reality </w:t>
      </w:r>
      <w:r w:rsidR="00942F99" w:rsidRPr="00A31287">
        <w:rPr>
          <w:rFonts w:asciiTheme="majorBidi" w:hAnsiTheme="majorBidi" w:cstheme="majorBidi"/>
          <w:noProof/>
        </w:rPr>
        <w:t>(</w:t>
      </w:r>
      <w:r w:rsidR="00720F8C" w:rsidRPr="00716808">
        <w:rPr>
          <w:rFonts w:asciiTheme="majorBidi" w:hAnsiTheme="majorBidi" w:cstheme="majorBidi"/>
        </w:rPr>
        <w:t>Bademosi et al., 2019</w:t>
      </w:r>
      <w:r w:rsidR="00942F99" w:rsidRPr="00A31287">
        <w:rPr>
          <w:rFonts w:asciiTheme="majorBidi" w:hAnsiTheme="majorBidi" w:cstheme="majorBidi"/>
          <w:noProof/>
        </w:rPr>
        <w:t>)</w:t>
      </w:r>
      <w:r w:rsidR="00783407" w:rsidRPr="00A31287">
        <w:rPr>
          <w:rFonts w:asciiTheme="majorBidi" w:hAnsiTheme="majorBidi" w:cstheme="majorBidi"/>
        </w:rPr>
        <w:t>;</w:t>
      </w:r>
      <w:r w:rsidRPr="00A31287">
        <w:rPr>
          <w:rFonts w:asciiTheme="majorBidi" w:hAnsiTheme="majorBidi" w:cstheme="majorBidi"/>
        </w:rPr>
        <w:t xml:space="preserve"> </w:t>
      </w:r>
      <w:r w:rsidR="00783407" w:rsidRPr="00A31287">
        <w:rPr>
          <w:rFonts w:asciiTheme="majorBidi" w:hAnsiTheme="majorBidi" w:cstheme="majorBidi"/>
        </w:rPr>
        <w:t xml:space="preserve">and </w:t>
      </w:r>
      <w:r w:rsidR="0001071E" w:rsidRPr="00A31287">
        <w:rPr>
          <w:rFonts w:asciiTheme="majorBidi" w:hAnsiTheme="majorBidi" w:cstheme="majorBidi"/>
        </w:rPr>
        <w:t>blockchain</w:t>
      </w:r>
      <w:r w:rsidRPr="00A31287">
        <w:rPr>
          <w:rFonts w:asciiTheme="majorBidi" w:hAnsiTheme="majorBidi" w:cstheme="majorBidi"/>
        </w:rPr>
        <w:t xml:space="preserve"> </w:t>
      </w:r>
      <w:r w:rsidR="00127FAC" w:rsidRPr="00A31287">
        <w:rPr>
          <w:rFonts w:asciiTheme="majorBidi" w:hAnsiTheme="majorBidi" w:cstheme="majorBidi"/>
          <w:noProof/>
        </w:rPr>
        <w:t>(</w:t>
      </w:r>
      <w:r w:rsidR="003F3BEE">
        <w:rPr>
          <w:rFonts w:asciiTheme="majorBidi" w:hAnsiTheme="majorBidi" w:cstheme="majorBidi"/>
          <w:noProof/>
        </w:rPr>
        <w:t xml:space="preserve">Pärn and Edwards, 2019, </w:t>
      </w:r>
      <w:r w:rsidR="00720F8C" w:rsidRPr="00716808">
        <w:rPr>
          <w:rFonts w:asciiTheme="majorBidi" w:hAnsiTheme="majorBidi" w:cstheme="majorBidi"/>
        </w:rPr>
        <w:t>Li et al., 2019</w:t>
      </w:r>
      <w:r w:rsidR="00127FAC" w:rsidRPr="00A31287">
        <w:rPr>
          <w:rFonts w:asciiTheme="majorBidi" w:hAnsiTheme="majorBidi" w:cstheme="majorBidi"/>
          <w:noProof/>
        </w:rPr>
        <w:t xml:space="preserve">, </w:t>
      </w:r>
      <w:r w:rsidR="00720F8C" w:rsidRPr="00716808">
        <w:rPr>
          <w:rFonts w:asciiTheme="majorBidi" w:hAnsiTheme="majorBidi" w:cstheme="majorBidi"/>
        </w:rPr>
        <w:t>Dewan and Singh, 2020</w:t>
      </w:r>
      <w:r w:rsidR="00127FAC" w:rsidRPr="00A31287">
        <w:rPr>
          <w:rFonts w:asciiTheme="majorBidi" w:hAnsiTheme="majorBidi" w:cstheme="majorBidi"/>
          <w:noProof/>
        </w:rPr>
        <w:t>)</w:t>
      </w:r>
      <w:r w:rsidR="00783407" w:rsidRPr="00A31287">
        <w:rPr>
          <w:rFonts w:asciiTheme="majorBidi" w:hAnsiTheme="majorBidi" w:cstheme="majorBidi"/>
        </w:rPr>
        <w:t xml:space="preserve">. </w:t>
      </w:r>
      <w:r w:rsidR="0001071E" w:rsidRPr="00A31287">
        <w:rPr>
          <w:rFonts w:asciiTheme="majorBidi" w:hAnsiTheme="majorBidi" w:cstheme="majorBidi"/>
        </w:rPr>
        <w:t>Coalescence</w:t>
      </w:r>
      <w:r w:rsidR="00783407" w:rsidRPr="00A31287">
        <w:rPr>
          <w:rFonts w:asciiTheme="majorBidi" w:hAnsiTheme="majorBidi" w:cstheme="majorBidi"/>
        </w:rPr>
        <w:t xml:space="preserve"> of these technologies enables changes to the construction </w:t>
      </w:r>
      <w:r w:rsidR="0001071E" w:rsidRPr="00A31287">
        <w:rPr>
          <w:rFonts w:asciiTheme="majorBidi" w:hAnsiTheme="majorBidi" w:cstheme="majorBidi"/>
        </w:rPr>
        <w:t>industry’s</w:t>
      </w:r>
      <w:r w:rsidR="00783407" w:rsidRPr="00A31287">
        <w:rPr>
          <w:rFonts w:asciiTheme="majorBidi" w:hAnsiTheme="majorBidi" w:cstheme="majorBidi"/>
        </w:rPr>
        <w:t xml:space="preserve"> antiquated modus operandi</w:t>
      </w:r>
      <w:r w:rsidR="00996314" w:rsidRPr="00A31287">
        <w:rPr>
          <w:rFonts w:asciiTheme="majorBidi" w:hAnsiTheme="majorBidi" w:cstheme="majorBidi"/>
        </w:rPr>
        <w:t xml:space="preserve"> </w:t>
      </w:r>
      <w:r w:rsidR="00996314" w:rsidRPr="00A31287">
        <w:rPr>
          <w:rFonts w:asciiTheme="majorBidi" w:hAnsiTheme="majorBidi" w:cstheme="majorBidi"/>
          <w:noProof/>
        </w:rPr>
        <w:t>(</w:t>
      </w:r>
      <w:r w:rsidR="00720F8C" w:rsidRPr="00716808">
        <w:rPr>
          <w:rFonts w:asciiTheme="majorBidi" w:hAnsiTheme="majorBidi" w:cstheme="majorBidi"/>
        </w:rPr>
        <w:t>Golizadeh et al., 2018</w:t>
      </w:r>
      <w:r w:rsidR="00996314" w:rsidRPr="00A31287">
        <w:rPr>
          <w:rFonts w:asciiTheme="majorBidi" w:hAnsiTheme="majorBidi" w:cstheme="majorBidi"/>
          <w:noProof/>
        </w:rPr>
        <w:t>)</w:t>
      </w:r>
      <w:r w:rsidRPr="00A31287">
        <w:rPr>
          <w:rFonts w:asciiTheme="majorBidi" w:hAnsiTheme="majorBidi" w:cstheme="majorBidi"/>
        </w:rPr>
        <w:t>.</w:t>
      </w:r>
    </w:p>
    <w:p w14:paraId="0EF112D1" w14:textId="41450C76" w:rsidR="00B147A0" w:rsidRPr="00B147A0" w:rsidRDefault="00B147A0" w:rsidP="003F4E52">
      <w:pPr>
        <w:keepNext/>
        <w:keepLines/>
        <w:spacing w:before="120" w:after="240"/>
        <w:outlineLvl w:val="1"/>
        <w:rPr>
          <w:rFonts w:asciiTheme="majorBidi" w:eastAsia="Yu Gothic Light" w:hAnsiTheme="majorBidi" w:cstheme="majorBidi"/>
          <w:b/>
          <w:bCs/>
          <w:lang w:val="en-AU" w:eastAsia="en-US"/>
        </w:rPr>
      </w:pPr>
      <w:r w:rsidRPr="00B147A0">
        <w:rPr>
          <w:rFonts w:asciiTheme="majorBidi" w:eastAsia="Yu Gothic Light" w:hAnsiTheme="majorBidi" w:cstheme="majorBidi"/>
          <w:b/>
          <w:bCs/>
          <w:lang w:val="en-AU" w:eastAsia="en-US"/>
        </w:rPr>
        <w:t xml:space="preserve">The concept </w:t>
      </w:r>
      <w:r w:rsidR="003F4E52" w:rsidRPr="00A31287">
        <w:rPr>
          <w:rFonts w:asciiTheme="majorBidi" w:eastAsia="Yu Gothic Light" w:hAnsiTheme="majorBidi" w:cstheme="majorBidi"/>
          <w:b/>
          <w:bCs/>
          <w:lang w:val="en-AU" w:eastAsia="en-US"/>
        </w:rPr>
        <w:t>of IoT</w:t>
      </w:r>
    </w:p>
    <w:p w14:paraId="516B9266" w14:textId="08531F8E" w:rsidR="00B147A0" w:rsidRPr="00B147A0" w:rsidRDefault="008B0A04" w:rsidP="00720F8C">
      <w:pPr>
        <w:spacing w:after="0" w:line="480" w:lineRule="auto"/>
        <w:rPr>
          <w:rFonts w:asciiTheme="majorBidi" w:hAnsiTheme="majorBidi" w:cstheme="majorBidi"/>
          <w:color w:val="222222"/>
          <w:highlight w:val="white"/>
          <w:lang w:val="en-AU" w:eastAsia="en-US"/>
        </w:rPr>
      </w:pPr>
      <w:r>
        <w:rPr>
          <w:rFonts w:asciiTheme="majorBidi" w:hAnsiTheme="majorBidi" w:cstheme="majorBidi"/>
          <w:color w:val="222222"/>
          <w:lang w:val="en-AU" w:eastAsia="en-US"/>
        </w:rPr>
        <w:t>Whilst, t</w:t>
      </w:r>
      <w:r w:rsidR="00B147A0" w:rsidRPr="00B147A0">
        <w:rPr>
          <w:rFonts w:asciiTheme="majorBidi" w:hAnsiTheme="majorBidi" w:cstheme="majorBidi"/>
          <w:color w:val="222222"/>
          <w:lang w:val="en-AU" w:eastAsia="en-US"/>
        </w:rPr>
        <w:t xml:space="preserve">here is no universal official definition for </w:t>
      </w:r>
      <w:r w:rsidR="0005063D">
        <w:rPr>
          <w:rFonts w:asciiTheme="majorBidi" w:hAnsiTheme="majorBidi" w:cstheme="majorBidi"/>
          <w:color w:val="222222"/>
          <w:lang w:val="en-AU" w:eastAsia="en-US"/>
        </w:rPr>
        <w:t xml:space="preserve">the </w:t>
      </w:r>
      <w:r w:rsidR="00B147A0" w:rsidRPr="00B147A0">
        <w:rPr>
          <w:rFonts w:asciiTheme="majorBidi" w:hAnsiTheme="majorBidi" w:cstheme="majorBidi"/>
          <w:color w:val="222222"/>
          <w:lang w:val="en-AU" w:eastAsia="en-US"/>
        </w:rPr>
        <w:t xml:space="preserve">IoT </w:t>
      </w:r>
      <w:r w:rsidR="00B147A0" w:rsidRPr="00A31287">
        <w:rPr>
          <w:rFonts w:asciiTheme="majorBidi" w:hAnsiTheme="majorBidi" w:cstheme="majorBidi"/>
          <w:noProof/>
          <w:color w:val="222222"/>
          <w:lang w:val="en-AU" w:eastAsia="en-US"/>
        </w:rPr>
        <w:t>(</w:t>
      </w:r>
      <w:r w:rsidR="00720F8C" w:rsidRPr="00716808">
        <w:rPr>
          <w:rFonts w:asciiTheme="majorBidi" w:hAnsiTheme="majorBidi" w:cstheme="majorBidi"/>
        </w:rPr>
        <w:t>Čolaković and Hadžialić, 2018</w:t>
      </w:r>
      <w:r w:rsidR="00B147A0" w:rsidRPr="00A31287">
        <w:rPr>
          <w:rFonts w:asciiTheme="majorBidi" w:hAnsiTheme="majorBidi" w:cstheme="majorBidi"/>
          <w:noProof/>
          <w:color w:val="222222"/>
          <w:lang w:val="en-AU" w:eastAsia="en-US"/>
        </w:rPr>
        <w:t>)</w:t>
      </w:r>
      <w:r>
        <w:rPr>
          <w:rFonts w:asciiTheme="majorBidi" w:hAnsiTheme="majorBidi" w:cstheme="majorBidi"/>
          <w:noProof/>
          <w:color w:val="222222"/>
          <w:lang w:val="en-AU" w:eastAsia="en-US"/>
        </w:rPr>
        <w:t>, the</w:t>
      </w:r>
      <w:r w:rsidR="00B147A0" w:rsidRPr="00B147A0">
        <w:rPr>
          <w:rFonts w:asciiTheme="majorBidi" w:hAnsiTheme="majorBidi" w:cstheme="majorBidi"/>
          <w:color w:val="222222"/>
          <w:lang w:val="en-AU" w:eastAsia="en-US"/>
        </w:rPr>
        <w:t xml:space="preserve"> concept dates </w:t>
      </w:r>
      <w:r>
        <w:rPr>
          <w:rFonts w:asciiTheme="majorBidi" w:hAnsiTheme="majorBidi" w:cstheme="majorBidi"/>
          <w:color w:val="222222"/>
          <w:lang w:val="en-AU" w:eastAsia="en-US"/>
        </w:rPr>
        <w:t xml:space="preserve">back </w:t>
      </w:r>
      <w:r w:rsidR="00B147A0" w:rsidRPr="00B147A0">
        <w:rPr>
          <w:rFonts w:asciiTheme="majorBidi" w:hAnsiTheme="majorBidi" w:cstheme="majorBidi"/>
          <w:color w:val="222222"/>
          <w:lang w:val="en-AU" w:eastAsia="en-US"/>
        </w:rPr>
        <w:t xml:space="preserve">to 1982 when a modified coke machine was connected to the </w:t>
      </w:r>
      <w:r>
        <w:rPr>
          <w:rFonts w:asciiTheme="majorBidi" w:hAnsiTheme="majorBidi" w:cstheme="majorBidi"/>
          <w:color w:val="222222"/>
          <w:lang w:val="en-AU" w:eastAsia="en-US"/>
        </w:rPr>
        <w:t>i</w:t>
      </w:r>
      <w:r w:rsidR="00B147A0" w:rsidRPr="00B147A0">
        <w:rPr>
          <w:rFonts w:asciiTheme="majorBidi" w:hAnsiTheme="majorBidi" w:cstheme="majorBidi"/>
          <w:color w:val="222222"/>
          <w:lang w:val="en-AU" w:eastAsia="en-US"/>
        </w:rPr>
        <w:t xml:space="preserve">nternet </w:t>
      </w:r>
      <w:r>
        <w:rPr>
          <w:rFonts w:asciiTheme="majorBidi" w:hAnsiTheme="majorBidi" w:cstheme="majorBidi"/>
          <w:color w:val="222222"/>
          <w:lang w:val="en-AU" w:eastAsia="en-US"/>
        </w:rPr>
        <w:t>to manage drinks inventory</w:t>
      </w:r>
      <w:r w:rsidR="00B147A0" w:rsidRPr="00B147A0">
        <w:rPr>
          <w:rFonts w:asciiTheme="majorBidi" w:hAnsiTheme="majorBidi" w:cstheme="majorBidi"/>
          <w:color w:val="222222"/>
          <w:lang w:val="en-AU" w:eastAsia="en-US"/>
        </w:rPr>
        <w:t xml:space="preserve"> </w:t>
      </w:r>
      <w:r w:rsidR="00B147A0" w:rsidRPr="00A31287">
        <w:rPr>
          <w:rFonts w:asciiTheme="majorBidi" w:hAnsiTheme="majorBidi" w:cstheme="majorBidi"/>
          <w:noProof/>
          <w:color w:val="222222"/>
          <w:lang w:val="en-AU" w:eastAsia="en-US"/>
        </w:rPr>
        <w:t>(</w:t>
      </w:r>
      <w:r w:rsidR="00720F8C" w:rsidRPr="00716808">
        <w:rPr>
          <w:rFonts w:asciiTheme="majorBidi" w:hAnsiTheme="majorBidi" w:cstheme="majorBidi"/>
        </w:rPr>
        <w:t>Farooq et al., 2015</w:t>
      </w:r>
      <w:r w:rsidR="00B147A0" w:rsidRPr="00A31287">
        <w:rPr>
          <w:rFonts w:asciiTheme="majorBidi" w:hAnsiTheme="majorBidi" w:cstheme="majorBidi"/>
          <w:noProof/>
          <w:color w:val="222222"/>
          <w:lang w:val="en-AU" w:eastAsia="en-US"/>
        </w:rPr>
        <w:t>)</w:t>
      </w:r>
      <w:r w:rsidR="00B147A0" w:rsidRPr="00B147A0">
        <w:rPr>
          <w:rFonts w:asciiTheme="majorBidi" w:hAnsiTheme="majorBidi" w:cstheme="majorBidi"/>
          <w:color w:val="222222"/>
          <w:lang w:val="en-AU" w:eastAsia="en-US"/>
        </w:rPr>
        <w:t>.</w:t>
      </w:r>
      <w:r w:rsidR="00B147A0" w:rsidRPr="00B147A0">
        <w:rPr>
          <w:rFonts w:asciiTheme="majorBidi" w:hAnsiTheme="majorBidi" w:cstheme="majorBidi"/>
          <w:color w:val="222222"/>
          <w:highlight w:val="white"/>
          <w:lang w:val="en-AU" w:eastAsia="en-US"/>
        </w:rPr>
        <w:t xml:space="preserve"> The term </w:t>
      </w:r>
      <w:r w:rsidR="0005063D">
        <w:rPr>
          <w:rFonts w:asciiTheme="majorBidi" w:hAnsiTheme="majorBidi" w:cstheme="majorBidi"/>
          <w:color w:val="222222"/>
          <w:highlight w:val="white"/>
          <w:lang w:val="en-AU" w:eastAsia="en-US"/>
        </w:rPr>
        <w:t>‘</w:t>
      </w:r>
      <w:r w:rsidR="00B147A0" w:rsidRPr="00B147A0">
        <w:rPr>
          <w:rFonts w:asciiTheme="majorBidi" w:hAnsiTheme="majorBidi" w:cstheme="majorBidi"/>
          <w:color w:val="222222"/>
          <w:highlight w:val="white"/>
          <w:lang w:val="en-AU" w:eastAsia="en-US"/>
        </w:rPr>
        <w:t>IoT</w:t>
      </w:r>
      <w:r w:rsidR="0005063D">
        <w:rPr>
          <w:rFonts w:asciiTheme="majorBidi" w:hAnsiTheme="majorBidi" w:cstheme="majorBidi"/>
          <w:color w:val="222222"/>
          <w:highlight w:val="white"/>
          <w:lang w:val="en-AU" w:eastAsia="en-US"/>
        </w:rPr>
        <w:t>’</w:t>
      </w:r>
      <w:r w:rsidR="00B147A0" w:rsidRPr="00B147A0">
        <w:rPr>
          <w:rFonts w:asciiTheme="majorBidi" w:hAnsiTheme="majorBidi" w:cstheme="majorBidi"/>
          <w:color w:val="222222"/>
          <w:highlight w:val="white"/>
          <w:lang w:val="en-AU" w:eastAsia="en-US"/>
        </w:rPr>
        <w:t xml:space="preserve"> is nevertheless a concept first coined in 1999 by Kevin Ashton in the context of supply chain management </w:t>
      </w:r>
      <w:r w:rsidR="00777D6A" w:rsidRPr="00A31287">
        <w:rPr>
          <w:rFonts w:asciiTheme="majorBidi" w:hAnsiTheme="majorBidi" w:cstheme="majorBidi"/>
          <w:noProof/>
          <w:color w:val="222222"/>
          <w:highlight w:val="white"/>
          <w:lang w:val="en-AU" w:eastAsia="en-US"/>
        </w:rPr>
        <w:t>(</w:t>
      </w:r>
      <w:r w:rsidR="00720F8C" w:rsidRPr="00716808">
        <w:rPr>
          <w:rFonts w:asciiTheme="majorBidi" w:hAnsiTheme="majorBidi" w:cstheme="majorBidi"/>
          <w:highlight w:val="white"/>
        </w:rPr>
        <w:t>Ashton, 2009</w:t>
      </w:r>
      <w:r w:rsidR="00777D6A" w:rsidRPr="00A31287">
        <w:rPr>
          <w:rFonts w:asciiTheme="majorBidi" w:hAnsiTheme="majorBidi" w:cstheme="majorBidi"/>
          <w:noProof/>
          <w:color w:val="222222"/>
          <w:highlight w:val="white"/>
          <w:lang w:val="en-AU" w:eastAsia="en-US"/>
        </w:rPr>
        <w:t xml:space="preserve">, </w:t>
      </w:r>
      <w:r w:rsidR="00720F8C" w:rsidRPr="00716808">
        <w:rPr>
          <w:rFonts w:asciiTheme="majorBidi" w:hAnsiTheme="majorBidi" w:cstheme="majorBidi"/>
          <w:highlight w:val="white"/>
        </w:rPr>
        <w:t>Gamil et al., 2020</w:t>
      </w:r>
      <w:r w:rsidR="00777D6A" w:rsidRPr="00A31287">
        <w:rPr>
          <w:rFonts w:asciiTheme="majorBidi" w:hAnsiTheme="majorBidi" w:cstheme="majorBidi"/>
          <w:noProof/>
          <w:color w:val="222222"/>
          <w:highlight w:val="white"/>
          <w:lang w:val="en-AU" w:eastAsia="en-US"/>
        </w:rPr>
        <w:t xml:space="preserve">, </w:t>
      </w:r>
      <w:r w:rsidR="00720F8C" w:rsidRPr="00716808">
        <w:rPr>
          <w:rFonts w:asciiTheme="majorBidi" w:hAnsiTheme="majorBidi" w:cstheme="majorBidi"/>
          <w:highlight w:val="white"/>
        </w:rPr>
        <w:t>Sawhney et al., 2020</w:t>
      </w:r>
      <w:r w:rsidR="00777D6A" w:rsidRPr="00A31287">
        <w:rPr>
          <w:rFonts w:asciiTheme="majorBidi" w:hAnsiTheme="majorBidi" w:cstheme="majorBidi"/>
          <w:noProof/>
          <w:color w:val="222222"/>
          <w:highlight w:val="white"/>
          <w:lang w:val="en-AU" w:eastAsia="en-US"/>
        </w:rPr>
        <w:t>)</w:t>
      </w:r>
      <w:r w:rsidR="00B147A0" w:rsidRPr="00B147A0">
        <w:rPr>
          <w:rFonts w:asciiTheme="majorBidi" w:hAnsiTheme="majorBidi" w:cstheme="majorBidi"/>
          <w:color w:val="222222"/>
          <w:highlight w:val="white"/>
          <w:lang w:val="en-AU" w:eastAsia="en-US"/>
        </w:rPr>
        <w:t xml:space="preserve">. It is defined as an interconnected network of physical objects with sensing, actuating and communication capabilities that enable a unified framework for data syntheses and processing, through seamless access to domain-specific software and services </w:t>
      </w:r>
      <w:r w:rsidR="00B147A0" w:rsidRPr="00A31287">
        <w:rPr>
          <w:rFonts w:asciiTheme="majorBidi" w:hAnsiTheme="majorBidi" w:cstheme="majorBidi"/>
          <w:noProof/>
          <w:color w:val="222222"/>
          <w:highlight w:val="white"/>
          <w:lang w:val="en-AU" w:eastAsia="en-US"/>
        </w:rPr>
        <w:t>(</w:t>
      </w:r>
      <w:r w:rsidR="00720F8C" w:rsidRPr="00716808">
        <w:rPr>
          <w:rFonts w:asciiTheme="majorBidi" w:hAnsiTheme="majorBidi" w:cstheme="majorBidi"/>
          <w:highlight w:val="white"/>
        </w:rPr>
        <w:t>Gubbi et al., 2013</w:t>
      </w:r>
      <w:r w:rsidR="00B147A0" w:rsidRPr="00A31287">
        <w:rPr>
          <w:rFonts w:asciiTheme="majorBidi" w:hAnsiTheme="majorBidi" w:cstheme="majorBidi"/>
          <w:noProof/>
          <w:color w:val="222222"/>
          <w:highlight w:val="white"/>
          <w:lang w:val="en-AU" w:eastAsia="en-US"/>
        </w:rPr>
        <w:t xml:space="preserve">, </w:t>
      </w:r>
      <w:r w:rsidR="00720F8C" w:rsidRPr="00716808">
        <w:rPr>
          <w:rFonts w:asciiTheme="majorBidi" w:hAnsiTheme="majorBidi" w:cstheme="majorBidi"/>
          <w:highlight w:val="white"/>
        </w:rPr>
        <w:t>Perera et al., 2014</w:t>
      </w:r>
      <w:r w:rsidR="00B147A0" w:rsidRPr="00A31287">
        <w:rPr>
          <w:rFonts w:asciiTheme="majorBidi" w:hAnsiTheme="majorBidi" w:cstheme="majorBidi"/>
          <w:noProof/>
          <w:color w:val="222222"/>
          <w:highlight w:val="white"/>
          <w:lang w:val="en-AU" w:eastAsia="en-US"/>
        </w:rPr>
        <w:t>)</w:t>
      </w:r>
      <w:r w:rsidR="00B147A0" w:rsidRPr="00B147A0">
        <w:rPr>
          <w:rFonts w:asciiTheme="majorBidi" w:hAnsiTheme="majorBidi" w:cstheme="majorBidi"/>
          <w:color w:val="222222"/>
          <w:highlight w:val="white"/>
          <w:lang w:val="en-AU" w:eastAsia="en-US"/>
        </w:rPr>
        <w:t xml:space="preserve">. </w:t>
      </w:r>
      <w:r w:rsidR="00720F8C" w:rsidRPr="00716808">
        <w:rPr>
          <w:rFonts w:asciiTheme="majorBidi" w:eastAsia="Calibri" w:hAnsiTheme="majorBidi" w:cstheme="majorBidi"/>
          <w:highlight w:val="white"/>
        </w:rPr>
        <w:t>Perera et al. (2014)</w:t>
      </w:r>
      <w:r w:rsidR="00B147A0" w:rsidRPr="00B147A0" w:rsidDel="00E16635">
        <w:rPr>
          <w:rFonts w:asciiTheme="majorBidi" w:hAnsiTheme="majorBidi" w:cstheme="majorBidi"/>
          <w:color w:val="222222"/>
          <w:highlight w:val="white"/>
          <w:lang w:val="en-AU" w:eastAsia="en-US"/>
        </w:rPr>
        <w:t xml:space="preserve"> </w:t>
      </w:r>
      <w:r w:rsidR="00B147A0" w:rsidRPr="00B147A0">
        <w:rPr>
          <w:rFonts w:asciiTheme="majorBidi" w:hAnsiTheme="majorBidi" w:cstheme="majorBidi"/>
          <w:color w:val="222222"/>
          <w:highlight w:val="white"/>
          <w:lang w:val="en-AU" w:eastAsia="en-US"/>
        </w:rPr>
        <w:t xml:space="preserve">state that </w:t>
      </w:r>
      <w:r w:rsidR="0005063D">
        <w:rPr>
          <w:rFonts w:asciiTheme="majorBidi" w:hAnsiTheme="majorBidi" w:cstheme="majorBidi"/>
          <w:color w:val="222222"/>
          <w:highlight w:val="white"/>
          <w:lang w:val="en-AU" w:eastAsia="en-US"/>
        </w:rPr>
        <w:t xml:space="preserve">the </w:t>
      </w:r>
      <w:r w:rsidR="00B147A0" w:rsidRPr="00B147A0">
        <w:rPr>
          <w:rFonts w:asciiTheme="majorBidi" w:hAnsiTheme="majorBidi" w:cstheme="majorBidi"/>
          <w:color w:val="222222"/>
          <w:highlight w:val="white"/>
          <w:lang w:val="en-AU" w:eastAsia="en-US"/>
        </w:rPr>
        <w:t xml:space="preserve">IoT is not a revolutionary novel technological step but </w:t>
      </w:r>
      <w:r>
        <w:rPr>
          <w:rFonts w:asciiTheme="majorBidi" w:hAnsiTheme="majorBidi" w:cstheme="majorBidi"/>
          <w:color w:val="222222"/>
          <w:highlight w:val="white"/>
          <w:lang w:val="en-AU" w:eastAsia="en-US"/>
        </w:rPr>
        <w:t xml:space="preserve">rather </w:t>
      </w:r>
      <w:r w:rsidR="00B147A0" w:rsidRPr="00B147A0">
        <w:rPr>
          <w:rFonts w:asciiTheme="majorBidi" w:hAnsiTheme="majorBidi" w:cstheme="majorBidi"/>
          <w:color w:val="222222"/>
          <w:highlight w:val="white"/>
          <w:lang w:val="en-AU" w:eastAsia="en-US"/>
        </w:rPr>
        <w:t>the next phase in the evolution of the internet itself</w:t>
      </w:r>
      <w:r>
        <w:rPr>
          <w:rFonts w:asciiTheme="majorBidi" w:hAnsiTheme="majorBidi" w:cstheme="majorBidi"/>
          <w:color w:val="222222"/>
          <w:highlight w:val="white"/>
          <w:lang w:val="en-AU" w:eastAsia="en-US"/>
        </w:rPr>
        <w:t>. I</w:t>
      </w:r>
      <w:r w:rsidR="00B147A0" w:rsidRPr="00B147A0">
        <w:rPr>
          <w:rFonts w:asciiTheme="majorBidi" w:hAnsiTheme="majorBidi" w:cstheme="majorBidi"/>
          <w:color w:val="222222"/>
          <w:highlight w:val="white"/>
          <w:lang w:val="en-AU" w:eastAsia="en-US"/>
        </w:rPr>
        <w:t xml:space="preserve">t </w:t>
      </w:r>
      <w:r>
        <w:rPr>
          <w:rFonts w:asciiTheme="majorBidi" w:hAnsiTheme="majorBidi" w:cstheme="majorBidi"/>
          <w:color w:val="222222"/>
          <w:highlight w:val="white"/>
          <w:lang w:val="en-AU" w:eastAsia="en-US"/>
        </w:rPr>
        <w:t xml:space="preserve">represents </w:t>
      </w:r>
      <w:r>
        <w:rPr>
          <w:rFonts w:asciiTheme="majorBidi" w:hAnsiTheme="majorBidi" w:cstheme="majorBidi"/>
          <w:color w:val="222222"/>
          <w:lang w:val="en-AU" w:eastAsia="en-US"/>
        </w:rPr>
        <w:t xml:space="preserve">a coalescence of </w:t>
      </w:r>
      <w:r w:rsidR="00B147A0" w:rsidRPr="00B147A0">
        <w:rPr>
          <w:rFonts w:asciiTheme="majorBidi" w:hAnsiTheme="majorBidi" w:cstheme="majorBidi"/>
          <w:color w:val="222222"/>
          <w:lang w:val="en-AU" w:eastAsia="en-US"/>
        </w:rPr>
        <w:t>complementary technologies – and standards – with capabilities that bridge the gap between the real and the virtual world</w:t>
      </w:r>
      <w:r>
        <w:rPr>
          <w:rFonts w:asciiTheme="majorBidi" w:hAnsiTheme="majorBidi" w:cstheme="majorBidi"/>
          <w:color w:val="222222"/>
          <w:lang w:val="en-AU" w:eastAsia="en-US"/>
        </w:rPr>
        <w:t>s</w:t>
      </w:r>
      <w:r w:rsidR="00B147A0" w:rsidRPr="00B147A0">
        <w:rPr>
          <w:rFonts w:asciiTheme="majorBidi" w:hAnsiTheme="majorBidi" w:cstheme="majorBidi"/>
          <w:color w:val="222222"/>
          <w:lang w:val="en-AU" w:eastAsia="en-US"/>
        </w:rPr>
        <w:t xml:space="preserve"> </w:t>
      </w:r>
      <w:r w:rsidR="00B147A0" w:rsidRPr="00A31287">
        <w:rPr>
          <w:rFonts w:asciiTheme="majorBidi" w:hAnsiTheme="majorBidi" w:cstheme="majorBidi"/>
          <w:noProof/>
          <w:color w:val="222222"/>
          <w:lang w:val="en-AU" w:eastAsia="en-US"/>
        </w:rPr>
        <w:t>(</w:t>
      </w:r>
      <w:r w:rsidR="00720F8C" w:rsidRPr="00716808">
        <w:rPr>
          <w:rFonts w:asciiTheme="majorBidi" w:hAnsiTheme="majorBidi" w:cstheme="majorBidi"/>
        </w:rPr>
        <w:t>Balaji and Roy, 2017</w:t>
      </w:r>
      <w:r w:rsidR="00B147A0" w:rsidRPr="00A31287">
        <w:rPr>
          <w:rFonts w:asciiTheme="majorBidi" w:hAnsiTheme="majorBidi" w:cstheme="majorBidi"/>
          <w:noProof/>
          <w:color w:val="222222"/>
          <w:lang w:val="en-AU" w:eastAsia="en-US"/>
        </w:rPr>
        <w:t xml:space="preserve">, </w:t>
      </w:r>
      <w:r w:rsidR="00720F8C" w:rsidRPr="00716808">
        <w:rPr>
          <w:rFonts w:asciiTheme="majorBidi" w:hAnsiTheme="majorBidi" w:cstheme="majorBidi"/>
        </w:rPr>
        <w:t>Čolaković and Hadžialić, 2018</w:t>
      </w:r>
      <w:r w:rsidR="00B147A0" w:rsidRPr="00A31287">
        <w:rPr>
          <w:rFonts w:asciiTheme="majorBidi" w:hAnsiTheme="majorBidi" w:cstheme="majorBidi"/>
          <w:noProof/>
          <w:color w:val="222222"/>
          <w:lang w:val="en-AU" w:eastAsia="en-US"/>
        </w:rPr>
        <w:t>)</w:t>
      </w:r>
      <w:r w:rsidR="00B147A0" w:rsidRPr="00B147A0">
        <w:rPr>
          <w:rFonts w:asciiTheme="majorBidi" w:hAnsiTheme="majorBidi" w:cstheme="majorBidi"/>
          <w:color w:val="222222"/>
          <w:highlight w:val="white"/>
          <w:lang w:val="en-AU" w:eastAsia="en-US"/>
        </w:rPr>
        <w:t xml:space="preserve">. </w:t>
      </w:r>
    </w:p>
    <w:p w14:paraId="26DC2EEB" w14:textId="78F5D1FF" w:rsidR="00B147A0" w:rsidRPr="00B147A0" w:rsidRDefault="00B147A0" w:rsidP="00720F8C">
      <w:pPr>
        <w:spacing w:after="0" w:line="480" w:lineRule="auto"/>
        <w:rPr>
          <w:rFonts w:asciiTheme="majorBidi" w:hAnsiTheme="majorBidi" w:cstheme="majorBidi"/>
          <w:color w:val="222222"/>
          <w:highlight w:val="white"/>
          <w:lang w:val="en-AU" w:eastAsia="en-US"/>
        </w:rPr>
      </w:pPr>
      <w:r w:rsidRPr="00B147A0">
        <w:rPr>
          <w:rFonts w:asciiTheme="majorBidi" w:hAnsiTheme="majorBidi" w:cstheme="majorBidi"/>
          <w:color w:val="222222"/>
          <w:highlight w:val="white"/>
          <w:lang w:val="en-AU" w:eastAsia="en-US"/>
        </w:rPr>
        <w:t>Various IoT enabling technologies are categorised into four domains or layers: application (</w:t>
      </w:r>
      <w:r w:rsidRPr="00B147A0">
        <w:rPr>
          <w:rFonts w:asciiTheme="majorBidi" w:hAnsiTheme="majorBidi" w:cstheme="majorBidi"/>
          <w:color w:val="222222"/>
          <w:lang w:val="en-AU" w:eastAsia="en-US"/>
        </w:rPr>
        <w:t>application layer)</w:t>
      </w:r>
      <w:r w:rsidRPr="00B147A0">
        <w:rPr>
          <w:rFonts w:asciiTheme="majorBidi" w:hAnsiTheme="majorBidi" w:cstheme="majorBidi"/>
          <w:color w:val="222222"/>
          <w:highlight w:val="white"/>
          <w:lang w:val="en-AU" w:eastAsia="en-US"/>
        </w:rPr>
        <w:t xml:space="preserve">; middleware (perception layer); networking (network layer); and object </w:t>
      </w:r>
      <w:r w:rsidRPr="00B147A0">
        <w:rPr>
          <w:rFonts w:asciiTheme="majorBidi" w:hAnsiTheme="majorBidi" w:cstheme="majorBidi"/>
          <w:color w:val="222222"/>
          <w:highlight w:val="white"/>
          <w:lang w:val="en-AU" w:eastAsia="en-US"/>
        </w:rPr>
        <w:lastRenderedPageBreak/>
        <w:t>(physical layer). These make up the four broad layers of the IoT umbrella</w:t>
      </w:r>
      <w:r w:rsidR="008B0A04">
        <w:rPr>
          <w:rFonts w:asciiTheme="majorBidi" w:hAnsiTheme="majorBidi" w:cstheme="majorBidi"/>
          <w:color w:val="222222"/>
          <w:highlight w:val="white"/>
          <w:lang w:val="en-AU" w:eastAsia="en-US"/>
        </w:rPr>
        <w:t xml:space="preserve"> (cf. </w:t>
      </w:r>
      <w:r w:rsidR="00720F8C" w:rsidRPr="00716808">
        <w:rPr>
          <w:rFonts w:asciiTheme="majorBidi" w:hAnsiTheme="majorBidi" w:cstheme="majorBidi"/>
          <w:highlight w:val="white"/>
        </w:rPr>
        <w:t>Kumar et al.</w:t>
      </w:r>
      <w:r w:rsidR="008B0A04">
        <w:rPr>
          <w:rFonts w:asciiTheme="majorBidi" w:hAnsiTheme="majorBidi" w:cstheme="majorBidi"/>
          <w:highlight w:val="white"/>
        </w:rPr>
        <w:t>,</w:t>
      </w:r>
      <w:r w:rsidR="00720F8C" w:rsidRPr="00716808">
        <w:rPr>
          <w:rFonts w:asciiTheme="majorBidi" w:hAnsiTheme="majorBidi" w:cstheme="majorBidi"/>
          <w:highlight w:val="white"/>
        </w:rPr>
        <w:t xml:space="preserve"> 2016</w:t>
      </w:r>
      <w:r w:rsidR="008B0A04">
        <w:rPr>
          <w:rFonts w:asciiTheme="majorBidi" w:hAnsiTheme="majorBidi" w:cstheme="majorBidi"/>
          <w:highlight w:val="white"/>
        </w:rPr>
        <w:t xml:space="preserve"> and</w:t>
      </w:r>
      <w:r w:rsidRPr="00A31287">
        <w:rPr>
          <w:rFonts w:asciiTheme="majorBidi" w:hAnsiTheme="majorBidi" w:cstheme="majorBidi"/>
          <w:noProof/>
          <w:color w:val="222222"/>
          <w:highlight w:val="white"/>
          <w:lang w:val="en-AU" w:eastAsia="en-US"/>
        </w:rPr>
        <w:t xml:space="preserve"> </w:t>
      </w:r>
      <w:r w:rsidR="00720F8C" w:rsidRPr="00716808">
        <w:rPr>
          <w:rFonts w:asciiTheme="majorBidi" w:hAnsiTheme="majorBidi" w:cstheme="majorBidi"/>
          <w:highlight w:val="white"/>
        </w:rPr>
        <w:t>Čolaković and Hadžialić</w:t>
      </w:r>
      <w:r w:rsidR="008B0A04">
        <w:rPr>
          <w:rFonts w:asciiTheme="majorBidi" w:hAnsiTheme="majorBidi" w:cstheme="majorBidi"/>
          <w:highlight w:val="white"/>
        </w:rPr>
        <w:t>,</w:t>
      </w:r>
      <w:r w:rsidR="00720F8C" w:rsidRPr="00716808">
        <w:rPr>
          <w:rFonts w:asciiTheme="majorBidi" w:hAnsiTheme="majorBidi" w:cstheme="majorBidi"/>
          <w:highlight w:val="white"/>
        </w:rPr>
        <w:t xml:space="preserve"> 2018)</w:t>
      </w:r>
      <w:r w:rsidRPr="00B147A0">
        <w:rPr>
          <w:rFonts w:asciiTheme="majorBidi" w:hAnsiTheme="majorBidi" w:cstheme="majorBidi"/>
          <w:color w:val="222222"/>
          <w:highlight w:val="white"/>
          <w:lang w:val="en-AU" w:eastAsia="en-US"/>
        </w:rPr>
        <w:t>.</w:t>
      </w:r>
    </w:p>
    <w:p w14:paraId="6800BB5F" w14:textId="77777777" w:rsidR="00B147A0" w:rsidRPr="00B147A0" w:rsidRDefault="00B147A0" w:rsidP="003F4E52">
      <w:pPr>
        <w:keepNext/>
        <w:keepLines/>
        <w:spacing w:before="120" w:after="240"/>
        <w:outlineLvl w:val="1"/>
        <w:rPr>
          <w:rFonts w:asciiTheme="majorBidi" w:eastAsia="Yu Gothic Light" w:hAnsiTheme="majorBidi" w:cstheme="majorBidi"/>
          <w:b/>
          <w:bCs/>
          <w:rtl/>
          <w:lang w:val="en-AU" w:eastAsia="en-US"/>
        </w:rPr>
      </w:pPr>
      <w:r w:rsidRPr="00B147A0">
        <w:rPr>
          <w:rFonts w:asciiTheme="majorBidi" w:eastAsia="Yu Gothic Light" w:hAnsiTheme="majorBidi" w:cstheme="majorBidi"/>
          <w:b/>
          <w:bCs/>
          <w:lang w:val="en-AU" w:eastAsia="en-US"/>
        </w:rPr>
        <w:t xml:space="preserve">Added value for the Built Environment </w:t>
      </w:r>
    </w:p>
    <w:p w14:paraId="7F2108B8" w14:textId="0BB86781" w:rsidR="00B147A0" w:rsidRPr="00B147A0" w:rsidRDefault="008B0A04" w:rsidP="00720F8C">
      <w:pPr>
        <w:spacing w:after="0" w:line="480" w:lineRule="auto"/>
        <w:rPr>
          <w:rFonts w:asciiTheme="majorBidi" w:eastAsia="Calibri" w:hAnsiTheme="majorBidi" w:cstheme="majorBidi"/>
          <w:lang w:val="en-AU" w:eastAsia="en-US"/>
        </w:rPr>
      </w:pPr>
      <w:r>
        <w:rPr>
          <w:rFonts w:asciiTheme="majorBidi" w:hAnsiTheme="majorBidi" w:cstheme="majorBidi"/>
          <w:color w:val="222222"/>
          <w:lang w:val="en-AU" w:eastAsia="en-US"/>
        </w:rPr>
        <w:t>A plethora</w:t>
      </w:r>
      <w:r w:rsidR="00B147A0" w:rsidRPr="00B147A0">
        <w:rPr>
          <w:rFonts w:asciiTheme="majorBidi" w:hAnsiTheme="majorBidi" w:cstheme="majorBidi"/>
          <w:color w:val="222222"/>
          <w:lang w:val="en-AU" w:eastAsia="en-US"/>
        </w:rPr>
        <w:t xml:space="preserve"> of potential benefits </w:t>
      </w:r>
      <w:r>
        <w:rPr>
          <w:rFonts w:asciiTheme="majorBidi" w:hAnsiTheme="majorBidi" w:cstheme="majorBidi"/>
          <w:color w:val="222222"/>
          <w:lang w:val="en-AU" w:eastAsia="en-US"/>
        </w:rPr>
        <w:t>are associated with</w:t>
      </w:r>
      <w:r w:rsidR="00B147A0" w:rsidRPr="00B147A0">
        <w:rPr>
          <w:rFonts w:asciiTheme="majorBidi" w:hAnsiTheme="majorBidi" w:cstheme="majorBidi"/>
          <w:color w:val="222222"/>
          <w:lang w:val="en-AU" w:eastAsia="en-US"/>
        </w:rPr>
        <w:t xml:space="preserve"> using </w:t>
      </w:r>
      <w:r w:rsidR="0003539C">
        <w:rPr>
          <w:rFonts w:asciiTheme="majorBidi" w:hAnsiTheme="majorBidi" w:cstheme="majorBidi"/>
          <w:color w:val="222222"/>
          <w:lang w:val="en-AU" w:eastAsia="en-US"/>
        </w:rPr>
        <w:t xml:space="preserve">the </w:t>
      </w:r>
      <w:r w:rsidR="00B147A0" w:rsidRPr="00B147A0">
        <w:rPr>
          <w:rFonts w:asciiTheme="majorBidi" w:hAnsiTheme="majorBidi" w:cstheme="majorBidi"/>
          <w:color w:val="222222"/>
          <w:lang w:val="en-AU" w:eastAsia="en-US"/>
        </w:rPr>
        <w:t>IoT in the built environment</w:t>
      </w:r>
      <w:r>
        <w:rPr>
          <w:rFonts w:asciiTheme="majorBidi" w:hAnsiTheme="majorBidi" w:cstheme="majorBidi"/>
          <w:color w:val="222222"/>
          <w:lang w:val="en-AU" w:eastAsia="en-US"/>
        </w:rPr>
        <w:t xml:space="preserve"> because </w:t>
      </w:r>
      <w:r w:rsidR="0003539C">
        <w:rPr>
          <w:rFonts w:asciiTheme="majorBidi" w:hAnsiTheme="majorBidi" w:cstheme="majorBidi"/>
          <w:color w:val="222222"/>
          <w:lang w:val="en-AU" w:eastAsia="en-US"/>
        </w:rPr>
        <w:t>its</w:t>
      </w:r>
      <w:r w:rsidR="00B147A0" w:rsidRPr="00B147A0">
        <w:rPr>
          <w:rFonts w:asciiTheme="majorBidi" w:hAnsiTheme="majorBidi" w:cstheme="majorBidi"/>
          <w:color w:val="222222"/>
          <w:lang w:val="en-AU" w:eastAsia="en-US" w:bidi="fa-IR"/>
        </w:rPr>
        <w:t xml:space="preserve"> applications </w:t>
      </w:r>
      <w:r w:rsidR="00B147A0" w:rsidRPr="00B147A0">
        <w:rPr>
          <w:rFonts w:asciiTheme="majorBidi" w:hAnsiTheme="majorBidi" w:cstheme="majorBidi"/>
          <w:color w:val="222222"/>
          <w:lang w:val="en-AU" w:eastAsia="en-US"/>
        </w:rPr>
        <w:t>cover all the activities performed by persons, organisations</w:t>
      </w:r>
      <w:r>
        <w:rPr>
          <w:rFonts w:asciiTheme="majorBidi" w:hAnsiTheme="majorBidi" w:cstheme="majorBidi"/>
          <w:color w:val="222222"/>
          <w:lang w:val="en-AU" w:eastAsia="en-US"/>
        </w:rPr>
        <w:t xml:space="preserve"> and</w:t>
      </w:r>
      <w:r w:rsidR="00B147A0" w:rsidRPr="00B147A0">
        <w:rPr>
          <w:rFonts w:asciiTheme="majorBidi" w:hAnsiTheme="majorBidi" w:cstheme="majorBidi"/>
          <w:color w:val="222222"/>
          <w:lang w:val="en-AU" w:eastAsia="en-US"/>
        </w:rPr>
        <w:t xml:space="preserve"> the </w:t>
      </w:r>
      <w:r>
        <w:rPr>
          <w:rFonts w:asciiTheme="majorBidi" w:hAnsiTheme="majorBidi" w:cstheme="majorBidi"/>
          <w:color w:val="222222"/>
          <w:lang w:val="en-AU" w:eastAsia="en-US"/>
        </w:rPr>
        <w:t xml:space="preserve">wider </w:t>
      </w:r>
      <w:r w:rsidR="00B147A0" w:rsidRPr="00B147A0">
        <w:rPr>
          <w:rFonts w:asciiTheme="majorBidi" w:hAnsiTheme="majorBidi" w:cstheme="majorBidi"/>
          <w:color w:val="222222"/>
          <w:lang w:val="en-AU" w:eastAsia="en-US"/>
        </w:rPr>
        <w:t xml:space="preserve">community </w:t>
      </w:r>
      <w:r w:rsidR="00B147A0" w:rsidRPr="00A31287">
        <w:rPr>
          <w:rFonts w:asciiTheme="majorBidi" w:hAnsiTheme="majorBidi" w:cstheme="majorBidi"/>
          <w:noProof/>
          <w:color w:val="222222"/>
          <w:lang w:val="en-AU" w:eastAsia="en-US"/>
        </w:rPr>
        <w:t>(</w:t>
      </w:r>
      <w:r w:rsidR="00720F8C" w:rsidRPr="00716808">
        <w:rPr>
          <w:rFonts w:asciiTheme="majorBidi" w:hAnsiTheme="majorBidi" w:cstheme="majorBidi"/>
        </w:rPr>
        <w:t>Kaklauskas and Gudauskas, 2016</w:t>
      </w:r>
      <w:r w:rsidR="00B147A0" w:rsidRPr="00A31287">
        <w:rPr>
          <w:rFonts w:asciiTheme="majorBidi" w:hAnsiTheme="majorBidi" w:cstheme="majorBidi"/>
          <w:noProof/>
          <w:color w:val="222222"/>
          <w:lang w:val="en-AU" w:eastAsia="en-US"/>
        </w:rPr>
        <w:t>)</w:t>
      </w:r>
      <w:r w:rsidR="00B147A0" w:rsidRPr="00B147A0">
        <w:rPr>
          <w:rFonts w:asciiTheme="majorBidi" w:hAnsiTheme="majorBidi" w:cstheme="majorBidi"/>
          <w:color w:val="222222"/>
          <w:lang w:val="en-AU" w:eastAsia="en-US"/>
        </w:rPr>
        <w:t xml:space="preserve">. </w:t>
      </w:r>
      <w:r w:rsidR="00B147A0" w:rsidRPr="00B147A0">
        <w:rPr>
          <w:rFonts w:asciiTheme="majorBidi" w:hAnsiTheme="majorBidi" w:cstheme="majorBidi"/>
          <w:color w:val="222222"/>
          <w:highlight w:val="white"/>
          <w:lang w:val="en-AU" w:eastAsia="en-US"/>
        </w:rPr>
        <w:t xml:space="preserve">The promise of </w:t>
      </w:r>
      <w:r w:rsidR="0005063D">
        <w:rPr>
          <w:rFonts w:asciiTheme="majorBidi" w:hAnsiTheme="majorBidi" w:cstheme="majorBidi"/>
          <w:color w:val="222222"/>
          <w:highlight w:val="white"/>
          <w:lang w:val="en-AU" w:eastAsia="en-US"/>
        </w:rPr>
        <w:t xml:space="preserve">the </w:t>
      </w:r>
      <w:r w:rsidR="00B147A0" w:rsidRPr="00B147A0">
        <w:rPr>
          <w:rFonts w:asciiTheme="majorBidi" w:hAnsiTheme="majorBidi" w:cstheme="majorBidi"/>
          <w:color w:val="222222"/>
          <w:highlight w:val="white"/>
          <w:lang w:val="en-AU" w:eastAsia="en-US"/>
        </w:rPr>
        <w:t xml:space="preserve">IoT lies in its capability in enabling physical objects to </w:t>
      </w:r>
      <w:r w:rsidR="0005063D">
        <w:rPr>
          <w:rFonts w:asciiTheme="majorBidi" w:hAnsiTheme="majorBidi" w:cstheme="majorBidi"/>
          <w:color w:val="222222"/>
          <w:highlight w:val="white"/>
          <w:lang w:val="en-AU" w:eastAsia="en-US"/>
        </w:rPr>
        <w:t xml:space="preserve">automatically </w:t>
      </w:r>
      <w:r w:rsidR="00B147A0" w:rsidRPr="00B147A0">
        <w:rPr>
          <w:rFonts w:asciiTheme="majorBidi" w:hAnsiTheme="majorBidi" w:cstheme="majorBidi"/>
          <w:color w:val="222222"/>
          <w:highlight w:val="white"/>
          <w:lang w:val="en-AU" w:eastAsia="en-US"/>
        </w:rPr>
        <w:t xml:space="preserve">record, generate and act upon data over the internet </w:t>
      </w:r>
      <w:r w:rsidR="00B147A0" w:rsidRPr="00A31287">
        <w:rPr>
          <w:rFonts w:asciiTheme="majorBidi" w:hAnsiTheme="majorBidi" w:cstheme="majorBidi"/>
          <w:noProof/>
          <w:color w:val="222222"/>
          <w:highlight w:val="white"/>
          <w:lang w:val="en-AU" w:eastAsia="en-US"/>
        </w:rPr>
        <w:t>(</w:t>
      </w:r>
      <w:r w:rsidR="00720F8C" w:rsidRPr="00716808">
        <w:rPr>
          <w:rFonts w:asciiTheme="majorBidi" w:hAnsiTheme="majorBidi" w:cstheme="majorBidi"/>
          <w:highlight w:val="white"/>
        </w:rPr>
        <w:t>Ashton, 2009</w:t>
      </w:r>
      <w:r w:rsidR="00B147A0" w:rsidRPr="00A31287">
        <w:rPr>
          <w:rFonts w:asciiTheme="majorBidi" w:hAnsiTheme="majorBidi" w:cstheme="majorBidi"/>
          <w:noProof/>
          <w:color w:val="222222"/>
          <w:highlight w:val="white"/>
          <w:lang w:val="en-AU" w:eastAsia="en-US"/>
        </w:rPr>
        <w:t>)</w:t>
      </w:r>
      <w:r w:rsidR="0005063D">
        <w:rPr>
          <w:rFonts w:asciiTheme="majorBidi" w:hAnsiTheme="majorBidi" w:cstheme="majorBidi"/>
          <w:noProof/>
          <w:color w:val="222222"/>
          <w:highlight w:val="white"/>
          <w:lang w:val="en-AU" w:eastAsia="en-US"/>
        </w:rPr>
        <w:t xml:space="preserve"> – attrbiutes essential to deciion support and wider management</w:t>
      </w:r>
      <w:r w:rsidR="00B147A0" w:rsidRPr="00B147A0">
        <w:rPr>
          <w:rFonts w:asciiTheme="majorBidi" w:hAnsiTheme="majorBidi" w:cstheme="majorBidi"/>
          <w:color w:val="222222"/>
          <w:highlight w:val="white"/>
          <w:lang w:val="en-AU" w:eastAsia="en-US"/>
        </w:rPr>
        <w:t xml:space="preserve">. </w:t>
      </w:r>
      <w:r w:rsidR="0005063D">
        <w:rPr>
          <w:rFonts w:asciiTheme="majorBidi" w:hAnsiTheme="majorBidi" w:cstheme="majorBidi"/>
          <w:color w:val="222222"/>
          <w:highlight w:val="white"/>
          <w:lang w:val="en-AU" w:eastAsia="en-US"/>
        </w:rPr>
        <w:t>At present, t</w:t>
      </w:r>
      <w:r w:rsidR="00B147A0" w:rsidRPr="00B147A0">
        <w:rPr>
          <w:rFonts w:asciiTheme="majorBidi" w:hAnsiTheme="majorBidi" w:cstheme="majorBidi"/>
          <w:color w:val="222222"/>
          <w:highlight w:val="white"/>
          <w:lang w:val="en-AU" w:eastAsia="en-US"/>
        </w:rPr>
        <w:t>hese tasks are primarily performed manually</w:t>
      </w:r>
      <w:r>
        <w:rPr>
          <w:rFonts w:asciiTheme="majorBidi" w:hAnsiTheme="majorBidi" w:cstheme="majorBidi"/>
          <w:color w:val="222222"/>
          <w:highlight w:val="white"/>
          <w:lang w:val="en-AU" w:eastAsia="en-US"/>
        </w:rPr>
        <w:t xml:space="preserve"> and are </w:t>
      </w:r>
      <w:r w:rsidR="00B147A0" w:rsidRPr="00B147A0">
        <w:rPr>
          <w:rFonts w:asciiTheme="majorBidi" w:hAnsiTheme="majorBidi" w:cstheme="majorBidi"/>
          <w:color w:val="222222"/>
          <w:highlight w:val="white"/>
          <w:lang w:val="en-AU" w:eastAsia="en-US"/>
        </w:rPr>
        <w:t xml:space="preserve">prone to the problems of limited resources and accuracy </w:t>
      </w:r>
      <w:r w:rsidR="00B147A0" w:rsidRPr="00A31287">
        <w:rPr>
          <w:rFonts w:asciiTheme="majorBidi" w:hAnsiTheme="majorBidi" w:cstheme="majorBidi"/>
          <w:noProof/>
          <w:color w:val="222222"/>
          <w:highlight w:val="white"/>
          <w:lang w:val="en-AU" w:eastAsia="en-US"/>
        </w:rPr>
        <w:t>(</w:t>
      </w:r>
      <w:r w:rsidR="00720F8C" w:rsidRPr="00716808">
        <w:rPr>
          <w:rFonts w:asciiTheme="majorBidi" w:hAnsiTheme="majorBidi" w:cstheme="majorBidi"/>
          <w:highlight w:val="white"/>
        </w:rPr>
        <w:t>Gamil et al., 2020</w:t>
      </w:r>
      <w:r w:rsidR="00B147A0" w:rsidRPr="00A31287">
        <w:rPr>
          <w:rFonts w:asciiTheme="majorBidi" w:hAnsiTheme="majorBidi" w:cstheme="majorBidi"/>
          <w:noProof/>
          <w:color w:val="222222"/>
          <w:highlight w:val="white"/>
          <w:lang w:val="en-AU" w:eastAsia="en-US"/>
        </w:rPr>
        <w:t>)</w:t>
      </w:r>
      <w:r w:rsidR="00B147A0" w:rsidRPr="00B147A0">
        <w:rPr>
          <w:rFonts w:asciiTheme="majorBidi" w:hAnsiTheme="majorBidi" w:cstheme="majorBidi"/>
          <w:color w:val="222222"/>
          <w:highlight w:val="white"/>
          <w:lang w:val="en-AU" w:eastAsia="en-US"/>
        </w:rPr>
        <w:t xml:space="preserve">. </w:t>
      </w:r>
      <w:r w:rsidR="00B147A0" w:rsidRPr="00B147A0">
        <w:rPr>
          <w:rFonts w:asciiTheme="majorBidi" w:hAnsiTheme="majorBidi" w:cstheme="majorBidi"/>
          <w:color w:val="222222"/>
          <w:lang w:val="en-AU" w:eastAsia="en-US"/>
        </w:rPr>
        <w:t xml:space="preserve">The growing application of </w:t>
      </w:r>
      <w:r w:rsidR="0005063D">
        <w:rPr>
          <w:rFonts w:asciiTheme="majorBidi" w:hAnsiTheme="majorBidi" w:cstheme="majorBidi"/>
          <w:color w:val="222222"/>
          <w:lang w:val="en-AU" w:eastAsia="en-US"/>
        </w:rPr>
        <w:t xml:space="preserve">the </w:t>
      </w:r>
      <w:r w:rsidR="00B147A0" w:rsidRPr="00B147A0">
        <w:rPr>
          <w:rFonts w:asciiTheme="majorBidi" w:hAnsiTheme="majorBidi" w:cstheme="majorBidi"/>
          <w:color w:val="222222"/>
          <w:lang w:val="en-AU" w:eastAsia="en-US"/>
        </w:rPr>
        <w:t xml:space="preserve">IoT has added significant value in many sectors </w:t>
      </w:r>
      <w:r>
        <w:rPr>
          <w:rFonts w:asciiTheme="majorBidi" w:hAnsiTheme="majorBidi" w:cstheme="majorBidi"/>
          <w:color w:val="222222"/>
          <w:lang w:val="en-AU" w:eastAsia="en-US"/>
        </w:rPr>
        <w:t xml:space="preserve">such as the </w:t>
      </w:r>
      <w:r w:rsidR="00B147A0" w:rsidRPr="00B147A0">
        <w:rPr>
          <w:rFonts w:asciiTheme="majorBidi" w:hAnsiTheme="majorBidi" w:cstheme="majorBidi"/>
          <w:color w:val="222222"/>
          <w:lang w:val="en-AU" w:eastAsia="en-US"/>
        </w:rPr>
        <w:t>automo</w:t>
      </w:r>
      <w:r>
        <w:rPr>
          <w:rFonts w:asciiTheme="majorBidi" w:hAnsiTheme="majorBidi" w:cstheme="majorBidi"/>
          <w:color w:val="222222"/>
          <w:lang w:val="en-AU" w:eastAsia="en-US"/>
        </w:rPr>
        <w:t>tive</w:t>
      </w:r>
      <w:r w:rsidR="00B147A0" w:rsidRPr="00B147A0">
        <w:rPr>
          <w:rFonts w:asciiTheme="majorBidi" w:hAnsiTheme="majorBidi" w:cstheme="majorBidi"/>
          <w:color w:val="222222"/>
          <w:lang w:val="en-AU" w:eastAsia="en-US"/>
        </w:rPr>
        <w:t>, mining, defence, agriculture and</w:t>
      </w:r>
      <w:r w:rsidR="00B147A0" w:rsidRPr="00B147A0">
        <w:rPr>
          <w:rFonts w:asciiTheme="majorBidi" w:hAnsiTheme="majorBidi" w:cstheme="majorBidi"/>
          <w:color w:val="222222"/>
          <w:highlight w:val="white"/>
          <w:lang w:val="en-AU" w:eastAsia="en-US"/>
        </w:rPr>
        <w:t xml:space="preserve"> manufacturing</w:t>
      </w:r>
      <w:r w:rsidR="0005063D">
        <w:rPr>
          <w:rFonts w:asciiTheme="majorBidi" w:hAnsiTheme="majorBidi" w:cstheme="majorBidi"/>
          <w:color w:val="222222"/>
          <w:highlight w:val="white"/>
          <w:lang w:val="en-AU" w:eastAsia="en-US"/>
        </w:rPr>
        <w:t xml:space="preserve">; all of </w:t>
      </w:r>
      <w:r w:rsidR="0005063D">
        <w:rPr>
          <w:rFonts w:asciiTheme="majorBidi" w:hAnsiTheme="majorBidi" w:cstheme="majorBidi"/>
          <w:color w:val="222222"/>
          <w:lang w:val="en-AU" w:eastAsia="en-US"/>
        </w:rPr>
        <w:t xml:space="preserve">which are far advanced when compared to the comparatively out-dated construction sector </w:t>
      </w:r>
      <w:r w:rsidR="00B147A0" w:rsidRPr="00A31287">
        <w:rPr>
          <w:rFonts w:asciiTheme="majorBidi" w:eastAsia="Calibri" w:hAnsiTheme="majorBidi" w:cstheme="majorBidi"/>
          <w:noProof/>
          <w:lang w:val="en-AU" w:eastAsia="en-US"/>
        </w:rPr>
        <w:t>(</w:t>
      </w:r>
      <w:r w:rsidR="00720F8C" w:rsidRPr="00716808">
        <w:rPr>
          <w:rFonts w:asciiTheme="majorBidi" w:hAnsiTheme="majorBidi" w:cstheme="majorBidi"/>
        </w:rPr>
        <w:t>Mourtzis et al., 2016</w:t>
      </w:r>
      <w:r w:rsidR="00B147A0" w:rsidRPr="00A31287">
        <w:rPr>
          <w:rFonts w:asciiTheme="majorBidi" w:eastAsia="Calibri" w:hAnsiTheme="majorBidi" w:cstheme="majorBidi"/>
          <w:noProof/>
          <w:lang w:val="en-AU" w:eastAsia="en-US"/>
        </w:rPr>
        <w:t>)</w:t>
      </w:r>
      <w:r w:rsidR="00B147A0" w:rsidRPr="00B147A0">
        <w:rPr>
          <w:rFonts w:asciiTheme="majorBidi" w:eastAsia="Calibri" w:hAnsiTheme="majorBidi" w:cstheme="majorBidi"/>
          <w:lang w:val="en-AU" w:eastAsia="en-US"/>
        </w:rPr>
        <w:t xml:space="preserve">. The use of </w:t>
      </w:r>
      <w:r w:rsidR="0005063D">
        <w:rPr>
          <w:rFonts w:asciiTheme="majorBidi" w:eastAsia="Calibri" w:hAnsiTheme="majorBidi" w:cstheme="majorBidi"/>
          <w:lang w:val="en-AU" w:eastAsia="en-US"/>
        </w:rPr>
        <w:t xml:space="preserve">the </w:t>
      </w:r>
      <w:r w:rsidR="00B147A0" w:rsidRPr="00B147A0">
        <w:rPr>
          <w:rFonts w:asciiTheme="majorBidi" w:eastAsia="Calibri" w:hAnsiTheme="majorBidi" w:cstheme="majorBidi"/>
          <w:lang w:val="en-AU" w:eastAsia="en-US"/>
        </w:rPr>
        <w:t xml:space="preserve">IoT results in real-time data collection and sharing among key resources of any industry </w:t>
      </w:r>
      <w:r>
        <w:rPr>
          <w:rFonts w:asciiTheme="majorBidi" w:eastAsia="Calibri" w:hAnsiTheme="majorBidi" w:cstheme="majorBidi"/>
          <w:lang w:val="en-AU" w:eastAsia="en-US"/>
        </w:rPr>
        <w:t>including</w:t>
      </w:r>
      <w:r w:rsidR="00B147A0" w:rsidRPr="00B147A0">
        <w:rPr>
          <w:rFonts w:asciiTheme="majorBidi" w:eastAsia="Calibri" w:hAnsiTheme="majorBidi" w:cstheme="majorBidi"/>
          <w:lang w:val="en-AU" w:eastAsia="en-US"/>
        </w:rPr>
        <w:t xml:space="preserve"> machines, personnel, materials and tasks </w:t>
      </w:r>
      <w:r w:rsidR="00B147A0" w:rsidRPr="00A31287">
        <w:rPr>
          <w:rFonts w:asciiTheme="majorBidi" w:eastAsia="Calibri" w:hAnsiTheme="majorBidi" w:cstheme="majorBidi"/>
          <w:noProof/>
          <w:lang w:val="en-AU" w:eastAsia="en-US"/>
        </w:rPr>
        <w:t>(</w:t>
      </w:r>
      <w:r w:rsidR="00720F8C" w:rsidRPr="00716808">
        <w:rPr>
          <w:rFonts w:asciiTheme="majorBidi" w:eastAsia="Calibri" w:hAnsiTheme="majorBidi" w:cstheme="majorBidi"/>
        </w:rPr>
        <w:t>Zhong et al., 2017</w:t>
      </w:r>
      <w:r w:rsidR="00B147A0" w:rsidRPr="00A31287">
        <w:rPr>
          <w:rFonts w:asciiTheme="majorBidi" w:eastAsia="Calibri" w:hAnsiTheme="majorBidi" w:cstheme="majorBidi"/>
          <w:noProof/>
          <w:lang w:val="en-AU" w:eastAsia="en-US"/>
        </w:rPr>
        <w:t>)</w:t>
      </w:r>
      <w:r w:rsidR="00B147A0" w:rsidRPr="00B147A0">
        <w:rPr>
          <w:rFonts w:asciiTheme="majorBidi" w:eastAsia="Calibri" w:hAnsiTheme="majorBidi" w:cstheme="majorBidi"/>
          <w:lang w:val="en-AU" w:eastAsia="en-US"/>
        </w:rPr>
        <w:t xml:space="preserve">. </w:t>
      </w:r>
      <w:r>
        <w:rPr>
          <w:rFonts w:asciiTheme="majorBidi" w:eastAsia="Calibri" w:hAnsiTheme="majorBidi" w:cstheme="majorBidi"/>
          <w:lang w:val="en-AU" w:eastAsia="en-US"/>
        </w:rPr>
        <w:t xml:space="preserve">This intrinsic capability enables </w:t>
      </w:r>
      <w:r w:rsidR="0005063D">
        <w:rPr>
          <w:rFonts w:asciiTheme="majorBidi" w:eastAsia="Calibri" w:hAnsiTheme="majorBidi" w:cstheme="majorBidi"/>
          <w:lang w:val="en-AU" w:eastAsia="en-US"/>
        </w:rPr>
        <w:t xml:space="preserve">the </w:t>
      </w:r>
      <w:r w:rsidR="00B147A0" w:rsidRPr="00B147A0">
        <w:rPr>
          <w:rFonts w:asciiTheme="majorBidi" w:eastAsia="Calibri" w:hAnsiTheme="majorBidi" w:cstheme="majorBidi"/>
          <w:lang w:val="en-AU" w:eastAsia="en-US"/>
        </w:rPr>
        <w:t xml:space="preserve">IoT to develop intelligent applications in a wide range of industries. Some in the built environment domain include smart healthcare facilities; smart transportation and traffic systems; fleet tracking solutions; control of logistics chain; smart cities; industrial automation; collision avoidance systems in cars; energy efficiency; waste management; smart buildings/homes/offices; and environment monitoring, among others </w:t>
      </w:r>
      <w:r w:rsidR="00B147A0" w:rsidRPr="00A31287">
        <w:rPr>
          <w:rFonts w:asciiTheme="majorBidi" w:eastAsia="Calibri" w:hAnsiTheme="majorBidi" w:cstheme="majorBidi"/>
          <w:noProof/>
          <w:lang w:val="en-AU" w:eastAsia="en-US"/>
        </w:rPr>
        <w:t>(</w:t>
      </w:r>
      <w:r w:rsidR="00720F8C" w:rsidRPr="00716808">
        <w:rPr>
          <w:rFonts w:asciiTheme="majorBidi" w:eastAsia="Calibri" w:hAnsiTheme="majorBidi" w:cstheme="majorBidi"/>
        </w:rPr>
        <w:t>Souri et al.</w:t>
      </w:r>
      <w:r w:rsidR="00B147A0" w:rsidRPr="00A31287">
        <w:rPr>
          <w:rFonts w:asciiTheme="majorBidi" w:eastAsia="Calibri" w:hAnsiTheme="majorBidi" w:cstheme="majorBidi"/>
          <w:noProof/>
          <w:lang w:val="en-AU" w:eastAsia="en-US"/>
        </w:rPr>
        <w:t xml:space="preserve">, </w:t>
      </w:r>
      <w:r w:rsidR="00720F8C" w:rsidRPr="00716808">
        <w:rPr>
          <w:rFonts w:asciiTheme="majorBidi" w:eastAsia="Calibri" w:hAnsiTheme="majorBidi" w:cstheme="majorBidi"/>
        </w:rPr>
        <w:t>Atzori et al., 2010</w:t>
      </w:r>
      <w:r w:rsidR="00B147A0" w:rsidRPr="00A31287">
        <w:rPr>
          <w:rFonts w:asciiTheme="majorBidi" w:eastAsia="Calibri" w:hAnsiTheme="majorBidi" w:cstheme="majorBidi"/>
          <w:noProof/>
          <w:lang w:val="en-AU" w:eastAsia="en-US"/>
        </w:rPr>
        <w:t xml:space="preserve">, </w:t>
      </w:r>
      <w:r w:rsidR="00720F8C" w:rsidRPr="00716808">
        <w:rPr>
          <w:rFonts w:asciiTheme="majorBidi" w:eastAsia="Calibri" w:hAnsiTheme="majorBidi" w:cstheme="majorBidi"/>
        </w:rPr>
        <w:t>Kaklauskas and Gudauskas, 2016</w:t>
      </w:r>
      <w:r w:rsidR="00B147A0" w:rsidRPr="00A31287">
        <w:rPr>
          <w:rFonts w:asciiTheme="majorBidi" w:eastAsia="Calibri" w:hAnsiTheme="majorBidi" w:cstheme="majorBidi"/>
          <w:noProof/>
          <w:lang w:val="en-AU" w:eastAsia="en-US"/>
        </w:rPr>
        <w:t xml:space="preserve">, </w:t>
      </w:r>
      <w:r w:rsidR="00720F8C" w:rsidRPr="00716808">
        <w:rPr>
          <w:rFonts w:asciiTheme="majorBidi" w:eastAsia="Calibri" w:hAnsiTheme="majorBidi" w:cstheme="majorBidi"/>
        </w:rPr>
        <w:t>Čolaković and Hadžialić, 2018</w:t>
      </w:r>
      <w:r w:rsidR="00B147A0" w:rsidRPr="00A31287">
        <w:rPr>
          <w:rFonts w:asciiTheme="majorBidi" w:eastAsia="Calibri" w:hAnsiTheme="majorBidi" w:cstheme="majorBidi"/>
          <w:noProof/>
          <w:lang w:val="en-AU" w:eastAsia="en-US"/>
        </w:rPr>
        <w:t>)</w:t>
      </w:r>
      <w:r w:rsidR="00B147A0" w:rsidRPr="00B147A0">
        <w:rPr>
          <w:rFonts w:asciiTheme="majorBidi" w:eastAsia="Calibri" w:hAnsiTheme="majorBidi" w:cstheme="majorBidi"/>
          <w:lang w:val="en-AU" w:eastAsia="en-US"/>
        </w:rPr>
        <w:t xml:space="preserve">. </w:t>
      </w:r>
    </w:p>
    <w:p w14:paraId="3158798C" w14:textId="3C6768D9" w:rsidR="00B147A0" w:rsidRPr="00B147A0" w:rsidRDefault="00B147A0" w:rsidP="00720F8C">
      <w:pPr>
        <w:spacing w:after="0" w:line="480" w:lineRule="auto"/>
        <w:rPr>
          <w:rFonts w:asciiTheme="majorBidi" w:hAnsiTheme="majorBidi" w:cstheme="majorBidi"/>
          <w:color w:val="222222"/>
          <w:lang w:val="en-AU" w:eastAsia="en-US"/>
        </w:rPr>
      </w:pPr>
      <w:r w:rsidRPr="00B147A0">
        <w:rPr>
          <w:rFonts w:asciiTheme="majorBidi" w:eastAsia="Calibri" w:hAnsiTheme="majorBidi" w:cstheme="majorBidi"/>
          <w:lang w:val="en-AU" w:eastAsia="en-US"/>
        </w:rPr>
        <w:t xml:space="preserve">Integrating </w:t>
      </w:r>
      <w:r w:rsidR="0005063D">
        <w:rPr>
          <w:rFonts w:asciiTheme="majorBidi" w:eastAsia="Calibri" w:hAnsiTheme="majorBidi" w:cstheme="majorBidi"/>
          <w:lang w:val="en-AU" w:eastAsia="en-US"/>
        </w:rPr>
        <w:t xml:space="preserve">the </w:t>
      </w:r>
      <w:r w:rsidRPr="00B147A0">
        <w:rPr>
          <w:rFonts w:asciiTheme="majorBidi" w:eastAsia="Calibri" w:hAnsiTheme="majorBidi" w:cstheme="majorBidi"/>
          <w:lang w:val="en-AU" w:eastAsia="en-US"/>
        </w:rPr>
        <w:t xml:space="preserve">IoT into </w:t>
      </w:r>
      <w:r w:rsidR="008B0A04">
        <w:rPr>
          <w:rFonts w:asciiTheme="majorBidi" w:eastAsia="Calibri" w:hAnsiTheme="majorBidi" w:cstheme="majorBidi"/>
          <w:lang w:val="en-AU" w:eastAsia="en-US"/>
        </w:rPr>
        <w:t xml:space="preserve">the </w:t>
      </w:r>
      <w:r w:rsidRPr="00B147A0">
        <w:rPr>
          <w:rFonts w:asciiTheme="majorBidi" w:eastAsia="Calibri" w:hAnsiTheme="majorBidi" w:cstheme="majorBidi"/>
          <w:lang w:val="en-AU" w:eastAsia="en-US"/>
        </w:rPr>
        <w:t xml:space="preserve">built environment can </w:t>
      </w:r>
      <w:r w:rsidRPr="00B147A0">
        <w:rPr>
          <w:rFonts w:asciiTheme="majorBidi" w:hAnsiTheme="majorBidi" w:cstheme="majorBidi"/>
          <w:color w:val="222222"/>
          <w:lang w:val="en-AU" w:eastAsia="en-US"/>
        </w:rPr>
        <w:t xml:space="preserve">improve the quality of </w:t>
      </w:r>
      <w:r w:rsidR="00E075C9">
        <w:rPr>
          <w:rFonts w:asciiTheme="majorBidi" w:hAnsiTheme="majorBidi" w:cstheme="majorBidi"/>
          <w:color w:val="222222"/>
          <w:lang w:val="en-AU" w:eastAsia="en-US"/>
        </w:rPr>
        <w:t xml:space="preserve">human interaction </w:t>
      </w:r>
      <w:r w:rsidRPr="00B147A0">
        <w:rPr>
          <w:rFonts w:asciiTheme="majorBidi" w:hAnsiTheme="majorBidi" w:cstheme="majorBidi"/>
          <w:color w:val="222222"/>
          <w:lang w:val="en-AU" w:eastAsia="en-US"/>
        </w:rPr>
        <w:t>experience with</w:t>
      </w:r>
      <w:r w:rsidR="00E075C9">
        <w:rPr>
          <w:rFonts w:asciiTheme="majorBidi" w:hAnsiTheme="majorBidi" w:cstheme="majorBidi"/>
          <w:color w:val="222222"/>
          <w:lang w:val="en-AU" w:eastAsia="en-US"/>
        </w:rPr>
        <w:t>in</w:t>
      </w:r>
      <w:r w:rsidRPr="00B147A0">
        <w:rPr>
          <w:rFonts w:asciiTheme="majorBidi" w:hAnsiTheme="majorBidi" w:cstheme="majorBidi"/>
          <w:color w:val="222222"/>
          <w:lang w:val="en-AU" w:eastAsia="en-US"/>
        </w:rPr>
        <w:t xml:space="preserve"> the built environment, allow real-time monitoring, enable smart built environment and reduce energy consumption </w:t>
      </w:r>
      <w:r w:rsidRPr="00A31287">
        <w:rPr>
          <w:rFonts w:asciiTheme="majorBidi" w:hAnsiTheme="majorBidi" w:cstheme="majorBidi"/>
          <w:noProof/>
          <w:color w:val="222222"/>
          <w:lang w:val="en-AU" w:eastAsia="en-US"/>
        </w:rPr>
        <w:t>(</w:t>
      </w:r>
      <w:r w:rsidR="00720F8C" w:rsidRPr="00716808">
        <w:rPr>
          <w:rFonts w:asciiTheme="majorBidi" w:hAnsiTheme="majorBidi" w:cstheme="majorBidi"/>
        </w:rPr>
        <w:t>Farooq et al., 2015</w:t>
      </w:r>
      <w:r w:rsidRPr="00A31287">
        <w:rPr>
          <w:rFonts w:asciiTheme="majorBidi" w:hAnsiTheme="majorBidi" w:cstheme="majorBidi"/>
          <w:noProof/>
          <w:color w:val="222222"/>
          <w:lang w:val="en-AU" w:eastAsia="en-US"/>
        </w:rPr>
        <w:t xml:space="preserve">, </w:t>
      </w:r>
      <w:r w:rsidR="00720F8C" w:rsidRPr="00716808">
        <w:rPr>
          <w:rFonts w:asciiTheme="majorBidi" w:hAnsiTheme="majorBidi" w:cstheme="majorBidi"/>
        </w:rPr>
        <w:t>Haase et al., 2016</w:t>
      </w:r>
      <w:r w:rsidRPr="00A31287">
        <w:rPr>
          <w:rFonts w:asciiTheme="majorBidi" w:hAnsiTheme="majorBidi" w:cstheme="majorBidi"/>
          <w:noProof/>
          <w:color w:val="222222"/>
          <w:lang w:val="en-AU" w:eastAsia="en-US"/>
        </w:rPr>
        <w:t>)</w:t>
      </w:r>
      <w:r w:rsidRPr="00B147A0">
        <w:rPr>
          <w:rFonts w:asciiTheme="majorBidi" w:hAnsiTheme="majorBidi" w:cstheme="majorBidi"/>
          <w:color w:val="222222"/>
          <w:lang w:val="en-AU" w:eastAsia="en-US"/>
        </w:rPr>
        <w:t xml:space="preserve">. </w:t>
      </w:r>
      <w:r w:rsidRPr="00B147A0">
        <w:rPr>
          <w:rFonts w:asciiTheme="majorBidi" w:hAnsiTheme="majorBidi" w:cstheme="majorBidi"/>
          <w:color w:val="222222"/>
          <w:lang w:val="en-AU" w:eastAsia="en-US"/>
        </w:rPr>
        <w:lastRenderedPageBreak/>
        <w:t xml:space="preserve">Potential applications of </w:t>
      </w:r>
      <w:r w:rsidR="0005063D">
        <w:rPr>
          <w:rFonts w:asciiTheme="majorBidi" w:hAnsiTheme="majorBidi" w:cstheme="majorBidi"/>
          <w:color w:val="222222"/>
          <w:lang w:val="en-AU" w:eastAsia="en-US"/>
        </w:rPr>
        <w:t xml:space="preserve">the </w:t>
      </w:r>
      <w:r w:rsidRPr="00B147A0">
        <w:rPr>
          <w:rFonts w:asciiTheme="majorBidi" w:hAnsiTheme="majorBidi" w:cstheme="majorBidi"/>
          <w:color w:val="222222"/>
          <w:lang w:val="en-AU" w:eastAsia="en-US"/>
        </w:rPr>
        <w:t xml:space="preserve">IoT for the built environment </w:t>
      </w:r>
      <w:r w:rsidR="00E075C9">
        <w:rPr>
          <w:rFonts w:asciiTheme="majorBidi" w:hAnsiTheme="majorBidi" w:cstheme="majorBidi"/>
          <w:color w:val="222222"/>
          <w:lang w:val="en-AU" w:eastAsia="en-US"/>
        </w:rPr>
        <w:t xml:space="preserve">are myriad </w:t>
      </w:r>
      <w:r w:rsidRPr="00A31287">
        <w:rPr>
          <w:rFonts w:asciiTheme="majorBidi" w:hAnsiTheme="majorBidi" w:cstheme="majorBidi"/>
          <w:noProof/>
          <w:color w:val="222222"/>
          <w:lang w:val="en-AU" w:eastAsia="en-US"/>
        </w:rPr>
        <w:t>(</w:t>
      </w:r>
      <w:r w:rsidR="00720F8C" w:rsidRPr="00716808">
        <w:rPr>
          <w:rFonts w:asciiTheme="majorBidi" w:hAnsiTheme="majorBidi" w:cstheme="majorBidi"/>
        </w:rPr>
        <w:t>Kaklauskas and Gudauskas, 2016</w:t>
      </w:r>
      <w:r w:rsidRPr="00A31287">
        <w:rPr>
          <w:rFonts w:asciiTheme="majorBidi" w:hAnsiTheme="majorBidi" w:cstheme="majorBidi"/>
          <w:noProof/>
          <w:color w:val="222222"/>
          <w:lang w:val="en-AU" w:eastAsia="en-US"/>
        </w:rPr>
        <w:t>)</w:t>
      </w:r>
      <w:r w:rsidRPr="00B147A0">
        <w:rPr>
          <w:rFonts w:asciiTheme="majorBidi" w:hAnsiTheme="majorBidi" w:cstheme="majorBidi"/>
          <w:color w:val="222222"/>
          <w:lang w:val="en-AU" w:eastAsia="en-US"/>
        </w:rPr>
        <w:t>, a description of which follows.</w:t>
      </w:r>
    </w:p>
    <w:p w14:paraId="2A3BCFB2" w14:textId="77777777" w:rsidR="00B147A0" w:rsidRPr="00B147A0" w:rsidRDefault="00B147A0" w:rsidP="007A04DF">
      <w:pPr>
        <w:keepNext/>
        <w:keepLines/>
        <w:spacing w:before="120" w:after="240"/>
        <w:outlineLvl w:val="1"/>
        <w:rPr>
          <w:rFonts w:asciiTheme="majorBidi" w:eastAsia="Yu Gothic Light" w:hAnsiTheme="majorBidi" w:cstheme="majorBidi"/>
          <w:b/>
          <w:bCs/>
          <w:lang w:val="en-AU" w:eastAsia="en-US"/>
        </w:rPr>
      </w:pPr>
      <w:r w:rsidRPr="00B147A0">
        <w:rPr>
          <w:rFonts w:asciiTheme="majorBidi" w:eastAsia="Yu Gothic Light" w:hAnsiTheme="majorBidi" w:cstheme="majorBidi"/>
          <w:b/>
          <w:bCs/>
          <w:lang w:val="en-AU" w:eastAsia="en-US"/>
        </w:rPr>
        <w:t xml:space="preserve">The construction sector and IoT </w:t>
      </w:r>
    </w:p>
    <w:p w14:paraId="539B9F5A" w14:textId="13DB9F7F" w:rsidR="00B147A0" w:rsidRPr="00B147A0" w:rsidRDefault="0005063D" w:rsidP="00720F8C">
      <w:pPr>
        <w:spacing w:after="0" w:line="480" w:lineRule="auto"/>
        <w:rPr>
          <w:rFonts w:asciiTheme="majorBidi" w:hAnsiTheme="majorBidi" w:cstheme="majorBidi"/>
          <w:color w:val="222222"/>
          <w:highlight w:val="white"/>
          <w:lang w:val="en-AU" w:eastAsia="en-US"/>
        </w:rPr>
      </w:pPr>
      <w:r>
        <w:rPr>
          <w:rFonts w:asciiTheme="majorBidi" w:hAnsiTheme="majorBidi" w:cstheme="majorBidi"/>
          <w:color w:val="222222"/>
          <w:highlight w:val="white"/>
          <w:lang w:val="en-AU" w:eastAsia="en-US"/>
        </w:rPr>
        <w:t xml:space="preserve">The </w:t>
      </w:r>
      <w:r w:rsidR="00B147A0" w:rsidRPr="00B147A0">
        <w:rPr>
          <w:rFonts w:asciiTheme="majorBidi" w:hAnsiTheme="majorBidi" w:cstheme="majorBidi"/>
          <w:color w:val="222222"/>
          <w:highlight w:val="white"/>
          <w:lang w:val="en-AU" w:eastAsia="en-US"/>
        </w:rPr>
        <w:t xml:space="preserve">IoT is increasingly pervading the construction industry, where researchers </w:t>
      </w:r>
      <w:r w:rsidR="00E075C9">
        <w:rPr>
          <w:rFonts w:asciiTheme="majorBidi" w:hAnsiTheme="majorBidi" w:cstheme="majorBidi"/>
          <w:color w:val="222222"/>
          <w:highlight w:val="white"/>
          <w:lang w:val="en-AU" w:eastAsia="en-US"/>
        </w:rPr>
        <w:t xml:space="preserve">attempt </w:t>
      </w:r>
      <w:r w:rsidR="00B147A0" w:rsidRPr="00B147A0">
        <w:rPr>
          <w:rFonts w:asciiTheme="majorBidi" w:hAnsiTheme="majorBidi" w:cstheme="majorBidi"/>
          <w:color w:val="222222"/>
          <w:highlight w:val="white"/>
          <w:lang w:val="en-AU" w:eastAsia="en-US"/>
        </w:rPr>
        <w:t xml:space="preserve">to harness its various potential benefits </w:t>
      </w:r>
      <w:r w:rsidR="00B147A0" w:rsidRPr="00A31287">
        <w:rPr>
          <w:rFonts w:asciiTheme="majorBidi" w:eastAsia="Calibri" w:hAnsiTheme="majorBidi" w:cstheme="majorBidi"/>
          <w:noProof/>
          <w:lang w:val="en-AU" w:eastAsia="en-US"/>
        </w:rPr>
        <w:t>(</w:t>
      </w:r>
      <w:r w:rsidR="00720F8C" w:rsidRPr="00716808">
        <w:rPr>
          <w:rFonts w:asciiTheme="majorBidi" w:hAnsiTheme="majorBidi" w:cstheme="majorBidi"/>
        </w:rPr>
        <w:t>Veras et al., 2018</w:t>
      </w:r>
      <w:r w:rsidR="00B147A0" w:rsidRPr="00A31287">
        <w:rPr>
          <w:rFonts w:asciiTheme="majorBidi" w:eastAsia="Calibri" w:hAnsiTheme="majorBidi" w:cstheme="majorBidi"/>
          <w:noProof/>
          <w:lang w:val="en-AU" w:eastAsia="en-US"/>
        </w:rPr>
        <w:t xml:space="preserve">, </w:t>
      </w:r>
      <w:r w:rsidR="00720F8C" w:rsidRPr="00716808">
        <w:rPr>
          <w:rFonts w:asciiTheme="majorBidi" w:hAnsiTheme="majorBidi" w:cstheme="majorBidi"/>
        </w:rPr>
        <w:t>Woodhead et al., 2018</w:t>
      </w:r>
      <w:r w:rsidR="00B147A0" w:rsidRPr="00A31287">
        <w:rPr>
          <w:rFonts w:asciiTheme="majorBidi" w:eastAsia="Calibri" w:hAnsiTheme="majorBidi" w:cstheme="majorBidi"/>
          <w:noProof/>
          <w:lang w:val="en-AU" w:eastAsia="en-US"/>
        </w:rPr>
        <w:t>)</w:t>
      </w:r>
      <w:r w:rsidR="00B147A0" w:rsidRPr="00B147A0">
        <w:rPr>
          <w:rFonts w:asciiTheme="majorBidi" w:hAnsiTheme="majorBidi" w:cstheme="majorBidi"/>
          <w:color w:val="222222"/>
          <w:highlight w:val="white"/>
          <w:lang w:val="en-AU" w:eastAsia="en-US"/>
        </w:rPr>
        <w:t xml:space="preserve">. It is predicted that </w:t>
      </w:r>
      <w:r>
        <w:rPr>
          <w:rFonts w:asciiTheme="majorBidi" w:hAnsiTheme="majorBidi" w:cstheme="majorBidi"/>
          <w:color w:val="222222"/>
          <w:highlight w:val="white"/>
          <w:lang w:val="en-AU" w:eastAsia="en-US"/>
        </w:rPr>
        <w:t xml:space="preserve">the </w:t>
      </w:r>
      <w:r w:rsidR="00B147A0" w:rsidRPr="00B147A0">
        <w:rPr>
          <w:rFonts w:asciiTheme="majorBidi" w:hAnsiTheme="majorBidi" w:cstheme="majorBidi"/>
          <w:color w:val="222222"/>
          <w:highlight w:val="white"/>
          <w:lang w:val="en-AU" w:eastAsia="en-US"/>
        </w:rPr>
        <w:t xml:space="preserve">IoT will have a monetary impact of saving 22-29% of the total costs, equating to $75-96 billion in annual benefits in the construction context </w:t>
      </w:r>
      <w:r w:rsidR="00D75E53" w:rsidRPr="00A31287">
        <w:rPr>
          <w:rFonts w:asciiTheme="majorBidi" w:eastAsia="Calibri" w:hAnsiTheme="majorBidi" w:cstheme="majorBidi"/>
          <w:noProof/>
          <w:lang w:val="en-AU" w:eastAsia="en-US"/>
        </w:rPr>
        <w:t>(</w:t>
      </w:r>
      <w:r w:rsidR="00720F8C" w:rsidRPr="00716808">
        <w:rPr>
          <w:rFonts w:asciiTheme="majorBidi" w:hAnsiTheme="majorBidi" w:cstheme="majorBidi"/>
        </w:rPr>
        <w:t>ACS, 2018</w:t>
      </w:r>
      <w:r w:rsidR="00D75E53" w:rsidRPr="00A31287">
        <w:rPr>
          <w:rFonts w:asciiTheme="majorBidi" w:eastAsia="Calibri" w:hAnsiTheme="majorBidi" w:cstheme="majorBidi"/>
          <w:noProof/>
          <w:lang w:val="en-AU" w:eastAsia="en-US"/>
        </w:rPr>
        <w:t>)</w:t>
      </w:r>
      <w:r w:rsidR="00B147A0" w:rsidRPr="00B147A0">
        <w:rPr>
          <w:rFonts w:asciiTheme="majorBidi" w:hAnsiTheme="majorBidi" w:cstheme="majorBidi"/>
          <w:color w:val="222222"/>
          <w:highlight w:val="white"/>
          <w:lang w:val="en-AU" w:eastAsia="en-US"/>
        </w:rPr>
        <w:t xml:space="preserve">. </w:t>
      </w:r>
      <w:r>
        <w:rPr>
          <w:rFonts w:asciiTheme="majorBidi" w:hAnsiTheme="majorBidi" w:cstheme="majorBidi"/>
          <w:color w:val="222222"/>
          <w:highlight w:val="white"/>
          <w:lang w:val="en-AU" w:eastAsia="en-US"/>
        </w:rPr>
        <w:t xml:space="preserve">The </w:t>
      </w:r>
      <w:r w:rsidR="00B147A0" w:rsidRPr="00B147A0">
        <w:rPr>
          <w:rFonts w:asciiTheme="majorBidi" w:hAnsiTheme="majorBidi" w:cstheme="majorBidi"/>
          <w:color w:val="222222"/>
          <w:highlight w:val="white"/>
          <w:lang w:val="en-AU" w:eastAsia="en-US"/>
        </w:rPr>
        <w:t>IoT will ensure high speed of reporting, reducing the cost of communication</w:t>
      </w:r>
      <w:r w:rsidR="006D5C68">
        <w:rPr>
          <w:rFonts w:asciiTheme="majorBidi" w:hAnsiTheme="majorBidi" w:cstheme="majorBidi"/>
          <w:color w:val="222222"/>
          <w:highlight w:val="white"/>
          <w:lang w:val="en-AU" w:eastAsia="en-US"/>
        </w:rPr>
        <w:t xml:space="preserve"> but also potentially removing human error or omissions being introduced</w:t>
      </w:r>
      <w:r w:rsidR="00B147A0" w:rsidRPr="00B147A0">
        <w:rPr>
          <w:rFonts w:asciiTheme="majorBidi" w:hAnsiTheme="majorBidi" w:cstheme="majorBidi"/>
          <w:color w:val="222222"/>
          <w:highlight w:val="white"/>
          <w:lang w:val="en-AU" w:eastAsia="en-US"/>
        </w:rPr>
        <w:t xml:space="preserve">. It will </w:t>
      </w:r>
      <w:r w:rsidR="006D5C68">
        <w:rPr>
          <w:rFonts w:asciiTheme="majorBidi" w:hAnsiTheme="majorBidi" w:cstheme="majorBidi"/>
          <w:color w:val="222222"/>
          <w:highlight w:val="white"/>
          <w:lang w:val="en-AU" w:eastAsia="en-US"/>
        </w:rPr>
        <w:t xml:space="preserve">also </w:t>
      </w:r>
      <w:r w:rsidR="00B147A0" w:rsidRPr="00B147A0">
        <w:rPr>
          <w:rFonts w:asciiTheme="majorBidi" w:hAnsiTheme="majorBidi" w:cstheme="majorBidi"/>
          <w:color w:val="222222"/>
          <w:highlight w:val="white"/>
          <w:lang w:val="en-AU" w:eastAsia="en-US"/>
        </w:rPr>
        <w:t xml:space="preserve">enable better process control and optimisation </w:t>
      </w:r>
      <w:r w:rsidR="00192263">
        <w:rPr>
          <w:rFonts w:asciiTheme="majorBidi" w:hAnsiTheme="majorBidi" w:cstheme="majorBidi"/>
          <w:color w:val="222222"/>
          <w:highlight w:val="white"/>
          <w:lang w:val="en-AU" w:eastAsia="en-US"/>
        </w:rPr>
        <w:t xml:space="preserve">through advanced algorithms and artificial intelligence that can help interpret the data not simply analyse it </w:t>
      </w:r>
      <w:r w:rsidR="00B147A0" w:rsidRPr="00A31287">
        <w:rPr>
          <w:rFonts w:asciiTheme="majorBidi" w:hAnsiTheme="majorBidi" w:cstheme="majorBidi"/>
          <w:noProof/>
          <w:color w:val="222222"/>
          <w:highlight w:val="white"/>
          <w:lang w:val="en-AU" w:eastAsia="en-US"/>
        </w:rPr>
        <w:t>(</w:t>
      </w:r>
      <w:r w:rsidR="00720F8C" w:rsidRPr="00716808">
        <w:rPr>
          <w:rFonts w:asciiTheme="majorBidi" w:hAnsiTheme="majorBidi" w:cstheme="majorBidi"/>
          <w:highlight w:val="white"/>
        </w:rPr>
        <w:t>Al-Ali et al., 2017</w:t>
      </w:r>
      <w:r w:rsidR="00B147A0" w:rsidRPr="00A31287">
        <w:rPr>
          <w:rFonts w:asciiTheme="majorBidi" w:hAnsiTheme="majorBidi" w:cstheme="majorBidi"/>
          <w:noProof/>
          <w:color w:val="222222"/>
          <w:highlight w:val="white"/>
          <w:lang w:val="en-AU" w:eastAsia="en-US"/>
        </w:rPr>
        <w:t>)</w:t>
      </w:r>
      <w:r w:rsidR="00B147A0" w:rsidRPr="00B147A0">
        <w:rPr>
          <w:rFonts w:asciiTheme="majorBidi" w:hAnsiTheme="majorBidi" w:cstheme="majorBidi"/>
          <w:color w:val="222222"/>
          <w:highlight w:val="white"/>
          <w:lang w:val="en-AU" w:eastAsia="en-US"/>
        </w:rPr>
        <w:t>. The massive amount of data collected would enhance monitoring and analysis even at the micro-level; le</w:t>
      </w:r>
      <w:r w:rsidR="00192263">
        <w:rPr>
          <w:rFonts w:asciiTheme="majorBidi" w:hAnsiTheme="majorBidi" w:cstheme="majorBidi"/>
          <w:color w:val="222222"/>
          <w:highlight w:val="white"/>
          <w:lang w:val="en-AU" w:eastAsia="en-US"/>
        </w:rPr>
        <w:t>a</w:t>
      </w:r>
      <w:r w:rsidR="00B147A0" w:rsidRPr="00B147A0">
        <w:rPr>
          <w:rFonts w:asciiTheme="majorBidi" w:hAnsiTheme="majorBidi" w:cstheme="majorBidi"/>
          <w:color w:val="222222"/>
          <w:highlight w:val="white"/>
          <w:lang w:val="en-AU" w:eastAsia="en-US"/>
        </w:rPr>
        <w:t xml:space="preserve">ding to better accountability, transparency and enhanced monitoring </w:t>
      </w:r>
      <w:r w:rsidR="00B147A0" w:rsidRPr="00A31287">
        <w:rPr>
          <w:rFonts w:asciiTheme="majorBidi" w:hAnsiTheme="majorBidi" w:cstheme="majorBidi"/>
          <w:noProof/>
          <w:color w:val="222222"/>
          <w:highlight w:val="white"/>
          <w:lang w:val="en-AU" w:eastAsia="en-US"/>
        </w:rPr>
        <w:t>(</w:t>
      </w:r>
      <w:r w:rsidR="00720F8C" w:rsidRPr="00716808">
        <w:rPr>
          <w:rFonts w:asciiTheme="majorBidi" w:hAnsiTheme="majorBidi" w:cstheme="majorBidi"/>
          <w:highlight w:val="white"/>
        </w:rPr>
        <w:t>Sun, 2012</w:t>
      </w:r>
      <w:r w:rsidR="00B147A0" w:rsidRPr="00A31287">
        <w:rPr>
          <w:rFonts w:asciiTheme="majorBidi" w:hAnsiTheme="majorBidi" w:cstheme="majorBidi"/>
          <w:noProof/>
          <w:color w:val="222222"/>
          <w:highlight w:val="white"/>
          <w:lang w:val="en-AU" w:eastAsia="en-US"/>
        </w:rPr>
        <w:t xml:space="preserve">, </w:t>
      </w:r>
      <w:r w:rsidR="00720F8C" w:rsidRPr="00716808">
        <w:rPr>
          <w:rFonts w:asciiTheme="majorBidi" w:hAnsiTheme="majorBidi" w:cstheme="majorBidi"/>
          <w:highlight w:val="white"/>
        </w:rPr>
        <w:t>Attia et al., 2018</w:t>
      </w:r>
      <w:r w:rsidR="00B147A0" w:rsidRPr="00A31287">
        <w:rPr>
          <w:rFonts w:asciiTheme="majorBidi" w:hAnsiTheme="majorBidi" w:cstheme="majorBidi"/>
          <w:noProof/>
          <w:color w:val="222222"/>
          <w:highlight w:val="white"/>
          <w:lang w:val="en-AU" w:eastAsia="en-US"/>
        </w:rPr>
        <w:t xml:space="preserve">, </w:t>
      </w:r>
      <w:r w:rsidR="00720F8C" w:rsidRPr="00716808">
        <w:rPr>
          <w:rFonts w:asciiTheme="majorBidi" w:hAnsiTheme="majorBidi" w:cstheme="majorBidi"/>
          <w:highlight w:val="white"/>
        </w:rPr>
        <w:t>Bibri, 2018</w:t>
      </w:r>
      <w:r w:rsidR="00B147A0" w:rsidRPr="00A31287">
        <w:rPr>
          <w:rFonts w:asciiTheme="majorBidi" w:hAnsiTheme="majorBidi" w:cstheme="majorBidi"/>
          <w:noProof/>
          <w:color w:val="222222"/>
          <w:highlight w:val="white"/>
          <w:lang w:val="en-AU" w:eastAsia="en-US"/>
        </w:rPr>
        <w:t>)</w:t>
      </w:r>
      <w:r w:rsidR="00B147A0" w:rsidRPr="00B147A0">
        <w:rPr>
          <w:rFonts w:asciiTheme="majorBidi" w:hAnsiTheme="majorBidi" w:cstheme="majorBidi"/>
          <w:color w:val="222222"/>
          <w:highlight w:val="white"/>
          <w:lang w:val="en-AU" w:eastAsia="en-US"/>
        </w:rPr>
        <w:t xml:space="preserve">. </w:t>
      </w:r>
    </w:p>
    <w:p w14:paraId="143D28AC" w14:textId="1D51ACCC" w:rsidR="00B147A0" w:rsidRPr="00B147A0" w:rsidRDefault="0005063D" w:rsidP="00720F8C">
      <w:pPr>
        <w:spacing w:after="0" w:line="480" w:lineRule="auto"/>
        <w:rPr>
          <w:rFonts w:asciiTheme="majorBidi" w:hAnsiTheme="majorBidi" w:cstheme="majorBidi"/>
          <w:color w:val="222222"/>
          <w:highlight w:val="white"/>
          <w:lang w:val="en-AU" w:eastAsia="en-US"/>
        </w:rPr>
      </w:pPr>
      <w:r>
        <w:rPr>
          <w:rFonts w:asciiTheme="majorBidi" w:hAnsiTheme="majorBidi" w:cstheme="majorBidi"/>
          <w:color w:val="222222"/>
          <w:highlight w:val="white"/>
          <w:lang w:val="en-AU" w:eastAsia="en-US"/>
        </w:rPr>
        <w:t>Implementing the IoT within</w:t>
      </w:r>
      <w:r w:rsidR="00B147A0" w:rsidRPr="00B147A0">
        <w:rPr>
          <w:rFonts w:asciiTheme="majorBidi" w:hAnsiTheme="majorBidi" w:cstheme="majorBidi"/>
          <w:color w:val="222222"/>
          <w:highlight w:val="white"/>
          <w:lang w:val="en-AU" w:eastAsia="en-US"/>
        </w:rPr>
        <w:t xml:space="preserve"> the construction sector has the potential to bring about new </w:t>
      </w:r>
      <w:r w:rsidR="00B147A0" w:rsidRPr="00B147A0">
        <w:rPr>
          <w:rFonts w:asciiTheme="majorBidi" w:hAnsiTheme="majorBidi" w:cstheme="majorBidi"/>
          <w:color w:val="222222"/>
          <w:lang w:val="en-AU" w:eastAsia="en-US"/>
        </w:rPr>
        <w:t>economic opportunit</w:t>
      </w:r>
      <w:r w:rsidR="00192263">
        <w:rPr>
          <w:rFonts w:asciiTheme="majorBidi" w:hAnsiTheme="majorBidi" w:cstheme="majorBidi"/>
          <w:color w:val="222222"/>
          <w:lang w:val="en-AU" w:eastAsia="en-US"/>
        </w:rPr>
        <w:t>ies</w:t>
      </w:r>
      <w:r w:rsidR="00B147A0" w:rsidRPr="00B147A0">
        <w:rPr>
          <w:rFonts w:asciiTheme="majorBidi" w:hAnsiTheme="majorBidi" w:cstheme="majorBidi"/>
          <w:color w:val="222222"/>
          <w:lang w:val="en-AU" w:eastAsia="en-US"/>
        </w:rPr>
        <w:t xml:space="preserve"> </w:t>
      </w:r>
      <w:r w:rsidR="00192263">
        <w:rPr>
          <w:rFonts w:asciiTheme="majorBidi" w:hAnsiTheme="majorBidi" w:cstheme="majorBidi"/>
          <w:color w:val="222222"/>
          <w:lang w:val="en-AU" w:eastAsia="en-US"/>
        </w:rPr>
        <w:t xml:space="preserve">(for example, computer programmers and analysts to work more integrated within a project team) </w:t>
      </w:r>
      <w:r w:rsidR="00B147A0" w:rsidRPr="00B147A0">
        <w:rPr>
          <w:rFonts w:asciiTheme="majorBidi" w:hAnsiTheme="majorBidi" w:cstheme="majorBidi"/>
          <w:color w:val="222222"/>
          <w:lang w:val="en-AU" w:eastAsia="en-US"/>
        </w:rPr>
        <w:t xml:space="preserve">and contribute to a larger data environment for future big data-driven insight </w:t>
      </w:r>
      <w:r w:rsidR="00B147A0" w:rsidRPr="00A31287">
        <w:rPr>
          <w:rFonts w:asciiTheme="majorBidi" w:eastAsia="Calibri" w:hAnsiTheme="majorBidi" w:cstheme="majorBidi"/>
          <w:noProof/>
          <w:lang w:val="en-AU" w:eastAsia="en-US"/>
        </w:rPr>
        <w:t>(</w:t>
      </w:r>
      <w:r w:rsidR="00720F8C" w:rsidRPr="00716808">
        <w:rPr>
          <w:rFonts w:asciiTheme="majorBidi" w:hAnsiTheme="majorBidi" w:cstheme="majorBidi"/>
        </w:rPr>
        <w:t>Bilal et al., 2016</w:t>
      </w:r>
      <w:r w:rsidR="00B147A0" w:rsidRPr="00A31287">
        <w:rPr>
          <w:rFonts w:asciiTheme="majorBidi" w:eastAsia="Calibri" w:hAnsiTheme="majorBidi" w:cstheme="majorBidi"/>
          <w:noProof/>
          <w:lang w:val="en-AU" w:eastAsia="en-US"/>
        </w:rPr>
        <w:t>)</w:t>
      </w:r>
      <w:r w:rsidR="00B147A0" w:rsidRPr="00B147A0">
        <w:rPr>
          <w:rFonts w:asciiTheme="majorBidi" w:hAnsiTheme="majorBidi" w:cstheme="majorBidi"/>
          <w:color w:val="222222"/>
          <w:lang w:val="en-AU" w:eastAsia="en-US"/>
        </w:rPr>
        <w:t xml:space="preserve">. Given this new technology, unprecedented volumes of data must be processed and synthesised into actionable insight </w:t>
      </w:r>
      <w:r w:rsidR="00B147A0" w:rsidRPr="00A31287">
        <w:rPr>
          <w:rFonts w:asciiTheme="majorBidi" w:eastAsia="Calibri" w:hAnsiTheme="majorBidi" w:cstheme="majorBidi"/>
          <w:noProof/>
          <w:lang w:val="en-AU" w:eastAsia="en-US"/>
        </w:rPr>
        <w:t>(</w:t>
      </w:r>
      <w:r w:rsidR="00720F8C" w:rsidRPr="00716808">
        <w:rPr>
          <w:rFonts w:asciiTheme="majorBidi" w:hAnsiTheme="majorBidi" w:cstheme="majorBidi"/>
        </w:rPr>
        <w:t>Bibri, 2018</w:t>
      </w:r>
      <w:r w:rsidR="00B147A0" w:rsidRPr="00A31287">
        <w:rPr>
          <w:rFonts w:asciiTheme="majorBidi" w:eastAsia="Calibri" w:hAnsiTheme="majorBidi" w:cstheme="majorBidi"/>
          <w:noProof/>
          <w:lang w:val="en-AU" w:eastAsia="en-US"/>
        </w:rPr>
        <w:t xml:space="preserve">, </w:t>
      </w:r>
      <w:r w:rsidR="00720F8C" w:rsidRPr="00716808">
        <w:rPr>
          <w:rFonts w:asciiTheme="majorBidi" w:hAnsiTheme="majorBidi" w:cstheme="majorBidi"/>
        </w:rPr>
        <w:t>Louis and Dunston, 2018</w:t>
      </w:r>
      <w:r w:rsidR="00B147A0" w:rsidRPr="00A31287">
        <w:rPr>
          <w:rFonts w:asciiTheme="majorBidi" w:eastAsia="Calibri" w:hAnsiTheme="majorBidi" w:cstheme="majorBidi"/>
          <w:noProof/>
          <w:lang w:val="en-AU" w:eastAsia="en-US"/>
        </w:rPr>
        <w:t>)</w:t>
      </w:r>
      <w:r w:rsidR="00192263">
        <w:rPr>
          <w:rFonts w:asciiTheme="majorBidi" w:eastAsia="Calibri" w:hAnsiTheme="majorBidi" w:cstheme="majorBidi"/>
          <w:noProof/>
          <w:lang w:val="en-AU" w:eastAsia="en-US"/>
        </w:rPr>
        <w:t xml:space="preserve"> – particualrly for problems that doggedly persist in the construction industry such as compensation claims, disputes and low productivity</w:t>
      </w:r>
      <w:r w:rsidR="00B147A0" w:rsidRPr="00B147A0">
        <w:rPr>
          <w:rFonts w:asciiTheme="majorBidi" w:hAnsiTheme="majorBidi" w:cstheme="majorBidi"/>
          <w:color w:val="222222"/>
          <w:lang w:val="en-AU" w:eastAsia="en-US"/>
        </w:rPr>
        <w:t xml:space="preserve">. </w:t>
      </w:r>
      <w:r w:rsidR="00E075C9">
        <w:rPr>
          <w:rFonts w:asciiTheme="majorBidi" w:hAnsiTheme="majorBidi" w:cstheme="majorBidi"/>
          <w:color w:val="222222"/>
          <w:lang w:val="en-AU" w:eastAsia="en-US"/>
        </w:rPr>
        <w:t xml:space="preserve">Moreover, </w:t>
      </w:r>
      <w:r>
        <w:rPr>
          <w:rFonts w:asciiTheme="majorBidi" w:hAnsiTheme="majorBidi" w:cstheme="majorBidi"/>
          <w:color w:val="222222"/>
          <w:lang w:val="en-AU" w:eastAsia="en-US"/>
        </w:rPr>
        <w:t xml:space="preserve">the </w:t>
      </w:r>
      <w:r w:rsidR="00B147A0" w:rsidRPr="00A31287">
        <w:rPr>
          <w:rFonts w:asciiTheme="majorBidi" w:hAnsiTheme="majorBidi" w:cstheme="majorBidi"/>
          <w:color w:val="222222"/>
          <w:lang w:val="en-AU" w:eastAsia="en-US"/>
        </w:rPr>
        <w:t xml:space="preserve">IoT has considerable opportunities and use cases in the built environment and broader </w:t>
      </w:r>
      <w:r w:rsidR="00E075C9" w:rsidRPr="00E075C9">
        <w:rPr>
          <w:rFonts w:asciiTheme="majorBidi" w:hAnsiTheme="majorBidi" w:cstheme="majorBidi"/>
          <w:color w:val="222222"/>
          <w:lang w:val="en-AU" w:eastAsia="en-US"/>
        </w:rPr>
        <w:t xml:space="preserve">Architecture, Engineering, Construction, and Operations (AECO) </w:t>
      </w:r>
      <w:r w:rsidR="00B147A0" w:rsidRPr="00A31287">
        <w:rPr>
          <w:rFonts w:asciiTheme="majorBidi" w:hAnsiTheme="majorBidi" w:cstheme="majorBidi"/>
          <w:color w:val="222222"/>
          <w:lang w:val="en-AU" w:eastAsia="en-US"/>
        </w:rPr>
        <w:t>industry</w:t>
      </w:r>
      <w:r w:rsidR="00B147A0" w:rsidRPr="00B147A0">
        <w:rPr>
          <w:rFonts w:asciiTheme="majorBidi" w:hAnsiTheme="majorBidi" w:cstheme="majorBidi"/>
          <w:color w:val="222222"/>
          <w:lang w:val="en-AU" w:eastAsia="en-US"/>
        </w:rPr>
        <w:t xml:space="preserve"> </w:t>
      </w:r>
      <w:r w:rsidR="00B147A0" w:rsidRPr="00A31287">
        <w:rPr>
          <w:rFonts w:asciiTheme="majorBidi" w:hAnsiTheme="majorBidi" w:cstheme="majorBidi"/>
          <w:noProof/>
          <w:color w:val="222222"/>
          <w:lang w:val="en-AU" w:eastAsia="en-US"/>
        </w:rPr>
        <w:t>(</w:t>
      </w:r>
      <w:r w:rsidR="00720F8C" w:rsidRPr="00716808">
        <w:rPr>
          <w:rFonts w:asciiTheme="majorBidi" w:hAnsiTheme="majorBidi" w:cstheme="majorBidi"/>
        </w:rPr>
        <w:t>Attia et al., 2018</w:t>
      </w:r>
      <w:r w:rsidR="00B147A0" w:rsidRPr="00A31287">
        <w:rPr>
          <w:rFonts w:asciiTheme="majorBidi" w:hAnsiTheme="majorBidi" w:cstheme="majorBidi"/>
          <w:noProof/>
          <w:color w:val="222222"/>
          <w:lang w:val="en-AU" w:eastAsia="en-US"/>
        </w:rPr>
        <w:t xml:space="preserve">, </w:t>
      </w:r>
      <w:r w:rsidR="00720F8C" w:rsidRPr="00716808">
        <w:rPr>
          <w:rFonts w:asciiTheme="majorBidi" w:hAnsiTheme="majorBidi" w:cstheme="majorBidi"/>
        </w:rPr>
        <w:t>Bibri, 2018</w:t>
      </w:r>
      <w:r w:rsidR="00B147A0" w:rsidRPr="00A31287">
        <w:rPr>
          <w:rFonts w:asciiTheme="majorBidi" w:hAnsiTheme="majorBidi" w:cstheme="majorBidi"/>
          <w:noProof/>
          <w:color w:val="222222"/>
          <w:lang w:val="en-AU" w:eastAsia="en-US"/>
        </w:rPr>
        <w:t>)</w:t>
      </w:r>
      <w:r w:rsidR="00B147A0" w:rsidRPr="00B147A0">
        <w:rPr>
          <w:rFonts w:asciiTheme="majorBidi" w:hAnsiTheme="majorBidi" w:cstheme="majorBidi"/>
          <w:color w:val="222222"/>
          <w:lang w:val="en-AU" w:eastAsia="en-US"/>
        </w:rPr>
        <w:t>.</w:t>
      </w:r>
      <w:r w:rsidR="00192263">
        <w:rPr>
          <w:rFonts w:asciiTheme="majorBidi" w:hAnsiTheme="majorBidi" w:cstheme="majorBidi"/>
          <w:color w:val="222222"/>
          <w:lang w:val="en-AU" w:eastAsia="en-US"/>
        </w:rPr>
        <w:t xml:space="preserve"> Examples could include facilities management during the in-use phase of a building’s life cycle or demolition waste management at the end of the building’s life cycle. </w:t>
      </w:r>
    </w:p>
    <w:p w14:paraId="19504834" w14:textId="146F9363" w:rsidR="00606F97" w:rsidRPr="00A31287" w:rsidRDefault="001E4F2B" w:rsidP="00C95DC2">
      <w:pPr>
        <w:spacing w:line="480" w:lineRule="auto"/>
        <w:rPr>
          <w:rFonts w:asciiTheme="majorBidi" w:hAnsiTheme="majorBidi" w:cstheme="majorBidi"/>
          <w:bCs/>
        </w:rPr>
      </w:pPr>
      <w:r w:rsidRPr="00A31287">
        <w:rPr>
          <w:rFonts w:asciiTheme="majorBidi" w:hAnsiTheme="majorBidi" w:cstheme="majorBidi"/>
          <w:b/>
          <w:bCs/>
        </w:rPr>
        <w:lastRenderedPageBreak/>
        <w:t>RESEARCH METHODS</w:t>
      </w:r>
    </w:p>
    <w:p w14:paraId="54F30BA2" w14:textId="7757844F" w:rsidR="00606F97" w:rsidRPr="00A31287" w:rsidRDefault="00783407" w:rsidP="00C95DC2">
      <w:pPr>
        <w:spacing w:line="480" w:lineRule="auto"/>
        <w:rPr>
          <w:rFonts w:asciiTheme="majorBidi" w:hAnsiTheme="majorBidi" w:cstheme="majorBidi"/>
        </w:rPr>
      </w:pPr>
      <w:r w:rsidRPr="00A31287">
        <w:rPr>
          <w:rFonts w:asciiTheme="majorBidi" w:hAnsiTheme="majorBidi" w:cstheme="majorBidi"/>
        </w:rPr>
        <w:t>An interpretavis</w:t>
      </w:r>
      <w:r w:rsidR="0067693B">
        <w:rPr>
          <w:rFonts w:asciiTheme="majorBidi" w:hAnsiTheme="majorBidi" w:cstheme="majorBidi"/>
        </w:rPr>
        <w:t>t</w:t>
      </w:r>
      <w:r w:rsidRPr="00A31287">
        <w:rPr>
          <w:rFonts w:asciiTheme="majorBidi" w:hAnsiTheme="majorBidi" w:cstheme="majorBidi"/>
        </w:rPr>
        <w:t xml:space="preserve"> philosophical design is implemented for this research using published literature </w:t>
      </w:r>
      <w:r w:rsidR="00344F4C" w:rsidRPr="00A31287">
        <w:rPr>
          <w:rFonts w:asciiTheme="majorBidi" w:hAnsiTheme="majorBidi" w:cstheme="majorBidi"/>
        </w:rPr>
        <w:t xml:space="preserve">as the unit of analysis </w:t>
      </w:r>
      <w:r w:rsidR="00087E68" w:rsidRPr="00A31287">
        <w:rPr>
          <w:rFonts w:asciiTheme="majorBidi" w:hAnsiTheme="majorBidi" w:cstheme="majorBidi"/>
          <w:noProof/>
        </w:rPr>
        <w:t>(</w:t>
      </w:r>
      <w:r w:rsidR="00720F8C" w:rsidRPr="00716808">
        <w:rPr>
          <w:rFonts w:asciiTheme="majorBidi" w:hAnsiTheme="majorBidi" w:cstheme="majorBidi"/>
        </w:rPr>
        <w:t>Roberts et al., 2019</w:t>
      </w:r>
      <w:r w:rsidR="00087E68" w:rsidRPr="00A31287">
        <w:rPr>
          <w:rFonts w:asciiTheme="majorBidi" w:hAnsiTheme="majorBidi" w:cstheme="majorBidi"/>
          <w:noProof/>
        </w:rPr>
        <w:t>)</w:t>
      </w:r>
      <w:r w:rsidR="00E075C9">
        <w:rPr>
          <w:rFonts w:asciiTheme="majorBidi" w:hAnsiTheme="majorBidi" w:cstheme="majorBidi"/>
          <w:noProof/>
        </w:rPr>
        <w:t xml:space="preserve">; where interpretavism allows for the researcher’s individual </w:t>
      </w:r>
      <w:r w:rsidR="00E075C9" w:rsidRPr="00E075C9">
        <w:rPr>
          <w:rFonts w:asciiTheme="majorBidi" w:hAnsiTheme="majorBidi" w:cstheme="majorBidi"/>
          <w:noProof/>
        </w:rPr>
        <w:t xml:space="preserve">nuance and variability </w:t>
      </w:r>
      <w:r w:rsidR="00E075C9">
        <w:rPr>
          <w:rFonts w:asciiTheme="majorBidi" w:hAnsiTheme="majorBidi" w:cstheme="majorBidi"/>
          <w:noProof/>
        </w:rPr>
        <w:t xml:space="preserve">in their </w:t>
      </w:r>
      <w:r w:rsidR="00E075C9" w:rsidRPr="00E075C9">
        <w:rPr>
          <w:rFonts w:asciiTheme="majorBidi" w:hAnsiTheme="majorBidi" w:cstheme="majorBidi"/>
          <w:noProof/>
        </w:rPr>
        <w:t>interaction</w:t>
      </w:r>
      <w:r w:rsidR="00E075C9">
        <w:rPr>
          <w:rFonts w:asciiTheme="majorBidi" w:hAnsiTheme="majorBidi" w:cstheme="majorBidi"/>
          <w:noProof/>
        </w:rPr>
        <w:t xml:space="preserve"> with (in this case literature) </w:t>
      </w:r>
      <w:r w:rsidR="0080149E">
        <w:rPr>
          <w:rFonts w:asciiTheme="majorBidi" w:hAnsiTheme="majorBidi" w:cstheme="majorBidi"/>
          <w:noProof/>
        </w:rPr>
        <w:t>to interpret and/or comprehend new knowledge, perspectives and generate wisdom (Dixon et al., 2020)</w:t>
      </w:r>
      <w:r w:rsidR="00344F4C" w:rsidRPr="00A31287">
        <w:rPr>
          <w:rFonts w:asciiTheme="majorBidi" w:hAnsiTheme="majorBidi" w:cstheme="majorBidi"/>
        </w:rPr>
        <w:t xml:space="preserve">. </w:t>
      </w:r>
      <w:r w:rsidR="0067693B">
        <w:rPr>
          <w:rFonts w:asciiTheme="majorBidi" w:hAnsiTheme="majorBidi" w:cstheme="majorBidi"/>
        </w:rPr>
        <w:t>Consequently, this philosophical stance is broadly categorised as being an inductive paradigm (</w:t>
      </w:r>
      <w:r w:rsidR="003A6A66">
        <w:rPr>
          <w:rFonts w:asciiTheme="majorBidi" w:hAnsiTheme="majorBidi" w:cstheme="majorBidi"/>
        </w:rPr>
        <w:t>Al-Saeed et al., 2018</w:t>
      </w:r>
      <w:r w:rsidR="0067693B">
        <w:rPr>
          <w:rFonts w:asciiTheme="majorBidi" w:hAnsiTheme="majorBidi" w:cstheme="majorBidi"/>
        </w:rPr>
        <w:t xml:space="preserve">).  </w:t>
      </w:r>
      <w:r w:rsidR="00344F4C" w:rsidRPr="00A31287">
        <w:rPr>
          <w:rFonts w:asciiTheme="majorBidi" w:hAnsiTheme="majorBidi" w:cstheme="majorBidi"/>
        </w:rPr>
        <w:t xml:space="preserve">Interpretavism has been widely used within construction management and civil engineering research, for example to: investigate the Grenfell Tower disaster </w:t>
      </w:r>
      <w:r w:rsidR="00D749DA" w:rsidRPr="00A31287">
        <w:rPr>
          <w:rFonts w:asciiTheme="majorBidi" w:hAnsiTheme="majorBidi" w:cstheme="majorBidi"/>
          <w:noProof/>
        </w:rPr>
        <w:t>(</w:t>
      </w:r>
      <w:r w:rsidR="00720F8C" w:rsidRPr="00716808">
        <w:rPr>
          <w:rFonts w:asciiTheme="majorBidi" w:hAnsiTheme="majorBidi" w:cstheme="majorBidi"/>
        </w:rPr>
        <w:t>Mohamed et al., 2019</w:t>
      </w:r>
      <w:r w:rsidR="00D749DA" w:rsidRPr="00A31287">
        <w:rPr>
          <w:rFonts w:asciiTheme="majorBidi" w:hAnsiTheme="majorBidi" w:cstheme="majorBidi"/>
          <w:noProof/>
        </w:rPr>
        <w:t>)</w:t>
      </w:r>
      <w:r w:rsidR="00344F4C" w:rsidRPr="00A31287">
        <w:rPr>
          <w:rFonts w:asciiTheme="majorBidi" w:hAnsiTheme="majorBidi" w:cstheme="majorBidi"/>
        </w:rPr>
        <w:t xml:space="preserve">; </w:t>
      </w:r>
      <w:r w:rsidR="0050015B" w:rsidRPr="00A31287">
        <w:rPr>
          <w:rFonts w:asciiTheme="majorBidi" w:hAnsiTheme="majorBidi" w:cstheme="majorBidi"/>
        </w:rPr>
        <w:t xml:space="preserve">explore the barriers to BIM implementation in China's prefabricated construction sector </w:t>
      </w:r>
      <w:r w:rsidR="00C2232E" w:rsidRPr="00A31287">
        <w:rPr>
          <w:rFonts w:asciiTheme="majorBidi" w:hAnsiTheme="majorBidi" w:cstheme="majorBidi"/>
          <w:noProof/>
        </w:rPr>
        <w:t>(</w:t>
      </w:r>
      <w:r w:rsidR="00720F8C" w:rsidRPr="00716808">
        <w:rPr>
          <w:rFonts w:asciiTheme="majorBidi" w:hAnsiTheme="majorBidi" w:cstheme="majorBidi"/>
        </w:rPr>
        <w:t>Tan et al., 2019</w:t>
      </w:r>
      <w:r w:rsidR="00C2232E" w:rsidRPr="00A31287">
        <w:rPr>
          <w:rFonts w:asciiTheme="majorBidi" w:hAnsiTheme="majorBidi" w:cstheme="majorBidi"/>
          <w:noProof/>
        </w:rPr>
        <w:t>)</w:t>
      </w:r>
      <w:r w:rsidR="0050015B" w:rsidRPr="00A31287">
        <w:rPr>
          <w:rFonts w:asciiTheme="majorBidi" w:hAnsiTheme="majorBidi" w:cstheme="majorBidi"/>
        </w:rPr>
        <w:t xml:space="preserve">; and analyse the use of artificial intelligence research in the construction industry </w:t>
      </w:r>
      <w:r w:rsidR="00396CB2" w:rsidRPr="00A31287">
        <w:rPr>
          <w:rFonts w:asciiTheme="majorBidi" w:hAnsiTheme="majorBidi" w:cstheme="majorBidi"/>
          <w:noProof/>
        </w:rPr>
        <w:t>(</w:t>
      </w:r>
      <w:r w:rsidR="00720F8C" w:rsidRPr="00716808">
        <w:rPr>
          <w:rFonts w:asciiTheme="majorBidi" w:hAnsiTheme="majorBidi" w:cstheme="majorBidi"/>
        </w:rPr>
        <w:t>Darko et al., 2020</w:t>
      </w:r>
      <w:r w:rsidR="00396CB2" w:rsidRPr="00A31287">
        <w:rPr>
          <w:rFonts w:asciiTheme="majorBidi" w:hAnsiTheme="majorBidi" w:cstheme="majorBidi"/>
          <w:noProof/>
        </w:rPr>
        <w:t>)</w:t>
      </w:r>
      <w:r w:rsidR="0050015B" w:rsidRPr="00A31287">
        <w:rPr>
          <w:rFonts w:asciiTheme="majorBidi" w:hAnsiTheme="majorBidi" w:cstheme="majorBidi"/>
        </w:rPr>
        <w:t xml:space="preserve">. </w:t>
      </w:r>
      <w:r w:rsidR="005202F0" w:rsidRPr="00A31287">
        <w:rPr>
          <w:rFonts w:asciiTheme="majorBidi" w:hAnsiTheme="majorBidi" w:cstheme="majorBidi"/>
        </w:rPr>
        <w:t>T</w:t>
      </w:r>
      <w:r w:rsidR="0001071E" w:rsidRPr="00A31287">
        <w:rPr>
          <w:rFonts w:asciiTheme="majorBidi" w:hAnsiTheme="majorBidi" w:cstheme="majorBidi"/>
        </w:rPr>
        <w:t>h</w:t>
      </w:r>
      <w:r w:rsidR="005202F0" w:rsidRPr="00A31287">
        <w:rPr>
          <w:rFonts w:asciiTheme="majorBidi" w:hAnsiTheme="majorBidi" w:cstheme="majorBidi"/>
        </w:rPr>
        <w:t xml:space="preserve">e operational application of this philosophy was achieved through a cross sectional </w:t>
      </w:r>
      <w:r w:rsidR="00606F97" w:rsidRPr="00A31287">
        <w:rPr>
          <w:rFonts w:asciiTheme="majorBidi" w:hAnsiTheme="majorBidi" w:cstheme="majorBidi"/>
        </w:rPr>
        <w:t>‘mixed</w:t>
      </w:r>
      <w:r w:rsidR="00AF6EC0" w:rsidRPr="00A31287">
        <w:rPr>
          <w:rFonts w:asciiTheme="majorBidi" w:hAnsiTheme="majorBidi" w:cstheme="majorBidi"/>
        </w:rPr>
        <w:t>-</w:t>
      </w:r>
      <w:r w:rsidR="00606F97" w:rsidRPr="00A31287">
        <w:rPr>
          <w:rFonts w:asciiTheme="majorBidi" w:hAnsiTheme="majorBidi" w:cstheme="majorBidi"/>
        </w:rPr>
        <w:t>methods systematic review’</w:t>
      </w:r>
      <w:r w:rsidR="005202F0" w:rsidRPr="00A31287">
        <w:rPr>
          <w:rFonts w:asciiTheme="majorBidi" w:hAnsiTheme="majorBidi" w:cstheme="majorBidi"/>
        </w:rPr>
        <w:t xml:space="preserve"> -</w:t>
      </w:r>
      <w:r w:rsidR="00606F97" w:rsidRPr="00A31287">
        <w:rPr>
          <w:rFonts w:asciiTheme="majorBidi" w:hAnsiTheme="majorBidi" w:cstheme="majorBidi"/>
        </w:rPr>
        <w:t xml:space="preserve"> the benefits of which have been adequately noted by </w:t>
      </w:r>
      <w:r w:rsidR="00720F8C" w:rsidRPr="00716808">
        <w:rPr>
          <w:rFonts w:asciiTheme="majorBidi" w:hAnsiTheme="majorBidi" w:cstheme="majorBidi"/>
        </w:rPr>
        <w:t xml:space="preserve">Guetterman et al. </w:t>
      </w:r>
      <w:r w:rsidR="00734491">
        <w:rPr>
          <w:rFonts w:asciiTheme="majorBidi" w:hAnsiTheme="majorBidi" w:cstheme="majorBidi"/>
        </w:rPr>
        <w:t>(</w:t>
      </w:r>
      <w:r w:rsidR="00720F8C" w:rsidRPr="00716808">
        <w:rPr>
          <w:rFonts w:asciiTheme="majorBidi" w:hAnsiTheme="majorBidi" w:cstheme="majorBidi"/>
        </w:rPr>
        <w:t>2019</w:t>
      </w:r>
      <w:r w:rsidR="00942F99" w:rsidRPr="00A31287">
        <w:rPr>
          <w:rFonts w:asciiTheme="majorBidi" w:hAnsiTheme="majorBidi" w:cstheme="majorBidi"/>
          <w:noProof/>
        </w:rPr>
        <w:t>)</w:t>
      </w:r>
      <w:r w:rsidR="00606F97" w:rsidRPr="00A31287">
        <w:rPr>
          <w:rFonts w:asciiTheme="majorBidi" w:hAnsiTheme="majorBidi" w:cstheme="majorBidi"/>
        </w:rPr>
        <w:t>. The hallmark of mixed methods is the integration of quantitative and qualitative data to generate meta-inferences beyond what either approach could have done alone</w:t>
      </w:r>
      <w:r w:rsidR="005202F0" w:rsidRPr="00A31287">
        <w:rPr>
          <w:rFonts w:asciiTheme="majorBidi" w:hAnsiTheme="majorBidi" w:cstheme="majorBidi"/>
        </w:rPr>
        <w:t xml:space="preserve"> </w:t>
      </w:r>
      <w:r w:rsidR="00587D80" w:rsidRPr="00A31287">
        <w:rPr>
          <w:rFonts w:asciiTheme="majorBidi" w:hAnsiTheme="majorBidi" w:cstheme="majorBidi"/>
          <w:noProof/>
        </w:rPr>
        <w:t>(</w:t>
      </w:r>
      <w:r w:rsidR="00720F8C" w:rsidRPr="00716808">
        <w:rPr>
          <w:rFonts w:asciiTheme="majorBidi" w:hAnsiTheme="majorBidi" w:cstheme="majorBidi"/>
        </w:rPr>
        <w:t>Malina et al., 2011</w:t>
      </w:r>
      <w:r w:rsidR="00587D80" w:rsidRPr="00A31287">
        <w:rPr>
          <w:rFonts w:asciiTheme="majorBidi" w:hAnsiTheme="majorBidi" w:cstheme="majorBidi"/>
          <w:noProof/>
        </w:rPr>
        <w:t>)</w:t>
      </w:r>
      <w:r w:rsidR="00606F97" w:rsidRPr="00A31287">
        <w:rPr>
          <w:rFonts w:asciiTheme="majorBidi" w:hAnsiTheme="majorBidi" w:cstheme="majorBidi"/>
        </w:rPr>
        <w:t xml:space="preserve">. Mixed methods provide an objective lens through enhanced quantitative and qualitative means to overcome potential bias which easily creeps into manual systematic reviews </w:t>
      </w:r>
      <w:r w:rsidR="007C74B4" w:rsidRPr="00A31287">
        <w:rPr>
          <w:rFonts w:asciiTheme="majorBidi" w:hAnsiTheme="majorBidi" w:cstheme="majorBidi"/>
          <w:noProof/>
        </w:rPr>
        <w:t>(</w:t>
      </w:r>
      <w:r w:rsidR="00720F8C" w:rsidRPr="00716808">
        <w:rPr>
          <w:rFonts w:asciiTheme="majorBidi" w:hAnsiTheme="majorBidi" w:cstheme="majorBidi"/>
        </w:rPr>
        <w:t>Harden and Thomas, 2010</w:t>
      </w:r>
      <w:r w:rsidR="007C74B4" w:rsidRPr="00A31287">
        <w:rPr>
          <w:rFonts w:asciiTheme="majorBidi" w:hAnsiTheme="majorBidi" w:cstheme="majorBidi"/>
          <w:noProof/>
        </w:rPr>
        <w:t xml:space="preserve">, </w:t>
      </w:r>
      <w:r w:rsidR="00720F8C" w:rsidRPr="00716808">
        <w:rPr>
          <w:rFonts w:asciiTheme="majorBidi" w:hAnsiTheme="majorBidi" w:cstheme="majorBidi"/>
        </w:rPr>
        <w:t>Jin et al., 2018</w:t>
      </w:r>
      <w:r w:rsidR="007C74B4" w:rsidRPr="00A31287">
        <w:rPr>
          <w:rFonts w:asciiTheme="majorBidi" w:hAnsiTheme="majorBidi" w:cstheme="majorBidi"/>
          <w:noProof/>
        </w:rPr>
        <w:t xml:space="preserve">, </w:t>
      </w:r>
      <w:r w:rsidR="00720F8C" w:rsidRPr="00716808">
        <w:rPr>
          <w:rFonts w:asciiTheme="majorBidi" w:hAnsiTheme="majorBidi" w:cstheme="majorBidi"/>
        </w:rPr>
        <w:t>Jin et al., 2019</w:t>
      </w:r>
      <w:r w:rsidR="007C74B4" w:rsidRPr="00A31287">
        <w:rPr>
          <w:rFonts w:asciiTheme="majorBidi" w:hAnsiTheme="majorBidi" w:cstheme="majorBidi"/>
          <w:noProof/>
        </w:rPr>
        <w:t>)</w:t>
      </w:r>
      <w:r w:rsidR="00606F97" w:rsidRPr="00A31287">
        <w:rPr>
          <w:rFonts w:asciiTheme="majorBidi" w:hAnsiTheme="majorBidi" w:cstheme="majorBidi"/>
        </w:rPr>
        <w:t>. Adhering to the above approach</w:t>
      </w:r>
      <w:r w:rsidR="005202F0" w:rsidRPr="00A31287">
        <w:rPr>
          <w:rFonts w:asciiTheme="majorBidi" w:hAnsiTheme="majorBidi" w:cstheme="majorBidi"/>
        </w:rPr>
        <w:t>,</w:t>
      </w:r>
      <w:r w:rsidR="00606F97" w:rsidRPr="00A31287">
        <w:rPr>
          <w:rFonts w:asciiTheme="majorBidi" w:hAnsiTheme="majorBidi" w:cstheme="majorBidi"/>
        </w:rPr>
        <w:t xml:space="preserve"> the research design adopted is a three-pronged review process</w:t>
      </w:r>
      <w:r w:rsidR="005202F0" w:rsidRPr="00A31287">
        <w:rPr>
          <w:rFonts w:asciiTheme="majorBidi" w:hAnsiTheme="majorBidi" w:cstheme="majorBidi"/>
        </w:rPr>
        <w:t xml:space="preserve"> viz: 1) data acquisition; 2) scientometric analysis; and 3) qualitative analysis – refer to</w:t>
      </w:r>
      <w:r w:rsidR="00606F97" w:rsidRPr="00A31287">
        <w:rPr>
          <w:rFonts w:asciiTheme="majorBidi" w:hAnsiTheme="majorBidi" w:cstheme="majorBidi"/>
        </w:rPr>
        <w:t xml:space="preserve"> Figure 1.</w:t>
      </w:r>
    </w:p>
    <w:p w14:paraId="0B12349A" w14:textId="6F15B1B5" w:rsidR="00606F97" w:rsidRPr="00A31287" w:rsidRDefault="00606F97"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&lt;I</w:t>
      </w:r>
      <w:r w:rsidR="00783407" w:rsidRPr="00A31287">
        <w:rPr>
          <w:rFonts w:asciiTheme="majorBidi" w:hAnsiTheme="majorBidi" w:cstheme="majorBidi"/>
          <w:b/>
          <w:bCs/>
          <w:color w:val="FF0000"/>
          <w:sz w:val="28"/>
          <w:szCs w:val="28"/>
        </w:rPr>
        <w:t>nsert Figure 1 about here</w:t>
      </w:r>
      <w:r w:rsidRPr="00A31287">
        <w:rPr>
          <w:rFonts w:asciiTheme="majorBidi" w:hAnsiTheme="majorBidi" w:cstheme="majorBidi"/>
          <w:b/>
          <w:bCs/>
          <w:color w:val="FF0000"/>
          <w:sz w:val="28"/>
          <w:szCs w:val="28"/>
        </w:rPr>
        <w:t>&gt;</w:t>
      </w:r>
    </w:p>
    <w:p w14:paraId="3E1FD0D6" w14:textId="77777777" w:rsidR="00606F97" w:rsidRPr="00A31287" w:rsidRDefault="00606F97" w:rsidP="00C95DC2">
      <w:pPr>
        <w:spacing w:line="480" w:lineRule="auto"/>
        <w:rPr>
          <w:rFonts w:asciiTheme="majorBidi" w:hAnsiTheme="majorBidi" w:cstheme="majorBidi"/>
          <w:b/>
          <w:bCs/>
        </w:rPr>
      </w:pPr>
      <w:r w:rsidRPr="00A31287">
        <w:rPr>
          <w:rFonts w:asciiTheme="majorBidi" w:hAnsiTheme="majorBidi" w:cstheme="majorBidi"/>
          <w:b/>
          <w:bCs/>
        </w:rPr>
        <w:t xml:space="preserve">Data acquisition </w:t>
      </w:r>
    </w:p>
    <w:p w14:paraId="41D2B1C0" w14:textId="158D41EC" w:rsidR="000F6717" w:rsidRPr="00A31287" w:rsidRDefault="00606F97" w:rsidP="00C95DC2">
      <w:pPr>
        <w:spacing w:line="480" w:lineRule="auto"/>
        <w:rPr>
          <w:rFonts w:asciiTheme="majorBidi" w:hAnsiTheme="majorBidi" w:cstheme="majorBidi"/>
        </w:rPr>
      </w:pPr>
      <w:r w:rsidRPr="00A31287">
        <w:rPr>
          <w:rFonts w:asciiTheme="majorBidi" w:hAnsiTheme="majorBidi" w:cstheme="majorBidi"/>
        </w:rPr>
        <w:t xml:space="preserve">Data for a mixed methods systematic review could be sourced from several databases, such as the Web of Science, PubMed, Google Scholar or Scopus. Of these, Scopus was selected </w:t>
      </w:r>
      <w:r w:rsidRPr="00A31287">
        <w:rPr>
          <w:rFonts w:asciiTheme="majorBidi" w:hAnsiTheme="majorBidi" w:cstheme="majorBidi"/>
        </w:rPr>
        <w:lastRenderedPageBreak/>
        <w:t xml:space="preserve">since it has a wider range of coverage, faster indexing process and lists more recent publications </w:t>
      </w:r>
      <w:r w:rsidR="00A37CD6" w:rsidRPr="00A31287">
        <w:rPr>
          <w:rFonts w:asciiTheme="majorBidi" w:hAnsiTheme="majorBidi" w:cstheme="majorBidi"/>
          <w:noProof/>
        </w:rPr>
        <w:t>(</w:t>
      </w:r>
      <w:r w:rsidR="00720F8C" w:rsidRPr="00716808">
        <w:rPr>
          <w:rFonts w:asciiTheme="majorBidi" w:hAnsiTheme="majorBidi" w:cstheme="majorBidi"/>
        </w:rPr>
        <w:t>Hosseini et al., 2018a</w:t>
      </w:r>
      <w:r w:rsidR="00A37CD6" w:rsidRPr="00A31287">
        <w:rPr>
          <w:rFonts w:asciiTheme="majorBidi" w:hAnsiTheme="majorBidi" w:cstheme="majorBidi"/>
          <w:noProof/>
        </w:rPr>
        <w:t xml:space="preserve">, </w:t>
      </w:r>
      <w:r w:rsidR="00720F8C" w:rsidRPr="00716808">
        <w:rPr>
          <w:rFonts w:asciiTheme="majorBidi" w:hAnsiTheme="majorBidi" w:cstheme="majorBidi"/>
        </w:rPr>
        <w:t>Hosseini et al., 2018b</w:t>
      </w:r>
      <w:r w:rsidR="00A37CD6" w:rsidRPr="00A31287">
        <w:rPr>
          <w:rFonts w:asciiTheme="majorBidi" w:hAnsiTheme="majorBidi" w:cstheme="majorBidi"/>
          <w:noProof/>
        </w:rPr>
        <w:t>)</w:t>
      </w:r>
      <w:r w:rsidRPr="00A31287">
        <w:rPr>
          <w:rFonts w:asciiTheme="majorBidi" w:hAnsiTheme="majorBidi" w:cstheme="majorBidi"/>
        </w:rPr>
        <w:t>.</w:t>
      </w:r>
      <w:r w:rsidR="00F04DD2" w:rsidRPr="00A31287">
        <w:rPr>
          <w:rFonts w:asciiTheme="majorBidi" w:hAnsiTheme="majorBidi" w:cstheme="majorBidi"/>
        </w:rPr>
        <w:t xml:space="preserve"> The search query was selected to cover all known keywords in this field comprised of </w:t>
      </w:r>
      <w:r w:rsidR="000F6717" w:rsidRPr="00A31287">
        <w:rPr>
          <w:rFonts w:asciiTheme="majorBidi" w:hAnsiTheme="majorBidi" w:cstheme="majorBidi"/>
        </w:rPr>
        <w:t xml:space="preserve">TITLE-ABS-KEY ("internet of things"  OR  "industrial internet"  OR  "IoT"  OR  "sensors "  OR  "cyber physical systems" OR "wireless sensor network" OR "WSN") AND (LIMIT-TO (SRCTYPE, "j" )) AND (LIMIT-TO (DOCTYPE, "ar")) AND (LIMIT-TO (EXACTSRCTITLE, "Automation In Construction") OR LIMIT-TO (EXACTSRCTITLE, "Journal </w:t>
      </w:r>
      <w:r w:rsidR="005202F0" w:rsidRPr="00A31287">
        <w:rPr>
          <w:rFonts w:asciiTheme="majorBidi" w:hAnsiTheme="majorBidi" w:cstheme="majorBidi"/>
        </w:rPr>
        <w:t>o</w:t>
      </w:r>
      <w:r w:rsidR="000F6717" w:rsidRPr="00A31287">
        <w:rPr>
          <w:rFonts w:asciiTheme="majorBidi" w:hAnsiTheme="majorBidi" w:cstheme="majorBidi"/>
        </w:rPr>
        <w:t xml:space="preserve">f Construction Engineering </w:t>
      </w:r>
      <w:r w:rsidR="005202F0" w:rsidRPr="00A31287">
        <w:rPr>
          <w:rFonts w:asciiTheme="majorBidi" w:hAnsiTheme="majorBidi" w:cstheme="majorBidi"/>
        </w:rPr>
        <w:t>a</w:t>
      </w:r>
      <w:r w:rsidR="000F6717" w:rsidRPr="00A31287">
        <w:rPr>
          <w:rFonts w:asciiTheme="majorBidi" w:hAnsiTheme="majorBidi" w:cstheme="majorBidi"/>
        </w:rPr>
        <w:t xml:space="preserve">nd Management") OR  LIMIT-TO (EXACTSRCTITLE, "Journal </w:t>
      </w:r>
      <w:r w:rsidR="005202F0" w:rsidRPr="00A31287">
        <w:rPr>
          <w:rFonts w:asciiTheme="majorBidi" w:hAnsiTheme="majorBidi" w:cstheme="majorBidi"/>
        </w:rPr>
        <w:t>o</w:t>
      </w:r>
      <w:r w:rsidR="000F6717" w:rsidRPr="00A31287">
        <w:rPr>
          <w:rFonts w:asciiTheme="majorBidi" w:hAnsiTheme="majorBidi" w:cstheme="majorBidi"/>
        </w:rPr>
        <w:t xml:space="preserve">f Computing </w:t>
      </w:r>
      <w:r w:rsidR="005202F0" w:rsidRPr="00A31287">
        <w:rPr>
          <w:rFonts w:asciiTheme="majorBidi" w:hAnsiTheme="majorBidi" w:cstheme="majorBidi"/>
        </w:rPr>
        <w:t>i</w:t>
      </w:r>
      <w:r w:rsidR="000F6717" w:rsidRPr="00A31287">
        <w:rPr>
          <w:rFonts w:asciiTheme="majorBidi" w:hAnsiTheme="majorBidi" w:cstheme="majorBidi"/>
        </w:rPr>
        <w:t xml:space="preserve">n Civil Engineering") OR  LIMIT-TO (EXACTSRCTITLE, "Construction Management </w:t>
      </w:r>
      <w:r w:rsidR="005202F0" w:rsidRPr="00A31287">
        <w:rPr>
          <w:rFonts w:asciiTheme="majorBidi" w:hAnsiTheme="majorBidi" w:cstheme="majorBidi"/>
        </w:rPr>
        <w:t>a</w:t>
      </w:r>
      <w:r w:rsidR="000F6717" w:rsidRPr="00A31287">
        <w:rPr>
          <w:rFonts w:asciiTheme="majorBidi" w:hAnsiTheme="majorBidi" w:cstheme="majorBidi"/>
        </w:rPr>
        <w:t xml:space="preserve">nd Economics") OR  LIMIT-TO (EXACTSRCTITLE, "Engineering Construction </w:t>
      </w:r>
      <w:r w:rsidR="005202F0" w:rsidRPr="00A31287">
        <w:rPr>
          <w:rFonts w:asciiTheme="majorBidi" w:hAnsiTheme="majorBidi" w:cstheme="majorBidi"/>
        </w:rPr>
        <w:t>a</w:t>
      </w:r>
      <w:r w:rsidR="000F6717" w:rsidRPr="00A31287">
        <w:rPr>
          <w:rFonts w:asciiTheme="majorBidi" w:hAnsiTheme="majorBidi" w:cstheme="majorBidi"/>
        </w:rPr>
        <w:t xml:space="preserve">nd Architectural Management") OR LIMIT-TO (EXACTSRCTITLE, "Construction Innovation: Information, Process, Management") OR LIMIT-TO (EXACTSRCTITLE,  "Canadian Journal </w:t>
      </w:r>
      <w:r w:rsidR="005202F0" w:rsidRPr="00A31287">
        <w:rPr>
          <w:rFonts w:asciiTheme="majorBidi" w:hAnsiTheme="majorBidi" w:cstheme="majorBidi"/>
        </w:rPr>
        <w:t>o</w:t>
      </w:r>
      <w:r w:rsidR="000F6717" w:rsidRPr="00A31287">
        <w:rPr>
          <w:rFonts w:asciiTheme="majorBidi" w:hAnsiTheme="majorBidi" w:cstheme="majorBidi"/>
        </w:rPr>
        <w:t xml:space="preserve">f Civil Engineering") OR LIMIT-TO (EXACTSRCTITLE, "International Journal of Construction Education and Research") OR LIMIT-TO (EXACTSRCTITLE, "Building Research and Information") OR LIMIT-TO (EXACTSRCTITLE, "Architectural Engineering </w:t>
      </w:r>
      <w:r w:rsidR="005202F0" w:rsidRPr="00A31287">
        <w:rPr>
          <w:rFonts w:asciiTheme="majorBidi" w:hAnsiTheme="majorBidi" w:cstheme="majorBidi"/>
        </w:rPr>
        <w:t>a</w:t>
      </w:r>
      <w:r w:rsidR="000F6717" w:rsidRPr="00A31287">
        <w:rPr>
          <w:rFonts w:asciiTheme="majorBidi" w:hAnsiTheme="majorBidi" w:cstheme="majorBidi"/>
        </w:rPr>
        <w:t>nd Design Management") OR  EXCLUDE (EXACTSRCTITLE, "t LIMIT-TO EXACTSRCTITLE") OR  EXCLUDE ( EXACTSRCTITLE ,  "t LIMIT-TO LANGUAGE" ))</w:t>
      </w:r>
      <w:r w:rsidR="00F04DD2" w:rsidRPr="00A31287">
        <w:rPr>
          <w:rFonts w:asciiTheme="majorBidi" w:hAnsiTheme="majorBidi" w:cstheme="majorBidi"/>
        </w:rPr>
        <w:t>.</w:t>
      </w:r>
      <w:r w:rsidR="000F6717" w:rsidRPr="00A31287">
        <w:rPr>
          <w:rFonts w:asciiTheme="majorBidi" w:hAnsiTheme="majorBidi" w:cstheme="majorBidi"/>
        </w:rPr>
        <w:t xml:space="preserve"> As evident in the search query, only the top 10 construction management Q1 rated journals were selected</w:t>
      </w:r>
      <w:r w:rsidR="000B5532" w:rsidRPr="00A31287">
        <w:rPr>
          <w:rFonts w:asciiTheme="majorBidi" w:hAnsiTheme="majorBidi" w:cstheme="majorBidi"/>
        </w:rPr>
        <w:t xml:space="preserve"> </w:t>
      </w:r>
      <w:r w:rsidR="001E03D2" w:rsidRPr="00A31287">
        <w:rPr>
          <w:rFonts w:asciiTheme="majorBidi" w:hAnsiTheme="majorBidi" w:cstheme="majorBidi"/>
          <w:noProof/>
        </w:rPr>
        <w:t>(cf.</w:t>
      </w:r>
      <w:r w:rsidR="00940943">
        <w:rPr>
          <w:rFonts w:asciiTheme="majorBidi" w:hAnsiTheme="majorBidi" w:cstheme="majorBidi"/>
          <w:noProof/>
        </w:rPr>
        <w:t xml:space="preserve"> </w:t>
      </w:r>
      <w:r w:rsidR="00720F8C" w:rsidRPr="00716808">
        <w:rPr>
          <w:rFonts w:asciiTheme="majorBidi" w:hAnsiTheme="majorBidi" w:cstheme="majorBidi"/>
        </w:rPr>
        <w:t>Wing, 1997</w:t>
      </w:r>
      <w:r w:rsidR="001E03D2" w:rsidRPr="00A31287">
        <w:rPr>
          <w:rFonts w:asciiTheme="majorBidi" w:hAnsiTheme="majorBidi" w:cstheme="majorBidi"/>
          <w:noProof/>
        </w:rPr>
        <w:t xml:space="preserve">, </w:t>
      </w:r>
      <w:r w:rsidR="00720F8C" w:rsidRPr="00716808">
        <w:rPr>
          <w:rFonts w:asciiTheme="majorBidi" w:hAnsiTheme="majorBidi" w:cstheme="majorBidi"/>
        </w:rPr>
        <w:t>Hosseini et al., 2015</w:t>
      </w:r>
      <w:r w:rsidR="001E03D2" w:rsidRPr="00A31287">
        <w:rPr>
          <w:rFonts w:asciiTheme="majorBidi" w:hAnsiTheme="majorBidi" w:cstheme="majorBidi"/>
          <w:noProof/>
        </w:rPr>
        <w:t>)</w:t>
      </w:r>
      <w:r w:rsidR="000F6717" w:rsidRPr="00A31287">
        <w:rPr>
          <w:rFonts w:asciiTheme="majorBidi" w:hAnsiTheme="majorBidi" w:cstheme="majorBidi"/>
        </w:rPr>
        <w:t>. Journals targeted included</w:t>
      </w:r>
      <w:r w:rsidR="005202F0" w:rsidRPr="00A31287">
        <w:rPr>
          <w:rFonts w:asciiTheme="majorBidi" w:hAnsiTheme="majorBidi" w:cstheme="majorBidi"/>
        </w:rPr>
        <w:t>:</w:t>
      </w:r>
      <w:r w:rsidR="000F6717" w:rsidRPr="00A31287">
        <w:rPr>
          <w:rFonts w:asciiTheme="majorBidi" w:hAnsiTheme="majorBidi" w:cstheme="majorBidi"/>
        </w:rPr>
        <w:t xml:space="preserve"> Construction Management and Economics; Journal of Management in Engineering; Engineering, Construction and Architectural Management; Automation in Construction; International Journal of Project Management; and Building Research and Information.</w:t>
      </w:r>
    </w:p>
    <w:p w14:paraId="1F93D971" w14:textId="310014A0" w:rsidR="0085701E" w:rsidRPr="00A31287" w:rsidRDefault="000F6717" w:rsidP="00C95DC2">
      <w:pPr>
        <w:spacing w:line="480" w:lineRule="auto"/>
        <w:rPr>
          <w:rFonts w:asciiTheme="majorBidi" w:hAnsiTheme="majorBidi" w:cstheme="majorBidi"/>
        </w:rPr>
      </w:pPr>
      <w:r w:rsidRPr="00A31287">
        <w:rPr>
          <w:rFonts w:asciiTheme="majorBidi" w:hAnsiTheme="majorBidi" w:cstheme="majorBidi"/>
        </w:rPr>
        <w:t xml:space="preserve">In addition, </w:t>
      </w:r>
      <w:r w:rsidR="00C00FCF" w:rsidRPr="00A31287">
        <w:rPr>
          <w:rFonts w:asciiTheme="majorBidi" w:hAnsiTheme="majorBidi" w:cstheme="majorBidi"/>
        </w:rPr>
        <w:t>o</w:t>
      </w:r>
      <w:r w:rsidRPr="00A31287">
        <w:rPr>
          <w:rFonts w:asciiTheme="majorBidi" w:hAnsiTheme="majorBidi" w:cstheme="majorBidi"/>
        </w:rPr>
        <w:t>the</w:t>
      </w:r>
      <w:r w:rsidR="00C00FCF" w:rsidRPr="00A31287">
        <w:rPr>
          <w:rFonts w:asciiTheme="majorBidi" w:hAnsiTheme="majorBidi" w:cstheme="majorBidi"/>
        </w:rPr>
        <w:t>r</w:t>
      </w:r>
      <w:r w:rsidRPr="00A31287">
        <w:rPr>
          <w:rFonts w:asciiTheme="majorBidi" w:hAnsiTheme="majorBidi" w:cstheme="majorBidi"/>
        </w:rPr>
        <w:t xml:space="preserve"> relevant journals containing highly cited papers, including Building and Environment, Canadian Journal of Civil Engineering and Journal of Computing in Civil Engineering, were added to the search list</w:t>
      </w:r>
      <w:r w:rsidR="001E03D2" w:rsidRPr="00A31287">
        <w:rPr>
          <w:rFonts w:asciiTheme="majorBidi" w:hAnsiTheme="majorBidi" w:cstheme="majorBidi"/>
        </w:rPr>
        <w:t>,</w:t>
      </w:r>
      <w:r w:rsidRPr="00A31287">
        <w:rPr>
          <w:rFonts w:asciiTheme="majorBidi" w:hAnsiTheme="majorBidi" w:cstheme="majorBidi"/>
        </w:rPr>
        <w:t xml:space="preserve"> in accordance to the list deployed by </w:t>
      </w:r>
      <w:r w:rsidR="00720F8C" w:rsidRPr="00716808">
        <w:rPr>
          <w:rFonts w:asciiTheme="majorBidi" w:hAnsiTheme="majorBidi" w:cstheme="majorBidi"/>
        </w:rPr>
        <w:t xml:space="preserve">Yi and Chan </w:t>
      </w:r>
      <w:r w:rsidR="00720F8C" w:rsidRPr="00716808">
        <w:rPr>
          <w:rFonts w:asciiTheme="majorBidi" w:hAnsiTheme="majorBidi" w:cstheme="majorBidi"/>
        </w:rPr>
        <w:lastRenderedPageBreak/>
        <w:t>(2014)</w:t>
      </w:r>
      <w:r w:rsidRPr="00A31287">
        <w:rPr>
          <w:rFonts w:asciiTheme="majorBidi" w:hAnsiTheme="majorBidi" w:cstheme="majorBidi"/>
        </w:rPr>
        <w:t>.</w:t>
      </w:r>
      <w:r w:rsidR="00F04DD2" w:rsidRPr="00A31287">
        <w:rPr>
          <w:rFonts w:asciiTheme="majorBidi" w:hAnsiTheme="majorBidi" w:cstheme="majorBidi"/>
        </w:rPr>
        <w:t xml:space="preserve"> </w:t>
      </w:r>
      <w:r w:rsidR="0085701E" w:rsidRPr="00A31287">
        <w:rPr>
          <w:rFonts w:asciiTheme="majorBidi" w:hAnsiTheme="majorBidi" w:cstheme="majorBidi"/>
        </w:rPr>
        <w:t>Five other journals were added to the review list, including</w:t>
      </w:r>
      <w:r w:rsidR="00C00FCF" w:rsidRPr="00A31287">
        <w:rPr>
          <w:rFonts w:asciiTheme="majorBidi" w:hAnsiTheme="majorBidi" w:cstheme="majorBidi"/>
        </w:rPr>
        <w:t>:</w:t>
      </w:r>
      <w:r w:rsidR="0085701E" w:rsidRPr="00A31287">
        <w:rPr>
          <w:rFonts w:asciiTheme="majorBidi" w:hAnsiTheme="majorBidi" w:cstheme="majorBidi"/>
        </w:rPr>
        <w:t xml:space="preserve"> Construction Innovation:</w:t>
      </w:r>
      <w:r w:rsidR="00C00FCF" w:rsidRPr="00A31287">
        <w:rPr>
          <w:rFonts w:asciiTheme="majorBidi" w:hAnsiTheme="majorBidi" w:cstheme="majorBidi"/>
        </w:rPr>
        <w:t xml:space="preserve"> </w:t>
      </w:r>
      <w:r w:rsidR="0085701E" w:rsidRPr="00A31287">
        <w:rPr>
          <w:rFonts w:asciiTheme="majorBidi" w:hAnsiTheme="majorBidi" w:cstheme="majorBidi"/>
        </w:rPr>
        <w:t>Information, Process, Management</w:t>
      </w:r>
      <w:r w:rsidR="00C00FCF" w:rsidRPr="00A31287">
        <w:rPr>
          <w:rFonts w:asciiTheme="majorBidi" w:hAnsiTheme="majorBidi" w:cstheme="majorBidi"/>
        </w:rPr>
        <w:t>;</w:t>
      </w:r>
      <w:r w:rsidR="0085701E" w:rsidRPr="00A31287">
        <w:rPr>
          <w:rFonts w:asciiTheme="majorBidi" w:hAnsiTheme="majorBidi" w:cstheme="majorBidi"/>
        </w:rPr>
        <w:t xml:space="preserve"> Architectural Engineering and Design Management; International Journal of Construction Management; International Journal of Construction Education and Research; and Australasian Journal of Construction Economics and Building. The</w:t>
      </w:r>
      <w:r w:rsidR="00C00FCF" w:rsidRPr="00A31287">
        <w:rPr>
          <w:rFonts w:asciiTheme="majorBidi" w:hAnsiTheme="majorBidi" w:cstheme="majorBidi"/>
        </w:rPr>
        <w:t>se</w:t>
      </w:r>
      <w:r w:rsidR="0085701E" w:rsidRPr="00A31287">
        <w:rPr>
          <w:rFonts w:asciiTheme="majorBidi" w:hAnsiTheme="majorBidi" w:cstheme="majorBidi"/>
        </w:rPr>
        <w:t xml:space="preserve"> additional journals were selected from the array of high-ranking construction management journals introduced by the list of Excellence in Research for Australia</w:t>
      </w:r>
      <w:r w:rsidR="001059AE" w:rsidRPr="00A31287">
        <w:rPr>
          <w:rFonts w:asciiTheme="majorBidi" w:hAnsiTheme="majorBidi" w:cstheme="majorBidi"/>
        </w:rPr>
        <w:t xml:space="preserve">, following </w:t>
      </w:r>
      <w:r w:rsidR="00720F8C" w:rsidRPr="00716808">
        <w:rPr>
          <w:rFonts w:asciiTheme="majorBidi" w:hAnsiTheme="majorBidi" w:cstheme="majorBidi"/>
        </w:rPr>
        <w:t>Hosseini et al. (2015)</w:t>
      </w:r>
      <w:r w:rsidR="0085701E" w:rsidRPr="00A31287">
        <w:rPr>
          <w:rFonts w:asciiTheme="majorBidi" w:hAnsiTheme="majorBidi" w:cstheme="majorBidi"/>
        </w:rPr>
        <w:t xml:space="preserve">. However, some of the selected journals did not have relevant articles pertaining to the search query and were automatically omitted which left </w:t>
      </w:r>
      <w:r w:rsidR="00E158A1" w:rsidRPr="00A31287">
        <w:rPr>
          <w:rFonts w:asciiTheme="majorBidi" w:hAnsiTheme="majorBidi" w:cstheme="majorBidi"/>
        </w:rPr>
        <w:t>seven</w:t>
      </w:r>
      <w:r w:rsidR="0085701E" w:rsidRPr="00A31287">
        <w:rPr>
          <w:rFonts w:asciiTheme="majorBidi" w:hAnsiTheme="majorBidi" w:cstheme="majorBidi"/>
        </w:rPr>
        <w:t xml:space="preserve"> high quality relevant journals selected for review</w:t>
      </w:r>
      <w:r w:rsidR="00882B82" w:rsidRPr="00A31287">
        <w:rPr>
          <w:rFonts w:asciiTheme="majorBidi" w:hAnsiTheme="majorBidi" w:cstheme="majorBidi"/>
        </w:rPr>
        <w:t xml:space="preserve"> – refer to </w:t>
      </w:r>
      <w:r w:rsidR="00E158A1" w:rsidRPr="00A31287">
        <w:rPr>
          <w:rFonts w:asciiTheme="majorBidi" w:hAnsiTheme="majorBidi" w:cstheme="majorBidi"/>
        </w:rPr>
        <w:t>Fig</w:t>
      </w:r>
      <w:r w:rsidR="00651B24" w:rsidRPr="00A31287">
        <w:rPr>
          <w:rFonts w:asciiTheme="majorBidi" w:hAnsiTheme="majorBidi" w:cstheme="majorBidi"/>
        </w:rPr>
        <w:t>ure 2</w:t>
      </w:r>
      <w:r w:rsidR="00E158A1" w:rsidRPr="00A31287">
        <w:rPr>
          <w:rFonts w:asciiTheme="majorBidi" w:hAnsiTheme="majorBidi" w:cstheme="majorBidi"/>
        </w:rPr>
        <w:t>.</w:t>
      </w:r>
    </w:p>
    <w:p w14:paraId="7B464497" w14:textId="7A064E43" w:rsidR="00533F82" w:rsidRPr="00A31287" w:rsidRDefault="00533F82"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&lt;Insert Figure 2 about here&gt;</w:t>
      </w:r>
    </w:p>
    <w:p w14:paraId="735F10C7" w14:textId="563F918C" w:rsidR="00B473ED" w:rsidRPr="00A31287" w:rsidRDefault="00734491" w:rsidP="00C95DC2">
      <w:pPr>
        <w:spacing w:line="480" w:lineRule="auto"/>
        <w:rPr>
          <w:rFonts w:asciiTheme="majorBidi" w:hAnsiTheme="majorBidi" w:cstheme="majorBidi"/>
        </w:rPr>
      </w:pPr>
      <w:r>
        <w:rPr>
          <w:rFonts w:asciiTheme="majorBidi" w:hAnsiTheme="majorBidi" w:cstheme="majorBidi"/>
        </w:rPr>
        <w:t>N</w:t>
      </w:r>
      <w:r w:rsidR="00071295" w:rsidRPr="00A31287">
        <w:rPr>
          <w:rFonts w:asciiTheme="majorBidi" w:hAnsiTheme="majorBidi" w:cstheme="majorBidi"/>
        </w:rPr>
        <w:t xml:space="preserve">o time limitation </w:t>
      </w:r>
      <w:r>
        <w:rPr>
          <w:rFonts w:asciiTheme="majorBidi" w:hAnsiTheme="majorBidi" w:cstheme="majorBidi"/>
        </w:rPr>
        <w:t xml:space="preserve">was </w:t>
      </w:r>
      <w:r w:rsidR="00071295" w:rsidRPr="00A31287">
        <w:rPr>
          <w:rFonts w:asciiTheme="majorBidi" w:hAnsiTheme="majorBidi" w:cstheme="majorBidi"/>
        </w:rPr>
        <w:t xml:space="preserve">set on the search criteria to ensure a comprehensive coverage of existing literature </w:t>
      </w:r>
      <w:r>
        <w:rPr>
          <w:rFonts w:asciiTheme="majorBidi" w:hAnsiTheme="majorBidi" w:cstheme="majorBidi"/>
        </w:rPr>
        <w:t>was obtained</w:t>
      </w:r>
      <w:r w:rsidR="00A96DEB" w:rsidRPr="00A31287">
        <w:rPr>
          <w:rFonts w:asciiTheme="majorBidi" w:hAnsiTheme="majorBidi" w:cstheme="majorBidi"/>
        </w:rPr>
        <w:t xml:space="preserve"> </w:t>
      </w:r>
      <w:r w:rsidR="00FE3232" w:rsidRPr="00A31287">
        <w:rPr>
          <w:rFonts w:asciiTheme="majorBidi" w:hAnsiTheme="majorBidi" w:cstheme="majorBidi"/>
          <w:noProof/>
        </w:rPr>
        <w:t>(</w:t>
      </w:r>
      <w:r w:rsidR="00720F8C" w:rsidRPr="00716808">
        <w:rPr>
          <w:rFonts w:asciiTheme="majorBidi" w:hAnsiTheme="majorBidi" w:cstheme="majorBidi"/>
        </w:rPr>
        <w:t>Hosseini et al., 2018b</w:t>
      </w:r>
      <w:r w:rsidR="00FE3232" w:rsidRPr="00A31287">
        <w:rPr>
          <w:rFonts w:asciiTheme="majorBidi" w:hAnsiTheme="majorBidi" w:cstheme="majorBidi"/>
          <w:noProof/>
        </w:rPr>
        <w:t>)</w:t>
      </w:r>
      <w:r w:rsidR="00071295" w:rsidRPr="00A31287">
        <w:rPr>
          <w:rFonts w:asciiTheme="majorBidi" w:hAnsiTheme="majorBidi" w:cstheme="majorBidi"/>
        </w:rPr>
        <w:t xml:space="preserve">. </w:t>
      </w:r>
      <w:r w:rsidR="00105C4E" w:rsidRPr="00A31287">
        <w:rPr>
          <w:rFonts w:asciiTheme="majorBidi" w:hAnsiTheme="majorBidi" w:cstheme="majorBidi"/>
        </w:rPr>
        <w:t>The document type was refined to filter only articles published in journals</w:t>
      </w:r>
      <w:r w:rsidR="00651B24" w:rsidRPr="00A31287">
        <w:rPr>
          <w:rFonts w:asciiTheme="majorBidi" w:hAnsiTheme="majorBidi" w:cstheme="majorBidi"/>
        </w:rPr>
        <w:t xml:space="preserve"> - </w:t>
      </w:r>
      <w:r w:rsidR="00105C4E" w:rsidRPr="00A31287">
        <w:rPr>
          <w:rFonts w:asciiTheme="majorBidi" w:hAnsiTheme="majorBidi" w:cstheme="majorBidi"/>
        </w:rPr>
        <w:t xml:space="preserve">the rationale being that for science mapping purposes, journal articles represent the most influential research studies </w:t>
      </w:r>
      <w:r w:rsidR="00942F99" w:rsidRPr="00A31287">
        <w:rPr>
          <w:rFonts w:asciiTheme="majorBidi" w:hAnsiTheme="majorBidi" w:cstheme="majorBidi"/>
          <w:noProof/>
        </w:rPr>
        <w:t>(</w:t>
      </w:r>
      <w:r w:rsidR="00720F8C" w:rsidRPr="00716808">
        <w:rPr>
          <w:rFonts w:asciiTheme="majorBidi" w:hAnsiTheme="majorBidi" w:cstheme="majorBidi"/>
        </w:rPr>
        <w:t>Santos et al., 2017</w:t>
      </w:r>
      <w:r w:rsidR="00942F99" w:rsidRPr="00A31287">
        <w:rPr>
          <w:rFonts w:asciiTheme="majorBidi" w:hAnsiTheme="majorBidi" w:cstheme="majorBidi"/>
          <w:noProof/>
        </w:rPr>
        <w:t>)</w:t>
      </w:r>
      <w:r w:rsidR="00105C4E" w:rsidRPr="00A31287">
        <w:rPr>
          <w:rFonts w:asciiTheme="majorBidi" w:hAnsiTheme="majorBidi" w:cstheme="majorBidi"/>
        </w:rPr>
        <w:t xml:space="preserve">. Conference papers </w:t>
      </w:r>
      <w:r w:rsidR="00651B24" w:rsidRPr="00A31287">
        <w:rPr>
          <w:rFonts w:asciiTheme="majorBidi" w:hAnsiTheme="majorBidi" w:cstheme="majorBidi"/>
        </w:rPr>
        <w:t xml:space="preserve">in the construction management and civil engineering discipline (unlike those published in IT) </w:t>
      </w:r>
      <w:r w:rsidR="00105C4E" w:rsidRPr="00A31287">
        <w:rPr>
          <w:rFonts w:asciiTheme="majorBidi" w:hAnsiTheme="majorBidi" w:cstheme="majorBidi"/>
        </w:rPr>
        <w:t>are published in large numbers</w:t>
      </w:r>
      <w:r w:rsidR="00651B24" w:rsidRPr="00A31287">
        <w:rPr>
          <w:rFonts w:asciiTheme="majorBidi" w:hAnsiTheme="majorBidi" w:cstheme="majorBidi"/>
        </w:rPr>
        <w:t xml:space="preserve"> and are of lesser scientific quality hence</w:t>
      </w:r>
      <w:r w:rsidR="00105C4E" w:rsidRPr="00A31287">
        <w:rPr>
          <w:rFonts w:asciiTheme="majorBidi" w:hAnsiTheme="majorBidi" w:cstheme="majorBidi"/>
        </w:rPr>
        <w:t xml:space="preserve">, little is gained by including them, given the extra level of complexity added to the analyses </w:t>
      </w:r>
      <w:r w:rsidR="004F08A5" w:rsidRPr="00A31287">
        <w:rPr>
          <w:rFonts w:asciiTheme="majorBidi" w:hAnsiTheme="majorBidi" w:cstheme="majorBidi"/>
          <w:noProof/>
        </w:rPr>
        <w:t>(</w:t>
      </w:r>
      <w:r w:rsidR="00720F8C" w:rsidRPr="00716808">
        <w:rPr>
          <w:rFonts w:asciiTheme="majorBidi" w:hAnsiTheme="majorBidi" w:cstheme="majorBidi"/>
        </w:rPr>
        <w:t>Butler and Visser, 2006</w:t>
      </w:r>
      <w:r w:rsidR="004F08A5" w:rsidRPr="00A31287">
        <w:rPr>
          <w:rFonts w:asciiTheme="majorBidi" w:hAnsiTheme="majorBidi" w:cstheme="majorBidi"/>
          <w:noProof/>
        </w:rPr>
        <w:t>)</w:t>
      </w:r>
      <w:r w:rsidR="00105C4E" w:rsidRPr="00A31287">
        <w:rPr>
          <w:rFonts w:asciiTheme="majorBidi" w:hAnsiTheme="majorBidi" w:cstheme="majorBidi"/>
        </w:rPr>
        <w:t>. Keywords were searched on abstract, title and keywords.</w:t>
      </w:r>
      <w:r w:rsidR="00882B82" w:rsidRPr="00A31287">
        <w:rPr>
          <w:rFonts w:asciiTheme="majorBidi" w:hAnsiTheme="majorBidi" w:cstheme="majorBidi"/>
        </w:rPr>
        <w:t xml:space="preserve"> </w:t>
      </w:r>
      <w:r w:rsidR="00071295" w:rsidRPr="00A31287">
        <w:rPr>
          <w:rFonts w:asciiTheme="majorBidi" w:hAnsiTheme="majorBidi" w:cstheme="majorBidi"/>
        </w:rPr>
        <w:t>The s</w:t>
      </w:r>
      <w:r w:rsidR="00033356" w:rsidRPr="00A31287">
        <w:rPr>
          <w:rFonts w:asciiTheme="majorBidi" w:hAnsiTheme="majorBidi" w:cstheme="majorBidi"/>
        </w:rPr>
        <w:t xml:space="preserve">earch result provided </w:t>
      </w:r>
      <w:r w:rsidR="0085701E" w:rsidRPr="00A31287">
        <w:rPr>
          <w:rFonts w:asciiTheme="majorBidi" w:hAnsiTheme="majorBidi" w:cstheme="majorBidi"/>
        </w:rPr>
        <w:t>417 journal articles</w:t>
      </w:r>
      <w:r w:rsidR="00105C4E" w:rsidRPr="00A31287">
        <w:rPr>
          <w:rFonts w:asciiTheme="majorBidi" w:hAnsiTheme="majorBidi" w:cstheme="majorBidi"/>
        </w:rPr>
        <w:t xml:space="preserve"> related to </w:t>
      </w:r>
      <w:r w:rsidR="0005063D">
        <w:rPr>
          <w:rFonts w:asciiTheme="majorBidi" w:hAnsiTheme="majorBidi" w:cstheme="majorBidi"/>
        </w:rPr>
        <w:t xml:space="preserve">the </w:t>
      </w:r>
      <w:r w:rsidR="00B533E0" w:rsidRPr="00A31287">
        <w:rPr>
          <w:rFonts w:asciiTheme="majorBidi" w:hAnsiTheme="majorBidi" w:cstheme="majorBidi"/>
        </w:rPr>
        <w:t>IoT</w:t>
      </w:r>
      <w:r w:rsidR="00105C4E" w:rsidRPr="00A31287">
        <w:rPr>
          <w:rFonts w:asciiTheme="majorBidi" w:hAnsiTheme="majorBidi" w:cstheme="majorBidi"/>
        </w:rPr>
        <w:t xml:space="preserve"> in </w:t>
      </w:r>
      <w:r w:rsidR="00651B24" w:rsidRPr="00A31287">
        <w:rPr>
          <w:rFonts w:asciiTheme="majorBidi" w:hAnsiTheme="majorBidi" w:cstheme="majorBidi"/>
        </w:rPr>
        <w:t xml:space="preserve">the </w:t>
      </w:r>
      <w:r w:rsidR="00105C4E" w:rsidRPr="00A31287">
        <w:rPr>
          <w:rFonts w:asciiTheme="majorBidi" w:hAnsiTheme="majorBidi" w:cstheme="majorBidi"/>
        </w:rPr>
        <w:t xml:space="preserve">construction industry </w:t>
      </w:r>
      <w:r w:rsidR="00033356" w:rsidRPr="00A31287">
        <w:rPr>
          <w:rFonts w:asciiTheme="majorBidi" w:hAnsiTheme="majorBidi" w:cstheme="majorBidi"/>
        </w:rPr>
        <w:t>up</w:t>
      </w:r>
      <w:r w:rsidR="00651B24" w:rsidRPr="00A31287">
        <w:rPr>
          <w:rFonts w:asciiTheme="majorBidi" w:hAnsiTheme="majorBidi" w:cstheme="majorBidi"/>
        </w:rPr>
        <w:t xml:space="preserve"> </w:t>
      </w:r>
      <w:r w:rsidR="00033356" w:rsidRPr="00A31287">
        <w:rPr>
          <w:rFonts w:asciiTheme="majorBidi" w:hAnsiTheme="majorBidi" w:cstheme="majorBidi"/>
        </w:rPr>
        <w:t xml:space="preserve">to </w:t>
      </w:r>
      <w:r w:rsidR="0085701E" w:rsidRPr="00A31287">
        <w:rPr>
          <w:rFonts w:asciiTheme="majorBidi" w:hAnsiTheme="majorBidi" w:cstheme="majorBidi"/>
        </w:rPr>
        <w:t>20</w:t>
      </w:r>
      <w:r w:rsidR="00105C4E" w:rsidRPr="00A31287">
        <w:rPr>
          <w:rFonts w:asciiTheme="majorBidi" w:hAnsiTheme="majorBidi" w:cstheme="majorBidi"/>
          <w:vertAlign w:val="superscript"/>
        </w:rPr>
        <w:t>th</w:t>
      </w:r>
      <w:r w:rsidR="00BC19CC" w:rsidRPr="00A31287">
        <w:rPr>
          <w:rFonts w:asciiTheme="majorBidi" w:hAnsiTheme="majorBidi" w:cstheme="majorBidi"/>
        </w:rPr>
        <w:t xml:space="preserve"> February</w:t>
      </w:r>
      <w:r w:rsidR="00637292" w:rsidRPr="00A31287">
        <w:rPr>
          <w:rFonts w:asciiTheme="majorBidi" w:hAnsiTheme="majorBidi" w:cstheme="majorBidi"/>
        </w:rPr>
        <w:t xml:space="preserve"> 2020</w:t>
      </w:r>
      <w:r w:rsidR="00033356" w:rsidRPr="00A31287">
        <w:rPr>
          <w:rFonts w:asciiTheme="majorBidi" w:hAnsiTheme="majorBidi" w:cstheme="majorBidi"/>
        </w:rPr>
        <w:t xml:space="preserve">. </w:t>
      </w:r>
      <w:r w:rsidR="002B7B5E" w:rsidRPr="00A31287">
        <w:rPr>
          <w:rFonts w:asciiTheme="majorBidi" w:hAnsiTheme="majorBidi" w:cstheme="majorBidi"/>
        </w:rPr>
        <w:t>The final</w:t>
      </w:r>
      <w:r w:rsidR="008F6F0C" w:rsidRPr="00A31287">
        <w:rPr>
          <w:rFonts w:asciiTheme="majorBidi" w:hAnsiTheme="majorBidi" w:cstheme="majorBidi"/>
        </w:rPr>
        <w:t xml:space="preserve"> scientometric</w:t>
      </w:r>
      <w:r w:rsidR="002B7B5E" w:rsidRPr="00A31287">
        <w:rPr>
          <w:rFonts w:asciiTheme="majorBidi" w:hAnsiTheme="majorBidi" w:cstheme="majorBidi"/>
        </w:rPr>
        <w:t xml:space="preserve"> analysis was performed</w:t>
      </w:r>
      <w:r w:rsidR="00F7432B" w:rsidRPr="00A31287">
        <w:rPr>
          <w:rFonts w:asciiTheme="majorBidi" w:hAnsiTheme="majorBidi" w:cstheme="majorBidi"/>
        </w:rPr>
        <w:t xml:space="preserve"> on </w:t>
      </w:r>
      <w:r w:rsidR="0085701E" w:rsidRPr="00A31287">
        <w:rPr>
          <w:rFonts w:asciiTheme="majorBidi" w:hAnsiTheme="majorBidi" w:cstheme="majorBidi"/>
        </w:rPr>
        <w:t xml:space="preserve">these 417 </w:t>
      </w:r>
      <w:r w:rsidR="00F7432B" w:rsidRPr="00A31287">
        <w:rPr>
          <w:rFonts w:asciiTheme="majorBidi" w:hAnsiTheme="majorBidi" w:cstheme="majorBidi"/>
        </w:rPr>
        <w:t>journal articles</w:t>
      </w:r>
      <w:r w:rsidR="002D71E2" w:rsidRPr="00A31287">
        <w:rPr>
          <w:rFonts w:asciiTheme="majorBidi" w:hAnsiTheme="majorBidi" w:cstheme="majorBidi"/>
        </w:rPr>
        <w:t xml:space="preserve"> in English</w:t>
      </w:r>
      <w:r w:rsidR="002B7B5E" w:rsidRPr="00A31287">
        <w:rPr>
          <w:rFonts w:asciiTheme="majorBidi" w:hAnsiTheme="majorBidi" w:cstheme="majorBidi"/>
        </w:rPr>
        <w:t xml:space="preserve">. </w:t>
      </w:r>
      <w:r w:rsidR="008F6F0C" w:rsidRPr="00A31287">
        <w:rPr>
          <w:rFonts w:asciiTheme="majorBidi" w:hAnsiTheme="majorBidi" w:cstheme="majorBidi"/>
        </w:rPr>
        <w:t xml:space="preserve">The reason for selecting review papers was two-fold: </w:t>
      </w:r>
      <w:r w:rsidR="00533F82" w:rsidRPr="00A31287">
        <w:rPr>
          <w:rFonts w:asciiTheme="majorBidi" w:hAnsiTheme="majorBidi" w:cstheme="majorBidi"/>
        </w:rPr>
        <w:t xml:space="preserve">first, a </w:t>
      </w:r>
      <w:r w:rsidR="008F6F0C" w:rsidRPr="00A31287">
        <w:rPr>
          <w:rFonts w:asciiTheme="majorBidi" w:hAnsiTheme="majorBidi" w:cstheme="majorBidi"/>
        </w:rPr>
        <w:t xml:space="preserve">manageable sample-size for comprehensive scientometric and qualitative analysis </w:t>
      </w:r>
      <w:r w:rsidR="00533F82" w:rsidRPr="00A31287">
        <w:rPr>
          <w:rFonts w:asciiTheme="majorBidi" w:hAnsiTheme="majorBidi" w:cstheme="majorBidi"/>
        </w:rPr>
        <w:t xml:space="preserve">could be obtained; </w:t>
      </w:r>
      <w:r w:rsidR="008F6F0C" w:rsidRPr="00A31287">
        <w:rPr>
          <w:rFonts w:asciiTheme="majorBidi" w:hAnsiTheme="majorBidi" w:cstheme="majorBidi"/>
        </w:rPr>
        <w:t xml:space="preserve">and </w:t>
      </w:r>
      <w:r w:rsidR="00533F82" w:rsidRPr="00A31287">
        <w:rPr>
          <w:rFonts w:asciiTheme="majorBidi" w:hAnsiTheme="majorBidi" w:cstheme="majorBidi"/>
        </w:rPr>
        <w:t xml:space="preserve">second, </w:t>
      </w:r>
      <w:r w:rsidR="00D560EF" w:rsidRPr="00A31287">
        <w:rPr>
          <w:rFonts w:asciiTheme="majorBidi" w:hAnsiTheme="majorBidi" w:cstheme="majorBidi"/>
        </w:rPr>
        <w:t xml:space="preserve">a </w:t>
      </w:r>
      <w:r w:rsidR="008F6F0C" w:rsidRPr="00A31287">
        <w:rPr>
          <w:rFonts w:asciiTheme="majorBidi" w:hAnsiTheme="majorBidi" w:cstheme="majorBidi"/>
        </w:rPr>
        <w:t>review of existing review papers</w:t>
      </w:r>
      <w:r w:rsidR="00D560EF" w:rsidRPr="00A31287">
        <w:rPr>
          <w:rFonts w:asciiTheme="majorBidi" w:hAnsiTheme="majorBidi" w:cstheme="majorBidi"/>
        </w:rPr>
        <w:t xml:space="preserve"> </w:t>
      </w:r>
      <w:r w:rsidR="00533F82" w:rsidRPr="00A31287">
        <w:rPr>
          <w:rFonts w:asciiTheme="majorBidi" w:hAnsiTheme="majorBidi" w:cstheme="majorBidi"/>
        </w:rPr>
        <w:t>could</w:t>
      </w:r>
      <w:r w:rsidR="00D560EF" w:rsidRPr="00A31287">
        <w:rPr>
          <w:rFonts w:asciiTheme="majorBidi" w:hAnsiTheme="majorBidi" w:cstheme="majorBidi"/>
        </w:rPr>
        <w:t xml:space="preserve"> cover an exhaustive body of literature </w:t>
      </w:r>
      <w:r w:rsidR="00185AB7">
        <w:rPr>
          <w:rFonts w:asciiTheme="majorBidi" w:hAnsiTheme="majorBidi" w:cstheme="majorBidi"/>
        </w:rPr>
        <w:t xml:space="preserve">but also </w:t>
      </w:r>
      <w:r w:rsidR="00D560EF" w:rsidRPr="00A31287">
        <w:rPr>
          <w:rFonts w:asciiTheme="majorBidi" w:hAnsiTheme="majorBidi" w:cstheme="majorBidi"/>
        </w:rPr>
        <w:t xml:space="preserve">reflect upon the directions of review studies in this field. </w:t>
      </w:r>
      <w:r w:rsidR="002B7B5E" w:rsidRPr="00A31287">
        <w:rPr>
          <w:rFonts w:asciiTheme="majorBidi" w:hAnsiTheme="majorBidi" w:cstheme="majorBidi"/>
        </w:rPr>
        <w:t xml:space="preserve">This </w:t>
      </w:r>
      <w:r w:rsidR="00533F82" w:rsidRPr="00A31287">
        <w:rPr>
          <w:rFonts w:asciiTheme="majorBidi" w:hAnsiTheme="majorBidi" w:cstheme="majorBidi"/>
        </w:rPr>
        <w:t xml:space="preserve">approach </w:t>
      </w:r>
      <w:r w:rsidR="002B7B5E" w:rsidRPr="00A31287">
        <w:rPr>
          <w:rFonts w:asciiTheme="majorBidi" w:hAnsiTheme="majorBidi" w:cstheme="majorBidi"/>
        </w:rPr>
        <w:lastRenderedPageBreak/>
        <w:t xml:space="preserve">provides a suitably </w:t>
      </w:r>
      <w:r w:rsidR="004D269A" w:rsidRPr="00A31287">
        <w:rPr>
          <w:rFonts w:asciiTheme="majorBidi" w:hAnsiTheme="majorBidi" w:cstheme="majorBidi"/>
        </w:rPr>
        <w:t xml:space="preserve">large sample size for </w:t>
      </w:r>
      <w:r w:rsidR="002B7B5E" w:rsidRPr="00A31287">
        <w:rPr>
          <w:rFonts w:asciiTheme="majorBidi" w:hAnsiTheme="majorBidi" w:cstheme="majorBidi"/>
        </w:rPr>
        <w:t xml:space="preserve">using scientometric analysis </w:t>
      </w:r>
      <w:r w:rsidR="00185AB7">
        <w:rPr>
          <w:rFonts w:asciiTheme="majorBidi" w:hAnsiTheme="majorBidi" w:cstheme="majorBidi"/>
        </w:rPr>
        <w:t xml:space="preserve">(cf. </w:t>
      </w:r>
      <w:r w:rsidR="00720F8C" w:rsidRPr="00716808">
        <w:rPr>
          <w:rFonts w:asciiTheme="majorBidi" w:hAnsiTheme="majorBidi" w:cstheme="majorBidi"/>
        </w:rPr>
        <w:t>Mahon and Joyce</w:t>
      </w:r>
      <w:r w:rsidR="00185AB7">
        <w:rPr>
          <w:rFonts w:asciiTheme="majorBidi" w:hAnsiTheme="majorBidi" w:cstheme="majorBidi"/>
        </w:rPr>
        <w:t>,</w:t>
      </w:r>
      <w:r w:rsidR="00720F8C" w:rsidRPr="00716808">
        <w:rPr>
          <w:rFonts w:asciiTheme="majorBidi" w:hAnsiTheme="majorBidi" w:cstheme="majorBidi"/>
        </w:rPr>
        <w:t xml:space="preserve"> 2015)</w:t>
      </w:r>
      <w:r w:rsidR="002B7B5E" w:rsidRPr="00A31287">
        <w:rPr>
          <w:rFonts w:asciiTheme="majorBidi" w:hAnsiTheme="majorBidi" w:cstheme="majorBidi"/>
        </w:rPr>
        <w:t>.</w:t>
      </w:r>
    </w:p>
    <w:p w14:paraId="473E6826" w14:textId="2412E118" w:rsidR="004D269A" w:rsidRPr="00A31287" w:rsidRDefault="004D269A" w:rsidP="00C95DC2">
      <w:pPr>
        <w:spacing w:line="480" w:lineRule="auto"/>
        <w:rPr>
          <w:rFonts w:asciiTheme="majorBidi" w:hAnsiTheme="majorBidi" w:cstheme="majorBidi"/>
          <w:b/>
          <w:bCs/>
        </w:rPr>
      </w:pPr>
      <w:r w:rsidRPr="00A31287">
        <w:rPr>
          <w:rFonts w:asciiTheme="majorBidi" w:hAnsiTheme="majorBidi" w:cstheme="majorBidi"/>
          <w:b/>
          <w:bCs/>
        </w:rPr>
        <w:t>Scientometric analysis</w:t>
      </w:r>
      <w:r w:rsidRPr="00A31287" w:rsidDel="002033FD">
        <w:rPr>
          <w:rFonts w:asciiTheme="majorBidi" w:hAnsiTheme="majorBidi" w:cstheme="majorBidi"/>
          <w:b/>
          <w:bCs/>
        </w:rPr>
        <w:t xml:space="preserve"> </w:t>
      </w:r>
    </w:p>
    <w:p w14:paraId="1A9831F2" w14:textId="5FBF9E9E" w:rsidR="003F4F88" w:rsidRPr="00A31287" w:rsidRDefault="004D269A" w:rsidP="00720F8C">
      <w:pPr>
        <w:spacing w:line="480" w:lineRule="auto"/>
        <w:rPr>
          <w:rFonts w:asciiTheme="majorBidi" w:hAnsiTheme="majorBidi" w:cstheme="majorBidi"/>
        </w:rPr>
      </w:pPr>
      <w:r w:rsidRPr="00A31287">
        <w:rPr>
          <w:rFonts w:asciiTheme="majorBidi" w:hAnsiTheme="majorBidi" w:cstheme="majorBidi"/>
        </w:rPr>
        <w:t xml:space="preserve">Mixed methods systematic reviews draw upon computer aided quantified techniques that </w:t>
      </w:r>
      <w:r w:rsidR="0001071E" w:rsidRPr="00A31287">
        <w:rPr>
          <w:rFonts w:asciiTheme="majorBidi" w:hAnsiTheme="majorBidi" w:cstheme="majorBidi"/>
        </w:rPr>
        <w:t>analyse</w:t>
      </w:r>
      <w:r w:rsidRPr="00A31287">
        <w:rPr>
          <w:rFonts w:asciiTheme="majorBidi" w:hAnsiTheme="majorBidi" w:cstheme="majorBidi"/>
        </w:rPr>
        <w:t xml:space="preserve"> the available body of knowledge in an area </w:t>
      </w:r>
      <w:r w:rsidR="00882B82" w:rsidRPr="00A31287">
        <w:rPr>
          <w:rFonts w:asciiTheme="majorBidi" w:hAnsiTheme="majorBidi" w:cstheme="majorBidi"/>
        </w:rPr>
        <w:t xml:space="preserve">under investigation </w:t>
      </w:r>
      <w:r w:rsidR="00583919" w:rsidRPr="00A31287">
        <w:rPr>
          <w:rFonts w:asciiTheme="majorBidi" w:hAnsiTheme="majorBidi" w:cstheme="majorBidi"/>
          <w:noProof/>
        </w:rPr>
        <w:t>(</w:t>
      </w:r>
      <w:r w:rsidR="00720F8C" w:rsidRPr="00716808">
        <w:rPr>
          <w:rFonts w:asciiTheme="majorBidi" w:hAnsiTheme="majorBidi" w:cstheme="majorBidi"/>
        </w:rPr>
        <w:t>Oraee et al., 2017</w:t>
      </w:r>
      <w:r w:rsidR="00583919" w:rsidRPr="00A31287">
        <w:rPr>
          <w:rFonts w:asciiTheme="majorBidi" w:hAnsiTheme="majorBidi" w:cstheme="majorBidi"/>
          <w:noProof/>
        </w:rPr>
        <w:t>)</w:t>
      </w:r>
      <w:r w:rsidRPr="00A31287">
        <w:rPr>
          <w:rFonts w:asciiTheme="majorBidi" w:hAnsiTheme="majorBidi" w:cstheme="majorBidi"/>
        </w:rPr>
        <w:t>. Of these, scientometric analysis of literature is widely used across many disciplines and informs the prese</w:t>
      </w:r>
      <w:r w:rsidR="00D408B9" w:rsidRPr="00A31287">
        <w:rPr>
          <w:rFonts w:asciiTheme="majorBidi" w:hAnsiTheme="majorBidi" w:cstheme="majorBidi"/>
        </w:rPr>
        <w:t xml:space="preserve">nt study. Scholarly data on </w:t>
      </w:r>
      <w:r w:rsidR="0005063D">
        <w:rPr>
          <w:rFonts w:asciiTheme="majorBidi" w:hAnsiTheme="majorBidi" w:cstheme="majorBidi"/>
        </w:rPr>
        <w:t xml:space="preserve">the </w:t>
      </w:r>
      <w:r w:rsidR="00B533E0" w:rsidRPr="00A31287">
        <w:rPr>
          <w:rFonts w:asciiTheme="majorBidi" w:hAnsiTheme="majorBidi" w:cstheme="majorBidi"/>
        </w:rPr>
        <w:t>IoT</w:t>
      </w:r>
      <w:r w:rsidR="00D408B9" w:rsidRPr="00A31287">
        <w:rPr>
          <w:rFonts w:asciiTheme="majorBidi" w:hAnsiTheme="majorBidi" w:cstheme="majorBidi"/>
        </w:rPr>
        <w:t xml:space="preserve"> in </w:t>
      </w:r>
      <w:r w:rsidR="00882B82" w:rsidRPr="00A31287">
        <w:rPr>
          <w:rFonts w:asciiTheme="majorBidi" w:hAnsiTheme="majorBidi" w:cstheme="majorBidi"/>
        </w:rPr>
        <w:t xml:space="preserve">the </w:t>
      </w:r>
      <w:r w:rsidR="00D408B9" w:rsidRPr="00A31287">
        <w:rPr>
          <w:rFonts w:asciiTheme="majorBidi" w:hAnsiTheme="majorBidi" w:cstheme="majorBidi"/>
        </w:rPr>
        <w:t>construction industry</w:t>
      </w:r>
      <w:r w:rsidRPr="00A31287">
        <w:rPr>
          <w:rFonts w:asciiTheme="majorBidi" w:hAnsiTheme="majorBidi" w:cstheme="majorBidi"/>
        </w:rPr>
        <w:t xml:space="preserve"> is mapped and visually represented in accordance </w:t>
      </w:r>
      <w:r w:rsidR="00D560EF" w:rsidRPr="00A31287">
        <w:rPr>
          <w:rFonts w:asciiTheme="majorBidi" w:hAnsiTheme="majorBidi" w:cstheme="majorBidi"/>
        </w:rPr>
        <w:t>with similar research work in construction safety</w:t>
      </w:r>
      <w:r w:rsidR="00DF276E" w:rsidRPr="00A31287">
        <w:rPr>
          <w:rFonts w:asciiTheme="majorBidi" w:hAnsiTheme="majorBidi" w:cstheme="majorBidi"/>
        </w:rPr>
        <w:t xml:space="preserve"> </w:t>
      </w:r>
      <w:r w:rsidR="007C74B4" w:rsidRPr="00A31287">
        <w:rPr>
          <w:rFonts w:asciiTheme="majorBidi" w:hAnsiTheme="majorBidi" w:cstheme="majorBidi"/>
          <w:noProof/>
        </w:rPr>
        <w:t>(</w:t>
      </w:r>
      <w:r w:rsidR="00720F8C" w:rsidRPr="00716808">
        <w:rPr>
          <w:rFonts w:asciiTheme="majorBidi" w:hAnsiTheme="majorBidi" w:cstheme="majorBidi"/>
        </w:rPr>
        <w:t>Jin et al., 2019</w:t>
      </w:r>
      <w:r w:rsidR="007C74B4" w:rsidRPr="00A31287">
        <w:rPr>
          <w:rFonts w:asciiTheme="majorBidi" w:hAnsiTheme="majorBidi" w:cstheme="majorBidi"/>
          <w:noProof/>
        </w:rPr>
        <w:t>)</w:t>
      </w:r>
      <w:r w:rsidR="00D560EF" w:rsidRPr="00A31287">
        <w:rPr>
          <w:rFonts w:asciiTheme="majorBidi" w:hAnsiTheme="majorBidi" w:cstheme="majorBidi"/>
        </w:rPr>
        <w:t xml:space="preserve"> and </w:t>
      </w:r>
      <w:r w:rsidR="00533F82" w:rsidRPr="00A31287">
        <w:rPr>
          <w:rFonts w:asciiTheme="majorBidi" w:hAnsiTheme="majorBidi" w:cstheme="majorBidi"/>
        </w:rPr>
        <w:t>BIM</w:t>
      </w:r>
      <w:r w:rsidR="00D560EF" w:rsidRPr="00A31287">
        <w:rPr>
          <w:rFonts w:asciiTheme="majorBidi" w:hAnsiTheme="majorBidi" w:cstheme="majorBidi"/>
        </w:rPr>
        <w:t xml:space="preserve"> </w:t>
      </w:r>
      <w:r w:rsidR="00942F99" w:rsidRPr="00A31287">
        <w:rPr>
          <w:rFonts w:asciiTheme="majorBidi" w:hAnsiTheme="majorBidi" w:cstheme="majorBidi"/>
          <w:noProof/>
        </w:rPr>
        <w:t>(</w:t>
      </w:r>
      <w:r w:rsidR="00720F8C" w:rsidRPr="00716808">
        <w:rPr>
          <w:rFonts w:asciiTheme="majorBidi" w:hAnsiTheme="majorBidi" w:cstheme="majorBidi"/>
        </w:rPr>
        <w:t>He et al., 2017</w:t>
      </w:r>
      <w:r w:rsidR="00942F99" w:rsidRPr="00A31287">
        <w:rPr>
          <w:rFonts w:asciiTheme="majorBidi" w:hAnsiTheme="majorBidi" w:cstheme="majorBidi"/>
          <w:noProof/>
        </w:rPr>
        <w:t>)</w:t>
      </w:r>
      <w:r w:rsidR="00D560EF" w:rsidRPr="00A31287">
        <w:rPr>
          <w:rFonts w:asciiTheme="majorBidi" w:hAnsiTheme="majorBidi" w:cstheme="majorBidi"/>
        </w:rPr>
        <w:t>.</w:t>
      </w:r>
      <w:r w:rsidR="00882B82" w:rsidRPr="00A31287">
        <w:rPr>
          <w:rFonts w:asciiTheme="majorBidi" w:hAnsiTheme="majorBidi" w:cstheme="majorBidi"/>
        </w:rPr>
        <w:t xml:space="preserve"> </w:t>
      </w:r>
    </w:p>
    <w:p w14:paraId="762A26E5" w14:textId="2A0B96D3" w:rsidR="009E6A7F" w:rsidRPr="00A31287" w:rsidRDefault="00EF2573" w:rsidP="00720F8C">
      <w:pPr>
        <w:spacing w:line="480" w:lineRule="auto"/>
        <w:rPr>
          <w:rFonts w:asciiTheme="majorBidi" w:hAnsiTheme="majorBidi" w:cstheme="majorBidi"/>
        </w:rPr>
      </w:pPr>
      <w:r w:rsidRPr="00A31287">
        <w:rPr>
          <w:rFonts w:asciiTheme="majorBidi" w:hAnsiTheme="majorBidi" w:cstheme="majorBidi"/>
        </w:rPr>
        <w:t xml:space="preserve">A </w:t>
      </w:r>
      <w:r w:rsidR="00185AB7">
        <w:rPr>
          <w:rFonts w:asciiTheme="majorBidi" w:hAnsiTheme="majorBidi" w:cstheme="majorBidi"/>
        </w:rPr>
        <w:t xml:space="preserve">plethora of software packages are available for </w:t>
      </w:r>
      <w:r w:rsidR="004D269A" w:rsidRPr="00A31287">
        <w:rPr>
          <w:rFonts w:asciiTheme="majorBidi" w:hAnsiTheme="majorBidi" w:cstheme="majorBidi"/>
        </w:rPr>
        <w:t>scientometric analysis</w:t>
      </w:r>
      <w:r w:rsidRPr="00A31287">
        <w:rPr>
          <w:rFonts w:asciiTheme="majorBidi" w:hAnsiTheme="majorBidi" w:cstheme="majorBidi"/>
        </w:rPr>
        <w:t xml:space="preserve">, each with unique features and/or limitations; these programs include: </w:t>
      </w:r>
      <w:r w:rsidR="004D269A" w:rsidRPr="00A31287">
        <w:rPr>
          <w:rFonts w:asciiTheme="majorBidi" w:hAnsiTheme="majorBidi" w:cstheme="majorBidi"/>
        </w:rPr>
        <w:t>VOSviewer, BibExcel, CiteSpace, CoPalRed, Sci2, VantagePoint and Gephi</w:t>
      </w:r>
      <w:r w:rsidR="00882B82" w:rsidRPr="00A31287">
        <w:rPr>
          <w:rFonts w:asciiTheme="majorBidi" w:hAnsiTheme="majorBidi" w:cstheme="majorBidi"/>
        </w:rPr>
        <w:t xml:space="preserve"> </w:t>
      </w:r>
      <w:r w:rsidR="00BD1DC3" w:rsidRPr="00A31287">
        <w:rPr>
          <w:rFonts w:asciiTheme="majorBidi" w:hAnsiTheme="majorBidi" w:cstheme="majorBidi"/>
          <w:noProof/>
        </w:rPr>
        <w:t>(</w:t>
      </w:r>
      <w:r w:rsidR="00720F8C" w:rsidRPr="00716808">
        <w:rPr>
          <w:rFonts w:asciiTheme="majorBidi" w:hAnsiTheme="majorBidi" w:cstheme="majorBidi"/>
        </w:rPr>
        <w:t>Cobo et al., 2011</w:t>
      </w:r>
      <w:r w:rsidR="00BD1DC3" w:rsidRPr="00A31287">
        <w:rPr>
          <w:rFonts w:asciiTheme="majorBidi" w:hAnsiTheme="majorBidi" w:cstheme="majorBidi"/>
          <w:noProof/>
        </w:rPr>
        <w:t>)</w:t>
      </w:r>
      <w:r w:rsidR="004D269A" w:rsidRPr="00A31287">
        <w:rPr>
          <w:rFonts w:asciiTheme="majorBidi" w:hAnsiTheme="majorBidi" w:cstheme="majorBidi"/>
        </w:rPr>
        <w:t xml:space="preserve">. </w:t>
      </w:r>
    </w:p>
    <w:p w14:paraId="4C7F7191" w14:textId="411C4A6B" w:rsidR="004D269A" w:rsidRPr="00A31287" w:rsidRDefault="006F6B4B" w:rsidP="00720F8C">
      <w:pPr>
        <w:spacing w:line="480" w:lineRule="auto"/>
        <w:rPr>
          <w:rFonts w:asciiTheme="majorBidi" w:hAnsiTheme="majorBidi" w:cstheme="majorBidi"/>
        </w:rPr>
      </w:pPr>
      <w:r w:rsidRPr="00A31287">
        <w:rPr>
          <w:rFonts w:asciiTheme="majorBidi" w:hAnsiTheme="majorBidi" w:cstheme="majorBidi"/>
        </w:rPr>
        <w:t xml:space="preserve">Visualisation </w:t>
      </w:r>
      <w:r w:rsidR="00EF2573" w:rsidRPr="00A31287">
        <w:rPr>
          <w:rFonts w:asciiTheme="majorBidi" w:hAnsiTheme="majorBidi" w:cstheme="majorBidi"/>
        </w:rPr>
        <w:t xml:space="preserve">of Similarities, better known as simply </w:t>
      </w:r>
      <w:r w:rsidR="004D269A" w:rsidRPr="00A31287">
        <w:rPr>
          <w:rFonts w:asciiTheme="majorBidi" w:hAnsiTheme="majorBidi" w:cstheme="majorBidi"/>
        </w:rPr>
        <w:t xml:space="preserve">VOSviewer (www.vosviewer.com) </w:t>
      </w:r>
      <w:r w:rsidR="00D560EF" w:rsidRPr="00A31287">
        <w:rPr>
          <w:rFonts w:asciiTheme="majorBidi" w:hAnsiTheme="majorBidi" w:cstheme="majorBidi"/>
        </w:rPr>
        <w:t>was</w:t>
      </w:r>
      <w:r w:rsidR="004D269A" w:rsidRPr="00A31287">
        <w:rPr>
          <w:rFonts w:asciiTheme="majorBidi" w:hAnsiTheme="majorBidi" w:cstheme="majorBidi"/>
        </w:rPr>
        <w:t xml:space="preserve"> </w:t>
      </w:r>
      <w:r w:rsidR="00185AB7">
        <w:rPr>
          <w:rFonts w:asciiTheme="majorBidi" w:hAnsiTheme="majorBidi" w:cstheme="majorBidi"/>
        </w:rPr>
        <w:t>utilised</w:t>
      </w:r>
      <w:r w:rsidR="004D269A" w:rsidRPr="00A31287">
        <w:rPr>
          <w:rFonts w:asciiTheme="majorBidi" w:hAnsiTheme="majorBidi" w:cstheme="majorBidi"/>
        </w:rPr>
        <w:t xml:space="preserve"> </w:t>
      </w:r>
      <w:r w:rsidR="00EF2573" w:rsidRPr="00A31287">
        <w:rPr>
          <w:rFonts w:asciiTheme="majorBidi" w:hAnsiTheme="majorBidi" w:cstheme="majorBidi"/>
        </w:rPr>
        <w:t xml:space="preserve">because it </w:t>
      </w:r>
      <w:r w:rsidR="004D269A" w:rsidRPr="00A31287">
        <w:rPr>
          <w:rFonts w:asciiTheme="majorBidi" w:hAnsiTheme="majorBidi" w:cstheme="majorBidi"/>
        </w:rPr>
        <w:t xml:space="preserve">is a freely available tool that offers all the basic functionality needed for </w:t>
      </w:r>
      <w:r w:rsidRPr="00A31287">
        <w:rPr>
          <w:rFonts w:asciiTheme="majorBidi" w:hAnsiTheme="majorBidi" w:cstheme="majorBidi"/>
        </w:rPr>
        <w:t xml:space="preserve">visualising </w:t>
      </w:r>
      <w:r w:rsidR="00EF2573" w:rsidRPr="00A31287">
        <w:rPr>
          <w:rFonts w:asciiTheme="majorBidi" w:hAnsiTheme="majorBidi" w:cstheme="majorBidi"/>
        </w:rPr>
        <w:t>s</w:t>
      </w:r>
      <w:r w:rsidR="004D269A" w:rsidRPr="00A31287">
        <w:rPr>
          <w:rFonts w:asciiTheme="majorBidi" w:hAnsiTheme="majorBidi" w:cstheme="majorBidi"/>
        </w:rPr>
        <w:t>cientometric networks</w:t>
      </w:r>
      <w:r w:rsidR="00EF2573" w:rsidRPr="00A31287">
        <w:rPr>
          <w:rFonts w:asciiTheme="majorBidi" w:hAnsiTheme="majorBidi" w:cstheme="majorBidi"/>
        </w:rPr>
        <w:t xml:space="preserve">. Moreover, </w:t>
      </w:r>
      <w:r w:rsidR="004D269A" w:rsidRPr="00A31287">
        <w:rPr>
          <w:rFonts w:asciiTheme="majorBidi" w:hAnsiTheme="majorBidi" w:cstheme="majorBidi"/>
        </w:rPr>
        <w:t>the tool is easy to use</w:t>
      </w:r>
      <w:r w:rsidR="00916B16" w:rsidRPr="00A31287">
        <w:rPr>
          <w:rFonts w:asciiTheme="majorBidi" w:hAnsiTheme="majorBidi" w:cstheme="majorBidi"/>
        </w:rPr>
        <w:t>, where</w:t>
      </w:r>
      <w:r w:rsidR="00EF2573" w:rsidRPr="00A31287">
        <w:rPr>
          <w:rFonts w:asciiTheme="majorBidi" w:hAnsiTheme="majorBidi" w:cstheme="majorBidi"/>
        </w:rPr>
        <w:t xml:space="preserve"> </w:t>
      </w:r>
      <w:r w:rsidR="004D269A" w:rsidRPr="00A31287">
        <w:rPr>
          <w:rFonts w:asciiTheme="majorBidi" w:hAnsiTheme="majorBidi" w:cstheme="majorBidi"/>
        </w:rPr>
        <w:t>results are readily comprehensible with minimum technical skills</w:t>
      </w:r>
      <w:r w:rsidR="00916B16" w:rsidRPr="00A31287">
        <w:rPr>
          <w:rFonts w:asciiTheme="majorBidi" w:hAnsiTheme="majorBidi" w:cstheme="majorBidi"/>
        </w:rPr>
        <w:t>. B</w:t>
      </w:r>
      <w:r w:rsidR="00EF2573" w:rsidRPr="00A31287">
        <w:rPr>
          <w:rFonts w:asciiTheme="majorBidi" w:hAnsiTheme="majorBidi" w:cstheme="majorBidi"/>
        </w:rPr>
        <w:t>ecause</w:t>
      </w:r>
      <w:r w:rsidR="00916B16" w:rsidRPr="00A31287">
        <w:rPr>
          <w:rFonts w:asciiTheme="majorBidi" w:hAnsiTheme="majorBidi" w:cstheme="majorBidi"/>
        </w:rPr>
        <w:t xml:space="preserve"> </w:t>
      </w:r>
      <w:r w:rsidR="00EF2573" w:rsidRPr="00A31287">
        <w:rPr>
          <w:rFonts w:asciiTheme="majorBidi" w:hAnsiTheme="majorBidi" w:cstheme="majorBidi"/>
        </w:rPr>
        <w:t>of these features, VOS Viewer has witnessed an</w:t>
      </w:r>
      <w:r w:rsidR="004D269A" w:rsidRPr="00A31287">
        <w:rPr>
          <w:rFonts w:asciiTheme="majorBidi" w:hAnsiTheme="majorBidi" w:cstheme="majorBidi"/>
        </w:rPr>
        <w:t xml:space="preserve"> increased rate of adoption by construction researchers</w:t>
      </w:r>
      <w:r w:rsidR="007C74B4" w:rsidRPr="00A31287">
        <w:rPr>
          <w:rFonts w:asciiTheme="majorBidi" w:hAnsiTheme="majorBidi" w:cstheme="majorBidi"/>
        </w:rPr>
        <w:t xml:space="preserve"> </w:t>
      </w:r>
      <w:r w:rsidR="00DD3F03" w:rsidRPr="00A31287">
        <w:rPr>
          <w:rFonts w:asciiTheme="majorBidi" w:hAnsiTheme="majorBidi" w:cstheme="majorBidi"/>
          <w:noProof/>
        </w:rPr>
        <w:t>(</w:t>
      </w:r>
      <w:r w:rsidR="00720F8C" w:rsidRPr="00716808">
        <w:rPr>
          <w:rFonts w:asciiTheme="majorBidi" w:hAnsiTheme="majorBidi" w:cstheme="majorBidi"/>
        </w:rPr>
        <w:t>Jin et al., 2018</w:t>
      </w:r>
      <w:r w:rsidR="00DD3F03" w:rsidRPr="00A31287">
        <w:rPr>
          <w:rFonts w:asciiTheme="majorBidi" w:hAnsiTheme="majorBidi" w:cstheme="majorBidi"/>
          <w:noProof/>
        </w:rPr>
        <w:t xml:space="preserve">, </w:t>
      </w:r>
      <w:r w:rsidR="00720F8C" w:rsidRPr="00716808">
        <w:rPr>
          <w:rFonts w:asciiTheme="majorBidi" w:hAnsiTheme="majorBidi" w:cstheme="majorBidi"/>
        </w:rPr>
        <w:t>Jin et al., 2019</w:t>
      </w:r>
      <w:r w:rsidR="00DD3F03" w:rsidRPr="00A31287">
        <w:rPr>
          <w:rFonts w:asciiTheme="majorBidi" w:hAnsiTheme="majorBidi" w:cstheme="majorBidi"/>
          <w:noProof/>
        </w:rPr>
        <w:t>)</w:t>
      </w:r>
      <w:r w:rsidR="00185AB7">
        <w:rPr>
          <w:rFonts w:asciiTheme="majorBidi" w:hAnsiTheme="majorBidi" w:cstheme="majorBidi"/>
          <w:noProof/>
        </w:rPr>
        <w:t>.</w:t>
      </w:r>
    </w:p>
    <w:p w14:paraId="5034A8B5" w14:textId="77777777" w:rsidR="004D269A" w:rsidRPr="00A31287" w:rsidRDefault="004D269A" w:rsidP="00C95DC2">
      <w:pPr>
        <w:spacing w:line="480" w:lineRule="auto"/>
        <w:rPr>
          <w:rFonts w:asciiTheme="majorBidi" w:hAnsiTheme="majorBidi" w:cstheme="majorBidi"/>
          <w:b/>
          <w:bCs/>
        </w:rPr>
      </w:pPr>
      <w:r w:rsidRPr="00A31287">
        <w:rPr>
          <w:rFonts w:asciiTheme="majorBidi" w:hAnsiTheme="majorBidi" w:cstheme="majorBidi"/>
          <w:b/>
          <w:bCs/>
        </w:rPr>
        <w:t>Qualitative analysis</w:t>
      </w:r>
    </w:p>
    <w:p w14:paraId="0F390A37" w14:textId="55350FC7" w:rsidR="004D269A" w:rsidRPr="00A31287" w:rsidRDefault="00185AB7" w:rsidP="00C95DC2">
      <w:pPr>
        <w:spacing w:line="480" w:lineRule="auto"/>
        <w:rPr>
          <w:rFonts w:asciiTheme="majorBidi" w:hAnsiTheme="majorBidi" w:cstheme="majorBidi"/>
        </w:rPr>
      </w:pPr>
      <w:r>
        <w:rPr>
          <w:rFonts w:asciiTheme="majorBidi" w:hAnsiTheme="majorBidi" w:cstheme="majorBidi"/>
        </w:rPr>
        <w:t>Q</w:t>
      </w:r>
      <w:r w:rsidR="004D269A" w:rsidRPr="00A31287">
        <w:rPr>
          <w:rFonts w:asciiTheme="majorBidi" w:hAnsiTheme="majorBidi" w:cstheme="majorBidi"/>
        </w:rPr>
        <w:t xml:space="preserve">ualitative analysis </w:t>
      </w:r>
      <w:r>
        <w:rPr>
          <w:rFonts w:asciiTheme="majorBidi" w:hAnsiTheme="majorBidi" w:cstheme="majorBidi"/>
        </w:rPr>
        <w:t xml:space="preserve">conducted </w:t>
      </w:r>
      <w:r w:rsidR="004D269A" w:rsidRPr="00A31287">
        <w:rPr>
          <w:rFonts w:asciiTheme="majorBidi" w:hAnsiTheme="majorBidi" w:cstheme="majorBidi"/>
        </w:rPr>
        <w:t xml:space="preserve">followed the steps proposed by </w:t>
      </w:r>
      <w:r w:rsidR="00720F8C" w:rsidRPr="00716808">
        <w:rPr>
          <w:rFonts w:asciiTheme="majorBidi" w:hAnsiTheme="majorBidi" w:cstheme="majorBidi"/>
        </w:rPr>
        <w:t>Harden and Thomas (2010)</w:t>
      </w:r>
      <w:r w:rsidR="00735D67" w:rsidRPr="00A31287">
        <w:rPr>
          <w:rFonts w:asciiTheme="majorBidi" w:hAnsiTheme="majorBidi" w:cstheme="majorBidi"/>
        </w:rPr>
        <w:t xml:space="preserve">, </w:t>
      </w:r>
      <w:r w:rsidR="00720F8C" w:rsidRPr="00716808">
        <w:rPr>
          <w:rFonts w:asciiTheme="majorBidi" w:hAnsiTheme="majorBidi" w:cstheme="majorBidi"/>
        </w:rPr>
        <w:t>Roberts et al. (2018)</w:t>
      </w:r>
      <w:r w:rsidR="00735D67" w:rsidRPr="00A31287">
        <w:rPr>
          <w:rFonts w:asciiTheme="majorBidi" w:hAnsiTheme="majorBidi" w:cstheme="majorBidi"/>
        </w:rPr>
        <w:t xml:space="preserve"> and </w:t>
      </w:r>
      <w:r w:rsidR="00720F8C" w:rsidRPr="00716808">
        <w:rPr>
          <w:rFonts w:asciiTheme="majorBidi" w:hAnsiTheme="majorBidi" w:cstheme="majorBidi"/>
        </w:rPr>
        <w:t>Jin et al. (2019)</w:t>
      </w:r>
      <w:r w:rsidR="004D269A" w:rsidRPr="00A31287">
        <w:rPr>
          <w:rFonts w:asciiTheme="majorBidi" w:hAnsiTheme="majorBidi" w:cstheme="majorBidi"/>
        </w:rPr>
        <w:t>. This step entailed comparing the concepts and themes outlined in the content of selected studies via te</w:t>
      </w:r>
      <w:r w:rsidR="00882B82" w:rsidRPr="00A31287">
        <w:rPr>
          <w:rFonts w:asciiTheme="majorBidi" w:hAnsiTheme="majorBidi" w:cstheme="majorBidi"/>
        </w:rPr>
        <w:t>r</w:t>
      </w:r>
      <w:r w:rsidR="004D269A" w:rsidRPr="00A31287">
        <w:rPr>
          <w:rFonts w:asciiTheme="majorBidi" w:hAnsiTheme="majorBidi" w:cstheme="majorBidi"/>
        </w:rPr>
        <w:t xml:space="preserve">m coding, in two cycles to ensure interpretive convergence following the lessons by </w:t>
      </w:r>
      <w:r w:rsidR="00720F8C" w:rsidRPr="00716808">
        <w:rPr>
          <w:rFonts w:asciiTheme="majorBidi" w:hAnsiTheme="majorBidi" w:cstheme="majorBidi"/>
        </w:rPr>
        <w:t>Bazeley (2013)</w:t>
      </w:r>
      <w:r w:rsidR="004D269A" w:rsidRPr="00A31287">
        <w:rPr>
          <w:rFonts w:asciiTheme="majorBidi" w:hAnsiTheme="majorBidi" w:cstheme="majorBidi"/>
        </w:rPr>
        <w:t xml:space="preserve">. The intention was </w:t>
      </w:r>
      <w:r w:rsidR="00882B82" w:rsidRPr="00A31287">
        <w:rPr>
          <w:rFonts w:asciiTheme="majorBidi" w:hAnsiTheme="majorBidi" w:cstheme="majorBidi"/>
        </w:rPr>
        <w:t xml:space="preserve">to provide </w:t>
      </w:r>
      <w:r w:rsidR="004D269A" w:rsidRPr="00A31287">
        <w:rPr>
          <w:rFonts w:asciiTheme="majorBidi" w:hAnsiTheme="majorBidi" w:cstheme="majorBidi"/>
        </w:rPr>
        <w:t xml:space="preserve">a </w:t>
      </w:r>
      <w:r w:rsidR="00882B82" w:rsidRPr="00A31287">
        <w:rPr>
          <w:rFonts w:asciiTheme="majorBidi" w:hAnsiTheme="majorBidi" w:cstheme="majorBidi"/>
        </w:rPr>
        <w:t xml:space="preserve">comprehensive </w:t>
      </w:r>
      <w:r w:rsidR="004D269A" w:rsidRPr="00A31287">
        <w:rPr>
          <w:rFonts w:asciiTheme="majorBidi" w:hAnsiTheme="majorBidi" w:cstheme="majorBidi"/>
        </w:rPr>
        <w:t xml:space="preserve">qualitative synthesis </w:t>
      </w:r>
      <w:r w:rsidR="00882B82" w:rsidRPr="00A31287">
        <w:rPr>
          <w:rFonts w:asciiTheme="majorBidi" w:hAnsiTheme="majorBidi" w:cstheme="majorBidi"/>
        </w:rPr>
        <w:t xml:space="preserve">and </w:t>
      </w:r>
      <w:r w:rsidR="004D269A" w:rsidRPr="00A31287">
        <w:rPr>
          <w:rFonts w:asciiTheme="majorBidi" w:hAnsiTheme="majorBidi" w:cstheme="majorBidi"/>
        </w:rPr>
        <w:t xml:space="preserve">in-depth evaluation of the content of </w:t>
      </w:r>
      <w:r w:rsidR="004D269A" w:rsidRPr="00A31287">
        <w:rPr>
          <w:rFonts w:asciiTheme="majorBidi" w:hAnsiTheme="majorBidi" w:cstheme="majorBidi"/>
        </w:rPr>
        <w:lastRenderedPageBreak/>
        <w:t>selecte</w:t>
      </w:r>
      <w:r w:rsidR="00735D67" w:rsidRPr="00A31287">
        <w:rPr>
          <w:rFonts w:asciiTheme="majorBidi" w:hAnsiTheme="majorBidi" w:cstheme="majorBidi"/>
        </w:rPr>
        <w:t xml:space="preserve">d studies </w:t>
      </w:r>
      <w:r w:rsidR="008F63A2" w:rsidRPr="00A31287">
        <w:rPr>
          <w:rFonts w:asciiTheme="majorBidi" w:hAnsiTheme="majorBidi" w:cstheme="majorBidi"/>
        </w:rPr>
        <w:t>on</w:t>
      </w:r>
      <w:r w:rsidR="00735D67" w:rsidRPr="00A31287">
        <w:rPr>
          <w:rFonts w:asciiTheme="majorBidi" w:hAnsiTheme="majorBidi" w:cstheme="majorBidi"/>
        </w:rPr>
        <w:t xml:space="preserve"> </w:t>
      </w:r>
      <w:r w:rsidR="0005063D">
        <w:rPr>
          <w:rFonts w:asciiTheme="majorBidi" w:hAnsiTheme="majorBidi" w:cstheme="majorBidi"/>
        </w:rPr>
        <w:t xml:space="preserve">the </w:t>
      </w:r>
      <w:r w:rsidR="00B533E0" w:rsidRPr="00A31287">
        <w:rPr>
          <w:rFonts w:asciiTheme="majorBidi" w:hAnsiTheme="majorBidi" w:cstheme="majorBidi"/>
        </w:rPr>
        <w:t>IoT</w:t>
      </w:r>
      <w:r w:rsidR="004D269A" w:rsidRPr="00A31287">
        <w:rPr>
          <w:rFonts w:asciiTheme="majorBidi" w:hAnsiTheme="majorBidi" w:cstheme="majorBidi"/>
        </w:rPr>
        <w:t xml:space="preserve"> in the construction context. Particular attention was paid to </w:t>
      </w:r>
      <w:r>
        <w:rPr>
          <w:rFonts w:asciiTheme="majorBidi" w:hAnsiTheme="majorBidi" w:cstheme="majorBidi"/>
        </w:rPr>
        <w:t xml:space="preserve">prevailing </w:t>
      </w:r>
      <w:r w:rsidR="004D269A" w:rsidRPr="00A31287">
        <w:rPr>
          <w:rFonts w:asciiTheme="majorBidi" w:hAnsiTheme="majorBidi" w:cstheme="majorBidi"/>
        </w:rPr>
        <w:t xml:space="preserve">gaps </w:t>
      </w:r>
      <w:r>
        <w:rPr>
          <w:rFonts w:asciiTheme="majorBidi" w:hAnsiTheme="majorBidi" w:cstheme="majorBidi"/>
        </w:rPr>
        <w:t>in knowledge,</w:t>
      </w:r>
      <w:r w:rsidR="004D269A" w:rsidRPr="00A31287">
        <w:rPr>
          <w:rFonts w:asciiTheme="majorBidi" w:hAnsiTheme="majorBidi" w:cstheme="majorBidi"/>
        </w:rPr>
        <w:t xml:space="preserve"> limitations of the selected studies </w:t>
      </w:r>
      <w:r>
        <w:rPr>
          <w:rFonts w:asciiTheme="majorBidi" w:hAnsiTheme="majorBidi" w:cstheme="majorBidi"/>
        </w:rPr>
        <w:t xml:space="preserve">but also formulating </w:t>
      </w:r>
      <w:r w:rsidR="004D269A" w:rsidRPr="00A31287">
        <w:rPr>
          <w:rFonts w:asciiTheme="majorBidi" w:hAnsiTheme="majorBidi" w:cstheme="majorBidi"/>
        </w:rPr>
        <w:t xml:space="preserve">future recommended research work across these studies. </w:t>
      </w:r>
    </w:p>
    <w:p w14:paraId="1A498705" w14:textId="4A747FE8" w:rsidR="004D269A" w:rsidRPr="00A31287" w:rsidRDefault="00111C80" w:rsidP="00C95DC2">
      <w:pPr>
        <w:spacing w:line="480" w:lineRule="auto"/>
        <w:rPr>
          <w:rFonts w:asciiTheme="majorBidi" w:hAnsiTheme="majorBidi" w:cstheme="majorBidi"/>
          <w:b/>
          <w:bCs/>
        </w:rPr>
      </w:pPr>
      <w:r w:rsidRPr="00A31287">
        <w:rPr>
          <w:rFonts w:asciiTheme="majorBidi" w:hAnsiTheme="majorBidi" w:cstheme="majorBidi"/>
          <w:b/>
          <w:bCs/>
        </w:rPr>
        <w:t>RETRIEVED DATA RESULTS</w:t>
      </w:r>
    </w:p>
    <w:p w14:paraId="047ED3AD" w14:textId="69C15D9A" w:rsidR="00CC0680" w:rsidRPr="00A31287" w:rsidRDefault="004D269A" w:rsidP="00C95DC2">
      <w:pPr>
        <w:spacing w:line="480" w:lineRule="auto"/>
        <w:rPr>
          <w:rFonts w:asciiTheme="majorBidi" w:hAnsiTheme="majorBidi" w:cstheme="majorBidi"/>
        </w:rPr>
      </w:pPr>
      <w:r w:rsidRPr="00A31287">
        <w:rPr>
          <w:rFonts w:asciiTheme="majorBidi" w:hAnsiTheme="majorBidi" w:cstheme="majorBidi"/>
        </w:rPr>
        <w:t>Figure 2 illustrates the number of publicati</w:t>
      </w:r>
      <w:r w:rsidR="00D43B0B" w:rsidRPr="00A31287">
        <w:rPr>
          <w:rFonts w:asciiTheme="majorBidi" w:hAnsiTheme="majorBidi" w:cstheme="majorBidi"/>
        </w:rPr>
        <w:t xml:space="preserve">ons devoted to </w:t>
      </w:r>
      <w:r w:rsidR="0005063D">
        <w:rPr>
          <w:rFonts w:asciiTheme="majorBidi" w:hAnsiTheme="majorBidi" w:cstheme="majorBidi"/>
        </w:rPr>
        <w:t xml:space="preserve">the </w:t>
      </w:r>
      <w:r w:rsidR="00D43B0B" w:rsidRPr="00A31287">
        <w:rPr>
          <w:rFonts w:asciiTheme="majorBidi" w:hAnsiTheme="majorBidi" w:cstheme="majorBidi"/>
        </w:rPr>
        <w:t>I</w:t>
      </w:r>
      <w:r w:rsidR="00B533E0" w:rsidRPr="00A31287">
        <w:rPr>
          <w:rFonts w:asciiTheme="majorBidi" w:hAnsiTheme="majorBidi" w:cstheme="majorBidi"/>
        </w:rPr>
        <w:t>oT</w:t>
      </w:r>
      <w:r w:rsidRPr="00A31287">
        <w:rPr>
          <w:rFonts w:asciiTheme="majorBidi" w:hAnsiTheme="majorBidi" w:cstheme="majorBidi"/>
        </w:rPr>
        <w:t xml:space="preserve"> applications in the context of construction</w:t>
      </w:r>
      <w:r w:rsidR="00D43B0B" w:rsidRPr="00A31287">
        <w:rPr>
          <w:rFonts w:asciiTheme="majorBidi" w:hAnsiTheme="majorBidi" w:cstheme="majorBidi"/>
        </w:rPr>
        <w:t xml:space="preserve"> </w:t>
      </w:r>
      <w:r w:rsidR="00111C80" w:rsidRPr="00A31287">
        <w:rPr>
          <w:rFonts w:asciiTheme="majorBidi" w:hAnsiTheme="majorBidi" w:cstheme="majorBidi"/>
        </w:rPr>
        <w:t>projects (</w:t>
      </w:r>
      <w:r w:rsidR="007D7681" w:rsidRPr="00A31287">
        <w:rPr>
          <w:rFonts w:asciiTheme="majorBidi" w:hAnsiTheme="majorBidi" w:cstheme="majorBidi"/>
        </w:rPr>
        <w:t>198</w:t>
      </w:r>
      <w:r w:rsidR="008D1D03" w:rsidRPr="00A31287">
        <w:rPr>
          <w:rFonts w:asciiTheme="majorBidi" w:hAnsiTheme="majorBidi" w:cstheme="majorBidi"/>
        </w:rPr>
        <w:t>8</w:t>
      </w:r>
      <w:r w:rsidR="007D7681" w:rsidRPr="00A31287">
        <w:rPr>
          <w:rFonts w:asciiTheme="majorBidi" w:hAnsiTheme="majorBidi" w:cstheme="majorBidi"/>
        </w:rPr>
        <w:t xml:space="preserve"> to 2020</w:t>
      </w:r>
      <w:r w:rsidR="00D43B0B" w:rsidRPr="00A31287">
        <w:rPr>
          <w:rFonts w:asciiTheme="majorBidi" w:hAnsiTheme="majorBidi" w:cstheme="majorBidi"/>
        </w:rPr>
        <w:t xml:space="preserve">). The first study </w:t>
      </w:r>
      <w:r w:rsidR="00185AB7">
        <w:rPr>
          <w:rFonts w:asciiTheme="majorBidi" w:hAnsiTheme="majorBidi" w:cstheme="majorBidi"/>
        </w:rPr>
        <w:t>in</w:t>
      </w:r>
      <w:r w:rsidRPr="00A31287">
        <w:rPr>
          <w:rFonts w:asciiTheme="majorBidi" w:hAnsiTheme="majorBidi" w:cstheme="majorBidi"/>
        </w:rPr>
        <w:t xml:space="preserve"> </w:t>
      </w:r>
      <w:proofErr w:type="gramStart"/>
      <w:r w:rsidR="00D43B0B" w:rsidRPr="00A31287">
        <w:rPr>
          <w:rFonts w:asciiTheme="majorBidi" w:hAnsiTheme="majorBidi" w:cstheme="majorBidi"/>
        </w:rPr>
        <w:t>1983</w:t>
      </w:r>
      <w:r w:rsidR="005141F8" w:rsidRPr="00A31287">
        <w:rPr>
          <w:rFonts w:asciiTheme="majorBidi" w:hAnsiTheme="majorBidi" w:cstheme="majorBidi"/>
        </w:rPr>
        <w:t>,</w:t>
      </w:r>
      <w:proofErr w:type="gramEnd"/>
      <w:r w:rsidR="008F63A2" w:rsidRPr="00A31287">
        <w:rPr>
          <w:rFonts w:asciiTheme="majorBidi" w:hAnsiTheme="majorBidi" w:cstheme="majorBidi"/>
        </w:rPr>
        <w:t xml:space="preserve"> </w:t>
      </w:r>
      <w:r w:rsidRPr="00A31287">
        <w:rPr>
          <w:rFonts w:asciiTheme="majorBidi" w:hAnsiTheme="majorBidi" w:cstheme="majorBidi"/>
        </w:rPr>
        <w:t xml:space="preserve">published in </w:t>
      </w:r>
      <w:r w:rsidR="00D43B0B" w:rsidRPr="00A31287">
        <w:rPr>
          <w:rFonts w:asciiTheme="majorBidi" w:hAnsiTheme="majorBidi" w:cstheme="majorBidi"/>
        </w:rPr>
        <w:t>Architectural Science Review</w:t>
      </w:r>
      <w:r w:rsidRPr="00A31287">
        <w:rPr>
          <w:rFonts w:asciiTheme="majorBidi" w:hAnsiTheme="majorBidi" w:cstheme="majorBidi"/>
        </w:rPr>
        <w:t xml:space="preserve">, </w:t>
      </w:r>
      <w:r w:rsidR="00D43B0B" w:rsidRPr="00A31287">
        <w:rPr>
          <w:rFonts w:asciiTheme="majorBidi" w:hAnsiTheme="majorBidi" w:cstheme="majorBidi"/>
        </w:rPr>
        <w:t xml:space="preserve">with the title “Computer-aided architectural design—Past, Present and Future” </w:t>
      </w:r>
      <w:r w:rsidR="004F08A5" w:rsidRPr="00A31287">
        <w:rPr>
          <w:rFonts w:asciiTheme="majorBidi" w:hAnsiTheme="majorBidi" w:cstheme="majorBidi"/>
          <w:noProof/>
        </w:rPr>
        <w:t>(</w:t>
      </w:r>
      <w:r w:rsidR="00720F8C" w:rsidRPr="00716808">
        <w:rPr>
          <w:rFonts w:asciiTheme="majorBidi" w:hAnsiTheme="majorBidi" w:cstheme="majorBidi"/>
        </w:rPr>
        <w:t>Gero, 1983</w:t>
      </w:r>
      <w:r w:rsidR="004F08A5" w:rsidRPr="00A31287">
        <w:rPr>
          <w:rFonts w:asciiTheme="majorBidi" w:hAnsiTheme="majorBidi" w:cstheme="majorBidi"/>
          <w:noProof/>
        </w:rPr>
        <w:t>)</w:t>
      </w:r>
      <w:r w:rsidR="00185AB7">
        <w:rPr>
          <w:rFonts w:asciiTheme="majorBidi" w:hAnsiTheme="majorBidi" w:cstheme="majorBidi"/>
          <w:noProof/>
        </w:rPr>
        <w:t>.</w:t>
      </w:r>
      <w:r w:rsidR="008F63A2" w:rsidRPr="00A31287">
        <w:rPr>
          <w:rFonts w:asciiTheme="majorBidi" w:hAnsiTheme="majorBidi" w:cstheme="majorBidi"/>
        </w:rPr>
        <w:t xml:space="preserve"> The paper (ibid) </w:t>
      </w:r>
      <w:r w:rsidRPr="00A31287">
        <w:rPr>
          <w:rFonts w:asciiTheme="majorBidi" w:hAnsiTheme="majorBidi" w:cstheme="majorBidi"/>
        </w:rPr>
        <w:t xml:space="preserve">discussed the </w:t>
      </w:r>
      <w:r w:rsidR="00E63E26" w:rsidRPr="00A31287">
        <w:rPr>
          <w:rFonts w:asciiTheme="majorBidi" w:hAnsiTheme="majorBidi" w:cstheme="majorBidi"/>
        </w:rPr>
        <w:t xml:space="preserve">development of computer-aided drafting and designing </w:t>
      </w:r>
      <w:r w:rsidR="00185AB7">
        <w:rPr>
          <w:rFonts w:asciiTheme="majorBidi" w:hAnsiTheme="majorBidi" w:cstheme="majorBidi"/>
        </w:rPr>
        <w:t xml:space="preserve">over the period </w:t>
      </w:r>
      <w:r w:rsidR="00E63E26" w:rsidRPr="00A31287">
        <w:rPr>
          <w:rFonts w:asciiTheme="majorBidi" w:hAnsiTheme="majorBidi" w:cstheme="majorBidi"/>
        </w:rPr>
        <w:t>1960</w:t>
      </w:r>
      <w:r w:rsidR="00185AB7">
        <w:rPr>
          <w:rFonts w:asciiTheme="majorBidi" w:hAnsiTheme="majorBidi" w:cstheme="majorBidi"/>
        </w:rPr>
        <w:t xml:space="preserve"> to </w:t>
      </w:r>
      <w:r w:rsidR="00E63E26" w:rsidRPr="00A31287">
        <w:rPr>
          <w:rFonts w:asciiTheme="majorBidi" w:hAnsiTheme="majorBidi" w:cstheme="majorBidi"/>
        </w:rPr>
        <w:t xml:space="preserve">1980 from the planning of hospitals </w:t>
      </w:r>
      <w:r w:rsidR="004F08A5" w:rsidRPr="00A31287">
        <w:rPr>
          <w:rFonts w:asciiTheme="majorBidi" w:hAnsiTheme="majorBidi" w:cstheme="majorBidi"/>
          <w:noProof/>
        </w:rPr>
        <w:t>(</w:t>
      </w:r>
      <w:r w:rsidR="00720F8C" w:rsidRPr="00716808">
        <w:rPr>
          <w:rFonts w:asciiTheme="majorBidi" w:hAnsiTheme="majorBidi" w:cstheme="majorBidi"/>
        </w:rPr>
        <w:t>Souder and Clark, 1963</w:t>
      </w:r>
      <w:r w:rsidR="004F08A5" w:rsidRPr="00A31287">
        <w:rPr>
          <w:rFonts w:asciiTheme="majorBidi" w:hAnsiTheme="majorBidi" w:cstheme="majorBidi"/>
          <w:noProof/>
        </w:rPr>
        <w:t>)</w:t>
      </w:r>
      <w:r w:rsidR="00E63E26" w:rsidRPr="00A31287">
        <w:rPr>
          <w:rFonts w:asciiTheme="majorBidi" w:hAnsiTheme="majorBidi" w:cstheme="majorBidi"/>
        </w:rPr>
        <w:t xml:space="preserve"> to spatial planning techniques </w:t>
      </w:r>
      <w:r w:rsidR="004F08A5" w:rsidRPr="00A31287">
        <w:rPr>
          <w:rFonts w:asciiTheme="majorBidi" w:hAnsiTheme="majorBidi" w:cstheme="majorBidi"/>
          <w:noProof/>
        </w:rPr>
        <w:t>(</w:t>
      </w:r>
      <w:r w:rsidR="00720F8C" w:rsidRPr="00716808">
        <w:rPr>
          <w:rFonts w:asciiTheme="majorBidi" w:hAnsiTheme="majorBidi" w:cstheme="majorBidi"/>
        </w:rPr>
        <w:t>Levin, 1964</w:t>
      </w:r>
      <w:r w:rsidR="004F08A5" w:rsidRPr="00A31287">
        <w:rPr>
          <w:rFonts w:asciiTheme="majorBidi" w:hAnsiTheme="majorBidi" w:cstheme="majorBidi"/>
          <w:noProof/>
        </w:rPr>
        <w:t>)</w:t>
      </w:r>
      <w:r w:rsidR="00E63E26" w:rsidRPr="00A31287">
        <w:rPr>
          <w:rFonts w:asciiTheme="majorBidi" w:hAnsiTheme="majorBidi" w:cstheme="majorBidi"/>
        </w:rPr>
        <w:t xml:space="preserve"> to increasing adoption of computer software in architecture due to low hardware costs. </w:t>
      </w:r>
      <w:r w:rsidR="00185AB7">
        <w:rPr>
          <w:rFonts w:asciiTheme="majorBidi" w:hAnsiTheme="majorBidi" w:cstheme="majorBidi"/>
        </w:rPr>
        <w:t>Interestingly,</w:t>
      </w:r>
      <w:r w:rsidR="00E63E26" w:rsidRPr="00A31287">
        <w:rPr>
          <w:rFonts w:asciiTheme="majorBidi" w:hAnsiTheme="majorBidi" w:cstheme="majorBidi"/>
        </w:rPr>
        <w:t xml:space="preserve"> the first computer in Sydney University </w:t>
      </w:r>
      <w:r w:rsidR="00B407A9" w:rsidRPr="00A31287">
        <w:rPr>
          <w:rFonts w:asciiTheme="majorBidi" w:hAnsiTheme="majorBidi" w:cstheme="majorBidi"/>
        </w:rPr>
        <w:t>was priced around</w:t>
      </w:r>
      <w:r w:rsidR="00E63E26" w:rsidRPr="00A31287">
        <w:rPr>
          <w:rFonts w:asciiTheme="majorBidi" w:hAnsiTheme="majorBidi" w:cstheme="majorBidi"/>
        </w:rPr>
        <w:t xml:space="preserve"> $500,000 in 1953</w:t>
      </w:r>
      <w:r w:rsidR="00C6311A" w:rsidRPr="00A31287">
        <w:rPr>
          <w:rFonts w:asciiTheme="majorBidi" w:hAnsiTheme="majorBidi" w:cstheme="majorBidi"/>
        </w:rPr>
        <w:t>, yet</w:t>
      </w:r>
      <w:r w:rsidR="00E63E26" w:rsidRPr="00A31287">
        <w:rPr>
          <w:rFonts w:asciiTheme="majorBidi" w:hAnsiTheme="majorBidi" w:cstheme="majorBidi"/>
        </w:rPr>
        <w:t xml:space="preserve"> </w:t>
      </w:r>
      <w:r w:rsidR="00C6311A" w:rsidRPr="00A31287">
        <w:rPr>
          <w:rFonts w:asciiTheme="majorBidi" w:hAnsiTheme="majorBidi" w:cstheme="majorBidi"/>
        </w:rPr>
        <w:t>about</w:t>
      </w:r>
      <w:r w:rsidR="00E63E26" w:rsidRPr="00A31287">
        <w:rPr>
          <w:rFonts w:asciiTheme="majorBidi" w:hAnsiTheme="majorBidi" w:cstheme="majorBidi"/>
        </w:rPr>
        <w:t xml:space="preserve"> $5</w:t>
      </w:r>
      <w:r w:rsidR="008F63A2" w:rsidRPr="00A31287">
        <w:rPr>
          <w:rFonts w:asciiTheme="majorBidi" w:hAnsiTheme="majorBidi" w:cstheme="majorBidi"/>
        </w:rPr>
        <w:t>,</w:t>
      </w:r>
      <w:r w:rsidR="00E63E26" w:rsidRPr="00A31287">
        <w:rPr>
          <w:rFonts w:asciiTheme="majorBidi" w:hAnsiTheme="majorBidi" w:cstheme="majorBidi"/>
        </w:rPr>
        <w:t>000 in 1983</w:t>
      </w:r>
      <w:r w:rsidR="008F63A2" w:rsidRPr="00A31287">
        <w:rPr>
          <w:rFonts w:asciiTheme="majorBidi" w:hAnsiTheme="majorBidi" w:cstheme="majorBidi"/>
        </w:rPr>
        <w:t xml:space="preserve"> (AUS dollars)</w:t>
      </w:r>
      <w:r w:rsidR="00185AB7">
        <w:rPr>
          <w:rFonts w:asciiTheme="majorBidi" w:hAnsiTheme="majorBidi" w:cstheme="majorBidi"/>
        </w:rPr>
        <w:t xml:space="preserve"> (</w:t>
      </w:r>
      <w:r w:rsidR="00720F8C" w:rsidRPr="00716808">
        <w:rPr>
          <w:rFonts w:asciiTheme="majorBidi" w:hAnsiTheme="majorBidi" w:cstheme="majorBidi"/>
        </w:rPr>
        <w:t>Gero</w:t>
      </w:r>
      <w:r w:rsidR="00185AB7">
        <w:rPr>
          <w:rFonts w:asciiTheme="majorBidi" w:hAnsiTheme="majorBidi" w:cstheme="majorBidi"/>
        </w:rPr>
        <w:t xml:space="preserve">, </w:t>
      </w:r>
      <w:r w:rsidR="00720F8C" w:rsidRPr="00716808">
        <w:rPr>
          <w:rFonts w:asciiTheme="majorBidi" w:hAnsiTheme="majorBidi" w:cstheme="majorBidi"/>
        </w:rPr>
        <w:t>1983)</w:t>
      </w:r>
      <w:r w:rsidR="00E63E26" w:rsidRPr="00A31287">
        <w:rPr>
          <w:rFonts w:asciiTheme="majorBidi" w:hAnsiTheme="majorBidi" w:cstheme="majorBidi"/>
        </w:rPr>
        <w:t xml:space="preserve">. This early period of research in this field comprised of </w:t>
      </w:r>
      <w:r w:rsidR="008F63A2" w:rsidRPr="00A31287">
        <w:rPr>
          <w:rFonts w:asciiTheme="majorBidi" w:hAnsiTheme="majorBidi" w:cstheme="majorBidi"/>
        </w:rPr>
        <w:t xml:space="preserve">one </w:t>
      </w:r>
      <w:r w:rsidR="00E63E26" w:rsidRPr="00A31287">
        <w:rPr>
          <w:rFonts w:asciiTheme="majorBidi" w:hAnsiTheme="majorBidi" w:cstheme="majorBidi"/>
        </w:rPr>
        <w:t xml:space="preserve">or </w:t>
      </w:r>
      <w:r w:rsidR="008F63A2" w:rsidRPr="00A31287">
        <w:rPr>
          <w:rFonts w:asciiTheme="majorBidi" w:hAnsiTheme="majorBidi" w:cstheme="majorBidi"/>
        </w:rPr>
        <w:t>two</w:t>
      </w:r>
      <w:r w:rsidR="00E63E26" w:rsidRPr="00A31287">
        <w:rPr>
          <w:rFonts w:asciiTheme="majorBidi" w:hAnsiTheme="majorBidi" w:cstheme="majorBidi"/>
        </w:rPr>
        <w:t xml:space="preserve"> articles annually</w:t>
      </w:r>
      <w:r w:rsidR="00D25344" w:rsidRPr="00A31287">
        <w:rPr>
          <w:rFonts w:asciiTheme="majorBidi" w:hAnsiTheme="majorBidi" w:cstheme="majorBidi"/>
        </w:rPr>
        <w:t xml:space="preserve">. The trend </w:t>
      </w:r>
      <w:r w:rsidR="00E63E26" w:rsidRPr="00A31287">
        <w:rPr>
          <w:rFonts w:asciiTheme="majorBidi" w:hAnsiTheme="majorBidi" w:cstheme="majorBidi"/>
        </w:rPr>
        <w:t>continued</w:t>
      </w:r>
      <w:r w:rsidR="00F21240" w:rsidRPr="00A31287">
        <w:rPr>
          <w:rFonts w:asciiTheme="majorBidi" w:hAnsiTheme="majorBidi" w:cstheme="majorBidi"/>
        </w:rPr>
        <w:t xml:space="preserve"> till </w:t>
      </w:r>
      <w:r w:rsidR="00185AB7">
        <w:rPr>
          <w:rFonts w:asciiTheme="majorBidi" w:hAnsiTheme="majorBidi" w:cstheme="majorBidi"/>
        </w:rPr>
        <w:t>the millennium</w:t>
      </w:r>
      <w:r w:rsidR="00F21240" w:rsidRPr="00A31287">
        <w:rPr>
          <w:rFonts w:asciiTheme="majorBidi" w:hAnsiTheme="majorBidi" w:cstheme="majorBidi"/>
        </w:rPr>
        <w:t>.</w:t>
      </w:r>
      <w:r w:rsidR="00E64479" w:rsidRPr="00A31287">
        <w:rPr>
          <w:rFonts w:asciiTheme="majorBidi" w:hAnsiTheme="majorBidi" w:cstheme="majorBidi"/>
        </w:rPr>
        <w:t xml:space="preserve"> </w:t>
      </w:r>
      <w:r w:rsidR="008F63A2" w:rsidRPr="00A31287">
        <w:rPr>
          <w:rFonts w:asciiTheme="majorBidi" w:hAnsiTheme="majorBidi" w:cstheme="majorBidi"/>
        </w:rPr>
        <w:t xml:space="preserve">Yet </w:t>
      </w:r>
      <w:r w:rsidR="00185AB7">
        <w:rPr>
          <w:rFonts w:asciiTheme="majorBidi" w:hAnsiTheme="majorBidi" w:cstheme="majorBidi"/>
        </w:rPr>
        <w:t xml:space="preserve">the year 2000 </w:t>
      </w:r>
      <w:r w:rsidR="00E64479" w:rsidRPr="00A31287">
        <w:rPr>
          <w:rFonts w:asciiTheme="majorBidi" w:hAnsiTheme="majorBidi" w:cstheme="majorBidi"/>
        </w:rPr>
        <w:t xml:space="preserve">proved to be a milestone in the field of </w:t>
      </w:r>
      <w:r w:rsidR="00D82F40">
        <w:rPr>
          <w:rFonts w:asciiTheme="majorBidi" w:hAnsiTheme="majorBidi" w:cstheme="majorBidi"/>
        </w:rPr>
        <w:t xml:space="preserve">the </w:t>
      </w:r>
      <w:r w:rsidR="00E64479" w:rsidRPr="00A31287">
        <w:rPr>
          <w:rFonts w:asciiTheme="majorBidi" w:hAnsiTheme="majorBidi" w:cstheme="majorBidi"/>
        </w:rPr>
        <w:t xml:space="preserve">IoT research in </w:t>
      </w:r>
      <w:r w:rsidR="00D25344" w:rsidRPr="00A31287">
        <w:rPr>
          <w:rFonts w:asciiTheme="majorBidi" w:hAnsiTheme="majorBidi" w:cstheme="majorBidi"/>
        </w:rPr>
        <w:t xml:space="preserve">the </w:t>
      </w:r>
      <w:r w:rsidR="00E64479" w:rsidRPr="00A31287">
        <w:rPr>
          <w:rFonts w:asciiTheme="majorBidi" w:hAnsiTheme="majorBidi" w:cstheme="majorBidi"/>
        </w:rPr>
        <w:t>construction industry with 18 articles published.</w:t>
      </w:r>
      <w:r w:rsidR="00F21240" w:rsidRPr="00A31287">
        <w:rPr>
          <w:rFonts w:asciiTheme="majorBidi" w:hAnsiTheme="majorBidi" w:cstheme="majorBidi"/>
        </w:rPr>
        <w:t xml:space="preserve"> </w:t>
      </w:r>
      <w:r w:rsidR="00E64479" w:rsidRPr="00A31287">
        <w:rPr>
          <w:rFonts w:asciiTheme="majorBidi" w:hAnsiTheme="majorBidi" w:cstheme="majorBidi"/>
        </w:rPr>
        <w:t xml:space="preserve">Post 2015 </w:t>
      </w:r>
      <w:r w:rsidR="00C056F1" w:rsidRPr="00A31287">
        <w:rPr>
          <w:rFonts w:asciiTheme="majorBidi" w:hAnsiTheme="majorBidi" w:cstheme="majorBidi"/>
        </w:rPr>
        <w:t xml:space="preserve">witnessed </w:t>
      </w:r>
      <w:r w:rsidR="00E64479" w:rsidRPr="00A31287">
        <w:rPr>
          <w:rFonts w:asciiTheme="majorBidi" w:hAnsiTheme="majorBidi" w:cstheme="majorBidi"/>
        </w:rPr>
        <w:t xml:space="preserve">an exponential increase in the number </w:t>
      </w:r>
      <w:r w:rsidR="007230F4" w:rsidRPr="00A31287">
        <w:rPr>
          <w:rFonts w:asciiTheme="majorBidi" w:hAnsiTheme="majorBidi" w:cstheme="majorBidi"/>
        </w:rPr>
        <w:t>of articles</w:t>
      </w:r>
      <w:r w:rsidR="00E64479" w:rsidRPr="00A31287">
        <w:rPr>
          <w:rFonts w:asciiTheme="majorBidi" w:hAnsiTheme="majorBidi" w:cstheme="majorBidi"/>
        </w:rPr>
        <w:t xml:space="preserve"> related to this field with 52 and 47 articles published in 2018 and 2019 respectively</w:t>
      </w:r>
      <w:r w:rsidR="00D507E9">
        <w:rPr>
          <w:rFonts w:asciiTheme="majorBidi" w:hAnsiTheme="majorBidi" w:cstheme="majorBidi"/>
        </w:rPr>
        <w:t xml:space="preserve"> as research momentum gathered pace</w:t>
      </w:r>
      <w:r w:rsidR="00E64479" w:rsidRPr="00A31287">
        <w:rPr>
          <w:rFonts w:asciiTheme="majorBidi" w:hAnsiTheme="majorBidi" w:cstheme="majorBidi"/>
        </w:rPr>
        <w:t xml:space="preserve">. </w:t>
      </w:r>
    </w:p>
    <w:p w14:paraId="48E31C58" w14:textId="3AC11D82" w:rsidR="00CC0680" w:rsidRPr="00A31287" w:rsidRDefault="00D507E9" w:rsidP="00C95DC2">
      <w:pPr>
        <w:spacing w:line="480" w:lineRule="auto"/>
        <w:rPr>
          <w:rFonts w:asciiTheme="majorBidi" w:hAnsiTheme="majorBidi" w:cstheme="majorBidi"/>
        </w:rPr>
      </w:pPr>
      <w:r>
        <w:rPr>
          <w:rFonts w:asciiTheme="majorBidi" w:hAnsiTheme="majorBidi" w:cstheme="majorBidi"/>
        </w:rPr>
        <w:t>M</w:t>
      </w:r>
      <w:r w:rsidR="00CE252A" w:rsidRPr="00A31287">
        <w:rPr>
          <w:rFonts w:asciiTheme="majorBidi" w:hAnsiTheme="majorBidi" w:cstheme="majorBidi"/>
        </w:rPr>
        <w:t>ajor</w:t>
      </w:r>
      <w:r w:rsidR="00853C2E" w:rsidRPr="00A31287">
        <w:rPr>
          <w:rFonts w:asciiTheme="majorBidi" w:hAnsiTheme="majorBidi" w:cstheme="majorBidi"/>
        </w:rPr>
        <w:t xml:space="preserve"> research outlets facilitating research in this field w</w:t>
      </w:r>
      <w:r w:rsidR="00B5617F" w:rsidRPr="00A31287">
        <w:rPr>
          <w:rFonts w:asciiTheme="majorBidi" w:hAnsiTheme="majorBidi" w:cstheme="majorBidi"/>
        </w:rPr>
        <w:t>ere</w:t>
      </w:r>
      <w:r w:rsidR="00853C2E" w:rsidRPr="00A31287">
        <w:rPr>
          <w:rFonts w:asciiTheme="majorBidi" w:hAnsiTheme="majorBidi" w:cstheme="majorBidi"/>
        </w:rPr>
        <w:t xml:space="preserve"> led by </w:t>
      </w:r>
      <w:r w:rsidR="006B4A18" w:rsidRPr="00A31287">
        <w:rPr>
          <w:rFonts w:asciiTheme="majorBidi" w:hAnsiTheme="majorBidi" w:cstheme="majorBidi"/>
        </w:rPr>
        <w:t xml:space="preserve">Automation in Construction with </w:t>
      </w:r>
      <w:r w:rsidR="00B5617F" w:rsidRPr="00A31287">
        <w:rPr>
          <w:rFonts w:asciiTheme="majorBidi" w:hAnsiTheme="majorBidi" w:cstheme="majorBidi"/>
        </w:rPr>
        <w:t xml:space="preserve">a frequency (f) of </w:t>
      </w:r>
      <w:r w:rsidR="006B4A18" w:rsidRPr="00A31287">
        <w:rPr>
          <w:rFonts w:asciiTheme="majorBidi" w:hAnsiTheme="majorBidi" w:cstheme="majorBidi"/>
        </w:rPr>
        <w:t>2</w:t>
      </w:r>
      <w:r w:rsidR="00CE252A" w:rsidRPr="00A31287">
        <w:rPr>
          <w:rFonts w:asciiTheme="majorBidi" w:hAnsiTheme="majorBidi" w:cstheme="majorBidi"/>
        </w:rPr>
        <w:t>22</w:t>
      </w:r>
      <w:r w:rsidR="006B4A18" w:rsidRPr="00A31287">
        <w:rPr>
          <w:rFonts w:asciiTheme="majorBidi" w:hAnsiTheme="majorBidi" w:cstheme="majorBidi"/>
        </w:rPr>
        <w:t xml:space="preserve"> research outputs, followed by Journal of </w:t>
      </w:r>
      <w:r w:rsidR="00FF69B3" w:rsidRPr="00A31287">
        <w:rPr>
          <w:rFonts w:asciiTheme="majorBidi" w:hAnsiTheme="majorBidi" w:cstheme="majorBidi"/>
        </w:rPr>
        <w:t>Computing in Civil Engineering</w:t>
      </w:r>
      <w:r w:rsidR="006B4A18" w:rsidRPr="00A31287">
        <w:rPr>
          <w:rFonts w:asciiTheme="majorBidi" w:hAnsiTheme="majorBidi" w:cstheme="majorBidi"/>
        </w:rPr>
        <w:t xml:space="preserve"> (</w:t>
      </w:r>
      <w:r w:rsidR="00B5617F" w:rsidRPr="00A31287">
        <w:rPr>
          <w:rFonts w:asciiTheme="majorBidi" w:hAnsiTheme="majorBidi" w:cstheme="majorBidi"/>
        </w:rPr>
        <w:t xml:space="preserve">f = </w:t>
      </w:r>
      <w:r w:rsidR="006B4A18" w:rsidRPr="00A31287">
        <w:rPr>
          <w:rFonts w:asciiTheme="majorBidi" w:hAnsiTheme="majorBidi" w:cstheme="majorBidi"/>
        </w:rPr>
        <w:t>8</w:t>
      </w:r>
      <w:r w:rsidR="00E33E3A" w:rsidRPr="00A31287">
        <w:rPr>
          <w:rFonts w:asciiTheme="majorBidi" w:hAnsiTheme="majorBidi" w:cstheme="majorBidi"/>
        </w:rPr>
        <w:t>5</w:t>
      </w:r>
      <w:r w:rsidR="006B4A18" w:rsidRPr="00A31287">
        <w:rPr>
          <w:rFonts w:asciiTheme="majorBidi" w:hAnsiTheme="majorBidi" w:cstheme="majorBidi"/>
        </w:rPr>
        <w:t xml:space="preserve">) and </w:t>
      </w:r>
      <w:r w:rsidR="00E33E3A" w:rsidRPr="00A31287">
        <w:rPr>
          <w:rFonts w:asciiTheme="majorBidi" w:hAnsiTheme="majorBidi" w:cstheme="majorBidi"/>
        </w:rPr>
        <w:t>Canadian Journal of Civil</w:t>
      </w:r>
      <w:r w:rsidR="006B4A18" w:rsidRPr="00A31287">
        <w:rPr>
          <w:rFonts w:asciiTheme="majorBidi" w:hAnsiTheme="majorBidi" w:cstheme="majorBidi"/>
        </w:rPr>
        <w:t xml:space="preserve"> Engineering (</w:t>
      </w:r>
      <w:r w:rsidR="00B5617F" w:rsidRPr="00A31287">
        <w:rPr>
          <w:rFonts w:asciiTheme="majorBidi" w:hAnsiTheme="majorBidi" w:cstheme="majorBidi"/>
        </w:rPr>
        <w:t xml:space="preserve">f = </w:t>
      </w:r>
      <w:r w:rsidR="006B4A18" w:rsidRPr="00A31287">
        <w:rPr>
          <w:rFonts w:asciiTheme="majorBidi" w:hAnsiTheme="majorBidi" w:cstheme="majorBidi"/>
        </w:rPr>
        <w:t>6</w:t>
      </w:r>
      <w:r w:rsidR="00E33E3A" w:rsidRPr="00A31287">
        <w:rPr>
          <w:rFonts w:asciiTheme="majorBidi" w:hAnsiTheme="majorBidi" w:cstheme="majorBidi"/>
        </w:rPr>
        <w:t>3</w:t>
      </w:r>
      <w:r w:rsidR="006B4A18" w:rsidRPr="00A31287">
        <w:rPr>
          <w:rFonts w:asciiTheme="majorBidi" w:hAnsiTheme="majorBidi" w:cstheme="majorBidi"/>
        </w:rPr>
        <w:t>)</w:t>
      </w:r>
      <w:r w:rsidR="00E33E3A" w:rsidRPr="00A31287">
        <w:rPr>
          <w:rFonts w:asciiTheme="majorBidi" w:hAnsiTheme="majorBidi" w:cstheme="majorBidi"/>
        </w:rPr>
        <w:t xml:space="preserve"> </w:t>
      </w:r>
      <w:r w:rsidR="006B4A18" w:rsidRPr="00A31287">
        <w:rPr>
          <w:rFonts w:asciiTheme="majorBidi" w:hAnsiTheme="majorBidi" w:cstheme="majorBidi"/>
        </w:rPr>
        <w:t>(see Figure 3).</w:t>
      </w:r>
    </w:p>
    <w:p w14:paraId="1D444691" w14:textId="595DC9F7" w:rsidR="00853C2E" w:rsidRPr="00A31287" w:rsidRDefault="00853C2E"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w:t>
      </w:r>
      <w:r w:rsidR="00533F82" w:rsidRPr="00A31287">
        <w:rPr>
          <w:rFonts w:asciiTheme="majorBidi" w:hAnsiTheme="majorBidi" w:cstheme="majorBidi"/>
          <w:b/>
          <w:bCs/>
          <w:color w:val="FF0000"/>
          <w:sz w:val="28"/>
          <w:szCs w:val="28"/>
        </w:rPr>
        <w:t>Insert Figure 3 about here</w:t>
      </w:r>
      <w:r w:rsidRPr="00A31287">
        <w:rPr>
          <w:rFonts w:asciiTheme="majorBidi" w:hAnsiTheme="majorBidi" w:cstheme="majorBidi"/>
          <w:b/>
          <w:bCs/>
          <w:color w:val="FF0000"/>
          <w:sz w:val="28"/>
          <w:szCs w:val="28"/>
        </w:rPr>
        <w:t>&gt;</w:t>
      </w:r>
    </w:p>
    <w:p w14:paraId="1A41DFE4" w14:textId="1B271052" w:rsidR="007274D9" w:rsidRPr="00A31287" w:rsidRDefault="006B4A18" w:rsidP="00C95DC2">
      <w:pPr>
        <w:spacing w:line="480" w:lineRule="auto"/>
        <w:rPr>
          <w:rFonts w:asciiTheme="majorBidi" w:hAnsiTheme="majorBidi" w:cstheme="majorBidi"/>
        </w:rPr>
      </w:pPr>
      <w:r w:rsidRPr="00A31287">
        <w:rPr>
          <w:rFonts w:asciiTheme="majorBidi" w:hAnsiTheme="majorBidi" w:cstheme="majorBidi"/>
        </w:rPr>
        <w:lastRenderedPageBreak/>
        <w:t xml:space="preserve">An analysis of major subject areas </w:t>
      </w:r>
      <w:r w:rsidR="009D45C4" w:rsidRPr="00A31287">
        <w:rPr>
          <w:rFonts w:asciiTheme="majorBidi" w:hAnsiTheme="majorBidi" w:cstheme="majorBidi"/>
        </w:rPr>
        <w:t>of research</w:t>
      </w:r>
      <w:r w:rsidRPr="00A31287">
        <w:rPr>
          <w:rFonts w:asciiTheme="majorBidi" w:hAnsiTheme="majorBidi" w:cstheme="majorBidi"/>
        </w:rPr>
        <w:t xml:space="preserve"> outputs in this field </w:t>
      </w:r>
      <w:r w:rsidR="00D507E9">
        <w:rPr>
          <w:rFonts w:asciiTheme="majorBidi" w:hAnsiTheme="majorBidi" w:cstheme="majorBidi"/>
        </w:rPr>
        <w:t xml:space="preserve">reveals </w:t>
      </w:r>
      <w:r w:rsidRPr="00A31287">
        <w:rPr>
          <w:rFonts w:asciiTheme="majorBidi" w:hAnsiTheme="majorBidi" w:cstheme="majorBidi"/>
        </w:rPr>
        <w:t xml:space="preserve">the multidisciplinary nature of this field. While it is evident that </w:t>
      </w:r>
      <w:r w:rsidR="00D507E9">
        <w:rPr>
          <w:rFonts w:asciiTheme="majorBidi" w:hAnsiTheme="majorBidi" w:cstheme="majorBidi"/>
        </w:rPr>
        <w:t>most</w:t>
      </w:r>
      <w:r w:rsidR="00560947" w:rsidRPr="00A31287">
        <w:rPr>
          <w:rFonts w:asciiTheme="majorBidi" w:hAnsiTheme="majorBidi" w:cstheme="majorBidi"/>
        </w:rPr>
        <w:t xml:space="preserve"> articles fall squarely under the category of e</w:t>
      </w:r>
      <w:r w:rsidRPr="00A31287">
        <w:rPr>
          <w:rFonts w:asciiTheme="majorBidi" w:hAnsiTheme="majorBidi" w:cstheme="majorBidi"/>
        </w:rPr>
        <w:t xml:space="preserve">ngineering journals </w:t>
      </w:r>
      <w:r w:rsidR="00D86D8C" w:rsidRPr="00A31287">
        <w:rPr>
          <w:rFonts w:asciiTheme="majorBidi" w:hAnsiTheme="majorBidi" w:cstheme="majorBidi"/>
        </w:rPr>
        <w:t>(</w:t>
      </w:r>
      <w:r w:rsidR="00B5617F" w:rsidRPr="00A31287">
        <w:rPr>
          <w:rFonts w:asciiTheme="majorBidi" w:hAnsiTheme="majorBidi" w:cstheme="majorBidi"/>
        </w:rPr>
        <w:t xml:space="preserve">f = </w:t>
      </w:r>
      <w:r w:rsidR="007962FC" w:rsidRPr="00A31287">
        <w:rPr>
          <w:rFonts w:asciiTheme="majorBidi" w:hAnsiTheme="majorBidi" w:cstheme="majorBidi"/>
        </w:rPr>
        <w:t>417</w:t>
      </w:r>
      <w:r w:rsidR="00D86D8C" w:rsidRPr="00A31287">
        <w:rPr>
          <w:rFonts w:asciiTheme="majorBidi" w:hAnsiTheme="majorBidi" w:cstheme="majorBidi"/>
        </w:rPr>
        <w:t>)</w:t>
      </w:r>
      <w:r w:rsidRPr="00A31287">
        <w:rPr>
          <w:rFonts w:asciiTheme="majorBidi" w:hAnsiTheme="majorBidi" w:cstheme="majorBidi"/>
        </w:rPr>
        <w:t xml:space="preserve">, </w:t>
      </w:r>
      <w:r w:rsidR="00A87CB1" w:rsidRPr="00A31287">
        <w:rPr>
          <w:rFonts w:asciiTheme="majorBidi" w:hAnsiTheme="majorBidi" w:cstheme="majorBidi"/>
        </w:rPr>
        <w:t>some are categorised under</w:t>
      </w:r>
      <w:r w:rsidRPr="00A31287">
        <w:rPr>
          <w:rFonts w:asciiTheme="majorBidi" w:hAnsiTheme="majorBidi" w:cstheme="majorBidi"/>
        </w:rPr>
        <w:t xml:space="preserve"> </w:t>
      </w:r>
      <w:r w:rsidR="00D86D8C" w:rsidRPr="00A31287">
        <w:rPr>
          <w:rFonts w:asciiTheme="majorBidi" w:hAnsiTheme="majorBidi" w:cstheme="majorBidi"/>
        </w:rPr>
        <w:t xml:space="preserve">the fields of </w:t>
      </w:r>
      <w:r w:rsidRPr="00A31287">
        <w:rPr>
          <w:rFonts w:asciiTheme="majorBidi" w:hAnsiTheme="majorBidi" w:cstheme="majorBidi"/>
        </w:rPr>
        <w:t>computer science</w:t>
      </w:r>
      <w:r w:rsidR="00D86D8C" w:rsidRPr="00A31287">
        <w:rPr>
          <w:rFonts w:asciiTheme="majorBidi" w:hAnsiTheme="majorBidi" w:cstheme="majorBidi"/>
        </w:rPr>
        <w:t xml:space="preserve"> (</w:t>
      </w:r>
      <w:r w:rsidR="00B5617F" w:rsidRPr="00A31287">
        <w:rPr>
          <w:rFonts w:asciiTheme="majorBidi" w:hAnsiTheme="majorBidi" w:cstheme="majorBidi"/>
        </w:rPr>
        <w:t xml:space="preserve">f = </w:t>
      </w:r>
      <w:r w:rsidR="00273312" w:rsidRPr="00A31287">
        <w:rPr>
          <w:rFonts w:asciiTheme="majorBidi" w:hAnsiTheme="majorBidi" w:cstheme="majorBidi"/>
        </w:rPr>
        <w:t>8</w:t>
      </w:r>
      <w:r w:rsidR="00D86D8C" w:rsidRPr="00A31287">
        <w:rPr>
          <w:rFonts w:asciiTheme="majorBidi" w:hAnsiTheme="majorBidi" w:cstheme="majorBidi"/>
        </w:rPr>
        <w:t>5</w:t>
      </w:r>
      <w:r w:rsidR="00B5617F" w:rsidRPr="00A31287">
        <w:rPr>
          <w:rFonts w:asciiTheme="majorBidi" w:hAnsiTheme="majorBidi" w:cstheme="majorBidi"/>
        </w:rPr>
        <w:t xml:space="preserve"> or 20.38%</w:t>
      </w:r>
      <w:r w:rsidR="00D86D8C" w:rsidRPr="00A31287">
        <w:rPr>
          <w:rFonts w:asciiTheme="majorBidi" w:hAnsiTheme="majorBidi" w:cstheme="majorBidi"/>
        </w:rPr>
        <w:t>)</w:t>
      </w:r>
      <w:r w:rsidR="00273312" w:rsidRPr="00A31287">
        <w:rPr>
          <w:rFonts w:asciiTheme="majorBidi" w:hAnsiTheme="majorBidi" w:cstheme="majorBidi"/>
        </w:rPr>
        <w:t>, environmental science (</w:t>
      </w:r>
      <w:r w:rsidR="00B5617F" w:rsidRPr="00A31287">
        <w:rPr>
          <w:rFonts w:asciiTheme="majorBidi" w:hAnsiTheme="majorBidi" w:cstheme="majorBidi"/>
        </w:rPr>
        <w:t xml:space="preserve">f = </w:t>
      </w:r>
      <w:r w:rsidR="00273312" w:rsidRPr="00A31287">
        <w:rPr>
          <w:rFonts w:asciiTheme="majorBidi" w:hAnsiTheme="majorBidi" w:cstheme="majorBidi"/>
        </w:rPr>
        <w:t>63</w:t>
      </w:r>
      <w:r w:rsidR="00B5617F" w:rsidRPr="00A31287">
        <w:rPr>
          <w:rFonts w:asciiTheme="majorBidi" w:hAnsiTheme="majorBidi" w:cstheme="majorBidi"/>
        </w:rPr>
        <w:t xml:space="preserve"> or 15.10%</w:t>
      </w:r>
      <w:r w:rsidR="00273312" w:rsidRPr="00A31287">
        <w:rPr>
          <w:rFonts w:asciiTheme="majorBidi" w:hAnsiTheme="majorBidi" w:cstheme="majorBidi"/>
        </w:rPr>
        <w:t xml:space="preserve">) and </w:t>
      </w:r>
      <w:r w:rsidR="007503AD" w:rsidRPr="00A31287">
        <w:rPr>
          <w:rFonts w:asciiTheme="majorBidi" w:hAnsiTheme="majorBidi" w:cstheme="majorBidi"/>
        </w:rPr>
        <w:t>business, management and accounting (</w:t>
      </w:r>
      <w:r w:rsidR="00B5617F" w:rsidRPr="00A31287">
        <w:rPr>
          <w:rFonts w:asciiTheme="majorBidi" w:hAnsiTheme="majorBidi" w:cstheme="majorBidi"/>
        </w:rPr>
        <w:t xml:space="preserve">f = </w:t>
      </w:r>
      <w:r w:rsidR="007503AD" w:rsidRPr="00A31287">
        <w:rPr>
          <w:rFonts w:asciiTheme="majorBidi" w:hAnsiTheme="majorBidi" w:cstheme="majorBidi"/>
        </w:rPr>
        <w:t>47</w:t>
      </w:r>
      <w:r w:rsidR="00B5617F" w:rsidRPr="00A31287">
        <w:rPr>
          <w:rFonts w:asciiTheme="majorBidi" w:hAnsiTheme="majorBidi" w:cstheme="majorBidi"/>
        </w:rPr>
        <w:t xml:space="preserve"> or 11.27%</w:t>
      </w:r>
      <w:r w:rsidR="007503AD" w:rsidRPr="00A31287">
        <w:rPr>
          <w:rFonts w:asciiTheme="majorBidi" w:hAnsiTheme="majorBidi" w:cstheme="majorBidi"/>
        </w:rPr>
        <w:t>)</w:t>
      </w:r>
      <w:r w:rsidR="00F05020" w:rsidRPr="00A31287">
        <w:rPr>
          <w:rFonts w:asciiTheme="majorBidi" w:hAnsiTheme="majorBidi" w:cstheme="majorBidi"/>
        </w:rPr>
        <w:t xml:space="preserve">. </w:t>
      </w:r>
      <w:r w:rsidR="00A87CB1" w:rsidRPr="00A31287">
        <w:rPr>
          <w:rFonts w:asciiTheme="majorBidi" w:hAnsiTheme="majorBidi" w:cstheme="majorBidi"/>
        </w:rPr>
        <w:t xml:space="preserve">This </w:t>
      </w:r>
      <w:r w:rsidR="00545AD2" w:rsidRPr="00A31287">
        <w:rPr>
          <w:rFonts w:asciiTheme="majorBidi" w:hAnsiTheme="majorBidi" w:cstheme="majorBidi"/>
        </w:rPr>
        <w:t xml:space="preserve">shows the evolving multidisciplinary nature of this field </w:t>
      </w:r>
      <w:r w:rsidR="00D507E9">
        <w:rPr>
          <w:rFonts w:asciiTheme="majorBidi" w:hAnsiTheme="majorBidi" w:cstheme="majorBidi"/>
        </w:rPr>
        <w:t xml:space="preserve">and/or the increasingly transient nature of construction academics who readily compete in journals outside of their own traditional discipline </w:t>
      </w:r>
      <w:r w:rsidR="00E14B85" w:rsidRPr="00A31287">
        <w:rPr>
          <w:rFonts w:asciiTheme="majorBidi" w:hAnsiTheme="majorBidi" w:cstheme="majorBidi"/>
        </w:rPr>
        <w:t>(</w:t>
      </w:r>
      <w:r w:rsidR="00B5617F" w:rsidRPr="00A31287">
        <w:rPr>
          <w:rFonts w:asciiTheme="majorBidi" w:hAnsiTheme="majorBidi" w:cstheme="majorBidi"/>
        </w:rPr>
        <w:t>refer to</w:t>
      </w:r>
      <w:r w:rsidR="00E14B85" w:rsidRPr="00A31287">
        <w:rPr>
          <w:rFonts w:asciiTheme="majorBidi" w:hAnsiTheme="majorBidi" w:cstheme="majorBidi"/>
        </w:rPr>
        <w:t xml:space="preserve"> Figure 4)</w:t>
      </w:r>
      <w:r w:rsidR="00B5617F" w:rsidRPr="00A31287">
        <w:rPr>
          <w:rFonts w:asciiTheme="majorBidi" w:hAnsiTheme="majorBidi" w:cstheme="majorBidi"/>
        </w:rPr>
        <w:t>.</w:t>
      </w:r>
    </w:p>
    <w:p w14:paraId="48E67BB6" w14:textId="4565CCDC" w:rsidR="00853C2E" w:rsidRPr="00A31287" w:rsidRDefault="00B5617F"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&lt;Insert Figure 4 about here&gt;</w:t>
      </w:r>
    </w:p>
    <w:p w14:paraId="2B90FFD5" w14:textId="2772AEA4" w:rsidR="00204A08" w:rsidRPr="00A31287" w:rsidRDefault="0014440D" w:rsidP="00C95DC2">
      <w:pPr>
        <w:spacing w:line="480" w:lineRule="auto"/>
        <w:rPr>
          <w:rFonts w:asciiTheme="majorBidi" w:hAnsiTheme="majorBidi" w:cstheme="majorBidi"/>
        </w:rPr>
      </w:pPr>
      <w:r w:rsidRPr="00A31287">
        <w:rPr>
          <w:rFonts w:asciiTheme="majorBidi" w:hAnsiTheme="majorBidi" w:cstheme="majorBidi"/>
        </w:rPr>
        <w:t xml:space="preserve">An analysis into </w:t>
      </w:r>
      <w:r w:rsidR="00E14B85" w:rsidRPr="00A31287">
        <w:rPr>
          <w:rFonts w:asciiTheme="majorBidi" w:hAnsiTheme="majorBidi" w:cstheme="majorBidi"/>
        </w:rPr>
        <w:t xml:space="preserve">the leading institutions in this field of enquiry showed </w:t>
      </w:r>
      <w:r w:rsidR="007B1BEC" w:rsidRPr="00A31287">
        <w:rPr>
          <w:rFonts w:asciiTheme="majorBidi" w:hAnsiTheme="majorBidi" w:cstheme="majorBidi"/>
        </w:rPr>
        <w:t xml:space="preserve">Georgia Institute of Technology and </w:t>
      </w:r>
      <w:r w:rsidR="008E7592" w:rsidRPr="00A31287">
        <w:rPr>
          <w:rFonts w:asciiTheme="majorBidi" w:hAnsiTheme="majorBidi" w:cstheme="majorBidi"/>
        </w:rPr>
        <w:t xml:space="preserve">Hong Kong Polytechnic University </w:t>
      </w:r>
      <w:r w:rsidR="007B1BEC" w:rsidRPr="00A31287">
        <w:rPr>
          <w:rFonts w:asciiTheme="majorBidi" w:hAnsiTheme="majorBidi" w:cstheme="majorBidi"/>
        </w:rPr>
        <w:t xml:space="preserve">leading the list with </w:t>
      </w:r>
      <w:r w:rsidR="00B5617F" w:rsidRPr="00A31287">
        <w:rPr>
          <w:rFonts w:asciiTheme="majorBidi" w:hAnsiTheme="majorBidi" w:cstheme="majorBidi"/>
        </w:rPr>
        <w:t xml:space="preserve">f = </w:t>
      </w:r>
      <w:r w:rsidR="007B1BEC" w:rsidRPr="00A31287">
        <w:rPr>
          <w:rFonts w:asciiTheme="majorBidi" w:hAnsiTheme="majorBidi" w:cstheme="majorBidi"/>
        </w:rPr>
        <w:t>17</w:t>
      </w:r>
      <w:r w:rsidR="00E14B85" w:rsidRPr="00A31287">
        <w:rPr>
          <w:rFonts w:asciiTheme="majorBidi" w:hAnsiTheme="majorBidi" w:cstheme="majorBidi"/>
        </w:rPr>
        <w:t xml:space="preserve"> </w:t>
      </w:r>
      <w:r w:rsidR="008E7592" w:rsidRPr="00A31287">
        <w:rPr>
          <w:rFonts w:asciiTheme="majorBidi" w:hAnsiTheme="majorBidi" w:cstheme="majorBidi"/>
        </w:rPr>
        <w:t>articles</w:t>
      </w:r>
      <w:r w:rsidR="0001071E" w:rsidRPr="00A31287">
        <w:rPr>
          <w:rFonts w:asciiTheme="majorBidi" w:hAnsiTheme="majorBidi" w:cstheme="majorBidi"/>
        </w:rPr>
        <w:t>,</w:t>
      </w:r>
      <w:r w:rsidR="008E7592" w:rsidRPr="00A31287">
        <w:rPr>
          <w:rFonts w:asciiTheme="majorBidi" w:hAnsiTheme="majorBidi" w:cstheme="majorBidi"/>
        </w:rPr>
        <w:t xml:space="preserve"> followed by </w:t>
      </w:r>
      <w:r w:rsidR="00D46FB3" w:rsidRPr="00A31287">
        <w:rPr>
          <w:rFonts w:asciiTheme="majorBidi" w:hAnsiTheme="majorBidi" w:cstheme="majorBidi"/>
        </w:rPr>
        <w:t>University of Michigan, Ann Arbor (</w:t>
      </w:r>
      <w:r w:rsidR="00B5617F" w:rsidRPr="00A31287">
        <w:rPr>
          <w:rFonts w:asciiTheme="majorBidi" w:hAnsiTheme="majorBidi" w:cstheme="majorBidi"/>
        </w:rPr>
        <w:t xml:space="preserve">f = </w:t>
      </w:r>
      <w:r w:rsidR="00D46FB3" w:rsidRPr="00A31287">
        <w:rPr>
          <w:rFonts w:asciiTheme="majorBidi" w:hAnsiTheme="majorBidi" w:cstheme="majorBidi"/>
        </w:rPr>
        <w:t xml:space="preserve">16) and </w:t>
      </w:r>
      <w:r w:rsidR="00BA5E83" w:rsidRPr="00A31287">
        <w:rPr>
          <w:rFonts w:asciiTheme="majorBidi" w:hAnsiTheme="majorBidi" w:cstheme="majorBidi"/>
        </w:rPr>
        <w:t>University of Texas, Austin (</w:t>
      </w:r>
      <w:r w:rsidR="00B5617F" w:rsidRPr="00A31287">
        <w:rPr>
          <w:rFonts w:asciiTheme="majorBidi" w:hAnsiTheme="majorBidi" w:cstheme="majorBidi"/>
        </w:rPr>
        <w:t xml:space="preserve">f = </w:t>
      </w:r>
      <w:r w:rsidR="00BA5E83" w:rsidRPr="00A31287">
        <w:rPr>
          <w:rFonts w:asciiTheme="majorBidi" w:hAnsiTheme="majorBidi" w:cstheme="majorBidi"/>
        </w:rPr>
        <w:t xml:space="preserve">11) </w:t>
      </w:r>
      <w:r w:rsidR="00E14B85" w:rsidRPr="00A31287">
        <w:rPr>
          <w:rFonts w:asciiTheme="majorBidi" w:hAnsiTheme="majorBidi" w:cstheme="majorBidi"/>
        </w:rPr>
        <w:t>(</w:t>
      </w:r>
      <w:r w:rsidR="0001071E" w:rsidRPr="00A31287">
        <w:rPr>
          <w:rFonts w:asciiTheme="majorBidi" w:hAnsiTheme="majorBidi" w:cstheme="majorBidi"/>
        </w:rPr>
        <w:t xml:space="preserve">refer to </w:t>
      </w:r>
      <w:r w:rsidR="00E14B85" w:rsidRPr="00A31287">
        <w:rPr>
          <w:rFonts w:asciiTheme="majorBidi" w:hAnsiTheme="majorBidi" w:cstheme="majorBidi"/>
        </w:rPr>
        <w:t xml:space="preserve">Figure </w:t>
      </w:r>
      <w:r w:rsidR="00A417A3" w:rsidRPr="00A31287">
        <w:rPr>
          <w:rFonts w:asciiTheme="majorBidi" w:hAnsiTheme="majorBidi" w:cstheme="majorBidi"/>
        </w:rPr>
        <w:t>5</w:t>
      </w:r>
      <w:r w:rsidR="00E14B85" w:rsidRPr="00A31287">
        <w:rPr>
          <w:rFonts w:asciiTheme="majorBidi" w:hAnsiTheme="majorBidi" w:cstheme="majorBidi"/>
        </w:rPr>
        <w:t>)</w:t>
      </w:r>
    </w:p>
    <w:p w14:paraId="1A8D3B65" w14:textId="7CA51078" w:rsidR="00853C2E" w:rsidRPr="00A31287" w:rsidRDefault="00B5617F"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&lt;Insert Figure 5 about here&gt;</w:t>
      </w:r>
    </w:p>
    <w:p w14:paraId="676231AA" w14:textId="6375B551" w:rsidR="00853C2E" w:rsidRPr="00A31287" w:rsidRDefault="00DA79A5" w:rsidP="00C95DC2">
      <w:pPr>
        <w:spacing w:line="480" w:lineRule="auto"/>
        <w:rPr>
          <w:rFonts w:asciiTheme="majorBidi" w:hAnsiTheme="majorBidi" w:cstheme="majorBidi"/>
        </w:rPr>
      </w:pPr>
      <w:r w:rsidRPr="00A31287">
        <w:rPr>
          <w:rFonts w:asciiTheme="majorBidi" w:hAnsiTheme="majorBidi" w:cstheme="majorBidi"/>
        </w:rPr>
        <w:t>An analysis into t</w:t>
      </w:r>
      <w:r w:rsidR="00E14B85" w:rsidRPr="00A31287">
        <w:rPr>
          <w:rFonts w:asciiTheme="majorBidi" w:hAnsiTheme="majorBidi" w:cstheme="majorBidi"/>
        </w:rPr>
        <w:t>he major funding agencies with high research output</w:t>
      </w:r>
      <w:r w:rsidR="0001071E" w:rsidRPr="00A31287">
        <w:rPr>
          <w:rFonts w:asciiTheme="majorBidi" w:hAnsiTheme="majorBidi" w:cstheme="majorBidi"/>
        </w:rPr>
        <w:t>s</w:t>
      </w:r>
      <w:r w:rsidR="00E14B85" w:rsidRPr="00A31287">
        <w:rPr>
          <w:rFonts w:asciiTheme="majorBidi" w:hAnsiTheme="majorBidi" w:cstheme="majorBidi"/>
        </w:rPr>
        <w:t xml:space="preserve"> show</w:t>
      </w:r>
      <w:r w:rsidRPr="00A31287">
        <w:rPr>
          <w:rFonts w:asciiTheme="majorBidi" w:hAnsiTheme="majorBidi" w:cstheme="majorBidi"/>
        </w:rPr>
        <w:t>s the</w:t>
      </w:r>
      <w:r w:rsidR="00E14B85" w:rsidRPr="00A31287">
        <w:rPr>
          <w:rFonts w:asciiTheme="majorBidi" w:hAnsiTheme="majorBidi" w:cstheme="majorBidi"/>
        </w:rPr>
        <w:t xml:space="preserve"> National Science Foundation leading with </w:t>
      </w:r>
      <w:r w:rsidR="0001071E" w:rsidRPr="00A31287">
        <w:rPr>
          <w:rFonts w:asciiTheme="majorBidi" w:hAnsiTheme="majorBidi" w:cstheme="majorBidi"/>
        </w:rPr>
        <w:t xml:space="preserve">f = </w:t>
      </w:r>
      <w:r w:rsidR="00762979" w:rsidRPr="00A31287">
        <w:rPr>
          <w:rFonts w:asciiTheme="majorBidi" w:hAnsiTheme="majorBidi" w:cstheme="majorBidi"/>
        </w:rPr>
        <w:t>2</w:t>
      </w:r>
      <w:r w:rsidR="00E14B85" w:rsidRPr="00A31287">
        <w:rPr>
          <w:rFonts w:asciiTheme="majorBidi" w:hAnsiTheme="majorBidi" w:cstheme="majorBidi"/>
        </w:rPr>
        <w:t>8 articles, followed by</w:t>
      </w:r>
      <w:r w:rsidR="00762979" w:rsidRPr="00A31287">
        <w:rPr>
          <w:rFonts w:asciiTheme="majorBidi" w:hAnsiTheme="majorBidi" w:cstheme="majorBidi"/>
        </w:rPr>
        <w:t xml:space="preserve"> National Natural</w:t>
      </w:r>
      <w:r w:rsidR="00E14B85" w:rsidRPr="00A31287">
        <w:rPr>
          <w:rFonts w:asciiTheme="majorBidi" w:hAnsiTheme="majorBidi" w:cstheme="majorBidi"/>
        </w:rPr>
        <w:t xml:space="preserve"> </w:t>
      </w:r>
      <w:r w:rsidR="002055FE" w:rsidRPr="00A31287">
        <w:rPr>
          <w:rFonts w:asciiTheme="majorBidi" w:hAnsiTheme="majorBidi" w:cstheme="majorBidi"/>
        </w:rPr>
        <w:t xml:space="preserve">Science </w:t>
      </w:r>
      <w:r w:rsidR="00C702B3" w:rsidRPr="00A31287">
        <w:rPr>
          <w:rFonts w:asciiTheme="majorBidi" w:hAnsiTheme="majorBidi" w:cstheme="majorBidi"/>
        </w:rPr>
        <w:t xml:space="preserve"> Foundation of China </w:t>
      </w:r>
      <w:r w:rsidR="00BE1BA4" w:rsidRPr="00A31287">
        <w:rPr>
          <w:rFonts w:asciiTheme="majorBidi" w:hAnsiTheme="majorBidi" w:cstheme="majorBidi"/>
        </w:rPr>
        <w:t>(</w:t>
      </w:r>
      <w:r w:rsidR="0001071E" w:rsidRPr="00A31287">
        <w:rPr>
          <w:rFonts w:asciiTheme="majorBidi" w:hAnsiTheme="majorBidi" w:cstheme="majorBidi"/>
        </w:rPr>
        <w:t xml:space="preserve">f = </w:t>
      </w:r>
      <w:r w:rsidR="00BE1BA4" w:rsidRPr="00A31287">
        <w:rPr>
          <w:rFonts w:asciiTheme="majorBidi" w:hAnsiTheme="majorBidi" w:cstheme="majorBidi"/>
        </w:rPr>
        <w:t xml:space="preserve">17) </w:t>
      </w:r>
      <w:r w:rsidR="00F14838" w:rsidRPr="00A31287">
        <w:rPr>
          <w:rFonts w:asciiTheme="majorBidi" w:hAnsiTheme="majorBidi" w:cstheme="majorBidi"/>
        </w:rPr>
        <w:t xml:space="preserve">and Natural Sciences and </w:t>
      </w:r>
      <w:r w:rsidR="001B1863" w:rsidRPr="00A31287">
        <w:rPr>
          <w:rFonts w:asciiTheme="majorBidi" w:hAnsiTheme="majorBidi" w:cstheme="majorBidi"/>
        </w:rPr>
        <w:t>Engineering Research Council of Canada (</w:t>
      </w:r>
      <w:r w:rsidR="0001071E" w:rsidRPr="00A31287">
        <w:rPr>
          <w:rFonts w:asciiTheme="majorBidi" w:hAnsiTheme="majorBidi" w:cstheme="majorBidi"/>
        </w:rPr>
        <w:t xml:space="preserve">f = </w:t>
      </w:r>
      <w:r w:rsidR="001B1863" w:rsidRPr="00A31287">
        <w:rPr>
          <w:rFonts w:asciiTheme="majorBidi" w:hAnsiTheme="majorBidi" w:cstheme="majorBidi"/>
        </w:rPr>
        <w:t>10)</w:t>
      </w:r>
      <w:r w:rsidR="00B533E0" w:rsidRPr="00A31287">
        <w:rPr>
          <w:rFonts w:asciiTheme="majorBidi" w:hAnsiTheme="majorBidi" w:cstheme="majorBidi"/>
        </w:rPr>
        <w:t xml:space="preserve"> </w:t>
      </w:r>
      <w:r w:rsidR="001B1863" w:rsidRPr="00A31287">
        <w:rPr>
          <w:rFonts w:asciiTheme="majorBidi" w:hAnsiTheme="majorBidi" w:cstheme="majorBidi"/>
        </w:rPr>
        <w:t>(</w:t>
      </w:r>
      <w:r w:rsidR="0001071E" w:rsidRPr="00A31287">
        <w:rPr>
          <w:rFonts w:asciiTheme="majorBidi" w:hAnsiTheme="majorBidi" w:cstheme="majorBidi"/>
        </w:rPr>
        <w:t>refer to</w:t>
      </w:r>
      <w:r w:rsidR="00E14B85" w:rsidRPr="00A31287">
        <w:rPr>
          <w:rFonts w:asciiTheme="majorBidi" w:hAnsiTheme="majorBidi" w:cstheme="majorBidi"/>
        </w:rPr>
        <w:t xml:space="preserve"> Figure </w:t>
      </w:r>
      <w:r w:rsidR="00F14838" w:rsidRPr="00A31287">
        <w:rPr>
          <w:rFonts w:asciiTheme="majorBidi" w:hAnsiTheme="majorBidi" w:cstheme="majorBidi"/>
        </w:rPr>
        <w:t>6</w:t>
      </w:r>
      <w:r w:rsidR="00E14B85" w:rsidRPr="00A31287">
        <w:rPr>
          <w:rFonts w:asciiTheme="majorBidi" w:hAnsiTheme="majorBidi" w:cstheme="majorBidi"/>
        </w:rPr>
        <w:t>)</w:t>
      </w:r>
    </w:p>
    <w:p w14:paraId="12DB46A2" w14:textId="68AE03A5" w:rsidR="00853C2E" w:rsidRPr="00A31287" w:rsidRDefault="0001071E"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&lt;Insert Figure 6 about here&gt;</w:t>
      </w:r>
    </w:p>
    <w:p w14:paraId="2CF78D63" w14:textId="07944C61" w:rsidR="007274D9" w:rsidRPr="00A31287" w:rsidRDefault="007A285D" w:rsidP="00C95DC2">
      <w:pPr>
        <w:spacing w:line="480" w:lineRule="auto"/>
        <w:rPr>
          <w:rFonts w:asciiTheme="majorBidi" w:hAnsiTheme="majorBidi" w:cstheme="majorBidi"/>
          <w:b/>
          <w:bCs/>
        </w:rPr>
      </w:pPr>
      <w:r w:rsidRPr="00A31287">
        <w:rPr>
          <w:rFonts w:asciiTheme="majorBidi" w:hAnsiTheme="majorBidi" w:cstheme="majorBidi"/>
          <w:b/>
          <w:bCs/>
        </w:rPr>
        <w:t xml:space="preserve"> DISCUSSIONS AND KEY OBSERVATIONS</w:t>
      </w:r>
    </w:p>
    <w:p w14:paraId="3521EFD1" w14:textId="5F867A4B" w:rsidR="0001071E" w:rsidRPr="00A31287" w:rsidRDefault="00675DD7" w:rsidP="00C95DC2">
      <w:pPr>
        <w:spacing w:line="480" w:lineRule="auto"/>
        <w:rPr>
          <w:rFonts w:asciiTheme="majorBidi" w:hAnsiTheme="majorBidi" w:cstheme="majorBidi"/>
        </w:rPr>
      </w:pPr>
      <w:r w:rsidRPr="00A31287">
        <w:rPr>
          <w:rFonts w:asciiTheme="majorBidi" w:eastAsia="Calibri" w:hAnsiTheme="majorBidi" w:cstheme="majorBidi"/>
        </w:rPr>
        <w:t xml:space="preserve">The minimum number of </w:t>
      </w:r>
      <w:r w:rsidR="0001071E" w:rsidRPr="00A31287">
        <w:rPr>
          <w:rFonts w:asciiTheme="majorBidi" w:eastAsia="Calibri" w:hAnsiTheme="majorBidi" w:cstheme="majorBidi"/>
        </w:rPr>
        <w:t>occurrences</w:t>
      </w:r>
      <w:r w:rsidRPr="00A31287">
        <w:rPr>
          <w:rFonts w:asciiTheme="majorBidi" w:eastAsia="Calibri" w:hAnsiTheme="majorBidi" w:cstheme="majorBidi"/>
        </w:rPr>
        <w:t xml:space="preserve"> for a resultant term to qualify for visualisation in the text map </w:t>
      </w:r>
      <w:r w:rsidR="0001071E" w:rsidRPr="00A31287">
        <w:rPr>
          <w:rFonts w:asciiTheme="majorBidi" w:eastAsia="Calibri" w:hAnsiTheme="majorBidi" w:cstheme="majorBidi"/>
        </w:rPr>
        <w:t xml:space="preserve">produced by VOS Viewer </w:t>
      </w:r>
      <w:r w:rsidRPr="00A31287">
        <w:rPr>
          <w:rFonts w:asciiTheme="majorBidi" w:eastAsia="Calibri" w:hAnsiTheme="majorBidi" w:cstheme="majorBidi"/>
        </w:rPr>
        <w:t>was set a</w:t>
      </w:r>
      <w:r w:rsidR="0001071E" w:rsidRPr="00A31287">
        <w:rPr>
          <w:rFonts w:asciiTheme="majorBidi" w:eastAsia="Calibri" w:hAnsiTheme="majorBidi" w:cstheme="majorBidi"/>
        </w:rPr>
        <w:t>t</w:t>
      </w:r>
      <w:r w:rsidRPr="00A31287">
        <w:rPr>
          <w:rFonts w:asciiTheme="majorBidi" w:eastAsia="Calibri" w:hAnsiTheme="majorBidi" w:cstheme="majorBidi"/>
        </w:rPr>
        <w:t xml:space="preserve"> </w:t>
      </w:r>
      <w:r w:rsidR="00811CC8" w:rsidRPr="00A31287">
        <w:rPr>
          <w:rFonts w:asciiTheme="majorBidi" w:eastAsia="Calibri" w:hAnsiTheme="majorBidi" w:cstheme="majorBidi"/>
        </w:rPr>
        <w:t>2</w:t>
      </w:r>
      <w:r w:rsidR="00CB7F8E" w:rsidRPr="00A31287">
        <w:rPr>
          <w:rFonts w:asciiTheme="majorBidi" w:eastAsia="Calibri" w:hAnsiTheme="majorBidi" w:cstheme="majorBidi"/>
        </w:rPr>
        <w:t>0</w:t>
      </w:r>
      <w:r w:rsidRPr="00A31287">
        <w:rPr>
          <w:rFonts w:asciiTheme="majorBidi" w:eastAsia="Calibri" w:hAnsiTheme="majorBidi" w:cstheme="majorBidi"/>
        </w:rPr>
        <w:t xml:space="preserve">. This resulted in </w:t>
      </w:r>
      <w:r w:rsidR="00811CC8" w:rsidRPr="00A31287">
        <w:rPr>
          <w:rFonts w:asciiTheme="majorBidi" w:eastAsia="Calibri" w:hAnsiTheme="majorBidi" w:cstheme="majorBidi"/>
        </w:rPr>
        <w:t>105</w:t>
      </w:r>
      <w:r w:rsidRPr="00A31287">
        <w:rPr>
          <w:rFonts w:asciiTheme="majorBidi" w:eastAsia="Calibri" w:hAnsiTheme="majorBidi" w:cstheme="majorBidi"/>
        </w:rPr>
        <w:t xml:space="preserve"> terms meeting the threshold out of an overall term database comprising of </w:t>
      </w:r>
      <w:r w:rsidR="00811CC8" w:rsidRPr="00A31287">
        <w:rPr>
          <w:rFonts w:asciiTheme="majorBidi" w:eastAsia="Calibri" w:hAnsiTheme="majorBidi" w:cstheme="majorBidi"/>
        </w:rPr>
        <w:t>10</w:t>
      </w:r>
      <w:r w:rsidR="0001071E" w:rsidRPr="00A31287">
        <w:rPr>
          <w:rFonts w:asciiTheme="majorBidi" w:eastAsia="Calibri" w:hAnsiTheme="majorBidi" w:cstheme="majorBidi"/>
        </w:rPr>
        <w:t>,</w:t>
      </w:r>
      <w:r w:rsidR="00811CC8" w:rsidRPr="00A31287">
        <w:rPr>
          <w:rFonts w:asciiTheme="majorBidi" w:eastAsia="Calibri" w:hAnsiTheme="majorBidi" w:cstheme="majorBidi"/>
        </w:rPr>
        <w:t>932</w:t>
      </w:r>
      <w:r w:rsidRPr="00A31287">
        <w:rPr>
          <w:rFonts w:asciiTheme="majorBidi" w:eastAsia="Calibri" w:hAnsiTheme="majorBidi" w:cstheme="majorBidi"/>
        </w:rPr>
        <w:t xml:space="preserve"> terms. </w:t>
      </w:r>
      <w:r w:rsidR="00D507E9">
        <w:rPr>
          <w:rFonts w:asciiTheme="majorBidi" w:eastAsia="Calibri" w:hAnsiTheme="majorBidi" w:cstheme="majorBidi"/>
        </w:rPr>
        <w:t xml:space="preserve">From </w:t>
      </w:r>
      <w:r w:rsidRPr="00A31287">
        <w:rPr>
          <w:rFonts w:asciiTheme="majorBidi" w:eastAsia="Calibri" w:hAnsiTheme="majorBidi" w:cstheme="majorBidi"/>
        </w:rPr>
        <w:t xml:space="preserve">these </w:t>
      </w:r>
      <w:r w:rsidR="00EF02DC" w:rsidRPr="00A31287">
        <w:rPr>
          <w:rFonts w:asciiTheme="majorBidi" w:eastAsia="Calibri" w:hAnsiTheme="majorBidi" w:cstheme="majorBidi"/>
        </w:rPr>
        <w:t>105</w:t>
      </w:r>
      <w:r w:rsidRPr="00A31287">
        <w:rPr>
          <w:rFonts w:asciiTheme="majorBidi" w:eastAsia="Calibri" w:hAnsiTheme="majorBidi" w:cstheme="majorBidi"/>
        </w:rPr>
        <w:t xml:space="preserve"> terms</w:t>
      </w:r>
      <w:r w:rsidR="0001071E" w:rsidRPr="00A31287">
        <w:rPr>
          <w:rFonts w:asciiTheme="majorBidi" w:eastAsia="Calibri" w:hAnsiTheme="majorBidi" w:cstheme="majorBidi"/>
        </w:rPr>
        <w:t>,</w:t>
      </w:r>
      <w:r w:rsidRPr="00A31287">
        <w:rPr>
          <w:rFonts w:asciiTheme="majorBidi" w:eastAsia="Calibri" w:hAnsiTheme="majorBidi" w:cstheme="majorBidi"/>
        </w:rPr>
        <w:t xml:space="preserve"> only</w:t>
      </w:r>
      <w:r w:rsidR="00D507E9">
        <w:rPr>
          <w:rFonts w:asciiTheme="majorBidi" w:eastAsia="Calibri" w:hAnsiTheme="majorBidi" w:cstheme="majorBidi"/>
        </w:rPr>
        <w:t xml:space="preserve"> the</w:t>
      </w:r>
      <w:r w:rsidRPr="00A31287">
        <w:rPr>
          <w:rFonts w:asciiTheme="majorBidi" w:eastAsia="Calibri" w:hAnsiTheme="majorBidi" w:cstheme="majorBidi"/>
        </w:rPr>
        <w:t xml:space="preserve"> t</w:t>
      </w:r>
      <w:r w:rsidR="001526B0" w:rsidRPr="00A31287">
        <w:rPr>
          <w:rFonts w:asciiTheme="majorBidi" w:eastAsia="Calibri" w:hAnsiTheme="majorBidi" w:cstheme="majorBidi"/>
        </w:rPr>
        <w:t>op 60</w:t>
      </w:r>
      <w:r w:rsidR="007A285D" w:rsidRPr="00A31287">
        <w:rPr>
          <w:rFonts w:asciiTheme="majorBidi" w:eastAsia="Calibri" w:hAnsiTheme="majorBidi" w:cstheme="majorBidi"/>
        </w:rPr>
        <w:t>% articles</w:t>
      </w:r>
      <w:r w:rsidR="001526B0" w:rsidRPr="00A31287">
        <w:rPr>
          <w:rFonts w:asciiTheme="majorBidi" w:eastAsia="Calibri" w:hAnsiTheme="majorBidi" w:cstheme="majorBidi"/>
        </w:rPr>
        <w:t xml:space="preserve"> with highest </w:t>
      </w:r>
      <w:r w:rsidR="00637292" w:rsidRPr="00A31287">
        <w:rPr>
          <w:rFonts w:asciiTheme="majorBidi" w:eastAsia="Calibri" w:hAnsiTheme="majorBidi" w:cstheme="majorBidi"/>
        </w:rPr>
        <w:t>r</w:t>
      </w:r>
      <w:r w:rsidR="0040476C" w:rsidRPr="00A31287">
        <w:rPr>
          <w:rFonts w:asciiTheme="majorBidi" w:eastAsia="Calibri" w:hAnsiTheme="majorBidi" w:cstheme="majorBidi"/>
        </w:rPr>
        <w:t>elevance score are selected</w:t>
      </w:r>
      <w:r w:rsidRPr="00A31287">
        <w:rPr>
          <w:rFonts w:asciiTheme="majorBidi" w:eastAsia="Calibri" w:hAnsiTheme="majorBidi" w:cstheme="majorBidi"/>
        </w:rPr>
        <w:t xml:space="preserve"> resulting in</w:t>
      </w:r>
      <w:r w:rsidR="0040476C" w:rsidRPr="00A31287">
        <w:rPr>
          <w:rFonts w:asciiTheme="majorBidi" w:eastAsia="Calibri" w:hAnsiTheme="majorBidi" w:cstheme="majorBidi"/>
        </w:rPr>
        <w:t xml:space="preserve"> </w:t>
      </w:r>
      <w:r w:rsidR="00EF02DC" w:rsidRPr="00A31287">
        <w:rPr>
          <w:rFonts w:asciiTheme="majorBidi" w:eastAsia="Calibri" w:hAnsiTheme="majorBidi" w:cstheme="majorBidi"/>
        </w:rPr>
        <w:t>6</w:t>
      </w:r>
      <w:r w:rsidR="0040476C" w:rsidRPr="00A31287">
        <w:rPr>
          <w:rFonts w:asciiTheme="majorBidi" w:eastAsia="Calibri" w:hAnsiTheme="majorBidi" w:cstheme="majorBidi"/>
        </w:rPr>
        <w:t>3</w:t>
      </w:r>
      <w:r w:rsidR="001526B0" w:rsidRPr="00A31287">
        <w:rPr>
          <w:rFonts w:asciiTheme="majorBidi" w:eastAsia="Calibri" w:hAnsiTheme="majorBidi" w:cstheme="majorBidi"/>
        </w:rPr>
        <w:t xml:space="preserve"> </w:t>
      </w:r>
      <w:r w:rsidRPr="00A31287">
        <w:rPr>
          <w:rFonts w:asciiTheme="majorBidi" w:eastAsia="Calibri" w:hAnsiTheme="majorBidi" w:cstheme="majorBidi"/>
        </w:rPr>
        <w:t xml:space="preserve">being </w:t>
      </w:r>
      <w:r w:rsidRPr="00A31287">
        <w:rPr>
          <w:rFonts w:asciiTheme="majorBidi" w:eastAsia="Calibri" w:hAnsiTheme="majorBidi" w:cstheme="majorBidi"/>
        </w:rPr>
        <w:lastRenderedPageBreak/>
        <w:t>selected. Based on manual observation</w:t>
      </w:r>
      <w:r w:rsidR="0001071E" w:rsidRPr="00A31287">
        <w:rPr>
          <w:rFonts w:asciiTheme="majorBidi" w:eastAsia="Calibri" w:hAnsiTheme="majorBidi" w:cstheme="majorBidi"/>
        </w:rPr>
        <w:t>,</w:t>
      </w:r>
      <w:r w:rsidRPr="00A31287">
        <w:rPr>
          <w:rFonts w:asciiTheme="majorBidi" w:eastAsia="Calibri" w:hAnsiTheme="majorBidi" w:cstheme="majorBidi"/>
        </w:rPr>
        <w:t xml:space="preserve"> certain terms were omitted since they were deemed to provide little context for </w:t>
      </w:r>
      <w:r w:rsidR="0001071E" w:rsidRPr="00A31287">
        <w:rPr>
          <w:rFonts w:asciiTheme="majorBidi" w:eastAsia="Calibri" w:hAnsiTheme="majorBidi" w:cstheme="majorBidi"/>
        </w:rPr>
        <w:t>visualising</w:t>
      </w:r>
      <w:r w:rsidRPr="00A31287">
        <w:rPr>
          <w:rFonts w:asciiTheme="majorBidi" w:eastAsia="Calibri" w:hAnsiTheme="majorBidi" w:cstheme="majorBidi"/>
        </w:rPr>
        <w:t xml:space="preserve"> emergent themes in this scientific review. The t</w:t>
      </w:r>
      <w:r w:rsidR="001526B0" w:rsidRPr="00A31287">
        <w:rPr>
          <w:rFonts w:asciiTheme="majorBidi" w:eastAsia="Calibri" w:hAnsiTheme="majorBidi" w:cstheme="majorBidi"/>
        </w:rPr>
        <w:t>e</w:t>
      </w:r>
      <w:r w:rsidRPr="00A31287">
        <w:rPr>
          <w:rFonts w:asciiTheme="majorBidi" w:eastAsia="Calibri" w:hAnsiTheme="majorBidi" w:cstheme="majorBidi"/>
        </w:rPr>
        <w:t>rms omitted were</w:t>
      </w:r>
      <w:r w:rsidR="0001071E" w:rsidRPr="00A31287">
        <w:rPr>
          <w:rFonts w:asciiTheme="majorBidi" w:eastAsia="Calibri" w:hAnsiTheme="majorBidi" w:cstheme="majorBidi"/>
        </w:rPr>
        <w:t>:</w:t>
      </w:r>
      <w:r w:rsidR="00451712" w:rsidRPr="00A31287">
        <w:rPr>
          <w:rFonts w:asciiTheme="majorBidi" w:eastAsia="Calibri" w:hAnsiTheme="majorBidi" w:cstheme="majorBidi"/>
        </w:rPr>
        <w:t xml:space="preserve"> </w:t>
      </w:r>
      <w:r w:rsidR="002465C7" w:rsidRPr="00A31287">
        <w:rPr>
          <w:rFonts w:asciiTheme="majorBidi" w:eastAsia="Calibri" w:hAnsiTheme="majorBidi" w:cstheme="majorBidi"/>
        </w:rPr>
        <w:t xml:space="preserve">comparison, </w:t>
      </w:r>
      <w:r w:rsidR="009C709F" w:rsidRPr="00A31287">
        <w:rPr>
          <w:rFonts w:asciiTheme="majorBidi" w:eastAsia="Calibri" w:hAnsiTheme="majorBidi" w:cstheme="majorBidi"/>
        </w:rPr>
        <w:t>construction, construction industry,</w:t>
      </w:r>
      <w:r w:rsidR="006A75D1" w:rsidRPr="00A31287">
        <w:rPr>
          <w:rFonts w:asciiTheme="majorBidi" w:eastAsia="Calibri" w:hAnsiTheme="majorBidi" w:cstheme="majorBidi"/>
        </w:rPr>
        <w:t xml:space="preserve"> </w:t>
      </w:r>
      <w:r w:rsidR="002465C7" w:rsidRPr="00A31287">
        <w:rPr>
          <w:rFonts w:asciiTheme="majorBidi" w:eastAsia="Calibri" w:hAnsiTheme="majorBidi" w:cstheme="majorBidi"/>
        </w:rPr>
        <w:t xml:space="preserve">feature, </w:t>
      </w:r>
      <w:r w:rsidR="006A75D1" w:rsidRPr="00A31287">
        <w:rPr>
          <w:rFonts w:asciiTheme="majorBidi" w:eastAsia="Calibri" w:hAnsiTheme="majorBidi" w:cstheme="majorBidi"/>
        </w:rPr>
        <w:t xml:space="preserve">implementation, industry, </w:t>
      </w:r>
      <w:r w:rsidR="002F4613" w:rsidRPr="00A31287">
        <w:rPr>
          <w:rFonts w:asciiTheme="majorBidi" w:eastAsia="Calibri" w:hAnsiTheme="majorBidi" w:cstheme="majorBidi"/>
        </w:rPr>
        <w:t xml:space="preserve">internet, </w:t>
      </w:r>
      <w:r w:rsidR="0001071E" w:rsidRPr="00A31287">
        <w:rPr>
          <w:rFonts w:asciiTheme="majorBidi" w:eastAsia="Calibri" w:hAnsiTheme="majorBidi" w:cstheme="majorBidi"/>
        </w:rPr>
        <w:t>IoT</w:t>
      </w:r>
      <w:r w:rsidR="002F4613" w:rsidRPr="00A31287">
        <w:rPr>
          <w:rFonts w:asciiTheme="majorBidi" w:eastAsia="Calibri" w:hAnsiTheme="majorBidi" w:cstheme="majorBidi"/>
        </w:rPr>
        <w:t xml:space="preserve">, measurement, methodology, </w:t>
      </w:r>
      <w:r w:rsidR="00761E6A" w:rsidRPr="00A31287">
        <w:rPr>
          <w:rFonts w:asciiTheme="majorBidi" w:eastAsia="Calibri" w:hAnsiTheme="majorBidi" w:cstheme="majorBidi"/>
        </w:rPr>
        <w:t xml:space="preserve">practice, problem, project, </w:t>
      </w:r>
      <w:r w:rsidR="00427E0F" w:rsidRPr="00A31287">
        <w:rPr>
          <w:rFonts w:asciiTheme="majorBidi" w:eastAsia="Calibri" w:hAnsiTheme="majorBidi" w:cstheme="majorBidi"/>
        </w:rPr>
        <w:t>requirement, technique, technology,</w:t>
      </w:r>
      <w:r w:rsidR="0084525B" w:rsidRPr="00A31287">
        <w:rPr>
          <w:rFonts w:asciiTheme="majorBidi" w:eastAsia="Calibri" w:hAnsiTheme="majorBidi" w:cstheme="majorBidi"/>
        </w:rPr>
        <w:t xml:space="preserve"> </w:t>
      </w:r>
      <w:r w:rsidR="00885EA7" w:rsidRPr="00A31287">
        <w:rPr>
          <w:rFonts w:asciiTheme="majorBidi" w:eastAsia="Calibri" w:hAnsiTheme="majorBidi" w:cstheme="majorBidi"/>
        </w:rPr>
        <w:t>term</w:t>
      </w:r>
      <w:r w:rsidR="00D507E9">
        <w:rPr>
          <w:rFonts w:asciiTheme="majorBidi" w:eastAsia="Calibri" w:hAnsiTheme="majorBidi" w:cstheme="majorBidi"/>
        </w:rPr>
        <w:t xml:space="preserve"> and</w:t>
      </w:r>
      <w:r w:rsidR="00885EA7" w:rsidRPr="00A31287">
        <w:rPr>
          <w:rFonts w:asciiTheme="majorBidi" w:eastAsia="Calibri" w:hAnsiTheme="majorBidi" w:cstheme="majorBidi"/>
        </w:rPr>
        <w:t xml:space="preserve"> thing</w:t>
      </w:r>
      <w:r w:rsidR="00011DC2" w:rsidRPr="00A31287">
        <w:rPr>
          <w:rFonts w:asciiTheme="majorBidi" w:eastAsia="Calibri" w:hAnsiTheme="majorBidi" w:cstheme="majorBidi"/>
        </w:rPr>
        <w:t>.</w:t>
      </w:r>
      <w:r w:rsidR="00885EA7" w:rsidRPr="00A31287">
        <w:rPr>
          <w:rFonts w:asciiTheme="majorBidi" w:eastAsia="Calibri" w:hAnsiTheme="majorBidi" w:cstheme="majorBidi"/>
        </w:rPr>
        <w:t xml:space="preserve"> </w:t>
      </w:r>
      <w:r w:rsidR="0001071E" w:rsidRPr="00A31287">
        <w:rPr>
          <w:rFonts w:asciiTheme="majorBidi" w:hAnsiTheme="majorBidi" w:cstheme="majorBidi"/>
        </w:rPr>
        <w:t xml:space="preserve">From Figure 7, the terms collated are clustered around four main </w:t>
      </w:r>
      <w:r w:rsidR="00D507E9">
        <w:rPr>
          <w:rFonts w:asciiTheme="majorBidi" w:hAnsiTheme="majorBidi" w:cstheme="majorBidi"/>
        </w:rPr>
        <w:t>thematic groups</w:t>
      </w:r>
      <w:r w:rsidR="0001071E" w:rsidRPr="00A31287">
        <w:rPr>
          <w:rFonts w:asciiTheme="majorBidi" w:hAnsiTheme="majorBidi" w:cstheme="majorBidi"/>
        </w:rPr>
        <w:t xml:space="preserve"> that were arbitrarily </w:t>
      </w:r>
      <w:r w:rsidR="003206F2" w:rsidRPr="00A31287">
        <w:rPr>
          <w:rFonts w:asciiTheme="majorBidi" w:hAnsiTheme="majorBidi" w:cstheme="majorBidi"/>
        </w:rPr>
        <w:t xml:space="preserve">entitled: cluster one – structural health </w:t>
      </w:r>
      <w:r w:rsidR="00E63784" w:rsidRPr="00A31287">
        <w:rPr>
          <w:rFonts w:asciiTheme="majorBidi" w:hAnsiTheme="majorBidi" w:cstheme="majorBidi"/>
        </w:rPr>
        <w:t>monitoring</w:t>
      </w:r>
      <w:r w:rsidR="003206F2" w:rsidRPr="00A31287">
        <w:rPr>
          <w:rFonts w:asciiTheme="majorBidi" w:hAnsiTheme="majorBidi" w:cstheme="majorBidi"/>
        </w:rPr>
        <w:t>; cluster two – construction safety; cluster three – optimisation and simulation; and cluster four – image processing</w:t>
      </w:r>
      <w:r w:rsidR="0001071E" w:rsidRPr="00A31287">
        <w:rPr>
          <w:rFonts w:asciiTheme="majorBidi" w:hAnsiTheme="majorBidi" w:cstheme="majorBidi"/>
        </w:rPr>
        <w:t>. A collection of all the terms (45) belonging to each research cluster is provided in Appendix 1.</w:t>
      </w:r>
    </w:p>
    <w:p w14:paraId="2D7CFD33" w14:textId="592342E0" w:rsidR="00D67D36" w:rsidRPr="00A31287" w:rsidRDefault="0001071E"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 xml:space="preserve">&lt;Insert Figure 7 </w:t>
      </w:r>
      <w:r w:rsidR="003206F2" w:rsidRPr="00A31287">
        <w:rPr>
          <w:rFonts w:asciiTheme="majorBidi" w:hAnsiTheme="majorBidi" w:cstheme="majorBidi"/>
          <w:b/>
          <w:bCs/>
          <w:color w:val="FF0000"/>
          <w:sz w:val="28"/>
          <w:szCs w:val="28"/>
        </w:rPr>
        <w:t xml:space="preserve">about </w:t>
      </w:r>
      <w:r w:rsidRPr="00A31287">
        <w:rPr>
          <w:rFonts w:asciiTheme="majorBidi" w:hAnsiTheme="majorBidi" w:cstheme="majorBidi"/>
          <w:b/>
          <w:bCs/>
          <w:color w:val="FF0000"/>
          <w:sz w:val="28"/>
          <w:szCs w:val="28"/>
        </w:rPr>
        <w:t>here&gt;</w:t>
      </w:r>
    </w:p>
    <w:p w14:paraId="3D8579FE" w14:textId="368E1028" w:rsidR="00885A34" w:rsidRPr="00A31287" w:rsidRDefault="00885A34" w:rsidP="00C95DC2">
      <w:pPr>
        <w:spacing w:line="480" w:lineRule="auto"/>
        <w:rPr>
          <w:rFonts w:asciiTheme="majorBidi" w:hAnsiTheme="majorBidi" w:cstheme="majorBidi"/>
          <w:b/>
          <w:bCs/>
        </w:rPr>
      </w:pPr>
      <w:r w:rsidRPr="00A31287">
        <w:rPr>
          <w:rFonts w:asciiTheme="majorBidi" w:hAnsiTheme="majorBidi" w:cstheme="majorBidi"/>
          <w:b/>
          <w:bCs/>
        </w:rPr>
        <w:t xml:space="preserve">Cluster </w:t>
      </w:r>
      <w:r w:rsidR="003206F2" w:rsidRPr="00A31287">
        <w:rPr>
          <w:rFonts w:asciiTheme="majorBidi" w:hAnsiTheme="majorBidi" w:cstheme="majorBidi"/>
          <w:b/>
          <w:bCs/>
        </w:rPr>
        <w:t>one - s</w:t>
      </w:r>
      <w:r w:rsidR="00FA5FC9" w:rsidRPr="00A31287">
        <w:rPr>
          <w:rFonts w:asciiTheme="majorBidi" w:hAnsiTheme="majorBidi" w:cstheme="majorBidi"/>
          <w:b/>
          <w:bCs/>
        </w:rPr>
        <w:t>tructural health monitoring</w:t>
      </w:r>
    </w:p>
    <w:p w14:paraId="328DCA0C" w14:textId="3A30DE59" w:rsidR="003206F2" w:rsidRPr="00A31287" w:rsidRDefault="00853D6E" w:rsidP="00C95DC2">
      <w:pPr>
        <w:spacing w:line="480" w:lineRule="auto"/>
        <w:rPr>
          <w:rFonts w:asciiTheme="majorBidi" w:hAnsiTheme="majorBidi" w:cstheme="majorBidi"/>
        </w:rPr>
      </w:pPr>
      <w:r w:rsidRPr="00A31287">
        <w:rPr>
          <w:rFonts w:asciiTheme="majorBidi" w:hAnsiTheme="majorBidi" w:cstheme="majorBidi"/>
        </w:rPr>
        <w:t>Structural health monitoring</w:t>
      </w:r>
      <w:r w:rsidR="00A8699E" w:rsidRPr="00A31287">
        <w:rPr>
          <w:rFonts w:asciiTheme="majorBidi" w:hAnsiTheme="majorBidi" w:cstheme="majorBidi"/>
        </w:rPr>
        <w:t xml:space="preserve"> </w:t>
      </w:r>
      <w:r w:rsidR="003206F2" w:rsidRPr="00A31287">
        <w:rPr>
          <w:rFonts w:asciiTheme="majorBidi" w:hAnsiTheme="majorBidi" w:cstheme="majorBidi"/>
        </w:rPr>
        <w:t xml:space="preserve">represented </w:t>
      </w:r>
      <w:r w:rsidR="00D44155" w:rsidRPr="00A31287">
        <w:rPr>
          <w:rFonts w:asciiTheme="majorBidi" w:hAnsiTheme="majorBidi" w:cstheme="majorBidi"/>
        </w:rPr>
        <w:t xml:space="preserve">one of the major clusters observed in Figure </w:t>
      </w:r>
      <w:r w:rsidR="005479E9" w:rsidRPr="00A31287">
        <w:rPr>
          <w:rFonts w:asciiTheme="majorBidi" w:hAnsiTheme="majorBidi" w:cstheme="majorBidi"/>
        </w:rPr>
        <w:t>7</w:t>
      </w:r>
      <w:r w:rsidR="00336627" w:rsidRPr="00A31287">
        <w:rPr>
          <w:rFonts w:asciiTheme="majorBidi" w:hAnsiTheme="majorBidi" w:cstheme="majorBidi"/>
        </w:rPr>
        <w:t xml:space="preserve">. With a cluster group comprising of </w:t>
      </w:r>
      <w:r w:rsidR="00E64479" w:rsidRPr="00A31287">
        <w:rPr>
          <w:rFonts w:asciiTheme="majorBidi" w:hAnsiTheme="majorBidi" w:cstheme="majorBidi"/>
        </w:rPr>
        <w:t>14</w:t>
      </w:r>
      <w:r w:rsidR="00810A6C" w:rsidRPr="00A31287">
        <w:rPr>
          <w:rFonts w:asciiTheme="majorBidi" w:hAnsiTheme="majorBidi" w:cstheme="majorBidi"/>
        </w:rPr>
        <w:t xml:space="preserve"> items (see Appendix </w:t>
      </w:r>
      <w:r w:rsidR="00E64479" w:rsidRPr="00A31287">
        <w:rPr>
          <w:rFonts w:asciiTheme="majorBidi" w:hAnsiTheme="majorBidi" w:cstheme="majorBidi"/>
        </w:rPr>
        <w:t>1</w:t>
      </w:r>
      <w:r w:rsidR="00810A6C" w:rsidRPr="00A31287">
        <w:rPr>
          <w:rFonts w:asciiTheme="majorBidi" w:hAnsiTheme="majorBidi" w:cstheme="majorBidi"/>
        </w:rPr>
        <w:t xml:space="preserve">), </w:t>
      </w:r>
      <w:r w:rsidR="006B1BDD" w:rsidRPr="00A31287">
        <w:rPr>
          <w:rFonts w:asciiTheme="majorBidi" w:hAnsiTheme="majorBidi" w:cstheme="majorBidi"/>
        </w:rPr>
        <w:t>keywords like</w:t>
      </w:r>
      <w:r w:rsidR="00E64479" w:rsidRPr="00A31287">
        <w:rPr>
          <w:rFonts w:asciiTheme="majorBidi" w:hAnsiTheme="majorBidi" w:cstheme="majorBidi"/>
        </w:rPr>
        <w:t xml:space="preserve"> addition, </w:t>
      </w:r>
      <w:r w:rsidR="003206F2" w:rsidRPr="00A31287">
        <w:rPr>
          <w:rFonts w:asciiTheme="majorBidi" w:hAnsiTheme="majorBidi" w:cstheme="majorBidi"/>
        </w:rPr>
        <w:t>BIM</w:t>
      </w:r>
      <w:r w:rsidR="00E64479" w:rsidRPr="00A31287">
        <w:rPr>
          <w:rFonts w:asciiTheme="majorBidi" w:hAnsiTheme="majorBidi" w:cstheme="majorBidi"/>
        </w:rPr>
        <w:t>, bridge, building, case study, component, damage, effect, sensor, strain, strategy, structure, type</w:t>
      </w:r>
      <w:r w:rsidR="00D507E9">
        <w:rPr>
          <w:rFonts w:asciiTheme="majorBidi" w:hAnsiTheme="majorBidi" w:cstheme="majorBidi"/>
        </w:rPr>
        <w:t xml:space="preserve"> and</w:t>
      </w:r>
      <w:r w:rsidR="00E64479" w:rsidRPr="00A31287">
        <w:rPr>
          <w:rFonts w:asciiTheme="majorBidi" w:hAnsiTheme="majorBidi" w:cstheme="majorBidi"/>
        </w:rPr>
        <w:t xml:space="preserve"> user</w:t>
      </w:r>
      <w:r w:rsidR="005E62B4" w:rsidRPr="00A31287">
        <w:rPr>
          <w:rFonts w:asciiTheme="majorBidi" w:hAnsiTheme="majorBidi" w:cstheme="majorBidi"/>
        </w:rPr>
        <w:t xml:space="preserve"> </w:t>
      </w:r>
      <w:r w:rsidR="00D43206" w:rsidRPr="00A31287">
        <w:rPr>
          <w:rFonts w:asciiTheme="majorBidi" w:hAnsiTheme="majorBidi" w:cstheme="majorBidi"/>
        </w:rPr>
        <w:t>were</w:t>
      </w:r>
      <w:r w:rsidR="00D46E95" w:rsidRPr="00A31287">
        <w:rPr>
          <w:rFonts w:asciiTheme="majorBidi" w:hAnsiTheme="majorBidi" w:cstheme="majorBidi"/>
        </w:rPr>
        <w:t xml:space="preserve"> clustered around this </w:t>
      </w:r>
      <w:r w:rsidR="00710BCD" w:rsidRPr="00A31287">
        <w:rPr>
          <w:rFonts w:asciiTheme="majorBidi" w:hAnsiTheme="majorBidi" w:cstheme="majorBidi"/>
        </w:rPr>
        <w:t xml:space="preserve">theme. Research </w:t>
      </w:r>
      <w:r w:rsidR="00DE424A" w:rsidRPr="00A31287">
        <w:rPr>
          <w:rFonts w:asciiTheme="majorBidi" w:hAnsiTheme="majorBidi" w:cstheme="majorBidi"/>
        </w:rPr>
        <w:t>was focussed</w:t>
      </w:r>
      <w:r w:rsidR="00710BCD" w:rsidRPr="00A31287">
        <w:rPr>
          <w:rFonts w:asciiTheme="majorBidi" w:hAnsiTheme="majorBidi" w:cstheme="majorBidi"/>
        </w:rPr>
        <w:t xml:space="preserve"> o</w:t>
      </w:r>
      <w:r w:rsidR="00360AAC" w:rsidRPr="00A31287">
        <w:rPr>
          <w:rFonts w:asciiTheme="majorBidi" w:hAnsiTheme="majorBidi" w:cstheme="majorBidi"/>
        </w:rPr>
        <w:t>n</w:t>
      </w:r>
      <w:r w:rsidR="00710BCD" w:rsidRPr="00A31287">
        <w:rPr>
          <w:rFonts w:asciiTheme="majorBidi" w:hAnsiTheme="majorBidi" w:cstheme="majorBidi"/>
        </w:rPr>
        <w:t xml:space="preserve"> assessing the</w:t>
      </w:r>
      <w:r w:rsidR="00E64479" w:rsidRPr="00A31287">
        <w:rPr>
          <w:rFonts w:asciiTheme="majorBidi" w:hAnsiTheme="majorBidi" w:cstheme="majorBidi"/>
        </w:rPr>
        <w:t xml:space="preserve"> application of </w:t>
      </w:r>
      <w:r w:rsidR="00D82F40">
        <w:rPr>
          <w:rFonts w:asciiTheme="majorBidi" w:hAnsiTheme="majorBidi" w:cstheme="majorBidi"/>
        </w:rPr>
        <w:t xml:space="preserve">the </w:t>
      </w:r>
      <w:r w:rsidR="00E64479" w:rsidRPr="00A31287">
        <w:rPr>
          <w:rFonts w:asciiTheme="majorBidi" w:hAnsiTheme="majorBidi" w:cstheme="majorBidi"/>
        </w:rPr>
        <w:t>Io</w:t>
      </w:r>
      <w:r w:rsidR="0001071E" w:rsidRPr="00A31287">
        <w:rPr>
          <w:rFonts w:asciiTheme="majorBidi" w:hAnsiTheme="majorBidi" w:cstheme="majorBidi"/>
        </w:rPr>
        <w:t>T</w:t>
      </w:r>
      <w:r w:rsidR="00E64479" w:rsidRPr="00A31287">
        <w:rPr>
          <w:rFonts w:asciiTheme="majorBidi" w:hAnsiTheme="majorBidi" w:cstheme="majorBidi"/>
        </w:rPr>
        <w:t xml:space="preserve"> tools and techniques to provide real time information regarding the structural health of </w:t>
      </w:r>
      <w:r w:rsidR="005E62B4" w:rsidRPr="00A31287">
        <w:rPr>
          <w:rFonts w:asciiTheme="majorBidi" w:hAnsiTheme="majorBidi" w:cstheme="majorBidi"/>
        </w:rPr>
        <w:t xml:space="preserve">buildings and their components through sensor-based techniques. </w:t>
      </w:r>
      <w:r w:rsidR="003206F2" w:rsidRPr="00A31287">
        <w:rPr>
          <w:rFonts w:asciiTheme="majorBidi" w:hAnsiTheme="majorBidi" w:cstheme="majorBidi"/>
        </w:rPr>
        <w:t>I</w:t>
      </w:r>
      <w:r w:rsidR="005E62B4" w:rsidRPr="00A31287">
        <w:rPr>
          <w:rFonts w:asciiTheme="majorBidi" w:hAnsiTheme="majorBidi" w:cstheme="majorBidi"/>
        </w:rPr>
        <w:t xml:space="preserve">t can be observed that sensor and structural health monitoring techniques received </w:t>
      </w:r>
      <w:r w:rsidR="003206F2" w:rsidRPr="00A31287">
        <w:rPr>
          <w:rFonts w:asciiTheme="majorBidi" w:hAnsiTheme="majorBidi" w:cstheme="majorBidi"/>
        </w:rPr>
        <w:t xml:space="preserve">the </w:t>
      </w:r>
      <w:r w:rsidR="005E62B4" w:rsidRPr="00A31287">
        <w:rPr>
          <w:rFonts w:asciiTheme="majorBidi" w:hAnsiTheme="majorBidi" w:cstheme="majorBidi"/>
        </w:rPr>
        <w:t>highest citations (denoted by larger circles</w:t>
      </w:r>
      <w:r w:rsidR="003206F2" w:rsidRPr="00A31287">
        <w:rPr>
          <w:rFonts w:asciiTheme="majorBidi" w:hAnsiTheme="majorBidi" w:cstheme="majorBidi"/>
        </w:rPr>
        <w:t xml:space="preserve"> otherwise known as ‘nodes’</w:t>
      </w:r>
      <w:r w:rsidR="005E62B4" w:rsidRPr="00A31287">
        <w:rPr>
          <w:rFonts w:asciiTheme="majorBidi" w:hAnsiTheme="majorBidi" w:cstheme="majorBidi"/>
        </w:rPr>
        <w:t xml:space="preserve">) in addition to having an older average citation year. The scale 2011-2015 signifies </w:t>
      </w:r>
      <w:r w:rsidR="003206F2" w:rsidRPr="00A31287">
        <w:rPr>
          <w:rFonts w:asciiTheme="majorBidi" w:hAnsiTheme="majorBidi" w:cstheme="majorBidi"/>
        </w:rPr>
        <w:t xml:space="preserve">the </w:t>
      </w:r>
      <w:r w:rsidR="005E62B4" w:rsidRPr="00A31287">
        <w:rPr>
          <w:rFonts w:asciiTheme="majorBidi" w:hAnsiTheme="majorBidi" w:cstheme="majorBidi"/>
        </w:rPr>
        <w:t xml:space="preserve">average citation year with a change in colour from deep blue signifying older research themes </w:t>
      </w:r>
      <w:r w:rsidR="003206F2" w:rsidRPr="00A31287">
        <w:rPr>
          <w:rFonts w:asciiTheme="majorBidi" w:hAnsiTheme="majorBidi" w:cstheme="majorBidi"/>
        </w:rPr>
        <w:t>to</w:t>
      </w:r>
      <w:r w:rsidR="005E62B4" w:rsidRPr="00A31287">
        <w:rPr>
          <w:rFonts w:asciiTheme="majorBidi" w:hAnsiTheme="majorBidi" w:cstheme="majorBidi"/>
        </w:rPr>
        <w:t xml:space="preserve"> pale yellow signifying </w:t>
      </w:r>
      <w:r w:rsidR="00D507E9">
        <w:rPr>
          <w:rFonts w:asciiTheme="majorBidi" w:hAnsiTheme="majorBidi" w:cstheme="majorBidi"/>
        </w:rPr>
        <w:t xml:space="preserve">the </w:t>
      </w:r>
      <w:r w:rsidR="005E62B4" w:rsidRPr="00A31287">
        <w:rPr>
          <w:rFonts w:asciiTheme="majorBidi" w:hAnsiTheme="majorBidi" w:cstheme="majorBidi"/>
        </w:rPr>
        <w:t>latest themes. This cluster is identified to be well established in literature and has received significant attention from researchers.</w:t>
      </w:r>
    </w:p>
    <w:p w14:paraId="4A63ADB7" w14:textId="4CD322B5" w:rsidR="00885A34" w:rsidRPr="00A31287" w:rsidRDefault="005E62B4" w:rsidP="00C95DC2">
      <w:pPr>
        <w:spacing w:line="480" w:lineRule="auto"/>
        <w:rPr>
          <w:rFonts w:asciiTheme="majorBidi" w:hAnsiTheme="majorBidi" w:cstheme="majorBidi"/>
          <w:b/>
          <w:bCs/>
        </w:rPr>
      </w:pPr>
      <w:r w:rsidRPr="00A31287">
        <w:rPr>
          <w:rFonts w:asciiTheme="majorBidi" w:hAnsiTheme="majorBidi" w:cstheme="majorBidi"/>
          <w:b/>
          <w:bCs/>
        </w:rPr>
        <w:t xml:space="preserve"> </w:t>
      </w:r>
      <w:r w:rsidR="00885A34" w:rsidRPr="00A31287">
        <w:rPr>
          <w:rFonts w:asciiTheme="majorBidi" w:hAnsiTheme="majorBidi" w:cstheme="majorBidi"/>
          <w:b/>
          <w:bCs/>
        </w:rPr>
        <w:t xml:space="preserve">Cluster </w:t>
      </w:r>
      <w:r w:rsidR="003206F2" w:rsidRPr="00A31287">
        <w:rPr>
          <w:rFonts w:asciiTheme="majorBidi" w:hAnsiTheme="majorBidi" w:cstheme="majorBidi"/>
          <w:b/>
          <w:bCs/>
        </w:rPr>
        <w:t>two - c</w:t>
      </w:r>
      <w:r w:rsidR="00FA5FC9" w:rsidRPr="00A31287">
        <w:rPr>
          <w:rFonts w:asciiTheme="majorBidi" w:hAnsiTheme="majorBidi" w:cstheme="majorBidi"/>
          <w:b/>
          <w:bCs/>
        </w:rPr>
        <w:t>onstruction safety</w:t>
      </w:r>
    </w:p>
    <w:p w14:paraId="4824ED73" w14:textId="3B37DBF6" w:rsidR="00FA5FC9" w:rsidRPr="00A31287" w:rsidRDefault="00D507E9" w:rsidP="00C95DC2">
      <w:pPr>
        <w:spacing w:line="480" w:lineRule="auto"/>
        <w:rPr>
          <w:rFonts w:asciiTheme="majorBidi" w:hAnsiTheme="majorBidi" w:cstheme="majorBidi"/>
        </w:rPr>
      </w:pPr>
      <w:r>
        <w:rPr>
          <w:rFonts w:asciiTheme="majorBidi" w:hAnsiTheme="majorBidi" w:cstheme="majorBidi"/>
        </w:rPr>
        <w:lastRenderedPageBreak/>
        <w:t xml:space="preserve">Enhancing worker safety was an emergent </w:t>
      </w:r>
      <w:r w:rsidR="00FA5FC9" w:rsidRPr="00A31287">
        <w:rPr>
          <w:rFonts w:asciiTheme="majorBidi" w:hAnsiTheme="majorBidi" w:cstheme="majorBidi"/>
        </w:rPr>
        <w:t xml:space="preserve">application of </w:t>
      </w:r>
      <w:r w:rsidR="00D82F40">
        <w:rPr>
          <w:rFonts w:asciiTheme="majorBidi" w:hAnsiTheme="majorBidi" w:cstheme="majorBidi"/>
        </w:rPr>
        <w:t xml:space="preserve">the </w:t>
      </w:r>
      <w:r w:rsidR="00FA5FC9" w:rsidRPr="00A31287">
        <w:rPr>
          <w:rFonts w:asciiTheme="majorBidi" w:hAnsiTheme="majorBidi" w:cstheme="majorBidi"/>
        </w:rPr>
        <w:t>I</w:t>
      </w:r>
      <w:r w:rsidR="005E62B4" w:rsidRPr="00A31287">
        <w:rPr>
          <w:rFonts w:asciiTheme="majorBidi" w:hAnsiTheme="majorBidi" w:cstheme="majorBidi"/>
        </w:rPr>
        <w:t xml:space="preserve">oT </w:t>
      </w:r>
      <w:r w:rsidR="00FA5FC9" w:rsidRPr="00A31287">
        <w:rPr>
          <w:rFonts w:asciiTheme="majorBidi" w:hAnsiTheme="majorBidi" w:cstheme="majorBidi"/>
        </w:rPr>
        <w:t>co</w:t>
      </w:r>
      <w:r w:rsidR="005E62B4" w:rsidRPr="00A31287">
        <w:rPr>
          <w:rFonts w:asciiTheme="majorBidi" w:hAnsiTheme="majorBidi" w:cstheme="majorBidi"/>
        </w:rPr>
        <w:t>n</w:t>
      </w:r>
      <w:r w:rsidR="00FA5FC9" w:rsidRPr="00A31287">
        <w:rPr>
          <w:rFonts w:asciiTheme="majorBidi" w:hAnsiTheme="majorBidi" w:cstheme="majorBidi"/>
        </w:rPr>
        <w:t>cepts</w:t>
      </w:r>
      <w:r>
        <w:rPr>
          <w:rFonts w:asciiTheme="majorBidi" w:hAnsiTheme="majorBidi" w:cstheme="majorBidi"/>
        </w:rPr>
        <w:t>.</w:t>
      </w:r>
      <w:r w:rsidR="00FA5FC9" w:rsidRPr="00A31287">
        <w:rPr>
          <w:rFonts w:asciiTheme="majorBidi" w:hAnsiTheme="majorBidi" w:cstheme="majorBidi"/>
        </w:rPr>
        <w:t xml:space="preserve"> Themes like</w:t>
      </w:r>
      <w:r w:rsidR="005E62B4" w:rsidRPr="00A31287">
        <w:rPr>
          <w:rFonts w:asciiTheme="majorBidi" w:hAnsiTheme="majorBidi" w:cstheme="majorBidi"/>
        </w:rPr>
        <w:t xml:space="preserve"> accident, challenge,</w:t>
      </w:r>
      <w:r w:rsidR="003206F2" w:rsidRPr="00A31287">
        <w:rPr>
          <w:rFonts w:asciiTheme="majorBidi" w:hAnsiTheme="majorBidi" w:cstheme="majorBidi"/>
        </w:rPr>
        <w:t xml:space="preserve"> </w:t>
      </w:r>
      <w:r w:rsidR="005E62B4" w:rsidRPr="00A31287">
        <w:rPr>
          <w:rFonts w:asciiTheme="majorBidi" w:hAnsiTheme="majorBidi" w:cstheme="majorBidi"/>
        </w:rPr>
        <w:t>construction</w:t>
      </w:r>
      <w:r w:rsidR="003206F2" w:rsidRPr="00A31287">
        <w:rPr>
          <w:rFonts w:asciiTheme="majorBidi" w:hAnsiTheme="majorBidi" w:cstheme="majorBidi"/>
        </w:rPr>
        <w:t xml:space="preserve"> </w:t>
      </w:r>
      <w:r w:rsidR="005E62B4" w:rsidRPr="00A31287">
        <w:rPr>
          <w:rFonts w:asciiTheme="majorBidi" w:hAnsiTheme="majorBidi" w:cstheme="majorBidi"/>
        </w:rPr>
        <w:t xml:space="preserve">site, construction worker, device, </w:t>
      </w:r>
      <w:proofErr w:type="gramStart"/>
      <w:r w:rsidR="005E62B4" w:rsidRPr="00A31287">
        <w:rPr>
          <w:rFonts w:asciiTheme="majorBidi" w:hAnsiTheme="majorBidi" w:cstheme="majorBidi"/>
        </w:rPr>
        <w:t>productivity,</w:t>
      </w:r>
      <w:proofErr w:type="gramEnd"/>
      <w:r w:rsidR="005E62B4" w:rsidRPr="00A31287">
        <w:rPr>
          <w:rFonts w:asciiTheme="majorBidi" w:hAnsiTheme="majorBidi" w:cstheme="majorBidi"/>
        </w:rPr>
        <w:t xml:space="preserve"> real-time, </w:t>
      </w:r>
      <w:r w:rsidR="003206F2" w:rsidRPr="00A31287">
        <w:rPr>
          <w:rFonts w:asciiTheme="majorBidi" w:hAnsiTheme="majorBidi" w:cstheme="majorBidi"/>
        </w:rPr>
        <w:t>RFID [radio frequency identification tags]</w:t>
      </w:r>
      <w:r w:rsidR="005E62B4" w:rsidRPr="00A31287">
        <w:rPr>
          <w:rFonts w:asciiTheme="majorBidi" w:hAnsiTheme="majorBidi" w:cstheme="majorBidi"/>
        </w:rPr>
        <w:t>, safety, task, work</w:t>
      </w:r>
      <w:r w:rsidR="003206F2" w:rsidRPr="00A31287">
        <w:rPr>
          <w:rFonts w:asciiTheme="majorBidi" w:hAnsiTheme="majorBidi" w:cstheme="majorBidi"/>
        </w:rPr>
        <w:t xml:space="preserve"> and </w:t>
      </w:r>
      <w:r w:rsidR="005E62B4" w:rsidRPr="00A31287">
        <w:rPr>
          <w:rFonts w:asciiTheme="majorBidi" w:hAnsiTheme="majorBidi" w:cstheme="majorBidi"/>
        </w:rPr>
        <w:t xml:space="preserve">worker </w:t>
      </w:r>
      <w:r w:rsidR="00FA5FC9" w:rsidRPr="00A31287">
        <w:rPr>
          <w:rFonts w:asciiTheme="majorBidi" w:hAnsiTheme="majorBidi" w:cstheme="majorBidi"/>
        </w:rPr>
        <w:t xml:space="preserve">were some of the primary areas of focus for researchers. It was encouraging to observe </w:t>
      </w:r>
      <w:r w:rsidR="00F05CC9" w:rsidRPr="00A31287">
        <w:rPr>
          <w:rFonts w:asciiTheme="majorBidi" w:hAnsiTheme="majorBidi" w:cstheme="majorBidi"/>
        </w:rPr>
        <w:t xml:space="preserve">a strong research </w:t>
      </w:r>
      <w:r w:rsidR="00FA5FC9" w:rsidRPr="00A31287">
        <w:rPr>
          <w:rFonts w:asciiTheme="majorBidi" w:hAnsiTheme="majorBidi" w:cstheme="majorBidi"/>
        </w:rPr>
        <w:t xml:space="preserve">focus on worker safety </w:t>
      </w:r>
      <w:r w:rsidR="00F05CC9" w:rsidRPr="00A31287">
        <w:rPr>
          <w:rFonts w:asciiTheme="majorBidi" w:hAnsiTheme="majorBidi" w:cstheme="majorBidi"/>
        </w:rPr>
        <w:t xml:space="preserve">given that this </w:t>
      </w:r>
      <w:r w:rsidR="00FA5FC9" w:rsidRPr="00A31287">
        <w:rPr>
          <w:rFonts w:asciiTheme="majorBidi" w:hAnsiTheme="majorBidi" w:cstheme="majorBidi"/>
        </w:rPr>
        <w:t xml:space="preserve">theme is sometimes neglected especially in developing nations </w:t>
      </w:r>
      <w:r w:rsidR="00FA5FC9" w:rsidRPr="00A31287">
        <w:rPr>
          <w:rFonts w:asciiTheme="majorBidi" w:hAnsiTheme="majorBidi" w:cstheme="majorBidi"/>
          <w:noProof/>
        </w:rPr>
        <w:t>(</w:t>
      </w:r>
      <w:r w:rsidR="00720F8C" w:rsidRPr="00716808">
        <w:rPr>
          <w:rFonts w:asciiTheme="majorBidi" w:hAnsiTheme="majorBidi" w:cstheme="majorBidi"/>
        </w:rPr>
        <w:t>Gammon, 2020</w:t>
      </w:r>
      <w:r w:rsidR="00FA5FC9" w:rsidRPr="00A31287">
        <w:rPr>
          <w:rFonts w:asciiTheme="majorBidi" w:hAnsiTheme="majorBidi" w:cstheme="majorBidi"/>
          <w:noProof/>
        </w:rPr>
        <w:t>)</w:t>
      </w:r>
      <w:r w:rsidR="002E4E52" w:rsidRPr="00A31287">
        <w:rPr>
          <w:rFonts w:asciiTheme="majorBidi" w:hAnsiTheme="majorBidi" w:cstheme="majorBidi"/>
        </w:rPr>
        <w:t xml:space="preserve">. </w:t>
      </w:r>
      <w:r w:rsidR="00F05CC9" w:rsidRPr="00A31287">
        <w:rPr>
          <w:rFonts w:asciiTheme="majorBidi" w:hAnsiTheme="majorBidi" w:cstheme="majorBidi"/>
        </w:rPr>
        <w:t>I</w:t>
      </w:r>
      <w:r w:rsidR="002E4E52" w:rsidRPr="00A31287">
        <w:rPr>
          <w:rFonts w:asciiTheme="majorBidi" w:hAnsiTheme="majorBidi" w:cstheme="majorBidi"/>
        </w:rPr>
        <w:t xml:space="preserve">t was </w:t>
      </w:r>
      <w:r w:rsidR="00F05CC9" w:rsidRPr="00A31287">
        <w:rPr>
          <w:rFonts w:asciiTheme="majorBidi" w:hAnsiTheme="majorBidi" w:cstheme="majorBidi"/>
        </w:rPr>
        <w:t xml:space="preserve">also </w:t>
      </w:r>
      <w:r w:rsidR="002E4E52" w:rsidRPr="00A31287">
        <w:rPr>
          <w:rFonts w:asciiTheme="majorBidi" w:hAnsiTheme="majorBidi" w:cstheme="majorBidi"/>
        </w:rPr>
        <w:t xml:space="preserve">observed that the themes under this cluster ranged in average publication year from 2014-2015 which suggests that this cluster </w:t>
      </w:r>
      <w:r w:rsidR="00F05CC9" w:rsidRPr="00A31287">
        <w:rPr>
          <w:rFonts w:asciiTheme="majorBidi" w:hAnsiTheme="majorBidi" w:cstheme="majorBidi"/>
        </w:rPr>
        <w:t xml:space="preserve">continues </w:t>
      </w:r>
      <w:r w:rsidR="005B7EB0" w:rsidRPr="00A31287">
        <w:rPr>
          <w:rFonts w:asciiTheme="majorBidi" w:hAnsiTheme="majorBidi" w:cstheme="majorBidi"/>
        </w:rPr>
        <w:t>to receive</w:t>
      </w:r>
      <w:r w:rsidR="002E4E52" w:rsidRPr="00A31287">
        <w:rPr>
          <w:rFonts w:asciiTheme="majorBidi" w:hAnsiTheme="majorBidi" w:cstheme="majorBidi"/>
        </w:rPr>
        <w:t xml:space="preserve"> </w:t>
      </w:r>
      <w:r w:rsidR="00F05CC9" w:rsidRPr="00A31287">
        <w:rPr>
          <w:rFonts w:asciiTheme="majorBidi" w:hAnsiTheme="majorBidi" w:cstheme="majorBidi"/>
        </w:rPr>
        <w:t>academic attention.</w:t>
      </w:r>
    </w:p>
    <w:p w14:paraId="0DAF637B" w14:textId="493B1E7B" w:rsidR="00885A34" w:rsidRPr="00A31287" w:rsidRDefault="00885A34" w:rsidP="00C95DC2">
      <w:pPr>
        <w:spacing w:line="480" w:lineRule="auto"/>
        <w:rPr>
          <w:rFonts w:asciiTheme="majorBidi" w:hAnsiTheme="majorBidi" w:cstheme="majorBidi"/>
          <w:b/>
          <w:bCs/>
        </w:rPr>
      </w:pPr>
      <w:r w:rsidRPr="00A31287">
        <w:rPr>
          <w:rFonts w:asciiTheme="majorBidi" w:hAnsiTheme="majorBidi" w:cstheme="majorBidi"/>
          <w:b/>
          <w:bCs/>
        </w:rPr>
        <w:t xml:space="preserve">Cluster </w:t>
      </w:r>
      <w:r w:rsidR="003206F2" w:rsidRPr="00A31287">
        <w:rPr>
          <w:rFonts w:asciiTheme="majorBidi" w:hAnsiTheme="majorBidi" w:cstheme="majorBidi"/>
          <w:b/>
          <w:bCs/>
        </w:rPr>
        <w:t>three</w:t>
      </w:r>
      <w:r w:rsidRPr="00A31287">
        <w:rPr>
          <w:rFonts w:asciiTheme="majorBidi" w:hAnsiTheme="majorBidi" w:cstheme="majorBidi"/>
          <w:b/>
          <w:bCs/>
        </w:rPr>
        <w:t xml:space="preserve"> </w:t>
      </w:r>
      <w:r w:rsidR="003206F2" w:rsidRPr="00A31287">
        <w:rPr>
          <w:rFonts w:asciiTheme="majorBidi" w:hAnsiTheme="majorBidi" w:cstheme="majorBidi"/>
          <w:b/>
          <w:bCs/>
        </w:rPr>
        <w:t>- o</w:t>
      </w:r>
      <w:r w:rsidR="00F94DFA" w:rsidRPr="00A31287">
        <w:rPr>
          <w:rFonts w:asciiTheme="majorBidi" w:hAnsiTheme="majorBidi" w:cstheme="majorBidi"/>
          <w:b/>
          <w:bCs/>
        </w:rPr>
        <w:t>ptimisation and simulation</w:t>
      </w:r>
    </w:p>
    <w:p w14:paraId="7D775E89" w14:textId="097F3195" w:rsidR="00203EED" w:rsidRPr="00A31287" w:rsidRDefault="00F05CC9" w:rsidP="00C95DC2">
      <w:pPr>
        <w:spacing w:line="480" w:lineRule="auto"/>
        <w:rPr>
          <w:rFonts w:asciiTheme="majorBidi" w:hAnsiTheme="majorBidi" w:cstheme="majorBidi"/>
        </w:rPr>
      </w:pPr>
      <w:r w:rsidRPr="00A31287">
        <w:rPr>
          <w:rFonts w:asciiTheme="majorBidi" w:hAnsiTheme="majorBidi" w:cstheme="majorBidi"/>
        </w:rPr>
        <w:t>O</w:t>
      </w:r>
      <w:r w:rsidR="009F233E" w:rsidRPr="00A31287">
        <w:rPr>
          <w:rFonts w:asciiTheme="majorBidi" w:hAnsiTheme="majorBidi" w:cstheme="majorBidi"/>
        </w:rPr>
        <w:t xml:space="preserve">ptimisation and simulation studies </w:t>
      </w:r>
      <w:r w:rsidRPr="00A31287">
        <w:rPr>
          <w:rFonts w:asciiTheme="majorBidi" w:hAnsiTheme="majorBidi" w:cstheme="majorBidi"/>
        </w:rPr>
        <w:t>are</w:t>
      </w:r>
      <w:r w:rsidR="009F233E" w:rsidRPr="00A31287">
        <w:rPr>
          <w:rFonts w:asciiTheme="majorBidi" w:hAnsiTheme="majorBidi" w:cstheme="majorBidi"/>
        </w:rPr>
        <w:t xml:space="preserve"> prominent avenues of research</w:t>
      </w:r>
      <w:r w:rsidRPr="00A31287">
        <w:rPr>
          <w:rFonts w:asciiTheme="majorBidi" w:hAnsiTheme="majorBidi" w:cstheme="majorBidi"/>
        </w:rPr>
        <w:t>,</w:t>
      </w:r>
      <w:r w:rsidR="009F233E" w:rsidRPr="00A31287">
        <w:rPr>
          <w:rFonts w:asciiTheme="majorBidi" w:hAnsiTheme="majorBidi" w:cstheme="majorBidi"/>
        </w:rPr>
        <w:t xml:space="preserve"> </w:t>
      </w:r>
      <w:r w:rsidRPr="00A31287">
        <w:rPr>
          <w:rFonts w:asciiTheme="majorBidi" w:hAnsiTheme="majorBidi" w:cstheme="majorBidi"/>
        </w:rPr>
        <w:t xml:space="preserve">particularly </w:t>
      </w:r>
      <w:r w:rsidR="009F233E" w:rsidRPr="00A31287">
        <w:rPr>
          <w:rFonts w:asciiTheme="majorBidi" w:hAnsiTheme="majorBidi" w:cstheme="majorBidi"/>
        </w:rPr>
        <w:t>for facilitating the easy transfer</w:t>
      </w:r>
      <w:r w:rsidR="003A0827" w:rsidRPr="00A31287">
        <w:rPr>
          <w:rFonts w:asciiTheme="majorBidi" w:hAnsiTheme="majorBidi" w:cstheme="majorBidi"/>
        </w:rPr>
        <w:t xml:space="preserve"> of an emergent</w:t>
      </w:r>
      <w:r w:rsidR="009F233E" w:rsidRPr="00A31287">
        <w:rPr>
          <w:rFonts w:asciiTheme="majorBidi" w:hAnsiTheme="majorBidi" w:cstheme="majorBidi"/>
        </w:rPr>
        <w:t xml:space="preserve"> computing</w:t>
      </w:r>
      <w:r w:rsidR="003A0827" w:rsidRPr="00A31287">
        <w:rPr>
          <w:rFonts w:asciiTheme="majorBidi" w:hAnsiTheme="majorBidi" w:cstheme="majorBidi"/>
        </w:rPr>
        <w:t xml:space="preserve"> technology</w:t>
      </w:r>
      <w:r w:rsidRPr="00A31287">
        <w:rPr>
          <w:rFonts w:asciiTheme="majorBidi" w:hAnsiTheme="majorBidi" w:cstheme="majorBidi"/>
        </w:rPr>
        <w:t xml:space="preserve"> </w:t>
      </w:r>
      <w:r w:rsidR="00C76E5C">
        <w:rPr>
          <w:rFonts w:asciiTheme="majorBidi" w:hAnsiTheme="majorBidi" w:cstheme="majorBidi"/>
        </w:rPr>
        <w:t xml:space="preserve">such as </w:t>
      </w:r>
      <w:r w:rsidR="00D82F40">
        <w:rPr>
          <w:rFonts w:asciiTheme="majorBidi" w:hAnsiTheme="majorBidi" w:cstheme="majorBidi"/>
        </w:rPr>
        <w:t xml:space="preserve">the </w:t>
      </w:r>
      <w:r w:rsidRPr="00A31287">
        <w:rPr>
          <w:rFonts w:asciiTheme="majorBidi" w:hAnsiTheme="majorBidi" w:cstheme="majorBidi"/>
        </w:rPr>
        <w:t>IoT</w:t>
      </w:r>
      <w:r w:rsidR="00A53842" w:rsidRPr="00A31287">
        <w:rPr>
          <w:rFonts w:asciiTheme="majorBidi" w:hAnsiTheme="majorBidi" w:cstheme="majorBidi"/>
        </w:rPr>
        <w:t xml:space="preserve"> </w:t>
      </w:r>
      <w:r w:rsidR="00942F99" w:rsidRPr="00A31287">
        <w:rPr>
          <w:rFonts w:asciiTheme="majorBidi" w:hAnsiTheme="majorBidi" w:cstheme="majorBidi"/>
          <w:noProof/>
        </w:rPr>
        <w:t>(</w:t>
      </w:r>
      <w:r w:rsidR="00720F8C" w:rsidRPr="00716808">
        <w:rPr>
          <w:rFonts w:asciiTheme="majorBidi" w:hAnsiTheme="majorBidi" w:cstheme="majorBidi"/>
        </w:rPr>
        <w:t>Brundu et al., 2016</w:t>
      </w:r>
      <w:r w:rsidR="00942F99" w:rsidRPr="00A31287">
        <w:rPr>
          <w:rFonts w:asciiTheme="majorBidi" w:hAnsiTheme="majorBidi" w:cstheme="majorBidi"/>
          <w:noProof/>
        </w:rPr>
        <w:t>)</w:t>
      </w:r>
      <w:r w:rsidR="009F233E" w:rsidRPr="00A31287">
        <w:rPr>
          <w:rFonts w:asciiTheme="majorBidi" w:hAnsiTheme="majorBidi" w:cstheme="majorBidi"/>
        </w:rPr>
        <w:t xml:space="preserve">. </w:t>
      </w:r>
      <w:r w:rsidR="00C76E5C">
        <w:rPr>
          <w:rFonts w:asciiTheme="majorBidi" w:hAnsiTheme="majorBidi" w:cstheme="majorBidi"/>
        </w:rPr>
        <w:t>O</w:t>
      </w:r>
      <w:r w:rsidR="009F233E" w:rsidRPr="00A31287">
        <w:rPr>
          <w:rFonts w:asciiTheme="majorBidi" w:hAnsiTheme="majorBidi" w:cstheme="majorBidi"/>
        </w:rPr>
        <w:t xml:space="preserve">ptimisation of </w:t>
      </w:r>
      <w:r w:rsidR="00D82F40">
        <w:rPr>
          <w:rFonts w:asciiTheme="majorBidi" w:hAnsiTheme="majorBidi" w:cstheme="majorBidi"/>
        </w:rPr>
        <w:t xml:space="preserve">the </w:t>
      </w:r>
      <w:r w:rsidR="009F233E" w:rsidRPr="00A31287">
        <w:rPr>
          <w:rFonts w:asciiTheme="majorBidi" w:hAnsiTheme="majorBidi" w:cstheme="majorBidi"/>
        </w:rPr>
        <w:t>IoT technologies</w:t>
      </w:r>
      <w:r w:rsidR="00F8506C" w:rsidRPr="00A31287">
        <w:rPr>
          <w:rFonts w:asciiTheme="majorBidi" w:hAnsiTheme="majorBidi" w:cstheme="majorBidi"/>
        </w:rPr>
        <w:t xml:space="preserve"> </w:t>
      </w:r>
      <w:r w:rsidR="009F233E" w:rsidRPr="00A31287">
        <w:rPr>
          <w:rFonts w:asciiTheme="majorBidi" w:hAnsiTheme="majorBidi" w:cstheme="majorBidi"/>
        </w:rPr>
        <w:t xml:space="preserve">to meet the </w:t>
      </w:r>
      <w:r w:rsidR="00F8506C" w:rsidRPr="00A31287">
        <w:rPr>
          <w:rFonts w:asciiTheme="majorBidi" w:hAnsiTheme="majorBidi" w:cstheme="majorBidi"/>
        </w:rPr>
        <w:t xml:space="preserve">needs of </w:t>
      </w:r>
      <w:r w:rsidR="00C76E5C">
        <w:rPr>
          <w:rFonts w:asciiTheme="majorBidi" w:hAnsiTheme="majorBidi" w:cstheme="majorBidi"/>
        </w:rPr>
        <w:t xml:space="preserve">the sector </w:t>
      </w:r>
      <w:r w:rsidR="00F8506C" w:rsidRPr="00A31287">
        <w:rPr>
          <w:rFonts w:asciiTheme="majorBidi" w:hAnsiTheme="majorBidi" w:cstheme="majorBidi"/>
        </w:rPr>
        <w:t xml:space="preserve">becomes a </w:t>
      </w:r>
      <w:r w:rsidR="005B7EB0" w:rsidRPr="00A31287">
        <w:rPr>
          <w:rFonts w:asciiTheme="majorBidi" w:hAnsiTheme="majorBidi" w:cstheme="majorBidi"/>
        </w:rPr>
        <w:t>major criterion</w:t>
      </w:r>
      <w:r w:rsidR="00F8506C" w:rsidRPr="00A31287">
        <w:rPr>
          <w:rFonts w:asciiTheme="majorBidi" w:hAnsiTheme="majorBidi" w:cstheme="majorBidi"/>
        </w:rPr>
        <w:t xml:space="preserve"> for </w:t>
      </w:r>
      <w:r w:rsidR="009F233E" w:rsidRPr="00A31287">
        <w:rPr>
          <w:rFonts w:asciiTheme="majorBidi" w:hAnsiTheme="majorBidi" w:cstheme="majorBidi"/>
        </w:rPr>
        <w:t xml:space="preserve">translation of theory </w:t>
      </w:r>
      <w:r w:rsidRPr="00A31287">
        <w:rPr>
          <w:rFonts w:asciiTheme="majorBidi" w:hAnsiTheme="majorBidi" w:cstheme="majorBidi"/>
        </w:rPr>
        <w:t>in</w:t>
      </w:r>
      <w:r w:rsidR="009F233E" w:rsidRPr="00A31287">
        <w:rPr>
          <w:rFonts w:asciiTheme="majorBidi" w:hAnsiTheme="majorBidi" w:cstheme="majorBidi"/>
        </w:rPr>
        <w:t xml:space="preserve">to practice. </w:t>
      </w:r>
      <w:r w:rsidR="00F8506C" w:rsidRPr="00A31287">
        <w:rPr>
          <w:rFonts w:asciiTheme="majorBidi" w:hAnsiTheme="majorBidi" w:cstheme="majorBidi"/>
        </w:rPr>
        <w:t>Under this backdrop</w:t>
      </w:r>
      <w:r w:rsidR="00C76E5C">
        <w:rPr>
          <w:rFonts w:asciiTheme="majorBidi" w:hAnsiTheme="majorBidi" w:cstheme="majorBidi"/>
        </w:rPr>
        <w:t xml:space="preserve">, </w:t>
      </w:r>
      <w:r w:rsidR="00F8506C" w:rsidRPr="00A31287">
        <w:rPr>
          <w:rFonts w:asciiTheme="majorBidi" w:hAnsiTheme="majorBidi" w:cstheme="majorBidi"/>
        </w:rPr>
        <w:t xml:space="preserve">research into themes like </w:t>
      </w:r>
      <w:r w:rsidR="009F233E" w:rsidRPr="00A31287">
        <w:rPr>
          <w:rFonts w:asciiTheme="majorBidi" w:hAnsiTheme="majorBidi" w:cstheme="majorBidi"/>
        </w:rPr>
        <w:t xml:space="preserve">accuracy, algorithm, error, experiment, experimental result, </w:t>
      </w:r>
      <w:r w:rsidR="005B7EB0" w:rsidRPr="00A31287">
        <w:rPr>
          <w:rFonts w:asciiTheme="majorBidi" w:hAnsiTheme="majorBidi" w:cstheme="majorBidi"/>
        </w:rPr>
        <w:t>GPS</w:t>
      </w:r>
      <w:r w:rsidR="009F233E" w:rsidRPr="00A31287">
        <w:rPr>
          <w:rFonts w:asciiTheme="majorBidi" w:hAnsiTheme="majorBidi" w:cstheme="majorBidi"/>
        </w:rPr>
        <w:t>, object</w:t>
      </w:r>
      <w:r w:rsidR="00A53842" w:rsidRPr="00A31287">
        <w:rPr>
          <w:rFonts w:asciiTheme="majorBidi" w:hAnsiTheme="majorBidi" w:cstheme="majorBidi"/>
        </w:rPr>
        <w:t xml:space="preserve">, </w:t>
      </w:r>
      <w:r w:rsidR="009F233E" w:rsidRPr="00A31287">
        <w:rPr>
          <w:rFonts w:asciiTheme="majorBidi" w:hAnsiTheme="majorBidi" w:cstheme="majorBidi"/>
        </w:rPr>
        <w:t>position, robot</w:t>
      </w:r>
      <w:r w:rsidR="00A53842" w:rsidRPr="00A31287">
        <w:rPr>
          <w:rFonts w:asciiTheme="majorBidi" w:hAnsiTheme="majorBidi" w:cstheme="majorBidi"/>
        </w:rPr>
        <w:t xml:space="preserve"> and</w:t>
      </w:r>
      <w:r w:rsidR="009F233E" w:rsidRPr="00A31287">
        <w:rPr>
          <w:rFonts w:asciiTheme="majorBidi" w:hAnsiTheme="majorBidi" w:cstheme="majorBidi"/>
        </w:rPr>
        <w:t xml:space="preserve"> simulation </w:t>
      </w:r>
      <w:r w:rsidR="00AD5F08" w:rsidRPr="00A31287">
        <w:rPr>
          <w:rFonts w:asciiTheme="majorBidi" w:hAnsiTheme="majorBidi" w:cstheme="majorBidi"/>
        </w:rPr>
        <w:t>ha</w:t>
      </w:r>
      <w:r w:rsidR="00C76E5C">
        <w:rPr>
          <w:rFonts w:asciiTheme="majorBidi" w:hAnsiTheme="majorBidi" w:cstheme="majorBidi"/>
        </w:rPr>
        <w:t>ve</w:t>
      </w:r>
      <w:r w:rsidR="00AD5F08" w:rsidRPr="00A31287">
        <w:rPr>
          <w:rFonts w:asciiTheme="majorBidi" w:hAnsiTheme="majorBidi" w:cstheme="majorBidi"/>
        </w:rPr>
        <w:t xml:space="preserve"> been given primary importance. </w:t>
      </w:r>
      <w:r w:rsidRPr="00A31287">
        <w:rPr>
          <w:rFonts w:asciiTheme="majorBidi" w:hAnsiTheme="majorBidi" w:cstheme="majorBidi"/>
        </w:rPr>
        <w:t>T</w:t>
      </w:r>
      <w:r w:rsidR="00A53842" w:rsidRPr="00A31287">
        <w:rPr>
          <w:rFonts w:asciiTheme="majorBidi" w:hAnsiTheme="majorBidi" w:cstheme="majorBidi"/>
        </w:rPr>
        <w:t>he</w:t>
      </w:r>
      <w:r w:rsidR="00C76E5C">
        <w:rPr>
          <w:rFonts w:asciiTheme="majorBidi" w:hAnsiTheme="majorBidi" w:cstheme="majorBidi"/>
        </w:rPr>
        <w:t>se</w:t>
      </w:r>
      <w:r w:rsidR="00A53842" w:rsidRPr="00A31287">
        <w:rPr>
          <w:rFonts w:asciiTheme="majorBidi" w:hAnsiTheme="majorBidi" w:cstheme="majorBidi"/>
        </w:rPr>
        <w:t xml:space="preserve"> themes ranged in average publication year from 2011-2012 which suggests that </w:t>
      </w:r>
      <w:r w:rsidRPr="00A31287">
        <w:rPr>
          <w:rFonts w:asciiTheme="majorBidi" w:hAnsiTheme="majorBidi" w:cstheme="majorBidi"/>
        </w:rPr>
        <w:t xml:space="preserve">the cluster </w:t>
      </w:r>
      <w:r w:rsidR="00A53842" w:rsidRPr="00A31287">
        <w:rPr>
          <w:rFonts w:asciiTheme="majorBidi" w:hAnsiTheme="majorBidi" w:cstheme="majorBidi"/>
        </w:rPr>
        <w:t xml:space="preserve">identified </w:t>
      </w:r>
      <w:r w:rsidRPr="00A31287">
        <w:rPr>
          <w:rFonts w:asciiTheme="majorBidi" w:hAnsiTheme="majorBidi" w:cstheme="majorBidi"/>
        </w:rPr>
        <w:t>is</w:t>
      </w:r>
      <w:r w:rsidR="00A53842" w:rsidRPr="00A31287">
        <w:rPr>
          <w:rFonts w:asciiTheme="majorBidi" w:hAnsiTheme="majorBidi" w:cstheme="majorBidi"/>
        </w:rPr>
        <w:t xml:space="preserve"> well established in </w:t>
      </w:r>
      <w:r w:rsidR="0015463A" w:rsidRPr="00A31287">
        <w:rPr>
          <w:rFonts w:asciiTheme="majorBidi" w:hAnsiTheme="majorBidi" w:cstheme="majorBidi"/>
        </w:rPr>
        <w:t xml:space="preserve">the </w:t>
      </w:r>
      <w:r w:rsidR="00A53842" w:rsidRPr="00A31287">
        <w:rPr>
          <w:rFonts w:asciiTheme="majorBidi" w:hAnsiTheme="majorBidi" w:cstheme="majorBidi"/>
        </w:rPr>
        <w:t>literature and has received significant attention from researchers.</w:t>
      </w:r>
    </w:p>
    <w:p w14:paraId="67CB8401" w14:textId="6B70A150" w:rsidR="00885A34" w:rsidRPr="00A31287" w:rsidRDefault="00885A34" w:rsidP="00C95DC2">
      <w:pPr>
        <w:spacing w:line="480" w:lineRule="auto"/>
        <w:rPr>
          <w:rFonts w:asciiTheme="majorBidi" w:hAnsiTheme="majorBidi" w:cstheme="majorBidi"/>
          <w:b/>
          <w:bCs/>
        </w:rPr>
      </w:pPr>
      <w:r w:rsidRPr="00A31287">
        <w:rPr>
          <w:rFonts w:asciiTheme="majorBidi" w:hAnsiTheme="majorBidi" w:cstheme="majorBidi"/>
          <w:b/>
          <w:bCs/>
        </w:rPr>
        <w:t xml:space="preserve">Cluster </w:t>
      </w:r>
      <w:r w:rsidR="00F05CC9" w:rsidRPr="00A31287">
        <w:rPr>
          <w:rFonts w:asciiTheme="majorBidi" w:hAnsiTheme="majorBidi" w:cstheme="majorBidi"/>
          <w:b/>
          <w:bCs/>
        </w:rPr>
        <w:t>four -</w:t>
      </w:r>
      <w:r w:rsidRPr="00A31287">
        <w:rPr>
          <w:rFonts w:asciiTheme="majorBidi" w:hAnsiTheme="majorBidi" w:cstheme="majorBidi"/>
          <w:b/>
          <w:bCs/>
        </w:rPr>
        <w:t xml:space="preserve"> </w:t>
      </w:r>
      <w:r w:rsidR="00F05CC9" w:rsidRPr="00A31287">
        <w:rPr>
          <w:rFonts w:asciiTheme="majorBidi" w:hAnsiTheme="majorBidi" w:cstheme="majorBidi"/>
          <w:b/>
          <w:bCs/>
        </w:rPr>
        <w:t>i</w:t>
      </w:r>
      <w:r w:rsidR="00FA5FC9" w:rsidRPr="00A31287">
        <w:rPr>
          <w:rFonts w:asciiTheme="majorBidi" w:hAnsiTheme="majorBidi" w:cstheme="majorBidi"/>
          <w:b/>
          <w:bCs/>
        </w:rPr>
        <w:t>mage processing</w:t>
      </w:r>
    </w:p>
    <w:p w14:paraId="1F152A7F" w14:textId="6F9DD3B4" w:rsidR="00885A34" w:rsidRPr="00A31287" w:rsidRDefault="009F233E" w:rsidP="00C95DC2">
      <w:pPr>
        <w:spacing w:line="480" w:lineRule="auto"/>
        <w:rPr>
          <w:rFonts w:asciiTheme="majorBidi" w:hAnsiTheme="majorBidi" w:cstheme="majorBidi"/>
        </w:rPr>
      </w:pPr>
      <w:r w:rsidRPr="00A31287">
        <w:rPr>
          <w:rFonts w:asciiTheme="majorBidi" w:hAnsiTheme="majorBidi" w:cstheme="majorBidi"/>
        </w:rPr>
        <w:t>Image processing was one of the important clusters in</w:t>
      </w:r>
      <w:r w:rsidR="00D82F40">
        <w:rPr>
          <w:rFonts w:asciiTheme="majorBidi" w:hAnsiTheme="majorBidi" w:cstheme="majorBidi"/>
        </w:rPr>
        <w:t xml:space="preserve"> the</w:t>
      </w:r>
      <w:r w:rsidRPr="00A31287">
        <w:rPr>
          <w:rFonts w:asciiTheme="majorBidi" w:hAnsiTheme="majorBidi" w:cstheme="majorBidi"/>
        </w:rPr>
        <w:t xml:space="preserve"> IoT research.</w:t>
      </w:r>
      <w:r w:rsidR="00A53842" w:rsidRPr="00A31287">
        <w:rPr>
          <w:rFonts w:asciiTheme="majorBidi" w:hAnsiTheme="majorBidi" w:cstheme="majorBidi"/>
        </w:rPr>
        <w:t xml:space="preserve"> Intelligent image processing algorithms of construction materials for quality control and inventory management </w:t>
      </w:r>
      <w:r w:rsidR="00C76E5C">
        <w:rPr>
          <w:rFonts w:asciiTheme="majorBidi" w:hAnsiTheme="majorBidi" w:cstheme="majorBidi"/>
        </w:rPr>
        <w:t>is a</w:t>
      </w:r>
      <w:r w:rsidR="00A53842" w:rsidRPr="00A31287">
        <w:rPr>
          <w:rFonts w:asciiTheme="majorBidi" w:hAnsiTheme="majorBidi" w:cstheme="majorBidi"/>
        </w:rPr>
        <w:t xml:space="preserve"> primary focus of researchers </w:t>
      </w:r>
      <w:r w:rsidR="00942F99" w:rsidRPr="00A31287">
        <w:rPr>
          <w:rFonts w:asciiTheme="majorBidi" w:hAnsiTheme="majorBidi" w:cstheme="majorBidi"/>
          <w:noProof/>
        </w:rPr>
        <w:t>(</w:t>
      </w:r>
      <w:r w:rsidR="00720F8C" w:rsidRPr="00716808">
        <w:rPr>
          <w:rFonts w:asciiTheme="majorBidi" w:hAnsiTheme="majorBidi" w:cstheme="majorBidi"/>
        </w:rPr>
        <w:t>Anding et al., 2013</w:t>
      </w:r>
      <w:r w:rsidR="00942F99" w:rsidRPr="00A31287">
        <w:rPr>
          <w:rFonts w:asciiTheme="majorBidi" w:hAnsiTheme="majorBidi" w:cstheme="majorBidi"/>
          <w:noProof/>
        </w:rPr>
        <w:t>)</w:t>
      </w:r>
      <w:r w:rsidR="00A53842" w:rsidRPr="00A31287">
        <w:rPr>
          <w:rFonts w:asciiTheme="majorBidi" w:hAnsiTheme="majorBidi" w:cstheme="majorBidi"/>
        </w:rPr>
        <w:t>.</w:t>
      </w:r>
      <w:r w:rsidRPr="00A31287">
        <w:rPr>
          <w:rFonts w:asciiTheme="majorBidi" w:hAnsiTheme="majorBidi" w:cstheme="majorBidi"/>
        </w:rPr>
        <w:t xml:space="preserve"> Themes like </w:t>
      </w:r>
      <w:r w:rsidR="002E4E52" w:rsidRPr="00A31287">
        <w:rPr>
          <w:rFonts w:asciiTheme="majorBidi" w:hAnsiTheme="majorBidi" w:cstheme="majorBidi"/>
        </w:rPr>
        <w:t>camera, equipment, excavator, image, operator, part, time, vehicle</w:t>
      </w:r>
      <w:r w:rsidR="00FA6B9B" w:rsidRPr="00A31287">
        <w:rPr>
          <w:rFonts w:asciiTheme="majorBidi" w:hAnsiTheme="majorBidi" w:cstheme="majorBidi"/>
        </w:rPr>
        <w:t xml:space="preserve"> and </w:t>
      </w:r>
      <w:r w:rsidR="002E4E52" w:rsidRPr="00A31287">
        <w:rPr>
          <w:rFonts w:asciiTheme="majorBidi" w:hAnsiTheme="majorBidi" w:cstheme="majorBidi"/>
        </w:rPr>
        <w:t xml:space="preserve">vision have been the focus of research </w:t>
      </w:r>
      <w:r w:rsidR="00FA6B9B" w:rsidRPr="00A31287">
        <w:rPr>
          <w:rFonts w:asciiTheme="majorBidi" w:hAnsiTheme="majorBidi" w:cstheme="majorBidi"/>
        </w:rPr>
        <w:t>conducted</w:t>
      </w:r>
      <w:r w:rsidR="002E4E52" w:rsidRPr="00A31287">
        <w:rPr>
          <w:rFonts w:asciiTheme="majorBidi" w:hAnsiTheme="majorBidi" w:cstheme="majorBidi"/>
        </w:rPr>
        <w:t>.</w:t>
      </w:r>
    </w:p>
    <w:p w14:paraId="2351A3ED" w14:textId="6862AEF4" w:rsidR="00FA6B9B" w:rsidRPr="00A31287" w:rsidRDefault="0025755E" w:rsidP="00C95DC2">
      <w:pPr>
        <w:spacing w:line="480" w:lineRule="auto"/>
        <w:rPr>
          <w:rFonts w:asciiTheme="majorBidi" w:hAnsiTheme="majorBidi" w:cstheme="majorBidi"/>
        </w:rPr>
      </w:pPr>
      <w:r w:rsidRPr="00A31287">
        <w:rPr>
          <w:rFonts w:asciiTheme="majorBidi" w:hAnsiTheme="majorBidi" w:cstheme="majorBidi"/>
        </w:rPr>
        <w:lastRenderedPageBreak/>
        <w:t xml:space="preserve">The next stage comprises of </w:t>
      </w:r>
      <w:r w:rsidR="0001071E" w:rsidRPr="00A31287">
        <w:rPr>
          <w:rFonts w:asciiTheme="majorBidi" w:hAnsiTheme="majorBidi" w:cstheme="majorBidi"/>
        </w:rPr>
        <w:t>analysing</w:t>
      </w:r>
      <w:r w:rsidRPr="00A31287">
        <w:rPr>
          <w:rFonts w:asciiTheme="majorBidi" w:hAnsiTheme="majorBidi" w:cstheme="majorBidi"/>
        </w:rPr>
        <w:t xml:space="preserve"> the author collaboration networks and </w:t>
      </w:r>
      <w:r w:rsidR="00EB4070" w:rsidRPr="00A31287">
        <w:rPr>
          <w:rFonts w:asciiTheme="majorBidi" w:hAnsiTheme="majorBidi" w:cstheme="majorBidi"/>
        </w:rPr>
        <w:t>identify</w:t>
      </w:r>
      <w:r w:rsidR="00FA6B9B" w:rsidRPr="00A31287">
        <w:rPr>
          <w:rFonts w:asciiTheme="majorBidi" w:hAnsiTheme="majorBidi" w:cstheme="majorBidi"/>
        </w:rPr>
        <w:t>ing</w:t>
      </w:r>
      <w:r w:rsidR="00EB4070" w:rsidRPr="00A31287">
        <w:rPr>
          <w:rFonts w:asciiTheme="majorBidi" w:hAnsiTheme="majorBidi" w:cstheme="majorBidi"/>
        </w:rPr>
        <w:t xml:space="preserve"> prominent researcher</w:t>
      </w:r>
      <w:r w:rsidR="009963F9" w:rsidRPr="00A31287">
        <w:rPr>
          <w:rFonts w:asciiTheme="majorBidi" w:hAnsiTheme="majorBidi" w:cstheme="majorBidi"/>
        </w:rPr>
        <w:t>s with most impact</w:t>
      </w:r>
      <w:r w:rsidR="00EB4070" w:rsidRPr="00A31287">
        <w:rPr>
          <w:rFonts w:asciiTheme="majorBidi" w:hAnsiTheme="majorBidi" w:cstheme="majorBidi"/>
        </w:rPr>
        <w:t xml:space="preserve"> in this field.</w:t>
      </w:r>
      <w:r w:rsidR="00185D11" w:rsidRPr="00A31287">
        <w:rPr>
          <w:rFonts w:asciiTheme="majorBidi" w:hAnsiTheme="majorBidi" w:cstheme="majorBidi"/>
        </w:rPr>
        <w:t xml:space="preserve"> While Figure 5 provides an overview of authors with </w:t>
      </w:r>
      <w:r w:rsidR="00C264F5">
        <w:rPr>
          <w:rFonts w:asciiTheme="majorBidi" w:hAnsiTheme="majorBidi" w:cstheme="majorBidi"/>
        </w:rPr>
        <w:t xml:space="preserve">the </w:t>
      </w:r>
      <w:r w:rsidR="00185D11" w:rsidRPr="00A31287">
        <w:rPr>
          <w:rFonts w:asciiTheme="majorBidi" w:hAnsiTheme="majorBidi" w:cstheme="majorBidi"/>
        </w:rPr>
        <w:t>most publications</w:t>
      </w:r>
      <w:r w:rsidR="00C264F5">
        <w:rPr>
          <w:rFonts w:asciiTheme="majorBidi" w:hAnsiTheme="majorBidi" w:cstheme="majorBidi"/>
        </w:rPr>
        <w:t xml:space="preserve"> and</w:t>
      </w:r>
      <w:r w:rsidR="00185D11" w:rsidRPr="00A31287">
        <w:rPr>
          <w:rFonts w:asciiTheme="majorBidi" w:hAnsiTheme="majorBidi" w:cstheme="majorBidi"/>
        </w:rPr>
        <w:t xml:space="preserve"> </w:t>
      </w:r>
      <w:r w:rsidR="00E023E4" w:rsidRPr="00A31287">
        <w:rPr>
          <w:rFonts w:asciiTheme="majorBidi" w:hAnsiTheme="majorBidi" w:cstheme="majorBidi"/>
        </w:rPr>
        <w:t xml:space="preserve">Figure </w:t>
      </w:r>
      <w:r w:rsidR="00A53842" w:rsidRPr="00A31287">
        <w:rPr>
          <w:rFonts w:asciiTheme="majorBidi" w:hAnsiTheme="majorBidi" w:cstheme="majorBidi"/>
        </w:rPr>
        <w:t>8</w:t>
      </w:r>
      <w:r w:rsidR="00E023E4" w:rsidRPr="00A31287">
        <w:rPr>
          <w:rFonts w:asciiTheme="majorBidi" w:hAnsiTheme="majorBidi" w:cstheme="majorBidi"/>
        </w:rPr>
        <w:t xml:space="preserve"> provides a summary of </w:t>
      </w:r>
      <w:r w:rsidR="00FA6B9B" w:rsidRPr="00A31287">
        <w:rPr>
          <w:rFonts w:asciiTheme="majorBidi" w:hAnsiTheme="majorBidi" w:cstheme="majorBidi"/>
        </w:rPr>
        <w:t xml:space="preserve">the </w:t>
      </w:r>
      <w:r w:rsidR="00E023E4" w:rsidRPr="00A31287">
        <w:rPr>
          <w:rFonts w:asciiTheme="majorBidi" w:hAnsiTheme="majorBidi" w:cstheme="majorBidi"/>
        </w:rPr>
        <w:t>authors</w:t>
      </w:r>
      <w:r w:rsidR="00FA6B9B" w:rsidRPr="00A31287">
        <w:rPr>
          <w:rFonts w:asciiTheme="majorBidi" w:hAnsiTheme="majorBidi" w:cstheme="majorBidi"/>
        </w:rPr>
        <w:t>’</w:t>
      </w:r>
      <w:r w:rsidR="00E023E4" w:rsidRPr="00A31287">
        <w:rPr>
          <w:rFonts w:asciiTheme="majorBidi" w:hAnsiTheme="majorBidi" w:cstheme="majorBidi"/>
        </w:rPr>
        <w:t xml:space="preserve"> </w:t>
      </w:r>
      <w:r w:rsidR="00A53842" w:rsidRPr="00A31287">
        <w:rPr>
          <w:rFonts w:asciiTheme="majorBidi" w:hAnsiTheme="majorBidi" w:cstheme="majorBidi"/>
        </w:rPr>
        <w:t xml:space="preserve">collaborative networks </w:t>
      </w:r>
      <w:r w:rsidR="00E023E4" w:rsidRPr="00A31287">
        <w:rPr>
          <w:rFonts w:asciiTheme="majorBidi" w:hAnsiTheme="majorBidi" w:cstheme="majorBidi"/>
        </w:rPr>
        <w:t xml:space="preserve">with </w:t>
      </w:r>
      <w:r w:rsidR="00FA6B9B" w:rsidRPr="00A31287">
        <w:rPr>
          <w:rFonts w:asciiTheme="majorBidi" w:hAnsiTheme="majorBidi" w:cstheme="majorBidi"/>
        </w:rPr>
        <w:t xml:space="preserve">the </w:t>
      </w:r>
      <w:r w:rsidR="00E023E4" w:rsidRPr="00A31287">
        <w:rPr>
          <w:rFonts w:asciiTheme="majorBidi" w:hAnsiTheme="majorBidi" w:cstheme="majorBidi"/>
        </w:rPr>
        <w:t>most citations</w:t>
      </w:r>
      <w:r w:rsidR="00FA6B9B" w:rsidRPr="00A31287">
        <w:rPr>
          <w:rFonts w:asciiTheme="majorBidi" w:hAnsiTheme="majorBidi" w:cstheme="majorBidi"/>
        </w:rPr>
        <w:t>;</w:t>
      </w:r>
      <w:r w:rsidR="006E057C" w:rsidRPr="00A31287">
        <w:rPr>
          <w:rFonts w:asciiTheme="majorBidi" w:hAnsiTheme="majorBidi" w:cstheme="majorBidi"/>
        </w:rPr>
        <w:t xml:space="preserve"> </w:t>
      </w:r>
      <w:r w:rsidR="00C264F5">
        <w:rPr>
          <w:rFonts w:asciiTheme="majorBidi" w:hAnsiTheme="majorBidi" w:cstheme="majorBidi"/>
        </w:rPr>
        <w:t xml:space="preserve">where </w:t>
      </w:r>
      <w:r w:rsidR="006E057C" w:rsidRPr="00A31287">
        <w:rPr>
          <w:rFonts w:asciiTheme="majorBidi" w:hAnsiTheme="majorBidi" w:cstheme="majorBidi"/>
        </w:rPr>
        <w:t xml:space="preserve">a minimum number of </w:t>
      </w:r>
      <w:r w:rsidR="00FA6B9B" w:rsidRPr="00A31287">
        <w:rPr>
          <w:rFonts w:asciiTheme="majorBidi" w:hAnsiTheme="majorBidi" w:cstheme="majorBidi"/>
        </w:rPr>
        <w:t>five</w:t>
      </w:r>
      <w:r w:rsidR="006E057C" w:rsidRPr="00A31287">
        <w:rPr>
          <w:rFonts w:asciiTheme="majorBidi" w:hAnsiTheme="majorBidi" w:cstheme="majorBidi"/>
        </w:rPr>
        <w:t xml:space="preserve"> documents </w:t>
      </w:r>
      <w:r w:rsidR="00FA6B9B" w:rsidRPr="00A31287">
        <w:rPr>
          <w:rFonts w:asciiTheme="majorBidi" w:hAnsiTheme="majorBidi" w:cstheme="majorBidi"/>
        </w:rPr>
        <w:t xml:space="preserve">was </w:t>
      </w:r>
      <w:r w:rsidR="006E057C" w:rsidRPr="00A31287">
        <w:rPr>
          <w:rFonts w:asciiTheme="majorBidi" w:hAnsiTheme="majorBidi" w:cstheme="majorBidi"/>
        </w:rPr>
        <w:t xml:space="preserve">kept as a </w:t>
      </w:r>
      <w:r w:rsidR="008D599E" w:rsidRPr="00A31287">
        <w:rPr>
          <w:rFonts w:asciiTheme="majorBidi" w:hAnsiTheme="majorBidi" w:cstheme="majorBidi"/>
        </w:rPr>
        <w:t>qualifying criterion</w:t>
      </w:r>
      <w:r w:rsidR="00E014D7" w:rsidRPr="00A31287">
        <w:rPr>
          <w:rFonts w:asciiTheme="majorBidi" w:hAnsiTheme="majorBidi" w:cstheme="majorBidi"/>
        </w:rPr>
        <w:t>.</w:t>
      </w:r>
      <w:r w:rsidR="006E057C" w:rsidRPr="00A31287">
        <w:rPr>
          <w:rFonts w:asciiTheme="majorBidi" w:hAnsiTheme="majorBidi" w:cstheme="majorBidi"/>
        </w:rPr>
        <w:t xml:space="preserve"> Out </w:t>
      </w:r>
      <w:r w:rsidR="008D599E" w:rsidRPr="00A31287">
        <w:rPr>
          <w:rFonts w:asciiTheme="majorBidi" w:hAnsiTheme="majorBidi" w:cstheme="majorBidi"/>
        </w:rPr>
        <w:t>of 1</w:t>
      </w:r>
      <w:r w:rsidR="00C264F5">
        <w:rPr>
          <w:rFonts w:asciiTheme="majorBidi" w:hAnsiTheme="majorBidi" w:cstheme="majorBidi"/>
        </w:rPr>
        <w:t>,</w:t>
      </w:r>
      <w:r w:rsidR="008D599E" w:rsidRPr="00A31287">
        <w:rPr>
          <w:rFonts w:asciiTheme="majorBidi" w:hAnsiTheme="majorBidi" w:cstheme="majorBidi"/>
        </w:rPr>
        <w:t>111</w:t>
      </w:r>
      <w:r w:rsidR="00402BEE" w:rsidRPr="00A31287">
        <w:rPr>
          <w:rFonts w:asciiTheme="majorBidi" w:hAnsiTheme="majorBidi" w:cstheme="majorBidi"/>
        </w:rPr>
        <w:t xml:space="preserve"> authors, </w:t>
      </w:r>
      <w:r w:rsidR="006E057C" w:rsidRPr="00A31287">
        <w:rPr>
          <w:rFonts w:asciiTheme="majorBidi" w:hAnsiTheme="majorBidi" w:cstheme="majorBidi"/>
        </w:rPr>
        <w:t xml:space="preserve">only </w:t>
      </w:r>
      <w:r w:rsidR="006674D7" w:rsidRPr="00A31287">
        <w:rPr>
          <w:rFonts w:asciiTheme="majorBidi" w:hAnsiTheme="majorBidi" w:cstheme="majorBidi"/>
        </w:rPr>
        <w:t>21</w:t>
      </w:r>
      <w:r w:rsidR="00402BEE" w:rsidRPr="00A31287">
        <w:rPr>
          <w:rFonts w:asciiTheme="majorBidi" w:hAnsiTheme="majorBidi" w:cstheme="majorBidi"/>
        </w:rPr>
        <w:t xml:space="preserve"> meet the threshold</w:t>
      </w:r>
      <w:r w:rsidR="007343D0" w:rsidRPr="00A31287">
        <w:rPr>
          <w:rFonts w:asciiTheme="majorBidi" w:hAnsiTheme="majorBidi" w:cstheme="majorBidi"/>
        </w:rPr>
        <w:t>.</w:t>
      </w:r>
      <w:r w:rsidR="007A6FA9" w:rsidRPr="00A31287">
        <w:rPr>
          <w:rFonts w:asciiTheme="majorBidi" w:hAnsiTheme="majorBidi" w:cstheme="majorBidi"/>
        </w:rPr>
        <w:t xml:space="preserve"> Three major author collaborative clusters are observed.</w:t>
      </w:r>
      <w:r w:rsidR="00FA6B9B" w:rsidRPr="00A31287">
        <w:rPr>
          <w:rFonts w:asciiTheme="majorBidi" w:hAnsiTheme="majorBidi" w:cstheme="majorBidi"/>
        </w:rPr>
        <w:t xml:space="preserve"> Additionally, Figure 9 represents organisations with a major impact in this field. A minimum number of two documents </w:t>
      </w:r>
      <w:proofErr w:type="gramStart"/>
      <w:r w:rsidR="00FA6B9B" w:rsidRPr="00A31287">
        <w:rPr>
          <w:rFonts w:asciiTheme="majorBidi" w:hAnsiTheme="majorBidi" w:cstheme="majorBidi"/>
        </w:rPr>
        <w:t>was</w:t>
      </w:r>
      <w:proofErr w:type="gramEnd"/>
      <w:r w:rsidR="00FA6B9B" w:rsidRPr="00A31287">
        <w:rPr>
          <w:rFonts w:asciiTheme="majorBidi" w:hAnsiTheme="majorBidi" w:cstheme="majorBidi"/>
        </w:rPr>
        <w:t xml:space="preserve"> set as qualifying criteria. Appendix 2 comprises the major institutional collaborative clusters. Lastly, an enquiry into the collaborative networks of countries is </w:t>
      </w:r>
      <w:r w:rsidR="00C264F5">
        <w:rPr>
          <w:rFonts w:asciiTheme="majorBidi" w:hAnsiTheme="majorBidi" w:cstheme="majorBidi"/>
        </w:rPr>
        <w:t>undertaken</w:t>
      </w:r>
      <w:r w:rsidR="00FA6B9B" w:rsidRPr="00A31287">
        <w:rPr>
          <w:rFonts w:asciiTheme="majorBidi" w:hAnsiTheme="majorBidi" w:cstheme="majorBidi"/>
        </w:rPr>
        <w:t xml:space="preserve"> to visualise the major collaborations and leading nations along this field of enquiry. The minimum number of documents was set as five which resulted in 17 countries qualifying out of a total of </w:t>
      </w:r>
      <w:r w:rsidR="008D599E" w:rsidRPr="00A31287">
        <w:rPr>
          <w:rFonts w:asciiTheme="majorBidi" w:hAnsiTheme="majorBidi" w:cstheme="majorBidi"/>
        </w:rPr>
        <w:t>47 countries</w:t>
      </w:r>
      <w:r w:rsidR="00FA6B9B" w:rsidRPr="00A31287">
        <w:rPr>
          <w:rFonts w:asciiTheme="majorBidi" w:hAnsiTheme="majorBidi" w:cstheme="majorBidi"/>
        </w:rPr>
        <w:t>. The country collaboration network map is provided in Figure 10.</w:t>
      </w:r>
    </w:p>
    <w:p w14:paraId="2C9EE656" w14:textId="681AA0F3" w:rsidR="00E81584" w:rsidRPr="00A31287" w:rsidRDefault="00FA6B9B" w:rsidP="00C95DC2">
      <w:pPr>
        <w:spacing w:line="480" w:lineRule="auto"/>
        <w:jc w:val="center"/>
        <w:rPr>
          <w:rFonts w:asciiTheme="majorBidi" w:hAnsiTheme="majorBidi" w:cstheme="majorBidi"/>
          <w:b/>
          <w:bCs/>
          <w:color w:val="FF0000"/>
          <w:sz w:val="28"/>
          <w:szCs w:val="28"/>
        </w:rPr>
      </w:pPr>
      <w:r w:rsidRPr="00A31287">
        <w:rPr>
          <w:rFonts w:asciiTheme="majorBidi" w:hAnsiTheme="majorBidi" w:cstheme="majorBidi"/>
          <w:b/>
          <w:bCs/>
          <w:color w:val="FF0000"/>
          <w:sz w:val="28"/>
          <w:szCs w:val="28"/>
        </w:rPr>
        <w:t>&lt;Insert Figures 8, 9 and 10 about here&gt;</w:t>
      </w:r>
    </w:p>
    <w:p w14:paraId="643DFCBD" w14:textId="17941755" w:rsidR="00655BEA" w:rsidRPr="00A31287" w:rsidRDefault="008A6E13" w:rsidP="00C95DC2">
      <w:pPr>
        <w:spacing w:line="480" w:lineRule="auto"/>
        <w:rPr>
          <w:rFonts w:asciiTheme="majorBidi" w:hAnsiTheme="majorBidi" w:cstheme="majorBidi"/>
          <w:b/>
          <w:bCs/>
        </w:rPr>
      </w:pPr>
      <w:r w:rsidRPr="00A31287">
        <w:rPr>
          <w:rFonts w:asciiTheme="majorBidi" w:hAnsiTheme="majorBidi" w:cstheme="majorBidi"/>
          <w:b/>
          <w:bCs/>
        </w:rPr>
        <w:t xml:space="preserve">INTERNET OF THINGS IN THE CONSTRUCTION SECTOR - A NEED FOR FUTURE APPLICATIONS </w:t>
      </w:r>
    </w:p>
    <w:p w14:paraId="08F7ACF2" w14:textId="122A79A0" w:rsidR="004E593C" w:rsidRPr="004E593C" w:rsidRDefault="004E593C" w:rsidP="00720F8C">
      <w:pPr>
        <w:spacing w:after="0" w:line="480" w:lineRule="auto"/>
        <w:rPr>
          <w:rFonts w:asciiTheme="majorBidi" w:hAnsiTheme="majorBidi" w:cstheme="majorBidi"/>
          <w:lang w:val="en-AU" w:eastAsia="en-US"/>
        </w:rPr>
      </w:pPr>
      <w:r w:rsidRPr="004E593C">
        <w:rPr>
          <w:rFonts w:asciiTheme="majorBidi" w:hAnsiTheme="majorBidi" w:cstheme="majorBidi"/>
          <w:color w:val="222222"/>
          <w:highlight w:val="white"/>
          <w:lang w:val="en-AU" w:eastAsia="en-US"/>
        </w:rPr>
        <w:t xml:space="preserve">Evidence shows that </w:t>
      </w:r>
      <w:r w:rsidR="00DC39CD">
        <w:rPr>
          <w:rFonts w:asciiTheme="majorBidi" w:hAnsiTheme="majorBidi" w:cstheme="majorBidi"/>
          <w:color w:val="222222"/>
          <w:lang w:val="en-AU" w:eastAsia="en-US"/>
        </w:rPr>
        <w:t xml:space="preserve">the </w:t>
      </w:r>
      <w:r w:rsidRPr="004E593C">
        <w:rPr>
          <w:rFonts w:asciiTheme="majorBidi" w:eastAsia="Calibri" w:hAnsiTheme="majorBidi" w:cstheme="majorBidi"/>
          <w:lang w:val="en-AU" w:eastAsia="en-US"/>
        </w:rPr>
        <w:fldChar w:fldCharType="begin"/>
      </w:r>
      <w:r w:rsidRPr="004E593C">
        <w:rPr>
          <w:rFonts w:asciiTheme="majorBidi" w:hAnsiTheme="majorBidi" w:cstheme="majorBidi"/>
          <w:color w:val="222222"/>
          <w:highlight w:val="white"/>
          <w:lang w:val="en-AU" w:eastAsia="en-US"/>
        </w:rPr>
        <w:fldChar w:fldCharType="separate"/>
      </w:r>
      <w:r w:rsidRPr="004E593C">
        <w:rPr>
          <w:rFonts w:asciiTheme="majorBidi" w:hAnsiTheme="majorBidi" w:cstheme="majorBidi"/>
          <w:color w:val="222222"/>
          <w:highlight w:val="white"/>
          <w:lang w:val="en-AU" w:eastAsia="en-US"/>
        </w:rPr>
        <w:t>(Meulen, 2017 #607)</w:t>
      </w:r>
      <w:r w:rsidRPr="004E593C">
        <w:rPr>
          <w:rFonts w:asciiTheme="majorBidi" w:eastAsia="Calibri" w:hAnsiTheme="majorBidi" w:cstheme="majorBidi"/>
          <w:lang w:val="en-AU" w:eastAsia="en-US"/>
        </w:rPr>
        <w:fldChar w:fldCharType="end"/>
      </w:r>
      <w:r w:rsidRPr="004E593C">
        <w:rPr>
          <w:rFonts w:asciiTheme="majorBidi" w:eastAsia="Calibri" w:hAnsiTheme="majorBidi" w:cstheme="majorBidi"/>
          <w:lang w:val="en-AU" w:eastAsia="en-US"/>
        </w:rPr>
        <w:fldChar w:fldCharType="begin"/>
      </w:r>
      <w:r w:rsidRPr="004E593C">
        <w:rPr>
          <w:rFonts w:asciiTheme="majorBidi" w:hAnsiTheme="majorBidi" w:cstheme="majorBidi"/>
          <w:color w:val="222222"/>
          <w:highlight w:val="white"/>
          <w:lang w:val="en-AU" w:eastAsia="en-US"/>
        </w:rPr>
        <w:fldChar w:fldCharType="separate"/>
      </w:r>
      <w:r w:rsidRPr="004E593C">
        <w:rPr>
          <w:rFonts w:asciiTheme="majorBidi" w:hAnsiTheme="majorBidi" w:cstheme="majorBidi"/>
          <w:color w:val="222222"/>
          <w:highlight w:val="white"/>
          <w:lang w:val="en-AU" w:eastAsia="en-US"/>
        </w:rPr>
        <w:t>(Meulen, 2017 #607)</w:t>
      </w:r>
      <w:r w:rsidRPr="004E593C">
        <w:rPr>
          <w:rFonts w:asciiTheme="majorBidi" w:eastAsia="Calibri" w:hAnsiTheme="majorBidi" w:cstheme="majorBidi"/>
          <w:lang w:val="en-AU" w:eastAsia="en-US"/>
        </w:rPr>
        <w:fldChar w:fldCharType="end"/>
      </w:r>
      <w:r w:rsidRPr="004E593C">
        <w:rPr>
          <w:rFonts w:asciiTheme="majorBidi" w:hAnsiTheme="majorBidi" w:cstheme="majorBidi"/>
          <w:color w:val="222222"/>
          <w:highlight w:val="white"/>
          <w:lang w:val="en-AU" w:eastAsia="en-US"/>
        </w:rPr>
        <w:t xml:space="preserve">IoT has promising </w:t>
      </w:r>
      <w:r w:rsidR="00DC39CD">
        <w:rPr>
          <w:rFonts w:asciiTheme="majorBidi" w:hAnsiTheme="majorBidi" w:cstheme="majorBidi"/>
          <w:color w:val="222222"/>
          <w:highlight w:val="white"/>
          <w:lang w:val="en-AU" w:eastAsia="en-US"/>
        </w:rPr>
        <w:t xml:space="preserve">construction industry </w:t>
      </w:r>
      <w:r w:rsidRPr="004E593C">
        <w:rPr>
          <w:rFonts w:asciiTheme="majorBidi" w:hAnsiTheme="majorBidi" w:cstheme="majorBidi"/>
          <w:color w:val="222222"/>
          <w:highlight w:val="white"/>
          <w:lang w:val="en-AU" w:eastAsia="en-US"/>
        </w:rPr>
        <w:t xml:space="preserve">applications </w:t>
      </w:r>
      <w:r w:rsidRPr="00A31287">
        <w:rPr>
          <w:rFonts w:asciiTheme="majorBidi" w:eastAsia="Calibri" w:hAnsiTheme="majorBidi" w:cstheme="majorBidi"/>
          <w:noProof/>
          <w:lang w:val="en-AU" w:eastAsia="en-US"/>
        </w:rPr>
        <w:t>(</w:t>
      </w:r>
      <w:r w:rsidR="00720F8C" w:rsidRPr="00716808">
        <w:rPr>
          <w:rFonts w:asciiTheme="majorBidi" w:hAnsiTheme="majorBidi" w:cstheme="majorBidi"/>
        </w:rPr>
        <w:t>Mourtzis et al., 2016</w:t>
      </w:r>
      <w:r w:rsidRPr="00A31287">
        <w:rPr>
          <w:rFonts w:asciiTheme="majorBidi" w:eastAsia="Calibri" w:hAnsiTheme="majorBidi" w:cstheme="majorBidi"/>
          <w:noProof/>
          <w:lang w:val="en-AU" w:eastAsia="en-US"/>
        </w:rPr>
        <w:t xml:space="preserve">, </w:t>
      </w:r>
      <w:r w:rsidR="00720F8C" w:rsidRPr="00716808">
        <w:rPr>
          <w:rFonts w:asciiTheme="majorBidi" w:hAnsiTheme="majorBidi" w:cstheme="majorBidi"/>
        </w:rPr>
        <w:t>Tang et al., 2019</w:t>
      </w:r>
      <w:r w:rsidRPr="00A31287">
        <w:rPr>
          <w:rFonts w:asciiTheme="majorBidi" w:eastAsia="Calibri" w:hAnsiTheme="majorBidi" w:cstheme="majorBidi"/>
          <w:noProof/>
          <w:lang w:val="en-AU" w:eastAsia="en-US"/>
        </w:rPr>
        <w:t>)</w:t>
      </w:r>
      <w:r w:rsidRPr="004E593C">
        <w:rPr>
          <w:rFonts w:asciiTheme="majorBidi" w:hAnsiTheme="majorBidi" w:cstheme="majorBidi"/>
          <w:color w:val="222222"/>
          <w:lang w:val="en-AU" w:eastAsia="en-US"/>
        </w:rPr>
        <w:t>, enabling the captur</w:t>
      </w:r>
      <w:r w:rsidR="00DC39CD">
        <w:rPr>
          <w:rFonts w:asciiTheme="majorBidi" w:hAnsiTheme="majorBidi" w:cstheme="majorBidi"/>
          <w:color w:val="222222"/>
          <w:lang w:val="en-AU" w:eastAsia="en-US"/>
        </w:rPr>
        <w:t>ing</w:t>
      </w:r>
      <w:r w:rsidRPr="004E593C">
        <w:rPr>
          <w:rFonts w:asciiTheme="majorBidi" w:hAnsiTheme="majorBidi" w:cstheme="majorBidi"/>
          <w:color w:val="222222"/>
          <w:lang w:val="en-AU" w:eastAsia="en-US"/>
        </w:rPr>
        <w:t>, record</w:t>
      </w:r>
      <w:r w:rsidR="00DC39CD">
        <w:rPr>
          <w:rFonts w:asciiTheme="majorBidi" w:hAnsiTheme="majorBidi" w:cstheme="majorBidi"/>
          <w:color w:val="222222"/>
          <w:lang w:val="en-AU" w:eastAsia="en-US"/>
        </w:rPr>
        <w:t>ing</w:t>
      </w:r>
      <w:r w:rsidRPr="004E593C">
        <w:rPr>
          <w:rFonts w:asciiTheme="majorBidi" w:hAnsiTheme="majorBidi" w:cstheme="majorBidi"/>
          <w:color w:val="222222"/>
          <w:lang w:val="en-AU" w:eastAsia="en-US"/>
        </w:rPr>
        <w:t>, process</w:t>
      </w:r>
      <w:r w:rsidR="00DC39CD">
        <w:rPr>
          <w:rFonts w:asciiTheme="majorBidi" w:hAnsiTheme="majorBidi" w:cstheme="majorBidi"/>
          <w:color w:val="222222"/>
          <w:lang w:val="en-AU" w:eastAsia="en-US"/>
        </w:rPr>
        <w:t>ing</w:t>
      </w:r>
      <w:r w:rsidRPr="004E593C">
        <w:rPr>
          <w:rFonts w:asciiTheme="majorBidi" w:hAnsiTheme="majorBidi" w:cstheme="majorBidi"/>
          <w:color w:val="222222"/>
          <w:lang w:val="en-AU" w:eastAsia="en-US"/>
        </w:rPr>
        <w:t xml:space="preserve"> and synthesis of unprecedented volumes of data, into actionable insight </w:t>
      </w:r>
      <w:r w:rsidRPr="00A31287">
        <w:rPr>
          <w:rFonts w:asciiTheme="majorBidi" w:eastAsia="Calibri" w:hAnsiTheme="majorBidi" w:cstheme="majorBidi"/>
          <w:noProof/>
          <w:lang w:val="en-AU" w:eastAsia="en-US"/>
        </w:rPr>
        <w:t>(</w:t>
      </w:r>
      <w:r w:rsidR="00720F8C" w:rsidRPr="00716808">
        <w:rPr>
          <w:rFonts w:asciiTheme="majorBidi" w:hAnsiTheme="majorBidi" w:cstheme="majorBidi"/>
        </w:rPr>
        <w:t>Kobusińska et al., 2018</w:t>
      </w:r>
      <w:r w:rsidRPr="00A31287">
        <w:rPr>
          <w:rFonts w:asciiTheme="majorBidi" w:eastAsia="Calibri" w:hAnsiTheme="majorBidi" w:cstheme="majorBidi"/>
          <w:noProof/>
          <w:lang w:val="en-AU" w:eastAsia="en-US"/>
        </w:rPr>
        <w:t>)</w:t>
      </w:r>
      <w:r w:rsidRPr="004E593C">
        <w:rPr>
          <w:rFonts w:asciiTheme="majorBidi" w:hAnsiTheme="majorBidi" w:cstheme="majorBidi"/>
          <w:color w:val="222222"/>
          <w:lang w:val="en-AU" w:eastAsia="en-US"/>
        </w:rPr>
        <w:t xml:space="preserve">. </w:t>
      </w:r>
      <w:r w:rsidRPr="004E593C">
        <w:rPr>
          <w:rFonts w:asciiTheme="majorBidi" w:hAnsiTheme="majorBidi" w:cstheme="majorBidi"/>
          <w:color w:val="222222"/>
          <w:highlight w:val="white"/>
          <w:lang w:val="en-AU" w:eastAsia="en-US"/>
        </w:rPr>
        <w:t>The implementation of</w:t>
      </w:r>
      <w:r w:rsidR="00D82F40">
        <w:rPr>
          <w:rFonts w:asciiTheme="majorBidi" w:hAnsiTheme="majorBidi" w:cstheme="majorBidi"/>
          <w:color w:val="222222"/>
          <w:highlight w:val="white"/>
          <w:lang w:val="en-AU" w:eastAsia="en-US"/>
        </w:rPr>
        <w:t xml:space="preserve"> the</w:t>
      </w:r>
      <w:r w:rsidRPr="004E593C">
        <w:rPr>
          <w:rFonts w:asciiTheme="majorBidi" w:hAnsiTheme="majorBidi" w:cstheme="majorBidi"/>
          <w:color w:val="222222"/>
          <w:highlight w:val="white"/>
          <w:lang w:val="en-AU" w:eastAsia="en-US"/>
        </w:rPr>
        <w:t xml:space="preserve"> IoT therefore, has the potential to bring about new economic opportunities and contribut</w:t>
      </w:r>
      <w:r w:rsidR="00DC39CD">
        <w:rPr>
          <w:rFonts w:asciiTheme="majorBidi" w:hAnsiTheme="majorBidi" w:cstheme="majorBidi"/>
          <w:color w:val="222222"/>
          <w:highlight w:val="white"/>
          <w:lang w:val="en-AU" w:eastAsia="en-US"/>
        </w:rPr>
        <w:t>ions</w:t>
      </w:r>
      <w:r w:rsidRPr="004E593C">
        <w:rPr>
          <w:rFonts w:asciiTheme="majorBidi" w:hAnsiTheme="majorBidi" w:cstheme="majorBidi"/>
          <w:color w:val="222222"/>
          <w:highlight w:val="white"/>
          <w:lang w:val="en-AU" w:eastAsia="en-US"/>
        </w:rPr>
        <w:t xml:space="preserve"> to a larger data environment for future big data-driven insight </w:t>
      </w:r>
      <w:r w:rsidRPr="00A31287">
        <w:rPr>
          <w:rFonts w:asciiTheme="majorBidi" w:eastAsia="Calibri" w:hAnsiTheme="majorBidi" w:cstheme="majorBidi"/>
          <w:noProof/>
          <w:lang w:val="en-AU" w:eastAsia="en-US"/>
        </w:rPr>
        <w:t>(</w:t>
      </w:r>
      <w:r w:rsidR="00720F8C" w:rsidRPr="00716808">
        <w:rPr>
          <w:rFonts w:asciiTheme="majorBidi" w:hAnsiTheme="majorBidi" w:cstheme="majorBidi"/>
        </w:rPr>
        <w:t>Bilal et al., 2016</w:t>
      </w:r>
      <w:r w:rsidRPr="00A31287">
        <w:rPr>
          <w:rFonts w:asciiTheme="majorBidi" w:eastAsia="Calibri" w:hAnsiTheme="majorBidi" w:cstheme="majorBidi"/>
          <w:noProof/>
          <w:lang w:val="en-AU" w:eastAsia="en-US"/>
        </w:rPr>
        <w:t xml:space="preserve">, </w:t>
      </w:r>
      <w:r w:rsidR="00720F8C" w:rsidRPr="00716808">
        <w:rPr>
          <w:rFonts w:asciiTheme="majorBidi" w:hAnsiTheme="majorBidi" w:cstheme="majorBidi"/>
        </w:rPr>
        <w:t>Louis and Dunston, 2018</w:t>
      </w:r>
      <w:r w:rsidRPr="00A31287">
        <w:rPr>
          <w:rFonts w:asciiTheme="majorBidi" w:eastAsia="Calibri" w:hAnsiTheme="majorBidi" w:cstheme="majorBidi"/>
          <w:noProof/>
          <w:lang w:val="en-AU" w:eastAsia="en-US"/>
        </w:rPr>
        <w:t>)</w:t>
      </w:r>
      <w:r w:rsidRPr="004E593C">
        <w:rPr>
          <w:rFonts w:asciiTheme="majorBidi" w:hAnsiTheme="majorBidi" w:cstheme="majorBidi"/>
          <w:lang w:val="en-AU" w:eastAsia="en-US"/>
        </w:rPr>
        <w:t xml:space="preserve">. Integration of </w:t>
      </w:r>
      <w:r w:rsidR="00D82F40">
        <w:rPr>
          <w:rFonts w:asciiTheme="majorBidi" w:hAnsiTheme="majorBidi" w:cstheme="majorBidi"/>
          <w:lang w:val="en-AU" w:eastAsia="en-US"/>
        </w:rPr>
        <w:t xml:space="preserve">the </w:t>
      </w:r>
      <w:r w:rsidRPr="004E593C">
        <w:rPr>
          <w:rFonts w:asciiTheme="majorBidi" w:hAnsiTheme="majorBidi" w:cstheme="majorBidi"/>
          <w:lang w:val="en-AU" w:eastAsia="en-US"/>
        </w:rPr>
        <w:t>IoT with Building Information Modelling (BIM) to create digital twins</w:t>
      </w:r>
      <w:r w:rsidRPr="004E593C">
        <w:rPr>
          <w:rFonts w:asciiTheme="majorBidi" w:eastAsia="Calibri" w:hAnsiTheme="majorBidi" w:cstheme="majorBidi"/>
          <w:lang w:val="en-AU" w:eastAsia="en-US"/>
        </w:rPr>
        <w:t xml:space="preserve"> </w:t>
      </w:r>
      <w:r w:rsidRPr="004E593C">
        <w:rPr>
          <w:rFonts w:asciiTheme="majorBidi" w:hAnsiTheme="majorBidi" w:cstheme="majorBidi"/>
          <w:lang w:val="en-AU" w:eastAsia="en-US"/>
        </w:rPr>
        <w:t xml:space="preserve">presents a powerful paradigm for applications with the potential </w:t>
      </w:r>
      <w:r w:rsidR="00DC39CD">
        <w:rPr>
          <w:rFonts w:asciiTheme="majorBidi" w:hAnsiTheme="majorBidi" w:cstheme="majorBidi"/>
          <w:lang w:val="en-AU" w:eastAsia="en-US"/>
        </w:rPr>
        <w:t>for</w:t>
      </w:r>
      <w:r w:rsidRPr="004E593C">
        <w:rPr>
          <w:rFonts w:asciiTheme="majorBidi" w:hAnsiTheme="majorBidi" w:cstheme="majorBidi"/>
          <w:lang w:val="en-AU" w:eastAsia="en-US"/>
        </w:rPr>
        <w:t xml:space="preserve"> improving construction and operational efficiencies </w:t>
      </w:r>
      <w:r w:rsidRPr="00A31287">
        <w:rPr>
          <w:rFonts w:asciiTheme="majorBidi" w:eastAsia="Calibri" w:hAnsiTheme="majorBidi" w:cstheme="majorBidi"/>
          <w:noProof/>
          <w:lang w:val="en-AU" w:eastAsia="en-US"/>
        </w:rPr>
        <w:t>(</w:t>
      </w:r>
      <w:r w:rsidR="00720F8C" w:rsidRPr="00716808">
        <w:rPr>
          <w:rFonts w:asciiTheme="majorBidi" w:hAnsiTheme="majorBidi" w:cstheme="majorBidi"/>
        </w:rPr>
        <w:t>Heiskanen, 2017</w:t>
      </w:r>
      <w:r w:rsidRPr="00A31287">
        <w:rPr>
          <w:rFonts w:asciiTheme="majorBidi" w:eastAsia="Calibri" w:hAnsiTheme="majorBidi" w:cstheme="majorBidi"/>
          <w:noProof/>
          <w:lang w:val="en-AU" w:eastAsia="en-US"/>
        </w:rPr>
        <w:t xml:space="preserve">, </w:t>
      </w:r>
      <w:r w:rsidR="00720F8C" w:rsidRPr="00716808">
        <w:rPr>
          <w:rFonts w:asciiTheme="majorBidi" w:hAnsiTheme="majorBidi" w:cstheme="majorBidi"/>
        </w:rPr>
        <w:t>Khajavi et al., 2019</w:t>
      </w:r>
      <w:r w:rsidRPr="00A31287">
        <w:rPr>
          <w:rFonts w:asciiTheme="majorBidi" w:eastAsia="Calibri" w:hAnsiTheme="majorBidi" w:cstheme="majorBidi"/>
          <w:noProof/>
          <w:lang w:val="en-AU" w:eastAsia="en-US"/>
        </w:rPr>
        <w:t xml:space="preserve">, </w:t>
      </w:r>
      <w:r w:rsidR="00720F8C" w:rsidRPr="00716808">
        <w:rPr>
          <w:rFonts w:asciiTheme="majorBidi" w:hAnsiTheme="majorBidi" w:cstheme="majorBidi"/>
        </w:rPr>
        <w:t>Tang et al., 2019</w:t>
      </w:r>
      <w:r w:rsidRPr="00A31287">
        <w:rPr>
          <w:rFonts w:asciiTheme="majorBidi" w:eastAsia="Calibri" w:hAnsiTheme="majorBidi" w:cstheme="majorBidi"/>
          <w:noProof/>
          <w:lang w:val="en-AU" w:eastAsia="en-US"/>
        </w:rPr>
        <w:t>)</w:t>
      </w:r>
      <w:r w:rsidRPr="004E593C">
        <w:rPr>
          <w:rFonts w:asciiTheme="majorBidi" w:hAnsiTheme="majorBidi" w:cstheme="majorBidi"/>
          <w:lang w:val="en-AU" w:eastAsia="en-US"/>
        </w:rPr>
        <w:t xml:space="preserve">. </w:t>
      </w:r>
      <w:r w:rsidR="00DC39CD">
        <w:rPr>
          <w:rFonts w:asciiTheme="majorBidi" w:hAnsiTheme="majorBidi" w:cstheme="majorBidi"/>
          <w:lang w:val="en-AU" w:eastAsia="en-US"/>
        </w:rPr>
        <w:t xml:space="preserve">Moreover, </w:t>
      </w:r>
      <w:r w:rsidR="00D82F40">
        <w:rPr>
          <w:rFonts w:asciiTheme="majorBidi" w:hAnsiTheme="majorBidi" w:cstheme="majorBidi"/>
          <w:lang w:val="en-AU" w:eastAsia="en-US"/>
        </w:rPr>
        <w:t xml:space="preserve">the </w:t>
      </w:r>
      <w:r w:rsidRPr="004E593C">
        <w:rPr>
          <w:rFonts w:asciiTheme="majorBidi" w:hAnsiTheme="majorBidi" w:cstheme="majorBidi"/>
          <w:lang w:val="en-AU" w:eastAsia="en-US"/>
        </w:rPr>
        <w:t xml:space="preserve">IoT is deemed to be </w:t>
      </w:r>
      <w:r w:rsidRPr="004E593C">
        <w:rPr>
          <w:rFonts w:asciiTheme="majorBidi" w:hAnsiTheme="majorBidi" w:cstheme="majorBidi"/>
          <w:lang w:val="en-AU" w:eastAsia="en-US"/>
        </w:rPr>
        <w:lastRenderedPageBreak/>
        <w:t xml:space="preserve">an enabler for cyber-physical construction, colloquially termed as Construction 4.0 </w:t>
      </w:r>
      <w:r w:rsidR="00777D6A" w:rsidRPr="00A31287">
        <w:rPr>
          <w:rFonts w:asciiTheme="majorBidi" w:hAnsiTheme="majorBidi" w:cstheme="majorBidi"/>
          <w:noProof/>
          <w:lang w:val="en-AU" w:eastAsia="en-US"/>
        </w:rPr>
        <w:t>(</w:t>
      </w:r>
      <w:r w:rsidR="00720F8C" w:rsidRPr="00716808">
        <w:rPr>
          <w:rFonts w:asciiTheme="majorBidi" w:hAnsiTheme="majorBidi" w:cstheme="majorBidi"/>
        </w:rPr>
        <w:t>Gamil et al., 2020</w:t>
      </w:r>
      <w:r w:rsidR="00777D6A" w:rsidRPr="00A31287">
        <w:rPr>
          <w:rFonts w:asciiTheme="majorBidi" w:hAnsiTheme="majorBidi" w:cstheme="majorBidi"/>
          <w:noProof/>
          <w:lang w:val="en-AU" w:eastAsia="en-US"/>
        </w:rPr>
        <w:t xml:space="preserve">, </w:t>
      </w:r>
      <w:r w:rsidR="00720F8C" w:rsidRPr="00716808">
        <w:rPr>
          <w:rFonts w:asciiTheme="majorBidi" w:hAnsiTheme="majorBidi" w:cstheme="majorBidi"/>
        </w:rPr>
        <w:t>Sawhney et al., 2020</w:t>
      </w:r>
      <w:r w:rsidR="00777D6A" w:rsidRPr="00A31287">
        <w:rPr>
          <w:rFonts w:asciiTheme="majorBidi" w:hAnsiTheme="majorBidi" w:cstheme="majorBidi"/>
          <w:noProof/>
          <w:lang w:val="en-AU" w:eastAsia="en-US"/>
        </w:rPr>
        <w:t>)</w:t>
      </w:r>
      <w:r w:rsidRPr="004E593C">
        <w:rPr>
          <w:rFonts w:asciiTheme="majorBidi" w:hAnsiTheme="majorBidi" w:cstheme="majorBidi"/>
          <w:lang w:val="en-AU" w:eastAsia="en-US"/>
        </w:rPr>
        <w:t xml:space="preserve">. </w:t>
      </w:r>
    </w:p>
    <w:p w14:paraId="41847557" w14:textId="3C1C02C4" w:rsidR="00885A34" w:rsidRPr="00A31287" w:rsidRDefault="00D82F40" w:rsidP="00C95DC2">
      <w:pPr>
        <w:spacing w:line="480" w:lineRule="auto"/>
        <w:rPr>
          <w:rFonts w:asciiTheme="majorBidi" w:hAnsiTheme="majorBidi" w:cstheme="majorBidi"/>
        </w:rPr>
      </w:pPr>
      <w:r>
        <w:rPr>
          <w:rFonts w:asciiTheme="majorBidi" w:hAnsiTheme="majorBidi" w:cstheme="majorBidi"/>
        </w:rPr>
        <w:t xml:space="preserve">The </w:t>
      </w:r>
      <w:r w:rsidR="00885A34" w:rsidRPr="00A31287">
        <w:rPr>
          <w:rFonts w:asciiTheme="majorBidi" w:hAnsiTheme="majorBidi" w:cstheme="majorBidi"/>
        </w:rPr>
        <w:t>IoT</w:t>
      </w:r>
      <w:r w:rsidR="00B533E0" w:rsidRPr="00A31287">
        <w:rPr>
          <w:rFonts w:asciiTheme="majorBidi" w:hAnsiTheme="majorBidi" w:cstheme="majorBidi"/>
        </w:rPr>
        <w:t xml:space="preserve"> </w:t>
      </w:r>
      <w:r w:rsidR="00885A34" w:rsidRPr="00A31287">
        <w:rPr>
          <w:rFonts w:asciiTheme="majorBidi" w:hAnsiTheme="majorBidi" w:cstheme="majorBidi"/>
        </w:rPr>
        <w:t xml:space="preserve">provides exciting opportunities for </w:t>
      </w:r>
      <w:r w:rsidR="00DC39CD">
        <w:rPr>
          <w:rFonts w:asciiTheme="majorBidi" w:hAnsiTheme="majorBidi" w:cstheme="majorBidi"/>
        </w:rPr>
        <w:t xml:space="preserve">practitioners </w:t>
      </w:r>
      <w:r w:rsidR="00885A34" w:rsidRPr="00A31287">
        <w:rPr>
          <w:rFonts w:asciiTheme="majorBidi" w:hAnsiTheme="majorBidi" w:cstheme="majorBidi"/>
        </w:rPr>
        <w:t xml:space="preserve">to </w:t>
      </w:r>
      <w:r w:rsidR="00DC39CD">
        <w:rPr>
          <w:rFonts w:asciiTheme="majorBidi" w:hAnsiTheme="majorBidi" w:cstheme="majorBidi"/>
        </w:rPr>
        <w:t xml:space="preserve">improve the industry’s image </w:t>
      </w:r>
      <w:r w:rsidR="00885A34" w:rsidRPr="00A31287">
        <w:rPr>
          <w:rFonts w:asciiTheme="majorBidi" w:hAnsiTheme="majorBidi" w:cstheme="majorBidi"/>
        </w:rPr>
        <w:t xml:space="preserve">and be </w:t>
      </w:r>
      <w:r w:rsidR="00DC39CD">
        <w:rPr>
          <w:rFonts w:asciiTheme="majorBidi" w:hAnsiTheme="majorBidi" w:cstheme="majorBidi"/>
        </w:rPr>
        <w:t>at</w:t>
      </w:r>
      <w:r w:rsidR="00885A34" w:rsidRPr="00A31287">
        <w:rPr>
          <w:rFonts w:asciiTheme="majorBidi" w:hAnsiTheme="majorBidi" w:cstheme="majorBidi"/>
        </w:rPr>
        <w:t xml:space="preserve"> the forefront of utili</w:t>
      </w:r>
      <w:r w:rsidR="008A6E13" w:rsidRPr="00A31287">
        <w:rPr>
          <w:rFonts w:asciiTheme="majorBidi" w:hAnsiTheme="majorBidi" w:cstheme="majorBidi"/>
        </w:rPr>
        <w:t>s</w:t>
      </w:r>
      <w:r w:rsidR="00885A34" w:rsidRPr="00A31287">
        <w:rPr>
          <w:rFonts w:asciiTheme="majorBidi" w:hAnsiTheme="majorBidi" w:cstheme="majorBidi"/>
        </w:rPr>
        <w:t xml:space="preserve">ing </w:t>
      </w:r>
      <w:r>
        <w:rPr>
          <w:rFonts w:asciiTheme="majorBidi" w:hAnsiTheme="majorBidi" w:cstheme="majorBidi"/>
        </w:rPr>
        <w:t xml:space="preserve">advanced technologies </w:t>
      </w:r>
      <w:r w:rsidR="00885A34" w:rsidRPr="00A31287">
        <w:rPr>
          <w:rFonts w:asciiTheme="majorBidi" w:hAnsiTheme="majorBidi" w:cstheme="majorBidi"/>
        </w:rPr>
        <w:t xml:space="preserve">to solve its time and resource constraints. Construction operations are typically spread across large areas and require remote collaboration between multiple contrasting departments and resources that create the need for ubiquitous, rapid and automated decision-making on the worksite </w:t>
      </w:r>
      <w:r w:rsidR="004F08A5" w:rsidRPr="00A31287">
        <w:rPr>
          <w:rFonts w:asciiTheme="majorBidi" w:hAnsiTheme="majorBidi" w:cstheme="majorBidi"/>
          <w:noProof/>
        </w:rPr>
        <w:t>(</w:t>
      </w:r>
      <w:r w:rsidR="00720F8C" w:rsidRPr="00716808">
        <w:rPr>
          <w:rFonts w:asciiTheme="majorBidi" w:hAnsiTheme="majorBidi" w:cstheme="majorBidi"/>
        </w:rPr>
        <w:t>Louis and Dunston, 2018</w:t>
      </w:r>
      <w:r w:rsidR="004F08A5" w:rsidRPr="00A31287">
        <w:rPr>
          <w:rFonts w:asciiTheme="majorBidi" w:hAnsiTheme="majorBidi" w:cstheme="majorBidi"/>
          <w:noProof/>
        </w:rPr>
        <w:t>)</w:t>
      </w:r>
      <w:r w:rsidR="00885A34" w:rsidRPr="00A31287">
        <w:rPr>
          <w:rFonts w:asciiTheme="majorBidi" w:hAnsiTheme="majorBidi" w:cstheme="majorBidi"/>
        </w:rPr>
        <w:t xml:space="preserve">. </w:t>
      </w:r>
      <w:r>
        <w:rPr>
          <w:rFonts w:asciiTheme="majorBidi" w:hAnsiTheme="majorBidi" w:cstheme="majorBidi"/>
        </w:rPr>
        <w:t xml:space="preserve">The </w:t>
      </w:r>
      <w:r w:rsidR="00885A34" w:rsidRPr="00A31287">
        <w:rPr>
          <w:rFonts w:asciiTheme="majorBidi" w:hAnsiTheme="majorBidi" w:cstheme="majorBidi"/>
        </w:rPr>
        <w:t>IoT utili</w:t>
      </w:r>
      <w:r w:rsidR="00B533E0" w:rsidRPr="00A31287">
        <w:rPr>
          <w:rFonts w:asciiTheme="majorBidi" w:hAnsiTheme="majorBidi" w:cstheme="majorBidi"/>
        </w:rPr>
        <w:t>s</w:t>
      </w:r>
      <w:r w:rsidR="00885A34" w:rsidRPr="00A31287">
        <w:rPr>
          <w:rFonts w:asciiTheme="majorBidi" w:hAnsiTheme="majorBidi" w:cstheme="majorBidi"/>
        </w:rPr>
        <w:t xml:space="preserve">es systems such as sensors and connected devices to monitor real-time parameters and harness the information gleaned through techniques like </w:t>
      </w:r>
      <w:r w:rsidR="00417A87" w:rsidRPr="00A31287">
        <w:rPr>
          <w:rFonts w:asciiTheme="majorBidi" w:hAnsiTheme="majorBidi" w:cstheme="majorBidi"/>
        </w:rPr>
        <w:t xml:space="preserve">big </w:t>
      </w:r>
      <w:r w:rsidR="00885A34" w:rsidRPr="00A31287">
        <w:rPr>
          <w:rFonts w:asciiTheme="majorBidi" w:hAnsiTheme="majorBidi" w:cstheme="majorBidi"/>
        </w:rPr>
        <w:t>data analytics and data mining to provide visually informative end-results</w:t>
      </w:r>
      <w:r w:rsidR="00DC39CD">
        <w:rPr>
          <w:rFonts w:asciiTheme="majorBidi" w:hAnsiTheme="majorBidi" w:cstheme="majorBidi"/>
        </w:rPr>
        <w:t xml:space="preserve"> (Riaz et al., 2006; 2017)</w:t>
      </w:r>
      <w:r w:rsidR="00885A34" w:rsidRPr="00A31287">
        <w:rPr>
          <w:rFonts w:asciiTheme="majorBidi" w:hAnsiTheme="majorBidi" w:cstheme="majorBidi"/>
        </w:rPr>
        <w:t xml:space="preserve">. For the construction industry to address the modern technological challenges in this Industry 4.0 age, it </w:t>
      </w:r>
      <w:r w:rsidR="00417A87" w:rsidRPr="00A31287">
        <w:rPr>
          <w:rFonts w:asciiTheme="majorBidi" w:hAnsiTheme="majorBidi" w:cstheme="majorBidi"/>
        </w:rPr>
        <w:t>must</w:t>
      </w:r>
      <w:r w:rsidR="00885A34" w:rsidRPr="00A31287">
        <w:rPr>
          <w:rFonts w:asciiTheme="majorBidi" w:hAnsiTheme="majorBidi" w:cstheme="majorBidi"/>
        </w:rPr>
        <w:t xml:space="preserve"> adapt and transform itself from its traditional primitive methods to digitali</w:t>
      </w:r>
      <w:r w:rsidR="006C7DB6" w:rsidRPr="00A31287">
        <w:rPr>
          <w:rFonts w:asciiTheme="majorBidi" w:hAnsiTheme="majorBidi" w:cstheme="majorBidi"/>
        </w:rPr>
        <w:t>s</w:t>
      </w:r>
      <w:r w:rsidR="00885A34" w:rsidRPr="00A31287">
        <w:rPr>
          <w:rFonts w:asciiTheme="majorBidi" w:hAnsiTheme="majorBidi" w:cstheme="majorBidi"/>
        </w:rPr>
        <w:t xml:space="preserve">ed automated systems which will act as a major step forward towards improving its productivity, efficiency, </w:t>
      </w:r>
      <w:r w:rsidR="00417A87" w:rsidRPr="00A31287">
        <w:rPr>
          <w:rFonts w:asciiTheme="majorBidi" w:hAnsiTheme="majorBidi" w:cstheme="majorBidi"/>
        </w:rPr>
        <w:t xml:space="preserve">environmental </w:t>
      </w:r>
      <w:r w:rsidR="00885A34" w:rsidRPr="00A31287">
        <w:rPr>
          <w:rFonts w:asciiTheme="majorBidi" w:hAnsiTheme="majorBidi" w:cstheme="majorBidi"/>
        </w:rPr>
        <w:t xml:space="preserve">sustainability </w:t>
      </w:r>
      <w:r w:rsidR="004F3116">
        <w:rPr>
          <w:rFonts w:asciiTheme="majorBidi" w:hAnsiTheme="majorBidi" w:cstheme="majorBidi"/>
        </w:rPr>
        <w:t xml:space="preserve">but also </w:t>
      </w:r>
      <w:r w:rsidR="00885A34" w:rsidRPr="00A31287">
        <w:rPr>
          <w:rFonts w:asciiTheme="majorBidi" w:hAnsiTheme="majorBidi" w:cstheme="majorBidi"/>
        </w:rPr>
        <w:t xml:space="preserve">lead to dynamic planning and management </w:t>
      </w:r>
      <w:r w:rsidR="004F08A5" w:rsidRPr="00A31287">
        <w:rPr>
          <w:rFonts w:asciiTheme="majorBidi" w:hAnsiTheme="majorBidi" w:cstheme="majorBidi"/>
          <w:noProof/>
        </w:rPr>
        <w:t>(</w:t>
      </w:r>
      <w:r w:rsidR="00720F8C" w:rsidRPr="00716808">
        <w:rPr>
          <w:rFonts w:asciiTheme="majorBidi" w:hAnsiTheme="majorBidi" w:cstheme="majorBidi"/>
        </w:rPr>
        <w:t>Dallasega, 2018</w:t>
      </w:r>
      <w:r w:rsidR="004F08A5" w:rsidRPr="00A31287">
        <w:rPr>
          <w:rFonts w:asciiTheme="majorBidi" w:hAnsiTheme="majorBidi" w:cstheme="majorBidi"/>
          <w:noProof/>
        </w:rPr>
        <w:t>)</w:t>
      </w:r>
      <w:r w:rsidR="00885A34" w:rsidRPr="00A31287">
        <w:rPr>
          <w:rFonts w:asciiTheme="majorBidi" w:hAnsiTheme="majorBidi" w:cstheme="majorBidi"/>
        </w:rPr>
        <w:t xml:space="preserve">. </w:t>
      </w:r>
    </w:p>
    <w:p w14:paraId="11966951" w14:textId="1A784880" w:rsidR="00885A34" w:rsidRPr="00A31287" w:rsidRDefault="00885A34" w:rsidP="00C95DC2">
      <w:pPr>
        <w:spacing w:line="480" w:lineRule="auto"/>
        <w:rPr>
          <w:rFonts w:asciiTheme="majorBidi" w:hAnsiTheme="majorBidi" w:cstheme="majorBidi"/>
        </w:rPr>
      </w:pPr>
      <w:r w:rsidRPr="00A31287">
        <w:rPr>
          <w:rFonts w:asciiTheme="majorBidi" w:hAnsiTheme="majorBidi" w:cstheme="majorBidi"/>
        </w:rPr>
        <w:t xml:space="preserve">It is predicted that the IoT will have a </w:t>
      </w:r>
      <w:r w:rsidR="00417A87" w:rsidRPr="00A31287">
        <w:rPr>
          <w:rFonts w:asciiTheme="majorBidi" w:hAnsiTheme="majorBidi" w:cstheme="majorBidi"/>
        </w:rPr>
        <w:t xml:space="preserve">financially beneficial and significant </w:t>
      </w:r>
      <w:r w:rsidRPr="00A31287">
        <w:rPr>
          <w:rFonts w:asciiTheme="majorBidi" w:hAnsiTheme="majorBidi" w:cstheme="majorBidi"/>
        </w:rPr>
        <w:t xml:space="preserve">impact </w:t>
      </w:r>
      <w:r w:rsidR="00417A87" w:rsidRPr="00A31287">
        <w:rPr>
          <w:rFonts w:asciiTheme="majorBidi" w:hAnsiTheme="majorBidi" w:cstheme="majorBidi"/>
        </w:rPr>
        <w:t>upon the sector by:</w:t>
      </w:r>
      <w:r w:rsidRPr="00A31287">
        <w:rPr>
          <w:rFonts w:asciiTheme="majorBidi" w:hAnsiTheme="majorBidi" w:cstheme="majorBidi"/>
        </w:rPr>
        <w:t xml:space="preserve"> ensur</w:t>
      </w:r>
      <w:r w:rsidR="00417A87" w:rsidRPr="00A31287">
        <w:rPr>
          <w:rFonts w:asciiTheme="majorBidi" w:hAnsiTheme="majorBidi" w:cstheme="majorBidi"/>
        </w:rPr>
        <w:t>ing</w:t>
      </w:r>
      <w:r w:rsidRPr="00A31287">
        <w:rPr>
          <w:rFonts w:asciiTheme="majorBidi" w:hAnsiTheme="majorBidi" w:cstheme="majorBidi"/>
        </w:rPr>
        <w:t xml:space="preserve"> high speed of reporting </w:t>
      </w:r>
      <w:r w:rsidR="00417A87" w:rsidRPr="00A31287">
        <w:rPr>
          <w:rFonts w:asciiTheme="majorBidi" w:hAnsiTheme="majorBidi" w:cstheme="majorBidi"/>
        </w:rPr>
        <w:t>to reduce the</w:t>
      </w:r>
      <w:r w:rsidRPr="00A31287">
        <w:rPr>
          <w:rFonts w:asciiTheme="majorBidi" w:hAnsiTheme="majorBidi" w:cstheme="majorBidi"/>
        </w:rPr>
        <w:t xml:space="preserve"> cost</w:t>
      </w:r>
      <w:r w:rsidR="00417A87" w:rsidRPr="00A31287">
        <w:rPr>
          <w:rFonts w:asciiTheme="majorBidi" w:hAnsiTheme="majorBidi" w:cstheme="majorBidi"/>
        </w:rPr>
        <w:t>s</w:t>
      </w:r>
      <w:r w:rsidRPr="00A31287">
        <w:rPr>
          <w:rFonts w:asciiTheme="majorBidi" w:hAnsiTheme="majorBidi" w:cstheme="majorBidi"/>
        </w:rPr>
        <w:t xml:space="preserve"> of communication </w:t>
      </w:r>
      <w:r w:rsidR="00942F99" w:rsidRPr="00A31287">
        <w:rPr>
          <w:rFonts w:asciiTheme="majorBidi" w:hAnsiTheme="majorBidi" w:cstheme="majorBidi"/>
          <w:noProof/>
        </w:rPr>
        <w:t>(</w:t>
      </w:r>
      <w:r w:rsidR="00720F8C" w:rsidRPr="00716808">
        <w:rPr>
          <w:rFonts w:asciiTheme="majorBidi" w:hAnsiTheme="majorBidi" w:cstheme="majorBidi"/>
        </w:rPr>
        <w:t>Ramasundara et al., 2018</w:t>
      </w:r>
      <w:r w:rsidR="00942F99" w:rsidRPr="00A31287">
        <w:rPr>
          <w:rFonts w:asciiTheme="majorBidi" w:hAnsiTheme="majorBidi" w:cstheme="majorBidi"/>
          <w:noProof/>
        </w:rPr>
        <w:t>)</w:t>
      </w:r>
      <w:r w:rsidR="00417A87" w:rsidRPr="00A31287">
        <w:rPr>
          <w:rFonts w:asciiTheme="majorBidi" w:hAnsiTheme="majorBidi" w:cstheme="majorBidi"/>
        </w:rPr>
        <w:t xml:space="preserve">; and providing </w:t>
      </w:r>
      <w:r w:rsidRPr="00A31287">
        <w:rPr>
          <w:rFonts w:asciiTheme="majorBidi" w:hAnsiTheme="majorBidi" w:cstheme="majorBidi"/>
        </w:rPr>
        <w:t xml:space="preserve">better process control and optimisation </w:t>
      </w:r>
      <w:r w:rsidR="004F08A5" w:rsidRPr="00A31287">
        <w:rPr>
          <w:rFonts w:asciiTheme="majorBidi" w:hAnsiTheme="majorBidi" w:cstheme="majorBidi"/>
          <w:noProof/>
        </w:rPr>
        <w:t>(</w:t>
      </w:r>
      <w:r w:rsidR="00720F8C" w:rsidRPr="00716808">
        <w:rPr>
          <w:rFonts w:asciiTheme="majorBidi" w:hAnsiTheme="majorBidi" w:cstheme="majorBidi"/>
        </w:rPr>
        <w:t>Madakam and Uchiya, 2019</w:t>
      </w:r>
      <w:r w:rsidR="004F08A5" w:rsidRPr="00A31287">
        <w:rPr>
          <w:rFonts w:asciiTheme="majorBidi" w:hAnsiTheme="majorBidi" w:cstheme="majorBidi"/>
          <w:noProof/>
        </w:rPr>
        <w:t>)</w:t>
      </w:r>
      <w:r w:rsidRPr="00A31287">
        <w:rPr>
          <w:rFonts w:asciiTheme="majorBidi" w:hAnsiTheme="majorBidi" w:cstheme="majorBidi"/>
        </w:rPr>
        <w:t>. The huge amount of</w:t>
      </w:r>
      <w:r w:rsidR="00303F56" w:rsidRPr="00A31287">
        <w:rPr>
          <w:rFonts w:asciiTheme="majorBidi" w:hAnsiTheme="majorBidi" w:cstheme="majorBidi"/>
        </w:rPr>
        <w:t xml:space="preserve"> big</w:t>
      </w:r>
      <w:r w:rsidRPr="00A31287">
        <w:rPr>
          <w:rFonts w:asciiTheme="majorBidi" w:hAnsiTheme="majorBidi" w:cstheme="majorBidi"/>
        </w:rPr>
        <w:t xml:space="preserve"> data collected w</w:t>
      </w:r>
      <w:r w:rsidR="004F3116">
        <w:rPr>
          <w:rFonts w:asciiTheme="majorBidi" w:hAnsiTheme="majorBidi" w:cstheme="majorBidi"/>
        </w:rPr>
        <w:t>ill</w:t>
      </w:r>
      <w:r w:rsidRPr="00A31287">
        <w:rPr>
          <w:rFonts w:asciiTheme="majorBidi" w:hAnsiTheme="majorBidi" w:cstheme="majorBidi"/>
        </w:rPr>
        <w:t xml:space="preserve"> </w:t>
      </w:r>
      <w:r w:rsidR="00303F56" w:rsidRPr="00A31287">
        <w:rPr>
          <w:rFonts w:asciiTheme="majorBidi" w:hAnsiTheme="majorBidi" w:cstheme="majorBidi"/>
        </w:rPr>
        <w:t xml:space="preserve">improve </w:t>
      </w:r>
      <w:r w:rsidRPr="00A31287">
        <w:rPr>
          <w:rFonts w:asciiTheme="majorBidi" w:hAnsiTheme="majorBidi" w:cstheme="majorBidi"/>
        </w:rPr>
        <w:t xml:space="preserve">monitoring and analysis even at the micro-level </w:t>
      </w:r>
      <w:r w:rsidR="00303F56" w:rsidRPr="00A31287">
        <w:rPr>
          <w:rFonts w:asciiTheme="majorBidi" w:hAnsiTheme="majorBidi" w:cstheme="majorBidi"/>
        </w:rPr>
        <w:t xml:space="preserve">to provide </w:t>
      </w:r>
      <w:r w:rsidRPr="00A31287">
        <w:rPr>
          <w:rFonts w:asciiTheme="majorBidi" w:hAnsiTheme="majorBidi" w:cstheme="majorBidi"/>
        </w:rPr>
        <w:t xml:space="preserve">better accountability and transparency </w:t>
      </w:r>
      <w:r w:rsidR="00303F56" w:rsidRPr="00A31287">
        <w:rPr>
          <w:rFonts w:asciiTheme="majorBidi" w:hAnsiTheme="majorBidi" w:cstheme="majorBidi"/>
        </w:rPr>
        <w:t xml:space="preserve">as well as </w:t>
      </w:r>
      <w:r w:rsidRPr="00A31287">
        <w:rPr>
          <w:rFonts w:asciiTheme="majorBidi" w:hAnsiTheme="majorBidi" w:cstheme="majorBidi"/>
        </w:rPr>
        <w:t xml:space="preserve">highlight </w:t>
      </w:r>
      <w:r w:rsidR="00303F56" w:rsidRPr="00A31287">
        <w:rPr>
          <w:rFonts w:asciiTheme="majorBidi" w:hAnsiTheme="majorBidi" w:cstheme="majorBidi"/>
        </w:rPr>
        <w:t>the key performance indicators (KPIs)</w:t>
      </w:r>
      <w:r w:rsidRPr="00A31287">
        <w:rPr>
          <w:rFonts w:asciiTheme="majorBidi" w:hAnsiTheme="majorBidi" w:cstheme="majorBidi"/>
        </w:rPr>
        <w:t xml:space="preserve"> and their adequate monitoring. Cutting edge technolog</w:t>
      </w:r>
      <w:r w:rsidR="00303F56" w:rsidRPr="00A31287">
        <w:rPr>
          <w:rFonts w:asciiTheme="majorBidi" w:hAnsiTheme="majorBidi" w:cstheme="majorBidi"/>
        </w:rPr>
        <w:t>ies</w:t>
      </w:r>
      <w:r w:rsidRPr="00A31287">
        <w:rPr>
          <w:rFonts w:asciiTheme="majorBidi" w:hAnsiTheme="majorBidi" w:cstheme="majorBidi"/>
        </w:rPr>
        <w:t xml:space="preserve"> </w:t>
      </w:r>
      <w:r w:rsidR="00303F56" w:rsidRPr="00A31287">
        <w:rPr>
          <w:rFonts w:asciiTheme="majorBidi" w:hAnsiTheme="majorBidi" w:cstheme="majorBidi"/>
        </w:rPr>
        <w:t xml:space="preserve">that rely upon </w:t>
      </w:r>
      <w:r w:rsidR="00D82F40">
        <w:rPr>
          <w:rFonts w:asciiTheme="majorBidi" w:hAnsiTheme="majorBidi" w:cstheme="majorBidi"/>
        </w:rPr>
        <w:t xml:space="preserve">the </w:t>
      </w:r>
      <w:r w:rsidR="00303F56" w:rsidRPr="00A31287">
        <w:rPr>
          <w:rFonts w:asciiTheme="majorBidi" w:hAnsiTheme="majorBidi" w:cstheme="majorBidi"/>
        </w:rPr>
        <w:t xml:space="preserve">IoT and the vast computational power of </w:t>
      </w:r>
      <w:r w:rsidR="00481A87" w:rsidRPr="00A31287">
        <w:rPr>
          <w:rFonts w:asciiTheme="majorBidi" w:hAnsiTheme="majorBidi" w:cstheme="majorBidi"/>
        </w:rPr>
        <w:t>cloud-based</w:t>
      </w:r>
      <w:r w:rsidR="00303F56" w:rsidRPr="00A31287">
        <w:rPr>
          <w:rFonts w:asciiTheme="majorBidi" w:hAnsiTheme="majorBidi" w:cstheme="majorBidi"/>
        </w:rPr>
        <w:t xml:space="preserve"> servers will change the </w:t>
      </w:r>
      <w:r w:rsidR="00303F56" w:rsidRPr="006F17AA">
        <w:rPr>
          <w:rFonts w:asciiTheme="majorBidi" w:hAnsiTheme="majorBidi" w:cstheme="majorBidi"/>
          <w:i/>
        </w:rPr>
        <w:t xml:space="preserve">modus operandi </w:t>
      </w:r>
      <w:r w:rsidR="00303F56" w:rsidRPr="00A31287">
        <w:rPr>
          <w:rFonts w:asciiTheme="majorBidi" w:hAnsiTheme="majorBidi" w:cstheme="majorBidi"/>
        </w:rPr>
        <w:t xml:space="preserve">of construction processes and procedures. </w:t>
      </w:r>
      <w:r w:rsidR="004F3116">
        <w:rPr>
          <w:rFonts w:asciiTheme="majorBidi" w:hAnsiTheme="majorBidi" w:cstheme="majorBidi"/>
        </w:rPr>
        <w:t>K</w:t>
      </w:r>
      <w:r w:rsidR="00303F56" w:rsidRPr="00A31287">
        <w:rPr>
          <w:rFonts w:asciiTheme="majorBidi" w:hAnsiTheme="majorBidi" w:cstheme="majorBidi"/>
        </w:rPr>
        <w:t xml:space="preserve">ey technologies that are set the transform the </w:t>
      </w:r>
      <w:r w:rsidR="00481A87" w:rsidRPr="00A31287">
        <w:rPr>
          <w:rFonts w:asciiTheme="majorBidi" w:hAnsiTheme="majorBidi" w:cstheme="majorBidi"/>
        </w:rPr>
        <w:t>industry</w:t>
      </w:r>
      <w:r w:rsidR="00303F56" w:rsidRPr="00A31287">
        <w:rPr>
          <w:rFonts w:asciiTheme="majorBidi" w:hAnsiTheme="majorBidi" w:cstheme="majorBidi"/>
        </w:rPr>
        <w:t xml:space="preserve"> include: </w:t>
      </w:r>
      <w:r w:rsidRPr="00A31287">
        <w:rPr>
          <w:rFonts w:asciiTheme="majorBidi" w:hAnsiTheme="majorBidi" w:cstheme="majorBidi"/>
        </w:rPr>
        <w:t xml:space="preserve">bricklaying robots (FastBrick Robotics), automated OH &amp; S reporting (SmartSite), asset management (AutoDesk Fusion Connect), </w:t>
      </w:r>
      <w:r w:rsidRPr="00A31287">
        <w:rPr>
          <w:rFonts w:asciiTheme="majorBidi" w:hAnsiTheme="majorBidi" w:cstheme="majorBidi"/>
        </w:rPr>
        <w:lastRenderedPageBreak/>
        <w:t>drone technology for aerial survey and monitoring</w:t>
      </w:r>
      <w:r w:rsidR="004F3116">
        <w:rPr>
          <w:rFonts w:asciiTheme="majorBidi" w:hAnsiTheme="majorBidi" w:cstheme="majorBidi"/>
        </w:rPr>
        <w:t xml:space="preserve"> and</w:t>
      </w:r>
      <w:r w:rsidRPr="00A31287">
        <w:rPr>
          <w:rFonts w:asciiTheme="majorBidi" w:hAnsiTheme="majorBidi" w:cstheme="majorBidi"/>
        </w:rPr>
        <w:t xml:space="preserve"> embedded technology in building components providing intelligent structural elements</w:t>
      </w:r>
      <w:r w:rsidR="002D042D" w:rsidRPr="00A31287">
        <w:rPr>
          <w:rFonts w:asciiTheme="majorBidi" w:hAnsiTheme="majorBidi" w:cstheme="majorBidi"/>
        </w:rPr>
        <w:t xml:space="preserve"> </w:t>
      </w:r>
      <w:r w:rsidRPr="00A31287">
        <w:rPr>
          <w:rFonts w:asciiTheme="majorBidi" w:hAnsiTheme="majorBidi" w:cstheme="majorBidi"/>
        </w:rPr>
        <w:t>(Smart Products).</w:t>
      </w:r>
      <w:r w:rsidR="004F3116">
        <w:rPr>
          <w:rFonts w:asciiTheme="majorBidi" w:hAnsiTheme="majorBidi" w:cstheme="majorBidi"/>
        </w:rPr>
        <w:t xml:space="preserve"> These technologies will rely on </w:t>
      </w:r>
      <w:r w:rsidR="00D82F40">
        <w:rPr>
          <w:rFonts w:asciiTheme="majorBidi" w:hAnsiTheme="majorBidi" w:cstheme="majorBidi"/>
        </w:rPr>
        <w:t xml:space="preserve">the </w:t>
      </w:r>
      <w:r w:rsidR="004F3116">
        <w:rPr>
          <w:rFonts w:asciiTheme="majorBidi" w:hAnsiTheme="majorBidi" w:cstheme="majorBidi"/>
        </w:rPr>
        <w:t xml:space="preserve">IoT and the massive computational power of network sensors to monitor and control these operations (Edwards et al., 2017). </w:t>
      </w:r>
    </w:p>
    <w:p w14:paraId="1DD6A6C0" w14:textId="6F188357" w:rsidR="0086516E" w:rsidRPr="00A31287" w:rsidRDefault="00481A87" w:rsidP="00C95DC2">
      <w:pPr>
        <w:spacing w:line="480" w:lineRule="auto"/>
        <w:rPr>
          <w:rFonts w:asciiTheme="majorBidi" w:hAnsiTheme="majorBidi" w:cstheme="majorBidi"/>
          <w:b/>
          <w:bCs/>
        </w:rPr>
      </w:pPr>
      <w:r w:rsidRPr="00A31287">
        <w:rPr>
          <w:rFonts w:asciiTheme="majorBidi" w:hAnsiTheme="majorBidi" w:cstheme="majorBidi"/>
          <w:b/>
          <w:bCs/>
        </w:rPr>
        <w:t>RESEARCH AGENDA</w:t>
      </w:r>
    </w:p>
    <w:p w14:paraId="44CA722B" w14:textId="7FA5C367" w:rsidR="0086516E" w:rsidRPr="00A31287" w:rsidRDefault="00932FCA" w:rsidP="00C95DC2">
      <w:pPr>
        <w:spacing w:line="480" w:lineRule="auto"/>
        <w:rPr>
          <w:rFonts w:asciiTheme="majorBidi" w:hAnsiTheme="majorBidi" w:cstheme="majorBidi"/>
        </w:rPr>
      </w:pPr>
      <w:r w:rsidRPr="00A31287">
        <w:rPr>
          <w:rFonts w:asciiTheme="majorBidi" w:hAnsiTheme="majorBidi" w:cstheme="majorBidi"/>
        </w:rPr>
        <w:t xml:space="preserve">Many </w:t>
      </w:r>
      <w:r w:rsidR="004F3116">
        <w:rPr>
          <w:rFonts w:asciiTheme="majorBidi" w:hAnsiTheme="majorBidi" w:cstheme="majorBidi"/>
        </w:rPr>
        <w:t xml:space="preserve">new </w:t>
      </w:r>
      <w:r w:rsidRPr="00A31287">
        <w:rPr>
          <w:rFonts w:asciiTheme="majorBidi" w:hAnsiTheme="majorBidi" w:cstheme="majorBidi"/>
        </w:rPr>
        <w:t xml:space="preserve">fertile areas of </w:t>
      </w:r>
      <w:r w:rsidR="00303F56" w:rsidRPr="00A31287">
        <w:rPr>
          <w:rFonts w:asciiTheme="majorBidi" w:hAnsiTheme="majorBidi" w:cstheme="majorBidi"/>
        </w:rPr>
        <w:t xml:space="preserve">potential </w:t>
      </w:r>
      <w:r w:rsidRPr="00A31287">
        <w:rPr>
          <w:rFonts w:asciiTheme="majorBidi" w:hAnsiTheme="majorBidi" w:cstheme="majorBidi"/>
        </w:rPr>
        <w:t xml:space="preserve">research related to </w:t>
      </w:r>
      <w:r w:rsidR="00D82F40">
        <w:rPr>
          <w:rFonts w:asciiTheme="majorBidi" w:hAnsiTheme="majorBidi" w:cstheme="majorBidi"/>
        </w:rPr>
        <w:t xml:space="preserve">the </w:t>
      </w:r>
      <w:r w:rsidRPr="00A31287">
        <w:rPr>
          <w:rFonts w:asciiTheme="majorBidi" w:hAnsiTheme="majorBidi" w:cstheme="majorBidi"/>
        </w:rPr>
        <w:t xml:space="preserve">IoT in </w:t>
      </w:r>
      <w:r w:rsidR="00303F56" w:rsidRPr="00A31287">
        <w:rPr>
          <w:rFonts w:asciiTheme="majorBidi" w:hAnsiTheme="majorBidi" w:cstheme="majorBidi"/>
        </w:rPr>
        <w:t xml:space="preserve">the </w:t>
      </w:r>
      <w:r w:rsidRPr="00A31287">
        <w:rPr>
          <w:rFonts w:asciiTheme="majorBidi" w:hAnsiTheme="majorBidi" w:cstheme="majorBidi"/>
        </w:rPr>
        <w:t xml:space="preserve">construction </w:t>
      </w:r>
      <w:r w:rsidR="00303F56" w:rsidRPr="00A31287">
        <w:rPr>
          <w:rFonts w:asciiTheme="majorBidi" w:hAnsiTheme="majorBidi" w:cstheme="majorBidi"/>
        </w:rPr>
        <w:t xml:space="preserve">sector </w:t>
      </w:r>
      <w:r w:rsidR="004F3116">
        <w:rPr>
          <w:rFonts w:asciiTheme="majorBidi" w:hAnsiTheme="majorBidi" w:cstheme="majorBidi"/>
        </w:rPr>
        <w:t>require further exploration</w:t>
      </w:r>
      <w:r w:rsidRPr="00A31287">
        <w:rPr>
          <w:rFonts w:asciiTheme="majorBidi" w:hAnsiTheme="majorBidi" w:cstheme="majorBidi"/>
        </w:rPr>
        <w:t xml:space="preserve">. </w:t>
      </w:r>
      <w:r w:rsidR="00303F56" w:rsidRPr="00A31287">
        <w:rPr>
          <w:rFonts w:asciiTheme="majorBidi" w:hAnsiTheme="majorBidi" w:cstheme="majorBidi"/>
        </w:rPr>
        <w:t>Prime</w:t>
      </w:r>
      <w:r w:rsidRPr="00A31287">
        <w:rPr>
          <w:rFonts w:asciiTheme="majorBidi" w:hAnsiTheme="majorBidi" w:cstheme="majorBidi"/>
        </w:rPr>
        <w:t xml:space="preserve"> </w:t>
      </w:r>
      <w:r w:rsidR="00303F56" w:rsidRPr="00A31287">
        <w:rPr>
          <w:rFonts w:asciiTheme="majorBidi" w:hAnsiTheme="majorBidi" w:cstheme="majorBidi"/>
        </w:rPr>
        <w:t>c</w:t>
      </w:r>
      <w:r w:rsidRPr="00A31287">
        <w:rPr>
          <w:rFonts w:asciiTheme="majorBidi" w:hAnsiTheme="majorBidi" w:cstheme="majorBidi"/>
        </w:rPr>
        <w:t xml:space="preserve">andidate areas for future research regarding </w:t>
      </w:r>
      <w:r w:rsidR="00D82F40">
        <w:rPr>
          <w:rFonts w:asciiTheme="majorBidi" w:hAnsiTheme="majorBidi" w:cstheme="majorBidi"/>
        </w:rPr>
        <w:t xml:space="preserve">the </w:t>
      </w:r>
      <w:r w:rsidRPr="00A31287">
        <w:rPr>
          <w:rFonts w:asciiTheme="majorBidi" w:hAnsiTheme="majorBidi" w:cstheme="majorBidi"/>
        </w:rPr>
        <w:t>IoT technologies include:</w:t>
      </w:r>
    </w:p>
    <w:p w14:paraId="24E629F6" w14:textId="41D12D60" w:rsidR="00E61ADF" w:rsidRPr="00A31287" w:rsidRDefault="00FD4DCF" w:rsidP="00C95DC2">
      <w:pPr>
        <w:pStyle w:val="ListParagraph"/>
        <w:numPr>
          <w:ilvl w:val="0"/>
          <w:numId w:val="45"/>
        </w:numPr>
        <w:spacing w:line="480" w:lineRule="auto"/>
        <w:rPr>
          <w:rFonts w:asciiTheme="majorBidi" w:hAnsiTheme="majorBidi" w:cstheme="majorBidi"/>
          <w:sz w:val="24"/>
          <w:szCs w:val="24"/>
          <w:lang w:eastAsia="en-GB"/>
        </w:rPr>
      </w:pPr>
      <w:r w:rsidRPr="00A31287">
        <w:rPr>
          <w:rFonts w:asciiTheme="majorBidi" w:hAnsiTheme="majorBidi" w:cstheme="majorBidi"/>
          <w:i/>
          <w:iCs/>
          <w:sz w:val="24"/>
          <w:szCs w:val="24"/>
        </w:rPr>
        <w:t>Disrupter to existing construction practices</w:t>
      </w:r>
      <w:r w:rsidR="00543943" w:rsidRPr="00A31287">
        <w:rPr>
          <w:rFonts w:asciiTheme="majorBidi" w:hAnsiTheme="majorBidi" w:cstheme="majorBidi"/>
          <w:i/>
          <w:iCs/>
          <w:sz w:val="24"/>
          <w:szCs w:val="24"/>
        </w:rPr>
        <w:t>:</w:t>
      </w:r>
      <w:r w:rsidR="00E61ADF" w:rsidRPr="00A31287">
        <w:rPr>
          <w:rFonts w:asciiTheme="majorBidi" w:hAnsiTheme="majorBidi" w:cstheme="majorBidi"/>
          <w:sz w:val="24"/>
          <w:szCs w:val="24"/>
        </w:rPr>
        <w:t xml:space="preserve"> </w:t>
      </w:r>
      <w:r w:rsidR="000E37E6">
        <w:rPr>
          <w:rFonts w:asciiTheme="majorBidi" w:hAnsiTheme="majorBidi" w:cstheme="majorBidi"/>
          <w:sz w:val="24"/>
          <w:szCs w:val="24"/>
        </w:rPr>
        <w:t>t</w:t>
      </w:r>
      <w:r w:rsidR="00E61ADF" w:rsidRPr="00A31287">
        <w:rPr>
          <w:rFonts w:asciiTheme="majorBidi" w:hAnsiTheme="majorBidi" w:cstheme="majorBidi"/>
          <w:sz w:val="24"/>
          <w:szCs w:val="24"/>
        </w:rPr>
        <w:t xml:space="preserve">he introduction of </w:t>
      </w:r>
      <w:r w:rsidR="00D82F40">
        <w:rPr>
          <w:rFonts w:asciiTheme="majorBidi" w:hAnsiTheme="majorBidi" w:cstheme="majorBidi"/>
          <w:sz w:val="24"/>
          <w:szCs w:val="24"/>
        </w:rPr>
        <w:t xml:space="preserve">the </w:t>
      </w:r>
      <w:r w:rsidR="00193EDA" w:rsidRPr="00A31287">
        <w:rPr>
          <w:rFonts w:asciiTheme="majorBidi" w:hAnsiTheme="majorBidi" w:cstheme="majorBidi"/>
          <w:sz w:val="24"/>
          <w:szCs w:val="24"/>
        </w:rPr>
        <w:t xml:space="preserve">IoT techniques in </w:t>
      </w:r>
      <w:r w:rsidR="00303F56" w:rsidRPr="00A31287">
        <w:rPr>
          <w:rFonts w:asciiTheme="majorBidi" w:hAnsiTheme="majorBidi" w:cstheme="majorBidi"/>
          <w:sz w:val="24"/>
          <w:szCs w:val="24"/>
        </w:rPr>
        <w:t xml:space="preserve">the </w:t>
      </w:r>
      <w:r w:rsidR="00193EDA" w:rsidRPr="00A31287">
        <w:rPr>
          <w:rFonts w:asciiTheme="majorBidi" w:hAnsiTheme="majorBidi" w:cstheme="majorBidi"/>
          <w:sz w:val="24"/>
          <w:szCs w:val="24"/>
        </w:rPr>
        <w:t>construction industry</w:t>
      </w:r>
      <w:r w:rsidR="00E61ADF" w:rsidRPr="00A31287">
        <w:rPr>
          <w:rFonts w:asciiTheme="majorBidi" w:hAnsiTheme="majorBidi" w:cstheme="majorBidi"/>
          <w:sz w:val="24"/>
          <w:szCs w:val="24"/>
        </w:rPr>
        <w:t xml:space="preserve"> represents a disruption to current work practices</w:t>
      </w:r>
      <w:r w:rsidR="00303F56" w:rsidRPr="00A31287">
        <w:rPr>
          <w:rFonts w:asciiTheme="majorBidi" w:hAnsiTheme="majorBidi" w:cstheme="majorBidi"/>
          <w:sz w:val="24"/>
          <w:szCs w:val="24"/>
        </w:rPr>
        <w:t xml:space="preserve"> and many questions </w:t>
      </w:r>
      <w:proofErr w:type="gramStart"/>
      <w:r w:rsidR="00303F56" w:rsidRPr="00A31287">
        <w:rPr>
          <w:rFonts w:asciiTheme="majorBidi" w:hAnsiTheme="majorBidi" w:cstheme="majorBidi"/>
          <w:sz w:val="24"/>
          <w:szCs w:val="24"/>
        </w:rPr>
        <w:t>has</w:t>
      </w:r>
      <w:proofErr w:type="gramEnd"/>
      <w:r w:rsidR="00303F56" w:rsidRPr="00A31287">
        <w:rPr>
          <w:rFonts w:asciiTheme="majorBidi" w:hAnsiTheme="majorBidi" w:cstheme="majorBidi"/>
          <w:sz w:val="24"/>
          <w:szCs w:val="24"/>
        </w:rPr>
        <w:t xml:space="preserve"> arisen</w:t>
      </w:r>
      <w:r w:rsidR="00E61ADF" w:rsidRPr="00A31287">
        <w:rPr>
          <w:rFonts w:asciiTheme="majorBidi" w:hAnsiTheme="majorBidi" w:cstheme="majorBidi"/>
          <w:sz w:val="24"/>
          <w:szCs w:val="24"/>
        </w:rPr>
        <w:t xml:space="preserve">. </w:t>
      </w:r>
      <w:r w:rsidR="00303F56" w:rsidRPr="00A31287">
        <w:rPr>
          <w:rFonts w:asciiTheme="majorBidi" w:hAnsiTheme="majorBidi" w:cstheme="majorBidi"/>
          <w:sz w:val="24"/>
          <w:szCs w:val="24"/>
        </w:rPr>
        <w:t xml:space="preserve">These include: </w:t>
      </w:r>
      <w:r w:rsidR="004F3116">
        <w:rPr>
          <w:rFonts w:asciiTheme="majorBidi" w:hAnsiTheme="majorBidi" w:cstheme="majorBidi"/>
          <w:sz w:val="24"/>
          <w:szCs w:val="24"/>
        </w:rPr>
        <w:t>H</w:t>
      </w:r>
      <w:r w:rsidR="00E61ADF" w:rsidRPr="00A31287">
        <w:rPr>
          <w:rFonts w:asciiTheme="majorBidi" w:hAnsiTheme="majorBidi" w:cstheme="majorBidi"/>
          <w:sz w:val="24"/>
          <w:szCs w:val="24"/>
        </w:rPr>
        <w:t xml:space="preserve">ow </w:t>
      </w:r>
      <w:r w:rsidR="004F3116">
        <w:rPr>
          <w:rFonts w:asciiTheme="majorBidi" w:hAnsiTheme="majorBidi" w:cstheme="majorBidi"/>
          <w:sz w:val="24"/>
          <w:szCs w:val="24"/>
        </w:rPr>
        <w:t xml:space="preserve">the </w:t>
      </w:r>
      <w:r w:rsidR="00193EDA" w:rsidRPr="00A31287">
        <w:rPr>
          <w:rFonts w:asciiTheme="majorBidi" w:hAnsiTheme="majorBidi" w:cstheme="majorBidi"/>
          <w:sz w:val="24"/>
          <w:szCs w:val="24"/>
        </w:rPr>
        <w:t>IoT</w:t>
      </w:r>
      <w:r w:rsidR="00E61ADF" w:rsidRPr="00A31287">
        <w:rPr>
          <w:rFonts w:asciiTheme="majorBidi" w:hAnsiTheme="majorBidi" w:cstheme="majorBidi"/>
          <w:sz w:val="24"/>
          <w:szCs w:val="24"/>
        </w:rPr>
        <w:t xml:space="preserve"> </w:t>
      </w:r>
      <w:r w:rsidR="004F3116">
        <w:rPr>
          <w:rFonts w:asciiTheme="majorBidi" w:hAnsiTheme="majorBidi" w:cstheme="majorBidi"/>
          <w:sz w:val="24"/>
          <w:szCs w:val="24"/>
        </w:rPr>
        <w:t xml:space="preserve">is </w:t>
      </w:r>
      <w:r w:rsidR="00E61ADF" w:rsidRPr="00A31287">
        <w:rPr>
          <w:rFonts w:asciiTheme="majorBidi" w:hAnsiTheme="majorBidi" w:cstheme="majorBidi"/>
          <w:sz w:val="24"/>
          <w:szCs w:val="24"/>
        </w:rPr>
        <w:t xml:space="preserve">to be introduced and </w:t>
      </w:r>
      <w:r w:rsidR="004F3116">
        <w:rPr>
          <w:rFonts w:asciiTheme="majorBidi" w:hAnsiTheme="majorBidi" w:cstheme="majorBidi"/>
          <w:sz w:val="24"/>
          <w:szCs w:val="24"/>
        </w:rPr>
        <w:t>established within</w:t>
      </w:r>
      <w:r w:rsidR="00E61ADF" w:rsidRPr="00A31287">
        <w:rPr>
          <w:rFonts w:asciiTheme="majorBidi" w:hAnsiTheme="majorBidi" w:cstheme="majorBidi"/>
          <w:sz w:val="24"/>
          <w:szCs w:val="24"/>
        </w:rPr>
        <w:t xml:space="preserve"> </w:t>
      </w:r>
      <w:r w:rsidR="00193EDA" w:rsidRPr="00A31287">
        <w:rPr>
          <w:rFonts w:asciiTheme="majorBidi" w:hAnsiTheme="majorBidi" w:cstheme="majorBidi"/>
          <w:sz w:val="24"/>
          <w:szCs w:val="24"/>
        </w:rPr>
        <w:t>construction firms</w:t>
      </w:r>
      <w:r w:rsidR="004F3116">
        <w:rPr>
          <w:rFonts w:asciiTheme="majorBidi" w:hAnsiTheme="majorBidi" w:cstheme="majorBidi"/>
          <w:sz w:val="24"/>
          <w:szCs w:val="24"/>
        </w:rPr>
        <w:t>?</w:t>
      </w:r>
      <w:r w:rsidR="007766AE" w:rsidRPr="00A31287">
        <w:rPr>
          <w:rFonts w:asciiTheme="majorBidi" w:hAnsiTheme="majorBidi" w:cstheme="majorBidi"/>
          <w:sz w:val="24"/>
          <w:szCs w:val="24"/>
        </w:rPr>
        <w:t>;</w:t>
      </w:r>
      <w:r w:rsidR="00E61ADF" w:rsidRPr="00A31287">
        <w:rPr>
          <w:rFonts w:asciiTheme="majorBidi" w:hAnsiTheme="majorBidi" w:cstheme="majorBidi"/>
          <w:sz w:val="24"/>
          <w:szCs w:val="24"/>
        </w:rPr>
        <w:t xml:space="preserve"> </w:t>
      </w:r>
      <w:r w:rsidR="004F3116">
        <w:rPr>
          <w:rFonts w:asciiTheme="majorBidi" w:hAnsiTheme="majorBidi" w:cstheme="majorBidi"/>
          <w:sz w:val="24"/>
          <w:szCs w:val="24"/>
        </w:rPr>
        <w:t>H</w:t>
      </w:r>
      <w:r w:rsidR="00E61ADF" w:rsidRPr="00A31287">
        <w:rPr>
          <w:rFonts w:asciiTheme="majorBidi" w:hAnsiTheme="majorBidi" w:cstheme="majorBidi"/>
          <w:sz w:val="24"/>
          <w:szCs w:val="24"/>
        </w:rPr>
        <w:t>ow is the transition away from current practices, along with the staff currently employed to be effected</w:t>
      </w:r>
      <w:r w:rsidR="004F3116">
        <w:rPr>
          <w:rFonts w:asciiTheme="majorBidi" w:hAnsiTheme="majorBidi" w:cstheme="majorBidi"/>
          <w:sz w:val="24"/>
          <w:szCs w:val="24"/>
        </w:rPr>
        <w:t>?</w:t>
      </w:r>
      <w:r w:rsidR="007766AE" w:rsidRPr="00A31287">
        <w:rPr>
          <w:rFonts w:asciiTheme="majorBidi" w:hAnsiTheme="majorBidi" w:cstheme="majorBidi"/>
          <w:sz w:val="24"/>
          <w:szCs w:val="24"/>
        </w:rPr>
        <w:t>;</w:t>
      </w:r>
      <w:r w:rsidR="00E61ADF" w:rsidRPr="00A31287">
        <w:rPr>
          <w:rFonts w:asciiTheme="majorBidi" w:hAnsiTheme="majorBidi" w:cstheme="majorBidi"/>
          <w:sz w:val="24"/>
          <w:szCs w:val="24"/>
        </w:rPr>
        <w:t xml:space="preserve"> and </w:t>
      </w:r>
      <w:r w:rsidR="004F3116">
        <w:rPr>
          <w:rFonts w:asciiTheme="majorBidi" w:hAnsiTheme="majorBidi" w:cstheme="majorBidi"/>
          <w:sz w:val="24"/>
          <w:szCs w:val="24"/>
        </w:rPr>
        <w:t>H</w:t>
      </w:r>
      <w:r w:rsidR="00E61ADF" w:rsidRPr="00A31287">
        <w:rPr>
          <w:rFonts w:asciiTheme="majorBidi" w:hAnsiTheme="majorBidi" w:cstheme="majorBidi"/>
          <w:sz w:val="24"/>
          <w:szCs w:val="24"/>
        </w:rPr>
        <w:t xml:space="preserve">ow are new </w:t>
      </w:r>
      <w:r w:rsidR="00530210" w:rsidRPr="00A31287">
        <w:rPr>
          <w:rFonts w:asciiTheme="majorBidi" w:hAnsiTheme="majorBidi" w:cstheme="majorBidi"/>
          <w:sz w:val="24"/>
          <w:szCs w:val="24"/>
        </w:rPr>
        <w:t>IoT-based</w:t>
      </w:r>
      <w:r w:rsidR="00E61ADF" w:rsidRPr="00A31287">
        <w:rPr>
          <w:rFonts w:asciiTheme="majorBidi" w:hAnsiTheme="majorBidi" w:cstheme="majorBidi"/>
          <w:sz w:val="24"/>
          <w:szCs w:val="24"/>
        </w:rPr>
        <w:t xml:space="preserve"> practices to be integrated into existing, traditional, work practices? Beyond this is the broader issue of ensuring </w:t>
      </w:r>
      <w:r w:rsidR="004F3116">
        <w:rPr>
          <w:rFonts w:asciiTheme="majorBidi" w:hAnsiTheme="majorBidi" w:cstheme="majorBidi"/>
          <w:sz w:val="24"/>
          <w:szCs w:val="24"/>
        </w:rPr>
        <w:t xml:space="preserve">that </w:t>
      </w:r>
      <w:r w:rsidR="00D82F40">
        <w:rPr>
          <w:rFonts w:asciiTheme="majorBidi" w:hAnsiTheme="majorBidi" w:cstheme="majorBidi"/>
          <w:sz w:val="24"/>
          <w:szCs w:val="24"/>
        </w:rPr>
        <w:t xml:space="preserve">the </w:t>
      </w:r>
      <w:r w:rsidR="00530210" w:rsidRPr="00A31287">
        <w:rPr>
          <w:rFonts w:asciiTheme="majorBidi" w:hAnsiTheme="majorBidi" w:cstheme="majorBidi"/>
          <w:sz w:val="24"/>
          <w:szCs w:val="24"/>
        </w:rPr>
        <w:t>IoT</w:t>
      </w:r>
      <w:r w:rsidR="00E61ADF" w:rsidRPr="00A31287">
        <w:rPr>
          <w:rFonts w:asciiTheme="majorBidi" w:hAnsiTheme="majorBidi" w:cstheme="majorBidi"/>
          <w:sz w:val="24"/>
          <w:szCs w:val="24"/>
        </w:rPr>
        <w:t xml:space="preserve"> us</w:t>
      </w:r>
      <w:r w:rsidR="004F3116">
        <w:rPr>
          <w:rFonts w:asciiTheme="majorBidi" w:hAnsiTheme="majorBidi" w:cstheme="majorBidi"/>
          <w:sz w:val="24"/>
          <w:szCs w:val="24"/>
        </w:rPr>
        <w:t>age</w:t>
      </w:r>
      <w:r w:rsidR="00E61ADF" w:rsidRPr="00A31287">
        <w:rPr>
          <w:rFonts w:asciiTheme="majorBidi" w:hAnsiTheme="majorBidi" w:cstheme="majorBidi"/>
          <w:sz w:val="24"/>
          <w:szCs w:val="24"/>
        </w:rPr>
        <w:t xml:space="preserve"> is accepted within organi</w:t>
      </w:r>
      <w:r w:rsidR="00A72A88" w:rsidRPr="00A31287">
        <w:rPr>
          <w:rFonts w:asciiTheme="majorBidi" w:hAnsiTheme="majorBidi" w:cstheme="majorBidi"/>
          <w:sz w:val="24"/>
          <w:szCs w:val="24"/>
        </w:rPr>
        <w:t>s</w:t>
      </w:r>
      <w:r w:rsidR="00E61ADF" w:rsidRPr="00A31287">
        <w:rPr>
          <w:rFonts w:asciiTheme="majorBidi" w:hAnsiTheme="majorBidi" w:cstheme="majorBidi"/>
          <w:sz w:val="24"/>
          <w:szCs w:val="24"/>
        </w:rPr>
        <w:t xml:space="preserve">ations and used optimally with limited resistance. Here, </w:t>
      </w:r>
      <w:r w:rsidR="004F3116">
        <w:rPr>
          <w:rFonts w:asciiTheme="majorBidi" w:hAnsiTheme="majorBidi" w:cstheme="majorBidi"/>
          <w:sz w:val="24"/>
          <w:szCs w:val="24"/>
        </w:rPr>
        <w:t xml:space="preserve">further </w:t>
      </w:r>
      <w:r w:rsidR="00E61ADF" w:rsidRPr="00A31287">
        <w:rPr>
          <w:rFonts w:asciiTheme="majorBidi" w:hAnsiTheme="majorBidi" w:cstheme="majorBidi"/>
          <w:sz w:val="24"/>
          <w:szCs w:val="24"/>
        </w:rPr>
        <w:t>organi</w:t>
      </w:r>
      <w:r w:rsidR="00A72A88" w:rsidRPr="00A31287">
        <w:rPr>
          <w:rFonts w:asciiTheme="majorBidi" w:hAnsiTheme="majorBidi" w:cstheme="majorBidi"/>
          <w:sz w:val="24"/>
          <w:szCs w:val="24"/>
        </w:rPr>
        <w:t>s</w:t>
      </w:r>
      <w:r w:rsidR="00E61ADF" w:rsidRPr="00A31287">
        <w:rPr>
          <w:rFonts w:asciiTheme="majorBidi" w:hAnsiTheme="majorBidi" w:cstheme="majorBidi"/>
          <w:sz w:val="24"/>
          <w:szCs w:val="24"/>
        </w:rPr>
        <w:t xml:space="preserve">ational change </w:t>
      </w:r>
      <w:r w:rsidR="007766AE" w:rsidRPr="00A31287">
        <w:rPr>
          <w:rFonts w:asciiTheme="majorBidi" w:hAnsiTheme="majorBidi" w:cstheme="majorBidi"/>
          <w:sz w:val="24"/>
          <w:szCs w:val="24"/>
        </w:rPr>
        <w:t xml:space="preserve">management or risk management </w:t>
      </w:r>
      <w:r w:rsidR="00E61ADF" w:rsidRPr="00A31287">
        <w:rPr>
          <w:rFonts w:asciiTheme="majorBidi" w:hAnsiTheme="majorBidi" w:cstheme="majorBidi"/>
          <w:sz w:val="24"/>
          <w:szCs w:val="24"/>
        </w:rPr>
        <w:t xml:space="preserve">research </w:t>
      </w:r>
      <w:r w:rsidR="004F3116">
        <w:rPr>
          <w:rFonts w:asciiTheme="majorBidi" w:hAnsiTheme="majorBidi" w:cstheme="majorBidi"/>
          <w:sz w:val="24"/>
          <w:szCs w:val="24"/>
        </w:rPr>
        <w:t>is required</w:t>
      </w:r>
      <w:r w:rsidR="00E61ADF" w:rsidRPr="00A31287">
        <w:rPr>
          <w:rFonts w:asciiTheme="majorBidi" w:hAnsiTheme="majorBidi" w:cstheme="majorBidi"/>
          <w:sz w:val="24"/>
          <w:szCs w:val="24"/>
        </w:rPr>
        <w:t>.</w:t>
      </w:r>
    </w:p>
    <w:p w14:paraId="1B98CBBE" w14:textId="2621FDE9" w:rsidR="00CA65A4" w:rsidRPr="00A31287" w:rsidRDefault="00AA7BAE" w:rsidP="00C95DC2">
      <w:pPr>
        <w:pStyle w:val="ListParagraph"/>
        <w:numPr>
          <w:ilvl w:val="0"/>
          <w:numId w:val="45"/>
        </w:numPr>
        <w:spacing w:line="480" w:lineRule="auto"/>
        <w:rPr>
          <w:rFonts w:asciiTheme="majorBidi" w:hAnsiTheme="majorBidi" w:cstheme="majorBidi"/>
          <w:i/>
          <w:iCs/>
          <w:sz w:val="24"/>
          <w:szCs w:val="24"/>
        </w:rPr>
      </w:pPr>
      <w:r w:rsidRPr="00A31287">
        <w:rPr>
          <w:rFonts w:asciiTheme="majorBidi" w:hAnsiTheme="majorBidi" w:cstheme="majorBidi"/>
          <w:i/>
          <w:iCs/>
          <w:sz w:val="24"/>
          <w:szCs w:val="24"/>
        </w:rPr>
        <w:t xml:space="preserve">Skill development and </w:t>
      </w:r>
      <w:r w:rsidR="00475603" w:rsidRPr="00A31287">
        <w:rPr>
          <w:rFonts w:asciiTheme="majorBidi" w:hAnsiTheme="majorBidi" w:cstheme="majorBidi"/>
          <w:i/>
          <w:iCs/>
          <w:sz w:val="24"/>
          <w:szCs w:val="24"/>
        </w:rPr>
        <w:t>changing job role</w:t>
      </w:r>
      <w:r w:rsidR="007766AE" w:rsidRPr="00A31287">
        <w:rPr>
          <w:rFonts w:asciiTheme="majorBidi" w:hAnsiTheme="majorBidi" w:cstheme="majorBidi"/>
          <w:i/>
          <w:iCs/>
          <w:sz w:val="24"/>
          <w:szCs w:val="24"/>
        </w:rPr>
        <w:t>s</w:t>
      </w:r>
      <w:r w:rsidR="00543943" w:rsidRPr="00A31287">
        <w:rPr>
          <w:rFonts w:asciiTheme="majorBidi" w:hAnsiTheme="majorBidi" w:cstheme="majorBidi"/>
          <w:i/>
          <w:iCs/>
          <w:sz w:val="24"/>
          <w:szCs w:val="24"/>
        </w:rPr>
        <w:t>:</w:t>
      </w:r>
      <w:r w:rsidRPr="00A31287">
        <w:rPr>
          <w:rFonts w:asciiTheme="majorBidi" w:hAnsiTheme="majorBidi" w:cstheme="majorBidi"/>
          <w:i/>
          <w:iCs/>
          <w:sz w:val="24"/>
          <w:szCs w:val="24"/>
        </w:rPr>
        <w:t xml:space="preserve"> </w:t>
      </w:r>
      <w:r w:rsidR="00CA65A4" w:rsidRPr="00A31287">
        <w:rPr>
          <w:rFonts w:asciiTheme="majorBidi" w:hAnsiTheme="majorBidi" w:cstheme="majorBidi"/>
          <w:sz w:val="24"/>
          <w:szCs w:val="24"/>
        </w:rPr>
        <w:t xml:space="preserve">While various training programs are available, these are experienced based and not </w:t>
      </w:r>
      <w:r w:rsidR="004F3116">
        <w:rPr>
          <w:rFonts w:asciiTheme="majorBidi" w:hAnsiTheme="majorBidi" w:cstheme="majorBidi"/>
          <w:sz w:val="24"/>
          <w:szCs w:val="24"/>
        </w:rPr>
        <w:t>founded up</w:t>
      </w:r>
      <w:r w:rsidR="00CA65A4" w:rsidRPr="00A31287">
        <w:rPr>
          <w:rFonts w:asciiTheme="majorBidi" w:hAnsiTheme="majorBidi" w:cstheme="majorBidi"/>
          <w:sz w:val="24"/>
          <w:szCs w:val="24"/>
        </w:rPr>
        <w:t xml:space="preserve">on substantive evidence-based understanding of the specific demands of </w:t>
      </w:r>
      <w:r w:rsidR="00D82F40">
        <w:rPr>
          <w:rFonts w:asciiTheme="majorBidi" w:hAnsiTheme="majorBidi" w:cstheme="majorBidi"/>
          <w:sz w:val="24"/>
          <w:szCs w:val="24"/>
        </w:rPr>
        <w:t xml:space="preserve">the </w:t>
      </w:r>
      <w:r w:rsidR="00CA65A4" w:rsidRPr="00A31287">
        <w:rPr>
          <w:rFonts w:asciiTheme="majorBidi" w:hAnsiTheme="majorBidi" w:cstheme="majorBidi"/>
          <w:sz w:val="24"/>
          <w:szCs w:val="24"/>
        </w:rPr>
        <w:t xml:space="preserve">IoT-based operations. Moreover, knowledge management systems lack formal implementation, resulting in knowledge loss when moving from one project to the next, or when staff move on. </w:t>
      </w:r>
      <w:r w:rsidR="007C7F63" w:rsidRPr="00A31287">
        <w:rPr>
          <w:rFonts w:asciiTheme="majorBidi" w:hAnsiTheme="majorBidi" w:cstheme="majorBidi"/>
          <w:sz w:val="24"/>
          <w:szCs w:val="24"/>
        </w:rPr>
        <w:t>Additionally,</w:t>
      </w:r>
      <w:r w:rsidR="00CA65A4" w:rsidRPr="00A31287">
        <w:rPr>
          <w:rFonts w:asciiTheme="majorBidi" w:hAnsiTheme="majorBidi" w:cstheme="majorBidi"/>
          <w:sz w:val="24"/>
          <w:szCs w:val="24"/>
        </w:rPr>
        <w:t xml:space="preserve"> there would be a need for redefining of traditional job roles and redundancy of several existing ones which may prove to be a</w:t>
      </w:r>
      <w:r w:rsidR="007766AE" w:rsidRPr="00A31287">
        <w:rPr>
          <w:rFonts w:asciiTheme="majorBidi" w:hAnsiTheme="majorBidi" w:cstheme="majorBidi"/>
          <w:sz w:val="24"/>
          <w:szCs w:val="24"/>
        </w:rPr>
        <w:t>n insuperable</w:t>
      </w:r>
      <w:r w:rsidR="00012466" w:rsidRPr="00A31287">
        <w:rPr>
          <w:rFonts w:asciiTheme="majorBidi" w:hAnsiTheme="majorBidi" w:cstheme="majorBidi"/>
          <w:sz w:val="24"/>
          <w:szCs w:val="24"/>
        </w:rPr>
        <w:t xml:space="preserve"> barrier for easy adoption of</w:t>
      </w:r>
      <w:r w:rsidR="00D82F40">
        <w:rPr>
          <w:rFonts w:asciiTheme="majorBidi" w:hAnsiTheme="majorBidi" w:cstheme="majorBidi"/>
          <w:sz w:val="24"/>
          <w:szCs w:val="24"/>
        </w:rPr>
        <w:t xml:space="preserve"> the </w:t>
      </w:r>
      <w:r w:rsidR="00012466" w:rsidRPr="00A31287">
        <w:rPr>
          <w:rFonts w:asciiTheme="majorBidi" w:hAnsiTheme="majorBidi" w:cstheme="majorBidi"/>
          <w:sz w:val="24"/>
          <w:szCs w:val="24"/>
        </w:rPr>
        <w:t>IoT-based technologies.</w:t>
      </w:r>
    </w:p>
    <w:p w14:paraId="1D8061E9" w14:textId="38FAEC78" w:rsidR="00932FCA" w:rsidRPr="00A31287" w:rsidRDefault="00F25115" w:rsidP="00C95DC2">
      <w:pPr>
        <w:pStyle w:val="ListParagraph"/>
        <w:numPr>
          <w:ilvl w:val="0"/>
          <w:numId w:val="45"/>
        </w:numPr>
        <w:spacing w:line="480" w:lineRule="auto"/>
        <w:rPr>
          <w:rFonts w:asciiTheme="majorBidi" w:hAnsiTheme="majorBidi" w:cstheme="majorBidi"/>
          <w:sz w:val="24"/>
          <w:szCs w:val="24"/>
        </w:rPr>
      </w:pPr>
      <w:r w:rsidRPr="00A31287">
        <w:rPr>
          <w:rFonts w:asciiTheme="majorBidi" w:hAnsiTheme="majorBidi" w:cstheme="majorBidi"/>
          <w:i/>
          <w:iCs/>
          <w:sz w:val="24"/>
          <w:szCs w:val="24"/>
        </w:rPr>
        <w:lastRenderedPageBreak/>
        <w:t>Economics of IoT</w:t>
      </w:r>
      <w:r w:rsidR="002A4533" w:rsidRPr="00A31287">
        <w:rPr>
          <w:rFonts w:asciiTheme="majorBidi" w:hAnsiTheme="majorBidi" w:cstheme="majorBidi"/>
          <w:i/>
          <w:iCs/>
          <w:sz w:val="24"/>
          <w:szCs w:val="24"/>
        </w:rPr>
        <w:t>:</w:t>
      </w:r>
      <w:r w:rsidR="009E0799" w:rsidRPr="00A31287">
        <w:rPr>
          <w:rFonts w:asciiTheme="majorBidi" w:hAnsiTheme="majorBidi" w:cstheme="majorBidi"/>
          <w:i/>
          <w:iCs/>
          <w:sz w:val="24"/>
          <w:szCs w:val="24"/>
        </w:rPr>
        <w:t xml:space="preserve"> </w:t>
      </w:r>
      <w:r w:rsidR="000E37E6">
        <w:rPr>
          <w:rFonts w:asciiTheme="majorBidi" w:hAnsiTheme="majorBidi" w:cstheme="majorBidi"/>
          <w:sz w:val="24"/>
          <w:szCs w:val="24"/>
        </w:rPr>
        <w:t>t</w:t>
      </w:r>
      <w:r w:rsidR="007766AE" w:rsidRPr="00A31287">
        <w:rPr>
          <w:rFonts w:asciiTheme="majorBidi" w:hAnsiTheme="majorBidi" w:cstheme="majorBidi"/>
          <w:sz w:val="24"/>
          <w:szCs w:val="24"/>
        </w:rPr>
        <w:t xml:space="preserve">he cost </w:t>
      </w:r>
      <w:r w:rsidR="007C7F63" w:rsidRPr="00A31287">
        <w:rPr>
          <w:rFonts w:asciiTheme="majorBidi" w:hAnsiTheme="majorBidi" w:cstheme="majorBidi"/>
          <w:sz w:val="24"/>
          <w:szCs w:val="24"/>
        </w:rPr>
        <w:t>of</w:t>
      </w:r>
      <w:r w:rsidR="007766AE" w:rsidRPr="00A31287">
        <w:rPr>
          <w:rFonts w:asciiTheme="majorBidi" w:hAnsiTheme="majorBidi" w:cstheme="majorBidi"/>
          <w:sz w:val="24"/>
          <w:szCs w:val="24"/>
        </w:rPr>
        <w:t xml:space="preserve"> deploying </w:t>
      </w:r>
      <w:r w:rsidR="00D82F40">
        <w:rPr>
          <w:rFonts w:asciiTheme="majorBidi" w:hAnsiTheme="majorBidi" w:cstheme="majorBidi"/>
          <w:sz w:val="24"/>
          <w:szCs w:val="24"/>
        </w:rPr>
        <w:t xml:space="preserve">the </w:t>
      </w:r>
      <w:r w:rsidR="007766AE" w:rsidRPr="00A31287">
        <w:rPr>
          <w:rFonts w:asciiTheme="majorBidi" w:hAnsiTheme="majorBidi" w:cstheme="majorBidi"/>
          <w:sz w:val="24"/>
          <w:szCs w:val="24"/>
        </w:rPr>
        <w:t xml:space="preserve">IoT within organisations also raises questions relating to whether </w:t>
      </w:r>
      <w:r w:rsidR="00D82F40">
        <w:rPr>
          <w:rFonts w:asciiTheme="majorBidi" w:hAnsiTheme="majorBidi" w:cstheme="majorBidi"/>
          <w:sz w:val="24"/>
          <w:szCs w:val="24"/>
        </w:rPr>
        <w:t xml:space="preserve">the </w:t>
      </w:r>
      <w:r w:rsidR="009E0799" w:rsidRPr="00A31287">
        <w:rPr>
          <w:rFonts w:asciiTheme="majorBidi" w:hAnsiTheme="majorBidi" w:cstheme="majorBidi"/>
          <w:sz w:val="24"/>
          <w:szCs w:val="24"/>
        </w:rPr>
        <w:t xml:space="preserve">IoT-based methods </w:t>
      </w:r>
      <w:r w:rsidR="004F3116">
        <w:rPr>
          <w:rFonts w:asciiTheme="majorBidi" w:hAnsiTheme="majorBidi" w:cstheme="majorBidi"/>
          <w:sz w:val="24"/>
          <w:szCs w:val="24"/>
        </w:rPr>
        <w:t>are</w:t>
      </w:r>
      <w:r w:rsidR="009E0799" w:rsidRPr="00A31287">
        <w:rPr>
          <w:rFonts w:asciiTheme="majorBidi" w:hAnsiTheme="majorBidi" w:cstheme="majorBidi"/>
          <w:sz w:val="24"/>
          <w:szCs w:val="24"/>
        </w:rPr>
        <w:t xml:space="preserve"> cost effective</w:t>
      </w:r>
      <w:r w:rsidR="007766AE" w:rsidRPr="00A31287">
        <w:rPr>
          <w:rFonts w:asciiTheme="majorBidi" w:hAnsiTheme="majorBidi" w:cstheme="majorBidi"/>
          <w:sz w:val="24"/>
          <w:szCs w:val="24"/>
        </w:rPr>
        <w:t xml:space="preserve"> and/or </w:t>
      </w:r>
      <w:r w:rsidR="006F003E" w:rsidRPr="00A31287">
        <w:rPr>
          <w:rFonts w:asciiTheme="majorBidi" w:hAnsiTheme="majorBidi" w:cstheme="majorBidi"/>
          <w:sz w:val="24"/>
          <w:szCs w:val="24"/>
        </w:rPr>
        <w:t>suitable for small and medium enterprises</w:t>
      </w:r>
      <w:r w:rsidR="007766AE" w:rsidRPr="00A31287">
        <w:rPr>
          <w:rFonts w:asciiTheme="majorBidi" w:hAnsiTheme="majorBidi" w:cstheme="majorBidi"/>
          <w:sz w:val="24"/>
          <w:szCs w:val="24"/>
        </w:rPr>
        <w:t xml:space="preserve"> (SMEs</w:t>
      </w:r>
      <w:r w:rsidR="00E03953" w:rsidRPr="00A31287">
        <w:rPr>
          <w:rFonts w:asciiTheme="majorBidi" w:hAnsiTheme="majorBidi" w:cstheme="majorBidi"/>
          <w:sz w:val="24"/>
          <w:szCs w:val="24"/>
        </w:rPr>
        <w:t>)</w:t>
      </w:r>
      <w:r w:rsidR="007766AE" w:rsidRPr="00A31287">
        <w:rPr>
          <w:rFonts w:asciiTheme="majorBidi" w:hAnsiTheme="majorBidi" w:cstheme="majorBidi"/>
          <w:sz w:val="24"/>
          <w:szCs w:val="24"/>
        </w:rPr>
        <w:t>.</w:t>
      </w:r>
      <w:r w:rsidR="009E0799" w:rsidRPr="00A31287">
        <w:rPr>
          <w:rFonts w:asciiTheme="majorBidi" w:hAnsiTheme="majorBidi" w:cstheme="majorBidi"/>
          <w:sz w:val="24"/>
          <w:szCs w:val="24"/>
        </w:rPr>
        <w:t xml:space="preserve"> In</w:t>
      </w:r>
      <w:r w:rsidR="007766AE" w:rsidRPr="00A31287">
        <w:rPr>
          <w:rFonts w:asciiTheme="majorBidi" w:hAnsiTheme="majorBidi" w:cstheme="majorBidi"/>
          <w:sz w:val="24"/>
          <w:szCs w:val="24"/>
        </w:rPr>
        <w:t>itially</w:t>
      </w:r>
      <w:r w:rsidR="009E0799" w:rsidRPr="00A31287">
        <w:rPr>
          <w:rFonts w:asciiTheme="majorBidi" w:hAnsiTheme="majorBidi" w:cstheme="majorBidi"/>
          <w:sz w:val="24"/>
          <w:szCs w:val="24"/>
        </w:rPr>
        <w:t xml:space="preserve">, the </w:t>
      </w:r>
      <w:r w:rsidR="00CB4CB0">
        <w:rPr>
          <w:rFonts w:asciiTheme="majorBidi" w:hAnsiTheme="majorBidi" w:cstheme="majorBidi"/>
          <w:sz w:val="24"/>
          <w:szCs w:val="24"/>
        </w:rPr>
        <w:t xml:space="preserve">investment into </w:t>
      </w:r>
      <w:r w:rsidR="009E0799" w:rsidRPr="00A31287">
        <w:rPr>
          <w:rFonts w:asciiTheme="majorBidi" w:hAnsiTheme="majorBidi" w:cstheme="majorBidi"/>
          <w:sz w:val="24"/>
          <w:szCs w:val="24"/>
        </w:rPr>
        <w:t xml:space="preserve">new technologies </w:t>
      </w:r>
      <w:r w:rsidR="00CB4CB0">
        <w:rPr>
          <w:rFonts w:asciiTheme="majorBidi" w:hAnsiTheme="majorBidi" w:cstheme="majorBidi"/>
          <w:sz w:val="24"/>
          <w:szCs w:val="24"/>
        </w:rPr>
        <w:t>is</w:t>
      </w:r>
      <w:r w:rsidR="009E0799" w:rsidRPr="00A31287">
        <w:rPr>
          <w:rFonts w:asciiTheme="majorBidi" w:hAnsiTheme="majorBidi" w:cstheme="majorBidi"/>
          <w:sz w:val="24"/>
          <w:szCs w:val="24"/>
        </w:rPr>
        <w:t xml:space="preserve"> </w:t>
      </w:r>
      <w:r w:rsidR="004F3116">
        <w:rPr>
          <w:rFonts w:asciiTheme="majorBidi" w:hAnsiTheme="majorBidi" w:cstheme="majorBidi"/>
          <w:sz w:val="24"/>
          <w:szCs w:val="24"/>
        </w:rPr>
        <w:t>financially front-loaded</w:t>
      </w:r>
      <w:r w:rsidR="00CB4CB0">
        <w:rPr>
          <w:rFonts w:asciiTheme="majorBidi" w:hAnsiTheme="majorBidi" w:cstheme="majorBidi"/>
          <w:sz w:val="24"/>
          <w:szCs w:val="24"/>
        </w:rPr>
        <w:t>,</w:t>
      </w:r>
      <w:r w:rsidR="004F3116">
        <w:rPr>
          <w:rFonts w:asciiTheme="majorBidi" w:hAnsiTheme="majorBidi" w:cstheme="majorBidi"/>
          <w:sz w:val="24"/>
          <w:szCs w:val="24"/>
        </w:rPr>
        <w:t xml:space="preserve"> </w:t>
      </w:r>
      <w:r w:rsidR="009E0799" w:rsidRPr="00A31287">
        <w:rPr>
          <w:rFonts w:asciiTheme="majorBidi" w:hAnsiTheme="majorBidi" w:cstheme="majorBidi"/>
          <w:sz w:val="24"/>
          <w:szCs w:val="24"/>
        </w:rPr>
        <w:t xml:space="preserve">, and even less efficient than existing technologies, though over time </w:t>
      </w:r>
      <w:r w:rsidR="00CB4CB0">
        <w:rPr>
          <w:rFonts w:asciiTheme="majorBidi" w:hAnsiTheme="majorBidi" w:cstheme="majorBidi"/>
          <w:sz w:val="24"/>
          <w:szCs w:val="24"/>
        </w:rPr>
        <w:t xml:space="preserve">such financial investments will </w:t>
      </w:r>
      <w:r w:rsidR="009E0799" w:rsidRPr="00A31287">
        <w:rPr>
          <w:rFonts w:asciiTheme="majorBidi" w:hAnsiTheme="majorBidi" w:cstheme="majorBidi"/>
          <w:sz w:val="24"/>
          <w:szCs w:val="24"/>
        </w:rPr>
        <w:t>outperform the older systems they replace</w:t>
      </w:r>
      <w:r w:rsidR="00CB4CB0">
        <w:rPr>
          <w:rFonts w:asciiTheme="majorBidi" w:hAnsiTheme="majorBidi" w:cstheme="majorBidi"/>
          <w:sz w:val="24"/>
          <w:szCs w:val="24"/>
        </w:rPr>
        <w:t xml:space="preserve"> and over time, their cost benefits become more apparent</w:t>
      </w:r>
      <w:r w:rsidR="009E0799" w:rsidRPr="00A31287">
        <w:rPr>
          <w:rFonts w:asciiTheme="majorBidi" w:hAnsiTheme="majorBidi" w:cstheme="majorBidi"/>
          <w:sz w:val="24"/>
          <w:szCs w:val="24"/>
        </w:rPr>
        <w:t>. There is the internal learning effect consideration, as well as the industry cost-curve consideration</w:t>
      </w:r>
      <w:r w:rsidR="00005ED0" w:rsidRPr="00A31287">
        <w:rPr>
          <w:rFonts w:asciiTheme="majorBidi" w:hAnsiTheme="majorBidi" w:cstheme="majorBidi"/>
          <w:sz w:val="24"/>
          <w:szCs w:val="24"/>
        </w:rPr>
        <w:t xml:space="preserve"> </w:t>
      </w:r>
      <w:r w:rsidR="008B0DC9" w:rsidRPr="00A31287">
        <w:rPr>
          <w:rFonts w:asciiTheme="majorBidi" w:hAnsiTheme="majorBidi" w:cstheme="majorBidi"/>
          <w:noProof/>
          <w:sz w:val="24"/>
          <w:szCs w:val="24"/>
        </w:rPr>
        <w:t>(</w:t>
      </w:r>
      <w:r w:rsidR="00720F8C" w:rsidRPr="00716808">
        <w:rPr>
          <w:rFonts w:asciiTheme="majorBidi" w:hAnsiTheme="majorBidi" w:cstheme="majorBidi"/>
        </w:rPr>
        <w:t>Papageorgiou and Demetriou, 2019</w:t>
      </w:r>
      <w:r w:rsidR="008B0DC9" w:rsidRPr="00A31287">
        <w:rPr>
          <w:rFonts w:asciiTheme="majorBidi" w:hAnsiTheme="majorBidi" w:cstheme="majorBidi"/>
          <w:noProof/>
          <w:sz w:val="24"/>
          <w:szCs w:val="24"/>
        </w:rPr>
        <w:t>)</w:t>
      </w:r>
      <w:r w:rsidR="009E0799" w:rsidRPr="00A31287">
        <w:rPr>
          <w:rFonts w:asciiTheme="majorBidi" w:hAnsiTheme="majorBidi" w:cstheme="majorBidi"/>
          <w:sz w:val="24"/>
          <w:szCs w:val="24"/>
        </w:rPr>
        <w:t>. Even so, costing of</w:t>
      </w:r>
      <w:r w:rsidR="00D82F40">
        <w:rPr>
          <w:rFonts w:asciiTheme="majorBidi" w:hAnsiTheme="majorBidi" w:cstheme="majorBidi"/>
          <w:sz w:val="24"/>
          <w:szCs w:val="24"/>
        </w:rPr>
        <w:t xml:space="preserve"> the</w:t>
      </w:r>
      <w:r w:rsidR="009E0799" w:rsidRPr="00A31287">
        <w:rPr>
          <w:rFonts w:asciiTheme="majorBidi" w:hAnsiTheme="majorBidi" w:cstheme="majorBidi"/>
          <w:sz w:val="24"/>
          <w:szCs w:val="24"/>
        </w:rPr>
        <w:t xml:space="preserve"> </w:t>
      </w:r>
      <w:r w:rsidR="00E03953" w:rsidRPr="00A31287">
        <w:rPr>
          <w:rFonts w:asciiTheme="majorBidi" w:hAnsiTheme="majorBidi" w:cstheme="majorBidi"/>
          <w:sz w:val="24"/>
          <w:szCs w:val="24"/>
        </w:rPr>
        <w:t>IoT-based techniques</w:t>
      </w:r>
      <w:r w:rsidR="00CB4CB0">
        <w:rPr>
          <w:rFonts w:asciiTheme="majorBidi" w:hAnsiTheme="majorBidi" w:cstheme="majorBidi"/>
          <w:sz w:val="24"/>
          <w:szCs w:val="24"/>
        </w:rPr>
        <w:t>,</w:t>
      </w:r>
      <w:r w:rsidR="009E0799" w:rsidRPr="00A31287">
        <w:rPr>
          <w:rFonts w:asciiTheme="majorBidi" w:hAnsiTheme="majorBidi" w:cstheme="majorBidi"/>
          <w:sz w:val="24"/>
          <w:szCs w:val="24"/>
        </w:rPr>
        <w:t xml:space="preserve"> the expected </w:t>
      </w:r>
      <w:r w:rsidR="00CB4CB0">
        <w:rPr>
          <w:rFonts w:asciiTheme="majorBidi" w:hAnsiTheme="majorBidi" w:cstheme="majorBidi"/>
          <w:sz w:val="24"/>
          <w:szCs w:val="24"/>
        </w:rPr>
        <w:t xml:space="preserve">longer-term </w:t>
      </w:r>
      <w:r w:rsidR="009E0799" w:rsidRPr="00A31287">
        <w:rPr>
          <w:rFonts w:asciiTheme="majorBidi" w:hAnsiTheme="majorBidi" w:cstheme="majorBidi"/>
          <w:sz w:val="24"/>
          <w:szCs w:val="24"/>
        </w:rPr>
        <w:t xml:space="preserve">financial benefits, </w:t>
      </w:r>
      <w:r w:rsidR="007766AE" w:rsidRPr="00A31287">
        <w:rPr>
          <w:rFonts w:asciiTheme="majorBidi" w:hAnsiTheme="majorBidi" w:cstheme="majorBidi"/>
          <w:sz w:val="24"/>
          <w:szCs w:val="24"/>
        </w:rPr>
        <w:t>returns on investment (</w:t>
      </w:r>
      <w:r w:rsidR="009E0799" w:rsidRPr="00A31287">
        <w:rPr>
          <w:rFonts w:asciiTheme="majorBidi" w:hAnsiTheme="majorBidi" w:cstheme="majorBidi"/>
          <w:sz w:val="24"/>
          <w:szCs w:val="24"/>
        </w:rPr>
        <w:t>ROIs</w:t>
      </w:r>
      <w:r w:rsidR="007766AE" w:rsidRPr="00A31287">
        <w:rPr>
          <w:rFonts w:asciiTheme="majorBidi" w:hAnsiTheme="majorBidi" w:cstheme="majorBidi"/>
          <w:sz w:val="24"/>
          <w:szCs w:val="24"/>
        </w:rPr>
        <w:t>)</w:t>
      </w:r>
      <w:r w:rsidR="009E0799" w:rsidRPr="00A31287">
        <w:rPr>
          <w:rFonts w:asciiTheme="majorBidi" w:hAnsiTheme="majorBidi" w:cstheme="majorBidi"/>
          <w:sz w:val="24"/>
          <w:szCs w:val="24"/>
        </w:rPr>
        <w:t xml:space="preserve"> and payback </w:t>
      </w:r>
      <w:proofErr w:type="gramStart"/>
      <w:r w:rsidR="009E0799" w:rsidRPr="00A31287">
        <w:rPr>
          <w:rFonts w:asciiTheme="majorBidi" w:hAnsiTheme="majorBidi" w:cstheme="majorBidi"/>
          <w:sz w:val="24"/>
          <w:szCs w:val="24"/>
        </w:rPr>
        <w:t>periods,</w:t>
      </w:r>
      <w:proofErr w:type="gramEnd"/>
      <w:r w:rsidR="009E0799" w:rsidRPr="00A31287">
        <w:rPr>
          <w:rFonts w:asciiTheme="majorBidi" w:hAnsiTheme="majorBidi" w:cstheme="majorBidi"/>
          <w:sz w:val="24"/>
          <w:szCs w:val="24"/>
        </w:rPr>
        <w:t xml:space="preserve"> remain untested. Moreover,</w:t>
      </w:r>
      <w:r w:rsidR="00D82F40">
        <w:rPr>
          <w:rFonts w:asciiTheme="majorBidi" w:hAnsiTheme="majorBidi" w:cstheme="majorBidi"/>
          <w:sz w:val="24"/>
          <w:szCs w:val="24"/>
        </w:rPr>
        <w:t xml:space="preserve"> the</w:t>
      </w:r>
      <w:r w:rsidR="009E0799" w:rsidRPr="00A31287">
        <w:rPr>
          <w:rFonts w:asciiTheme="majorBidi" w:hAnsiTheme="majorBidi" w:cstheme="majorBidi"/>
          <w:sz w:val="24"/>
          <w:szCs w:val="24"/>
        </w:rPr>
        <w:t xml:space="preserve"> </w:t>
      </w:r>
      <w:r w:rsidR="00E03953" w:rsidRPr="00A31287">
        <w:rPr>
          <w:rFonts w:asciiTheme="majorBidi" w:hAnsiTheme="majorBidi" w:cstheme="majorBidi"/>
          <w:sz w:val="24"/>
          <w:szCs w:val="24"/>
        </w:rPr>
        <w:t>IoT-based techniques</w:t>
      </w:r>
      <w:r w:rsidR="009E0799" w:rsidRPr="00A31287">
        <w:rPr>
          <w:rFonts w:asciiTheme="majorBidi" w:hAnsiTheme="majorBidi" w:cstheme="majorBidi"/>
          <w:sz w:val="24"/>
          <w:szCs w:val="24"/>
        </w:rPr>
        <w:t xml:space="preserve"> will need to be extensive, if not complete, once introduced, in order to justify the economics. But supplanting existing practices will also have a knock-on effect on other aspects of the construction enterprise, with further cost implications. </w:t>
      </w:r>
      <w:r w:rsidR="007766AE" w:rsidRPr="00A31287">
        <w:rPr>
          <w:rFonts w:asciiTheme="majorBidi" w:hAnsiTheme="majorBidi" w:cstheme="majorBidi"/>
          <w:sz w:val="24"/>
          <w:szCs w:val="24"/>
        </w:rPr>
        <w:t xml:space="preserve">Emergent questions here </w:t>
      </w:r>
      <w:r w:rsidR="00A276A2" w:rsidRPr="00A31287">
        <w:rPr>
          <w:rFonts w:asciiTheme="majorBidi" w:hAnsiTheme="majorBidi" w:cstheme="majorBidi"/>
          <w:sz w:val="24"/>
          <w:szCs w:val="24"/>
        </w:rPr>
        <w:t>oscillate</w:t>
      </w:r>
      <w:r w:rsidR="007766AE" w:rsidRPr="00A31287">
        <w:rPr>
          <w:rFonts w:asciiTheme="majorBidi" w:hAnsiTheme="majorBidi" w:cstheme="majorBidi"/>
          <w:sz w:val="24"/>
          <w:szCs w:val="24"/>
        </w:rPr>
        <w:t xml:space="preserve"> around determining the </w:t>
      </w:r>
      <w:r w:rsidR="009E0799" w:rsidRPr="00A31287">
        <w:rPr>
          <w:rFonts w:asciiTheme="majorBidi" w:hAnsiTheme="majorBidi" w:cstheme="majorBidi"/>
          <w:sz w:val="24"/>
          <w:szCs w:val="24"/>
        </w:rPr>
        <w:t xml:space="preserve">extent of disruption to existing practices brought on by </w:t>
      </w:r>
      <w:r w:rsidR="00D82F40">
        <w:rPr>
          <w:rFonts w:asciiTheme="majorBidi" w:hAnsiTheme="majorBidi" w:cstheme="majorBidi"/>
          <w:sz w:val="24"/>
          <w:szCs w:val="24"/>
        </w:rPr>
        <w:t xml:space="preserve">the </w:t>
      </w:r>
      <w:r w:rsidR="00E03953" w:rsidRPr="00A31287">
        <w:rPr>
          <w:rFonts w:asciiTheme="majorBidi" w:hAnsiTheme="majorBidi" w:cstheme="majorBidi"/>
          <w:sz w:val="24"/>
          <w:szCs w:val="24"/>
        </w:rPr>
        <w:t>IoT</w:t>
      </w:r>
      <w:r w:rsidR="00D82F40">
        <w:rPr>
          <w:rFonts w:asciiTheme="majorBidi" w:hAnsiTheme="majorBidi" w:cstheme="majorBidi"/>
          <w:sz w:val="24"/>
          <w:szCs w:val="24"/>
        </w:rPr>
        <w:t>’s</w:t>
      </w:r>
      <w:r w:rsidR="009E0799" w:rsidRPr="00A31287">
        <w:rPr>
          <w:rFonts w:asciiTheme="majorBidi" w:hAnsiTheme="majorBidi" w:cstheme="majorBidi"/>
          <w:sz w:val="24"/>
          <w:szCs w:val="24"/>
        </w:rPr>
        <w:t xml:space="preserve"> introduction, and the associated costs</w:t>
      </w:r>
      <w:r w:rsidR="007766AE" w:rsidRPr="00A31287">
        <w:rPr>
          <w:rFonts w:asciiTheme="majorBidi" w:hAnsiTheme="majorBidi" w:cstheme="majorBidi"/>
          <w:sz w:val="24"/>
          <w:szCs w:val="24"/>
        </w:rPr>
        <w:t xml:space="preserve"> – both are yet to be adequately reconciled</w:t>
      </w:r>
      <w:r w:rsidR="001C2F43" w:rsidRPr="00A31287">
        <w:rPr>
          <w:rFonts w:asciiTheme="majorBidi" w:hAnsiTheme="majorBidi" w:cstheme="majorBidi"/>
          <w:sz w:val="24"/>
          <w:szCs w:val="24"/>
        </w:rPr>
        <w:t xml:space="preserve">. </w:t>
      </w:r>
      <w:r w:rsidR="009E0799" w:rsidRPr="00A31287">
        <w:rPr>
          <w:rFonts w:asciiTheme="majorBidi" w:hAnsiTheme="majorBidi" w:cstheme="majorBidi"/>
          <w:sz w:val="24"/>
          <w:szCs w:val="24"/>
        </w:rPr>
        <w:t xml:space="preserve">Determining the economic value of </w:t>
      </w:r>
      <w:r w:rsidR="00D82F40">
        <w:rPr>
          <w:rFonts w:asciiTheme="majorBidi" w:hAnsiTheme="majorBidi" w:cstheme="majorBidi"/>
          <w:sz w:val="24"/>
          <w:szCs w:val="24"/>
        </w:rPr>
        <w:t xml:space="preserve">the </w:t>
      </w:r>
      <w:r w:rsidR="00F03D28" w:rsidRPr="00A31287">
        <w:rPr>
          <w:rFonts w:asciiTheme="majorBidi" w:hAnsiTheme="majorBidi" w:cstheme="majorBidi"/>
          <w:sz w:val="24"/>
          <w:szCs w:val="24"/>
        </w:rPr>
        <w:t>IoT-based methods</w:t>
      </w:r>
      <w:r w:rsidR="009E0799" w:rsidRPr="00A31287">
        <w:rPr>
          <w:rFonts w:asciiTheme="majorBidi" w:hAnsiTheme="majorBidi" w:cstheme="majorBidi"/>
          <w:sz w:val="24"/>
          <w:szCs w:val="24"/>
        </w:rPr>
        <w:t xml:space="preserve">, both at a firm level and at the industry level </w:t>
      </w:r>
      <w:r w:rsidR="00FD6390" w:rsidRPr="00A31287">
        <w:rPr>
          <w:rFonts w:asciiTheme="majorBidi" w:hAnsiTheme="majorBidi" w:cstheme="majorBidi"/>
          <w:sz w:val="24"/>
          <w:szCs w:val="24"/>
        </w:rPr>
        <w:t>requires future research</w:t>
      </w:r>
      <w:r w:rsidR="009E0799" w:rsidRPr="00A31287">
        <w:rPr>
          <w:rFonts w:asciiTheme="majorBidi" w:hAnsiTheme="majorBidi" w:cstheme="majorBidi"/>
          <w:sz w:val="24"/>
          <w:szCs w:val="24"/>
        </w:rPr>
        <w:t xml:space="preserve">. Moreover, over time, the price and performance of </w:t>
      </w:r>
      <w:r w:rsidR="00D82F40">
        <w:rPr>
          <w:rFonts w:asciiTheme="majorBidi" w:hAnsiTheme="majorBidi" w:cstheme="majorBidi"/>
          <w:sz w:val="24"/>
          <w:szCs w:val="24"/>
        </w:rPr>
        <w:t xml:space="preserve">the </w:t>
      </w:r>
      <w:r w:rsidR="00F03D28" w:rsidRPr="00A31287">
        <w:rPr>
          <w:rFonts w:asciiTheme="majorBidi" w:hAnsiTheme="majorBidi" w:cstheme="majorBidi"/>
          <w:sz w:val="24"/>
          <w:szCs w:val="24"/>
        </w:rPr>
        <w:t xml:space="preserve">IoT-based techniques </w:t>
      </w:r>
      <w:r w:rsidR="009E0799" w:rsidRPr="00A31287">
        <w:rPr>
          <w:rFonts w:asciiTheme="majorBidi" w:hAnsiTheme="majorBidi" w:cstheme="majorBidi"/>
          <w:sz w:val="24"/>
          <w:szCs w:val="24"/>
        </w:rPr>
        <w:t>will continually improve. Delaying adoption will enhance value but there will also be marketplace opportunity costs in doing so. Optimi</w:t>
      </w:r>
      <w:r w:rsidR="00A276A2" w:rsidRPr="00A31287">
        <w:rPr>
          <w:rFonts w:asciiTheme="majorBidi" w:hAnsiTheme="majorBidi" w:cstheme="majorBidi"/>
          <w:sz w:val="24"/>
          <w:szCs w:val="24"/>
        </w:rPr>
        <w:t>s</w:t>
      </w:r>
      <w:r w:rsidR="009E0799" w:rsidRPr="00A31287">
        <w:rPr>
          <w:rFonts w:asciiTheme="majorBidi" w:hAnsiTheme="majorBidi" w:cstheme="majorBidi"/>
          <w:sz w:val="24"/>
          <w:szCs w:val="24"/>
        </w:rPr>
        <w:t xml:space="preserve">ation of timing for the adoption of the </w:t>
      </w:r>
      <w:r w:rsidR="00F03D28" w:rsidRPr="00A31287">
        <w:rPr>
          <w:rFonts w:asciiTheme="majorBidi" w:hAnsiTheme="majorBidi" w:cstheme="majorBidi"/>
          <w:sz w:val="24"/>
          <w:szCs w:val="24"/>
        </w:rPr>
        <w:t>IoT</w:t>
      </w:r>
      <w:r w:rsidR="009E0799" w:rsidRPr="00A31287">
        <w:rPr>
          <w:rFonts w:asciiTheme="majorBidi" w:hAnsiTheme="majorBidi" w:cstheme="majorBidi"/>
          <w:sz w:val="24"/>
          <w:szCs w:val="24"/>
        </w:rPr>
        <w:t xml:space="preserve"> innovation</w:t>
      </w:r>
      <w:r w:rsidR="00F03D28" w:rsidRPr="00A31287">
        <w:rPr>
          <w:rFonts w:asciiTheme="majorBidi" w:hAnsiTheme="majorBidi" w:cstheme="majorBidi"/>
          <w:sz w:val="24"/>
          <w:szCs w:val="24"/>
        </w:rPr>
        <w:t xml:space="preserve"> in </w:t>
      </w:r>
      <w:r w:rsidR="00D82F40">
        <w:rPr>
          <w:rFonts w:asciiTheme="majorBidi" w:hAnsiTheme="majorBidi" w:cstheme="majorBidi"/>
          <w:sz w:val="24"/>
          <w:szCs w:val="24"/>
        </w:rPr>
        <w:t xml:space="preserve">the </w:t>
      </w:r>
      <w:r w:rsidR="00F03D28" w:rsidRPr="00A31287">
        <w:rPr>
          <w:rFonts w:asciiTheme="majorBidi" w:hAnsiTheme="majorBidi" w:cstheme="majorBidi"/>
          <w:sz w:val="24"/>
          <w:szCs w:val="24"/>
        </w:rPr>
        <w:t>construction industry</w:t>
      </w:r>
      <w:r w:rsidR="009E0799" w:rsidRPr="00A31287">
        <w:rPr>
          <w:rFonts w:asciiTheme="majorBidi" w:hAnsiTheme="majorBidi" w:cstheme="majorBidi"/>
          <w:sz w:val="24"/>
          <w:szCs w:val="24"/>
        </w:rPr>
        <w:t xml:space="preserve"> is a further area of research interest.</w:t>
      </w:r>
    </w:p>
    <w:p w14:paraId="2A7ECAC0" w14:textId="175401D9" w:rsidR="00911297" w:rsidRPr="00A31287" w:rsidRDefault="00075C65" w:rsidP="00C95DC2">
      <w:pPr>
        <w:pStyle w:val="ListParagraph"/>
        <w:numPr>
          <w:ilvl w:val="0"/>
          <w:numId w:val="45"/>
        </w:numPr>
        <w:spacing w:line="480" w:lineRule="auto"/>
        <w:rPr>
          <w:rFonts w:asciiTheme="majorBidi" w:hAnsiTheme="majorBidi" w:cstheme="majorBidi"/>
          <w:i/>
          <w:iCs/>
          <w:sz w:val="24"/>
          <w:szCs w:val="24"/>
        </w:rPr>
      </w:pPr>
      <w:r w:rsidRPr="00A31287">
        <w:rPr>
          <w:rFonts w:asciiTheme="majorBidi" w:hAnsiTheme="majorBidi" w:cstheme="majorBidi"/>
          <w:i/>
          <w:iCs/>
          <w:sz w:val="24"/>
          <w:szCs w:val="24"/>
        </w:rPr>
        <w:t xml:space="preserve">Interoperability of </w:t>
      </w:r>
      <w:r w:rsidR="002256D6" w:rsidRPr="00A31287">
        <w:rPr>
          <w:rFonts w:asciiTheme="majorBidi" w:hAnsiTheme="majorBidi" w:cstheme="majorBidi"/>
          <w:i/>
          <w:iCs/>
          <w:sz w:val="24"/>
          <w:szCs w:val="24"/>
        </w:rPr>
        <w:t>IoT practices</w:t>
      </w:r>
      <w:r w:rsidR="00F569B5" w:rsidRPr="00A31287">
        <w:rPr>
          <w:rFonts w:asciiTheme="majorBidi" w:hAnsiTheme="majorBidi" w:cstheme="majorBidi"/>
          <w:i/>
          <w:iCs/>
          <w:sz w:val="24"/>
          <w:szCs w:val="24"/>
        </w:rPr>
        <w:t xml:space="preserve"> within broader </w:t>
      </w:r>
      <w:r w:rsidR="005B620D" w:rsidRPr="00A31287">
        <w:rPr>
          <w:rFonts w:asciiTheme="majorBidi" w:hAnsiTheme="majorBidi" w:cstheme="majorBidi"/>
          <w:i/>
          <w:iCs/>
          <w:sz w:val="24"/>
          <w:szCs w:val="24"/>
        </w:rPr>
        <w:t>construction operations</w:t>
      </w:r>
      <w:r w:rsidR="002A4533" w:rsidRPr="00A31287">
        <w:rPr>
          <w:rFonts w:asciiTheme="majorBidi" w:hAnsiTheme="majorBidi" w:cstheme="majorBidi"/>
          <w:i/>
          <w:iCs/>
          <w:sz w:val="24"/>
          <w:szCs w:val="24"/>
        </w:rPr>
        <w:t>:</w:t>
      </w:r>
      <w:r w:rsidR="00911297" w:rsidRPr="00A31287">
        <w:rPr>
          <w:rFonts w:asciiTheme="majorBidi" w:hAnsiTheme="majorBidi" w:cstheme="majorBidi"/>
          <w:i/>
          <w:iCs/>
          <w:sz w:val="24"/>
          <w:szCs w:val="24"/>
        </w:rPr>
        <w:t xml:space="preserve"> </w:t>
      </w:r>
      <w:r w:rsidR="000E37E6">
        <w:rPr>
          <w:rFonts w:asciiTheme="majorBidi" w:hAnsiTheme="majorBidi" w:cstheme="majorBidi"/>
          <w:sz w:val="24"/>
          <w:szCs w:val="24"/>
        </w:rPr>
        <w:t>t</w:t>
      </w:r>
      <w:r w:rsidR="00911297" w:rsidRPr="00A31287">
        <w:rPr>
          <w:rFonts w:asciiTheme="majorBidi" w:hAnsiTheme="majorBidi" w:cstheme="majorBidi"/>
          <w:sz w:val="24"/>
          <w:szCs w:val="24"/>
        </w:rPr>
        <w:t xml:space="preserve">he interface between existing practices that support </w:t>
      </w:r>
      <w:r w:rsidR="00D82F40">
        <w:rPr>
          <w:rFonts w:asciiTheme="majorBidi" w:hAnsiTheme="majorBidi" w:cstheme="majorBidi"/>
          <w:sz w:val="24"/>
          <w:szCs w:val="24"/>
        </w:rPr>
        <w:t xml:space="preserve">the </w:t>
      </w:r>
      <w:r w:rsidR="00911297" w:rsidRPr="00A31287">
        <w:rPr>
          <w:rFonts w:asciiTheme="majorBidi" w:hAnsiTheme="majorBidi" w:cstheme="majorBidi"/>
          <w:sz w:val="24"/>
          <w:szCs w:val="24"/>
        </w:rPr>
        <w:t xml:space="preserve">IoT-based operations, as well as receive </w:t>
      </w:r>
      <w:r w:rsidR="00D82F40">
        <w:rPr>
          <w:rFonts w:asciiTheme="majorBidi" w:hAnsiTheme="majorBidi" w:cstheme="majorBidi"/>
          <w:sz w:val="24"/>
          <w:szCs w:val="24"/>
        </w:rPr>
        <w:t xml:space="preserve">the </w:t>
      </w:r>
      <w:r w:rsidR="00911297" w:rsidRPr="00A31287">
        <w:rPr>
          <w:rFonts w:asciiTheme="majorBidi" w:hAnsiTheme="majorBidi" w:cstheme="majorBidi"/>
          <w:sz w:val="24"/>
          <w:szCs w:val="24"/>
        </w:rPr>
        <w:t>IoT-based output, can be expected to require adjustment of fit</w:t>
      </w:r>
      <w:r w:rsidR="002F504C" w:rsidRPr="00A31287">
        <w:rPr>
          <w:rFonts w:asciiTheme="majorBidi" w:hAnsiTheme="majorBidi" w:cstheme="majorBidi"/>
          <w:sz w:val="24"/>
          <w:szCs w:val="24"/>
        </w:rPr>
        <w:t xml:space="preserve"> </w:t>
      </w:r>
      <w:r w:rsidR="00160BBF" w:rsidRPr="00A31287">
        <w:rPr>
          <w:rFonts w:asciiTheme="majorBidi" w:hAnsiTheme="majorBidi" w:cstheme="majorBidi"/>
          <w:noProof/>
          <w:sz w:val="24"/>
          <w:szCs w:val="24"/>
        </w:rPr>
        <w:t>(</w:t>
      </w:r>
      <w:r w:rsidR="00720F8C" w:rsidRPr="00716808">
        <w:rPr>
          <w:rFonts w:asciiTheme="majorBidi" w:hAnsiTheme="majorBidi" w:cstheme="majorBidi"/>
        </w:rPr>
        <w:t>Čolaković and Hadžialić, 2018</w:t>
      </w:r>
      <w:r w:rsidR="00160BBF" w:rsidRPr="00A31287">
        <w:rPr>
          <w:rFonts w:asciiTheme="majorBidi" w:hAnsiTheme="majorBidi" w:cstheme="majorBidi"/>
          <w:noProof/>
          <w:sz w:val="24"/>
          <w:szCs w:val="24"/>
        </w:rPr>
        <w:t xml:space="preserve">, </w:t>
      </w:r>
      <w:r w:rsidR="00720F8C" w:rsidRPr="00716808">
        <w:rPr>
          <w:rFonts w:asciiTheme="majorBidi" w:hAnsiTheme="majorBidi" w:cstheme="majorBidi"/>
        </w:rPr>
        <w:t>Dave et al., 2018</w:t>
      </w:r>
      <w:r w:rsidR="00160BBF" w:rsidRPr="00A31287">
        <w:rPr>
          <w:rFonts w:asciiTheme="majorBidi" w:hAnsiTheme="majorBidi" w:cstheme="majorBidi"/>
          <w:noProof/>
          <w:sz w:val="24"/>
          <w:szCs w:val="24"/>
        </w:rPr>
        <w:t>)</w:t>
      </w:r>
      <w:r w:rsidR="00911297" w:rsidRPr="00A31287">
        <w:rPr>
          <w:rFonts w:asciiTheme="majorBidi" w:hAnsiTheme="majorBidi" w:cstheme="majorBidi"/>
          <w:sz w:val="24"/>
          <w:szCs w:val="24"/>
        </w:rPr>
        <w:t>. What the issues are</w:t>
      </w:r>
      <w:r w:rsidR="000E37E6">
        <w:rPr>
          <w:rFonts w:asciiTheme="majorBidi" w:hAnsiTheme="majorBidi" w:cstheme="majorBidi"/>
          <w:sz w:val="24"/>
          <w:szCs w:val="24"/>
        </w:rPr>
        <w:t>,</w:t>
      </w:r>
      <w:r w:rsidR="00911297" w:rsidRPr="00A31287">
        <w:rPr>
          <w:rFonts w:asciiTheme="majorBidi" w:hAnsiTheme="majorBidi" w:cstheme="majorBidi"/>
          <w:sz w:val="24"/>
          <w:szCs w:val="24"/>
        </w:rPr>
        <w:t xml:space="preserve"> how they should be resolved</w:t>
      </w:r>
      <w:r w:rsidR="000E37E6">
        <w:rPr>
          <w:rFonts w:asciiTheme="majorBidi" w:hAnsiTheme="majorBidi" w:cstheme="majorBidi"/>
          <w:sz w:val="24"/>
          <w:szCs w:val="24"/>
        </w:rPr>
        <w:t xml:space="preserve">, </w:t>
      </w:r>
      <w:r w:rsidR="000E37E6">
        <w:rPr>
          <w:rFonts w:asciiTheme="majorBidi" w:hAnsiTheme="majorBidi" w:cstheme="majorBidi"/>
          <w:sz w:val="24"/>
          <w:szCs w:val="24"/>
        </w:rPr>
        <w:lastRenderedPageBreak/>
        <w:t xml:space="preserve">and how systems can be </w:t>
      </w:r>
      <w:r w:rsidR="00FD6390" w:rsidRPr="00A31287">
        <w:rPr>
          <w:rFonts w:asciiTheme="majorBidi" w:hAnsiTheme="majorBidi" w:cstheme="majorBidi"/>
          <w:sz w:val="24"/>
          <w:szCs w:val="24"/>
        </w:rPr>
        <w:t>i</w:t>
      </w:r>
      <w:r w:rsidR="00911297" w:rsidRPr="00A31287">
        <w:rPr>
          <w:rFonts w:asciiTheme="majorBidi" w:hAnsiTheme="majorBidi" w:cstheme="majorBidi"/>
          <w:sz w:val="24"/>
          <w:szCs w:val="24"/>
        </w:rPr>
        <w:t>ntegrat</w:t>
      </w:r>
      <w:r w:rsidR="000E37E6">
        <w:rPr>
          <w:rFonts w:asciiTheme="majorBidi" w:hAnsiTheme="majorBidi" w:cstheme="majorBidi"/>
          <w:sz w:val="24"/>
          <w:szCs w:val="24"/>
        </w:rPr>
        <w:t xml:space="preserve">ed to </w:t>
      </w:r>
      <w:r w:rsidR="00911297" w:rsidRPr="00A31287">
        <w:rPr>
          <w:rFonts w:asciiTheme="majorBidi" w:hAnsiTheme="majorBidi" w:cstheme="majorBidi"/>
          <w:sz w:val="24"/>
          <w:szCs w:val="24"/>
        </w:rPr>
        <w:t>overcom</w:t>
      </w:r>
      <w:r w:rsidR="000E37E6">
        <w:rPr>
          <w:rFonts w:asciiTheme="majorBidi" w:hAnsiTheme="majorBidi" w:cstheme="majorBidi"/>
          <w:sz w:val="24"/>
          <w:szCs w:val="24"/>
        </w:rPr>
        <w:t>e</w:t>
      </w:r>
      <w:r w:rsidR="00911297" w:rsidRPr="00A31287">
        <w:rPr>
          <w:rFonts w:asciiTheme="majorBidi" w:hAnsiTheme="majorBidi" w:cstheme="majorBidi"/>
          <w:sz w:val="24"/>
          <w:szCs w:val="24"/>
        </w:rPr>
        <w:t xml:space="preserve"> interoperability issues </w:t>
      </w:r>
      <w:r w:rsidR="000E37E6">
        <w:rPr>
          <w:rFonts w:asciiTheme="majorBidi" w:hAnsiTheme="majorBidi" w:cstheme="majorBidi"/>
          <w:sz w:val="24"/>
          <w:szCs w:val="24"/>
        </w:rPr>
        <w:t xml:space="preserve">all </w:t>
      </w:r>
      <w:r w:rsidR="00911297" w:rsidRPr="00A31287">
        <w:rPr>
          <w:rFonts w:asciiTheme="majorBidi" w:hAnsiTheme="majorBidi" w:cstheme="majorBidi"/>
          <w:sz w:val="24"/>
          <w:szCs w:val="24"/>
        </w:rPr>
        <w:t xml:space="preserve">require </w:t>
      </w:r>
      <w:r w:rsidR="00FD6390" w:rsidRPr="00A31287">
        <w:rPr>
          <w:rFonts w:asciiTheme="majorBidi" w:hAnsiTheme="majorBidi" w:cstheme="majorBidi"/>
          <w:sz w:val="24"/>
          <w:szCs w:val="24"/>
        </w:rPr>
        <w:t xml:space="preserve">further </w:t>
      </w:r>
      <w:r w:rsidR="00911297" w:rsidRPr="00A31287">
        <w:rPr>
          <w:rFonts w:asciiTheme="majorBidi" w:hAnsiTheme="majorBidi" w:cstheme="majorBidi"/>
          <w:sz w:val="24"/>
          <w:szCs w:val="24"/>
        </w:rPr>
        <w:t>investigation.</w:t>
      </w:r>
      <w:r w:rsidR="00911297" w:rsidRPr="00A31287">
        <w:rPr>
          <w:rFonts w:asciiTheme="majorBidi" w:hAnsiTheme="majorBidi" w:cstheme="majorBidi"/>
          <w:i/>
          <w:iCs/>
          <w:sz w:val="24"/>
          <w:szCs w:val="24"/>
        </w:rPr>
        <w:t xml:space="preserve"> </w:t>
      </w:r>
    </w:p>
    <w:p w14:paraId="14166124" w14:textId="0CD79FCD" w:rsidR="002A4533" w:rsidRPr="00A31287" w:rsidRDefault="00D40EEF" w:rsidP="00C95DC2">
      <w:pPr>
        <w:pStyle w:val="ListParagraph"/>
        <w:numPr>
          <w:ilvl w:val="0"/>
          <w:numId w:val="45"/>
        </w:numPr>
        <w:spacing w:line="480" w:lineRule="auto"/>
        <w:rPr>
          <w:rFonts w:asciiTheme="majorBidi" w:hAnsiTheme="majorBidi" w:cstheme="majorBidi"/>
          <w:sz w:val="24"/>
          <w:szCs w:val="24"/>
        </w:rPr>
      </w:pPr>
      <w:r w:rsidRPr="00A31287">
        <w:rPr>
          <w:rFonts w:asciiTheme="majorBidi" w:hAnsiTheme="majorBidi" w:cstheme="majorBidi"/>
          <w:i/>
          <w:iCs/>
          <w:sz w:val="24"/>
          <w:szCs w:val="24"/>
        </w:rPr>
        <w:t>Data privacy</w:t>
      </w:r>
      <w:r w:rsidR="006B3E45" w:rsidRPr="00A31287">
        <w:rPr>
          <w:rFonts w:asciiTheme="majorBidi" w:hAnsiTheme="majorBidi" w:cstheme="majorBidi"/>
          <w:i/>
          <w:iCs/>
          <w:sz w:val="24"/>
          <w:szCs w:val="24"/>
        </w:rPr>
        <w:t>,</w:t>
      </w:r>
      <w:r w:rsidRPr="00A31287">
        <w:rPr>
          <w:rFonts w:asciiTheme="majorBidi" w:hAnsiTheme="majorBidi" w:cstheme="majorBidi"/>
          <w:i/>
          <w:iCs/>
          <w:sz w:val="24"/>
          <w:szCs w:val="24"/>
        </w:rPr>
        <w:t xml:space="preserve"> regulation</w:t>
      </w:r>
      <w:r w:rsidR="006B3E45" w:rsidRPr="00A31287">
        <w:rPr>
          <w:rFonts w:asciiTheme="majorBidi" w:hAnsiTheme="majorBidi" w:cstheme="majorBidi"/>
          <w:i/>
          <w:iCs/>
          <w:sz w:val="24"/>
          <w:szCs w:val="24"/>
        </w:rPr>
        <w:t xml:space="preserve"> and management</w:t>
      </w:r>
      <w:r w:rsidR="00F80254" w:rsidRPr="00A31287">
        <w:rPr>
          <w:rFonts w:asciiTheme="majorBidi" w:hAnsiTheme="majorBidi" w:cstheme="majorBidi"/>
          <w:i/>
          <w:iCs/>
          <w:sz w:val="24"/>
          <w:szCs w:val="24"/>
        </w:rPr>
        <w:t>:</w:t>
      </w:r>
      <w:r w:rsidR="0001071E" w:rsidRPr="00A31287">
        <w:rPr>
          <w:rFonts w:asciiTheme="majorBidi" w:hAnsiTheme="majorBidi" w:cstheme="majorBidi"/>
          <w:i/>
          <w:iCs/>
          <w:sz w:val="24"/>
          <w:szCs w:val="24"/>
        </w:rPr>
        <w:t xml:space="preserve"> </w:t>
      </w:r>
      <w:r w:rsidR="000E37E6">
        <w:rPr>
          <w:rFonts w:asciiTheme="majorBidi" w:hAnsiTheme="majorBidi" w:cstheme="majorBidi"/>
          <w:sz w:val="24"/>
          <w:szCs w:val="24"/>
        </w:rPr>
        <w:t>t</w:t>
      </w:r>
      <w:r w:rsidR="006B3E45" w:rsidRPr="00A31287">
        <w:rPr>
          <w:rFonts w:asciiTheme="majorBidi" w:hAnsiTheme="majorBidi" w:cstheme="majorBidi"/>
          <w:sz w:val="24"/>
          <w:szCs w:val="24"/>
        </w:rPr>
        <w:t xml:space="preserve">he huge amount of data generated and collected through the use of </w:t>
      </w:r>
      <w:r w:rsidR="00D82F40">
        <w:rPr>
          <w:rFonts w:asciiTheme="majorBidi" w:hAnsiTheme="majorBidi" w:cstheme="majorBidi"/>
          <w:sz w:val="24"/>
          <w:szCs w:val="24"/>
        </w:rPr>
        <w:t xml:space="preserve">the </w:t>
      </w:r>
      <w:r w:rsidR="006B3E45" w:rsidRPr="00A31287">
        <w:rPr>
          <w:rFonts w:asciiTheme="majorBidi" w:hAnsiTheme="majorBidi" w:cstheme="majorBidi"/>
          <w:sz w:val="24"/>
          <w:szCs w:val="24"/>
        </w:rPr>
        <w:t xml:space="preserve">IoT-based technologies necessitates the </w:t>
      </w:r>
      <w:r w:rsidR="00464A0A" w:rsidRPr="00A31287">
        <w:rPr>
          <w:rFonts w:asciiTheme="majorBidi" w:hAnsiTheme="majorBidi" w:cstheme="majorBidi"/>
          <w:sz w:val="24"/>
          <w:szCs w:val="24"/>
        </w:rPr>
        <w:t xml:space="preserve">development of </w:t>
      </w:r>
      <w:r w:rsidR="0001071E" w:rsidRPr="00A31287">
        <w:rPr>
          <w:rFonts w:asciiTheme="majorBidi" w:hAnsiTheme="majorBidi" w:cstheme="majorBidi"/>
          <w:sz w:val="24"/>
          <w:szCs w:val="24"/>
        </w:rPr>
        <w:t>robust</w:t>
      </w:r>
      <w:r w:rsidR="00464A0A" w:rsidRPr="00A31287">
        <w:rPr>
          <w:rFonts w:asciiTheme="majorBidi" w:hAnsiTheme="majorBidi" w:cstheme="majorBidi"/>
          <w:sz w:val="24"/>
          <w:szCs w:val="24"/>
        </w:rPr>
        <w:t xml:space="preserve"> data management systems which ensure security and privacy of data generated and collected. Additionally, </w:t>
      </w:r>
      <w:r w:rsidR="000E7952" w:rsidRPr="00A31287">
        <w:rPr>
          <w:rFonts w:asciiTheme="majorBidi" w:hAnsiTheme="majorBidi" w:cstheme="majorBidi"/>
          <w:sz w:val="24"/>
          <w:szCs w:val="24"/>
        </w:rPr>
        <w:t>legislation for proper handling and management of data necessitates research</w:t>
      </w:r>
      <w:r w:rsidR="00A6372F" w:rsidRPr="00A31287">
        <w:rPr>
          <w:rFonts w:asciiTheme="majorBidi" w:hAnsiTheme="majorBidi" w:cstheme="majorBidi"/>
          <w:sz w:val="24"/>
          <w:szCs w:val="24"/>
        </w:rPr>
        <w:t xml:space="preserve"> in this avenue.</w:t>
      </w:r>
      <w:r w:rsidR="00FD6390" w:rsidRPr="00A31287">
        <w:rPr>
          <w:rFonts w:asciiTheme="majorBidi" w:hAnsiTheme="majorBidi" w:cstheme="majorBidi"/>
          <w:sz w:val="24"/>
          <w:szCs w:val="24"/>
        </w:rPr>
        <w:t xml:space="preserve"> Cyber security is a major international issue that impacts upon all sectors or industry and commerce as well as </w:t>
      </w:r>
      <w:r w:rsidR="00FD3A60" w:rsidRPr="00A31287">
        <w:rPr>
          <w:rFonts w:asciiTheme="majorBidi" w:hAnsiTheme="majorBidi" w:cstheme="majorBidi"/>
          <w:sz w:val="24"/>
          <w:szCs w:val="24"/>
        </w:rPr>
        <w:t>the</w:t>
      </w:r>
      <w:r w:rsidR="00FD6390" w:rsidRPr="00A31287">
        <w:rPr>
          <w:rFonts w:asciiTheme="majorBidi" w:hAnsiTheme="majorBidi" w:cstheme="majorBidi"/>
          <w:sz w:val="24"/>
          <w:szCs w:val="24"/>
        </w:rPr>
        <w:t xml:space="preserve"> general public </w:t>
      </w:r>
      <w:r w:rsidR="00AB3416" w:rsidRPr="00A31287">
        <w:rPr>
          <w:rFonts w:asciiTheme="majorBidi" w:hAnsiTheme="majorBidi" w:cstheme="majorBidi"/>
          <w:noProof/>
          <w:sz w:val="24"/>
          <w:szCs w:val="24"/>
        </w:rPr>
        <w:t>(</w:t>
      </w:r>
      <w:r w:rsidR="00720F8C" w:rsidRPr="00716808">
        <w:rPr>
          <w:rFonts w:asciiTheme="majorBidi" w:hAnsiTheme="majorBidi" w:cstheme="majorBidi"/>
        </w:rPr>
        <w:t>Caneppele and Aebi, 2019</w:t>
      </w:r>
      <w:r w:rsidR="00AB3416" w:rsidRPr="00A31287">
        <w:rPr>
          <w:rFonts w:asciiTheme="majorBidi" w:hAnsiTheme="majorBidi" w:cstheme="majorBidi"/>
          <w:noProof/>
          <w:sz w:val="24"/>
          <w:szCs w:val="24"/>
        </w:rPr>
        <w:t>)</w:t>
      </w:r>
      <w:r w:rsidR="00FD6390" w:rsidRPr="00A31287">
        <w:rPr>
          <w:rFonts w:asciiTheme="majorBidi" w:hAnsiTheme="majorBidi" w:cstheme="majorBidi"/>
          <w:sz w:val="24"/>
          <w:szCs w:val="24"/>
        </w:rPr>
        <w:t>. Although blockchain</w:t>
      </w:r>
      <w:r w:rsidR="00984D6A" w:rsidRPr="00A31287">
        <w:rPr>
          <w:rFonts w:asciiTheme="majorBidi" w:hAnsiTheme="majorBidi" w:cstheme="majorBidi"/>
          <w:sz w:val="24"/>
          <w:szCs w:val="24"/>
        </w:rPr>
        <w:t>, as a solution,</w:t>
      </w:r>
      <w:r w:rsidR="00FD6390" w:rsidRPr="00A31287">
        <w:rPr>
          <w:rFonts w:asciiTheme="majorBidi" w:hAnsiTheme="majorBidi" w:cstheme="majorBidi"/>
          <w:sz w:val="24"/>
          <w:szCs w:val="24"/>
        </w:rPr>
        <w:t xml:space="preserve"> has received some academic attention within the construction and civil engineering academic community, most prominent developments are being made in computers scien</w:t>
      </w:r>
      <w:r w:rsidR="00EF1CBE" w:rsidRPr="00A31287">
        <w:rPr>
          <w:rFonts w:asciiTheme="majorBidi" w:hAnsiTheme="majorBidi" w:cstheme="majorBidi"/>
          <w:sz w:val="24"/>
          <w:szCs w:val="24"/>
        </w:rPr>
        <w:t>c</w:t>
      </w:r>
      <w:r w:rsidR="00FD6390" w:rsidRPr="00A31287">
        <w:rPr>
          <w:rFonts w:asciiTheme="majorBidi" w:hAnsiTheme="majorBidi" w:cstheme="majorBidi"/>
          <w:sz w:val="24"/>
          <w:szCs w:val="24"/>
        </w:rPr>
        <w:t xml:space="preserve">es </w:t>
      </w:r>
      <w:r w:rsidR="00427D4D" w:rsidRPr="00A31287">
        <w:rPr>
          <w:rFonts w:asciiTheme="majorBidi" w:hAnsiTheme="majorBidi" w:cstheme="majorBidi"/>
          <w:noProof/>
          <w:sz w:val="24"/>
          <w:szCs w:val="24"/>
        </w:rPr>
        <w:t>(</w:t>
      </w:r>
      <w:r w:rsidR="00720F8C" w:rsidRPr="00716808">
        <w:rPr>
          <w:rFonts w:asciiTheme="majorBidi" w:hAnsiTheme="majorBidi" w:cstheme="majorBidi"/>
        </w:rPr>
        <w:t>Dwivedi et al., 2019</w:t>
      </w:r>
      <w:r w:rsidR="00427D4D" w:rsidRPr="00A31287">
        <w:rPr>
          <w:rFonts w:asciiTheme="majorBidi" w:hAnsiTheme="majorBidi" w:cstheme="majorBidi"/>
          <w:noProof/>
          <w:sz w:val="24"/>
          <w:szCs w:val="24"/>
        </w:rPr>
        <w:t>)</w:t>
      </w:r>
      <w:r w:rsidR="00FD6390" w:rsidRPr="00A31287">
        <w:rPr>
          <w:rFonts w:asciiTheme="majorBidi" w:hAnsiTheme="majorBidi" w:cstheme="majorBidi"/>
          <w:sz w:val="24"/>
          <w:szCs w:val="24"/>
        </w:rPr>
        <w:t xml:space="preserve">. This suggests that construction academics will need to collaborate more with other disciplines moving forwards vis-à-vis </w:t>
      </w:r>
      <w:r w:rsidR="00EF1CBE" w:rsidRPr="00A31287">
        <w:rPr>
          <w:rFonts w:asciiTheme="majorBidi" w:hAnsiTheme="majorBidi" w:cstheme="majorBidi"/>
          <w:sz w:val="24"/>
          <w:szCs w:val="24"/>
        </w:rPr>
        <w:t xml:space="preserve">continue with isolated </w:t>
      </w:r>
      <w:r w:rsidR="00FD6390" w:rsidRPr="00A31287">
        <w:rPr>
          <w:rFonts w:asciiTheme="majorBidi" w:hAnsiTheme="majorBidi" w:cstheme="majorBidi"/>
          <w:sz w:val="24"/>
          <w:szCs w:val="24"/>
        </w:rPr>
        <w:t>collaborat</w:t>
      </w:r>
      <w:r w:rsidR="00EF1CBE" w:rsidRPr="00A31287">
        <w:rPr>
          <w:rFonts w:asciiTheme="majorBidi" w:hAnsiTheme="majorBidi" w:cstheme="majorBidi"/>
          <w:sz w:val="24"/>
          <w:szCs w:val="24"/>
        </w:rPr>
        <w:t>ive ventures</w:t>
      </w:r>
      <w:r w:rsidR="00FD6390" w:rsidRPr="00A31287">
        <w:rPr>
          <w:rFonts w:asciiTheme="majorBidi" w:hAnsiTheme="majorBidi" w:cstheme="majorBidi"/>
          <w:sz w:val="24"/>
          <w:szCs w:val="24"/>
        </w:rPr>
        <w:t xml:space="preserve"> within their own research community of practice.  </w:t>
      </w:r>
    </w:p>
    <w:p w14:paraId="160B5D52" w14:textId="471A3744" w:rsidR="00D40EEF" w:rsidRPr="00A31287" w:rsidRDefault="00DB542F" w:rsidP="00C95DC2">
      <w:pPr>
        <w:pStyle w:val="ListParagraph"/>
        <w:numPr>
          <w:ilvl w:val="0"/>
          <w:numId w:val="45"/>
        </w:numPr>
        <w:spacing w:line="480" w:lineRule="auto"/>
        <w:rPr>
          <w:rFonts w:asciiTheme="majorBidi" w:hAnsiTheme="majorBidi" w:cstheme="majorBidi"/>
          <w:i/>
          <w:iCs/>
          <w:sz w:val="24"/>
          <w:szCs w:val="24"/>
        </w:rPr>
      </w:pPr>
      <w:r w:rsidRPr="00A31287">
        <w:rPr>
          <w:rFonts w:asciiTheme="majorBidi" w:hAnsiTheme="majorBidi" w:cstheme="majorBidi"/>
          <w:i/>
          <w:iCs/>
          <w:sz w:val="24"/>
          <w:szCs w:val="24"/>
        </w:rPr>
        <w:t>Scope of applicability</w:t>
      </w:r>
      <w:r w:rsidR="00F80254" w:rsidRPr="00A31287">
        <w:rPr>
          <w:rFonts w:asciiTheme="majorBidi" w:hAnsiTheme="majorBidi" w:cstheme="majorBidi"/>
          <w:i/>
          <w:iCs/>
          <w:sz w:val="24"/>
          <w:szCs w:val="24"/>
        </w:rPr>
        <w:t>:</w:t>
      </w:r>
      <w:r w:rsidR="0067241E" w:rsidRPr="00A31287">
        <w:rPr>
          <w:rFonts w:asciiTheme="majorBidi" w:hAnsiTheme="majorBidi" w:cstheme="majorBidi"/>
          <w:i/>
          <w:iCs/>
          <w:sz w:val="24"/>
          <w:szCs w:val="24"/>
        </w:rPr>
        <w:t xml:space="preserve"> </w:t>
      </w:r>
      <w:r w:rsidR="000E37E6">
        <w:rPr>
          <w:rFonts w:asciiTheme="majorBidi" w:hAnsiTheme="majorBidi" w:cstheme="majorBidi"/>
          <w:sz w:val="24"/>
          <w:szCs w:val="24"/>
        </w:rPr>
        <w:t>c</w:t>
      </w:r>
      <w:r w:rsidR="0067241E" w:rsidRPr="00A31287">
        <w:rPr>
          <w:rFonts w:asciiTheme="majorBidi" w:hAnsiTheme="majorBidi" w:cstheme="majorBidi"/>
          <w:sz w:val="24"/>
          <w:szCs w:val="24"/>
        </w:rPr>
        <w:t xml:space="preserve">urrently </w:t>
      </w:r>
      <w:r w:rsidR="001F0326" w:rsidRPr="00A31287">
        <w:rPr>
          <w:rFonts w:asciiTheme="majorBidi" w:hAnsiTheme="majorBidi" w:cstheme="majorBidi"/>
          <w:sz w:val="24"/>
          <w:szCs w:val="24"/>
        </w:rPr>
        <w:t xml:space="preserve">the applicability of </w:t>
      </w:r>
      <w:r w:rsidR="00D82F40">
        <w:rPr>
          <w:rFonts w:asciiTheme="majorBidi" w:hAnsiTheme="majorBidi" w:cstheme="majorBidi"/>
          <w:sz w:val="24"/>
          <w:szCs w:val="24"/>
        </w:rPr>
        <w:t xml:space="preserve">the </w:t>
      </w:r>
      <w:r w:rsidR="001F0326" w:rsidRPr="00A31287">
        <w:rPr>
          <w:rFonts w:asciiTheme="majorBidi" w:hAnsiTheme="majorBidi" w:cstheme="majorBidi"/>
          <w:sz w:val="24"/>
          <w:szCs w:val="24"/>
        </w:rPr>
        <w:t xml:space="preserve">IoT-based methods is primarily focused on structural health monitoring, </w:t>
      </w:r>
      <w:r w:rsidR="0089448E" w:rsidRPr="00A31287">
        <w:rPr>
          <w:rFonts w:asciiTheme="majorBidi" w:hAnsiTheme="majorBidi" w:cstheme="majorBidi"/>
          <w:sz w:val="24"/>
          <w:szCs w:val="24"/>
        </w:rPr>
        <w:t xml:space="preserve">worker safety, </w:t>
      </w:r>
      <w:r w:rsidR="004551C1" w:rsidRPr="00A31287">
        <w:rPr>
          <w:rFonts w:asciiTheme="majorBidi" w:hAnsiTheme="majorBidi" w:cstheme="majorBidi"/>
          <w:sz w:val="24"/>
          <w:szCs w:val="24"/>
        </w:rPr>
        <w:t xml:space="preserve">optimisation, simulation </w:t>
      </w:r>
      <w:r w:rsidR="00984D6A" w:rsidRPr="00A31287">
        <w:rPr>
          <w:rFonts w:asciiTheme="majorBidi" w:hAnsiTheme="majorBidi" w:cstheme="majorBidi"/>
          <w:sz w:val="24"/>
          <w:szCs w:val="24"/>
        </w:rPr>
        <w:t>and image</w:t>
      </w:r>
      <w:r w:rsidR="004551C1" w:rsidRPr="00A31287">
        <w:rPr>
          <w:rFonts w:asciiTheme="majorBidi" w:hAnsiTheme="majorBidi" w:cstheme="majorBidi"/>
          <w:sz w:val="24"/>
          <w:szCs w:val="24"/>
        </w:rPr>
        <w:t xml:space="preserve"> smart image processing for material</w:t>
      </w:r>
      <w:r w:rsidR="002577AC" w:rsidRPr="00A31287">
        <w:rPr>
          <w:rFonts w:asciiTheme="majorBidi" w:hAnsiTheme="majorBidi" w:cstheme="majorBidi"/>
          <w:sz w:val="24"/>
          <w:szCs w:val="24"/>
        </w:rPr>
        <w:t xml:space="preserve"> or </w:t>
      </w:r>
      <w:r w:rsidR="00984D6A" w:rsidRPr="00A31287">
        <w:rPr>
          <w:rFonts w:asciiTheme="majorBidi" w:hAnsiTheme="majorBidi" w:cstheme="majorBidi"/>
          <w:sz w:val="24"/>
          <w:szCs w:val="24"/>
        </w:rPr>
        <w:t>asset management</w:t>
      </w:r>
      <w:r w:rsidR="002577AC" w:rsidRPr="00A31287">
        <w:rPr>
          <w:rFonts w:asciiTheme="majorBidi" w:hAnsiTheme="majorBidi" w:cstheme="majorBidi"/>
          <w:sz w:val="24"/>
          <w:szCs w:val="24"/>
        </w:rPr>
        <w:t>.</w:t>
      </w:r>
      <w:r w:rsidR="0067241E" w:rsidRPr="00A31287">
        <w:rPr>
          <w:rFonts w:asciiTheme="majorBidi" w:hAnsiTheme="majorBidi" w:cstheme="majorBidi"/>
          <w:sz w:val="24"/>
          <w:szCs w:val="24"/>
        </w:rPr>
        <w:t xml:space="preserve"> Nevertheless, their evolution may extend to offering wholly new functions</w:t>
      </w:r>
      <w:r w:rsidR="00EF1CBE" w:rsidRPr="00A31287">
        <w:rPr>
          <w:rFonts w:asciiTheme="majorBidi" w:hAnsiTheme="majorBidi" w:cstheme="majorBidi"/>
          <w:sz w:val="24"/>
          <w:szCs w:val="24"/>
        </w:rPr>
        <w:t xml:space="preserve"> particularly for example</w:t>
      </w:r>
      <w:r w:rsidR="00B0190F">
        <w:rPr>
          <w:rFonts w:asciiTheme="majorBidi" w:hAnsiTheme="majorBidi" w:cstheme="majorBidi"/>
          <w:sz w:val="24"/>
          <w:szCs w:val="24"/>
        </w:rPr>
        <w:t>,</w:t>
      </w:r>
      <w:r w:rsidR="00EF1CBE" w:rsidRPr="00A31287">
        <w:rPr>
          <w:rFonts w:asciiTheme="majorBidi" w:hAnsiTheme="majorBidi" w:cstheme="majorBidi"/>
          <w:sz w:val="24"/>
          <w:szCs w:val="24"/>
        </w:rPr>
        <w:t xml:space="preserve"> in materials supply chain logistics to ensure the timely manufacture and delivery of materials on site</w:t>
      </w:r>
      <w:r w:rsidR="0067241E" w:rsidRPr="00A31287">
        <w:rPr>
          <w:rFonts w:asciiTheme="majorBidi" w:hAnsiTheme="majorBidi" w:cstheme="majorBidi"/>
          <w:sz w:val="24"/>
          <w:szCs w:val="24"/>
        </w:rPr>
        <w:t xml:space="preserve">. </w:t>
      </w:r>
      <w:r w:rsidR="00EF1CBE" w:rsidRPr="00A31287">
        <w:rPr>
          <w:rFonts w:asciiTheme="majorBidi" w:hAnsiTheme="majorBidi" w:cstheme="majorBidi"/>
          <w:sz w:val="24"/>
          <w:szCs w:val="24"/>
        </w:rPr>
        <w:t xml:space="preserve">Other </w:t>
      </w:r>
      <w:r w:rsidR="00984D6A" w:rsidRPr="00A31287">
        <w:rPr>
          <w:rFonts w:asciiTheme="majorBidi" w:hAnsiTheme="majorBidi" w:cstheme="majorBidi"/>
          <w:sz w:val="24"/>
          <w:szCs w:val="24"/>
        </w:rPr>
        <w:t>applications</w:t>
      </w:r>
      <w:r w:rsidR="00EF1CBE" w:rsidRPr="00A31287">
        <w:rPr>
          <w:rFonts w:asciiTheme="majorBidi" w:hAnsiTheme="majorBidi" w:cstheme="majorBidi"/>
          <w:sz w:val="24"/>
          <w:szCs w:val="24"/>
        </w:rPr>
        <w:t xml:space="preserve"> and opportunities are likely to be numerous</w:t>
      </w:r>
      <w:r w:rsidR="00EF1CBE" w:rsidRPr="00A31287">
        <w:rPr>
          <w:rFonts w:asciiTheme="majorBidi" w:hAnsiTheme="majorBidi" w:cstheme="majorBidi"/>
          <w:i/>
          <w:iCs/>
          <w:sz w:val="24"/>
          <w:szCs w:val="24"/>
        </w:rPr>
        <w:t xml:space="preserve">. </w:t>
      </w:r>
    </w:p>
    <w:p w14:paraId="504B5404" w14:textId="603F34F4" w:rsidR="007E34E1" w:rsidRPr="00A31287" w:rsidRDefault="00502122" w:rsidP="00C95DC2">
      <w:pPr>
        <w:pStyle w:val="ListParagraph"/>
        <w:numPr>
          <w:ilvl w:val="0"/>
          <w:numId w:val="45"/>
        </w:numPr>
        <w:spacing w:line="480" w:lineRule="auto"/>
        <w:rPr>
          <w:rFonts w:asciiTheme="majorBidi" w:hAnsiTheme="majorBidi" w:cstheme="majorBidi"/>
          <w:i/>
          <w:iCs/>
          <w:sz w:val="24"/>
          <w:szCs w:val="24"/>
        </w:rPr>
      </w:pPr>
      <w:r w:rsidRPr="00A31287">
        <w:rPr>
          <w:rFonts w:asciiTheme="majorBidi" w:hAnsiTheme="majorBidi" w:cstheme="majorBidi"/>
          <w:i/>
          <w:iCs/>
          <w:sz w:val="24"/>
          <w:szCs w:val="24"/>
        </w:rPr>
        <w:t>Enhancement of</w:t>
      </w:r>
      <w:r w:rsidR="00C05264" w:rsidRPr="00A31287">
        <w:rPr>
          <w:rFonts w:asciiTheme="majorBidi" w:hAnsiTheme="majorBidi" w:cstheme="majorBidi"/>
          <w:i/>
          <w:iCs/>
          <w:sz w:val="24"/>
          <w:szCs w:val="24"/>
        </w:rPr>
        <w:t xml:space="preserve"> current capabilities</w:t>
      </w:r>
      <w:r w:rsidR="00F80254" w:rsidRPr="00A31287">
        <w:rPr>
          <w:rFonts w:asciiTheme="majorBidi" w:hAnsiTheme="majorBidi" w:cstheme="majorBidi"/>
          <w:i/>
          <w:iCs/>
          <w:sz w:val="24"/>
          <w:szCs w:val="24"/>
        </w:rPr>
        <w:t>:</w:t>
      </w:r>
      <w:r w:rsidR="007E34E1" w:rsidRPr="00A31287">
        <w:rPr>
          <w:rFonts w:asciiTheme="majorBidi" w:hAnsiTheme="majorBidi" w:cstheme="majorBidi"/>
          <w:i/>
          <w:iCs/>
          <w:sz w:val="24"/>
          <w:szCs w:val="24"/>
        </w:rPr>
        <w:t xml:space="preserve"> </w:t>
      </w:r>
      <w:r w:rsidR="00B0190F">
        <w:rPr>
          <w:rFonts w:asciiTheme="majorBidi" w:hAnsiTheme="majorBidi" w:cstheme="majorBidi"/>
          <w:sz w:val="24"/>
          <w:szCs w:val="24"/>
        </w:rPr>
        <w:t>a</w:t>
      </w:r>
      <w:r w:rsidR="007E34E1" w:rsidRPr="00A31287">
        <w:rPr>
          <w:rFonts w:asciiTheme="majorBidi" w:hAnsiTheme="majorBidi" w:cstheme="majorBidi"/>
          <w:sz w:val="24"/>
          <w:szCs w:val="24"/>
        </w:rPr>
        <w:t>t one level, current IoT research remains largely technical, exploring functionality and operability within its initial orbit of identified usages</w:t>
      </w:r>
      <w:r w:rsidR="003709B9" w:rsidRPr="00A31287">
        <w:rPr>
          <w:rFonts w:asciiTheme="majorBidi" w:hAnsiTheme="majorBidi" w:cstheme="majorBidi"/>
          <w:sz w:val="24"/>
          <w:szCs w:val="24"/>
        </w:rPr>
        <w:t>.</w:t>
      </w:r>
      <w:r w:rsidR="007E34E1" w:rsidRPr="00A31287">
        <w:rPr>
          <w:rFonts w:asciiTheme="majorBidi" w:hAnsiTheme="majorBidi" w:cstheme="majorBidi"/>
          <w:sz w:val="24"/>
          <w:szCs w:val="24"/>
        </w:rPr>
        <w:t xml:space="preserve"> Improving performance within these current ambits of operations is one obvious area of future research. A further area would be to explore potential for </w:t>
      </w:r>
      <w:r w:rsidR="007E34E1" w:rsidRPr="00A31287">
        <w:rPr>
          <w:rFonts w:asciiTheme="majorBidi" w:hAnsiTheme="majorBidi" w:cstheme="majorBidi"/>
          <w:sz w:val="24"/>
          <w:szCs w:val="24"/>
        </w:rPr>
        <w:lastRenderedPageBreak/>
        <w:t>extending performance yet again, into fields</w:t>
      </w:r>
      <w:r w:rsidR="00EF1CBE" w:rsidRPr="00A31287">
        <w:rPr>
          <w:rFonts w:asciiTheme="majorBidi" w:hAnsiTheme="majorBidi" w:cstheme="majorBidi"/>
          <w:sz w:val="24"/>
          <w:szCs w:val="24"/>
        </w:rPr>
        <w:t xml:space="preserve"> such a</w:t>
      </w:r>
      <w:r w:rsidR="007E34E1" w:rsidRPr="00A31287">
        <w:rPr>
          <w:rFonts w:asciiTheme="majorBidi" w:hAnsiTheme="majorBidi" w:cstheme="majorBidi"/>
          <w:sz w:val="24"/>
          <w:szCs w:val="24"/>
        </w:rPr>
        <w:t>s remote robotics</w:t>
      </w:r>
      <w:r w:rsidR="00EF1CBE" w:rsidRPr="00A31287">
        <w:rPr>
          <w:rFonts w:asciiTheme="majorBidi" w:hAnsiTheme="majorBidi" w:cstheme="majorBidi"/>
          <w:sz w:val="24"/>
          <w:szCs w:val="24"/>
        </w:rPr>
        <w:t xml:space="preserve"> to resolve </w:t>
      </w:r>
      <w:r w:rsidR="00B0190F">
        <w:rPr>
          <w:rFonts w:asciiTheme="majorBidi" w:hAnsiTheme="majorBidi" w:cstheme="majorBidi"/>
          <w:sz w:val="24"/>
          <w:szCs w:val="24"/>
        </w:rPr>
        <w:t xml:space="preserve">health, safety and welfare </w:t>
      </w:r>
      <w:r w:rsidR="00EF1CBE" w:rsidRPr="00A31287">
        <w:rPr>
          <w:rFonts w:asciiTheme="majorBidi" w:hAnsiTheme="majorBidi" w:cstheme="majorBidi"/>
          <w:sz w:val="24"/>
          <w:szCs w:val="24"/>
        </w:rPr>
        <w:t xml:space="preserve">issues around lone workers. Lone workers are particularly problematic in the construction and civil </w:t>
      </w:r>
      <w:r w:rsidR="00B8163F" w:rsidRPr="00A31287">
        <w:rPr>
          <w:rFonts w:asciiTheme="majorBidi" w:hAnsiTheme="majorBidi" w:cstheme="majorBidi"/>
          <w:sz w:val="24"/>
          <w:szCs w:val="24"/>
        </w:rPr>
        <w:t>engineering</w:t>
      </w:r>
      <w:r w:rsidR="00EF1CBE" w:rsidRPr="00A31287">
        <w:rPr>
          <w:rFonts w:asciiTheme="majorBidi" w:hAnsiTheme="majorBidi" w:cstheme="majorBidi"/>
          <w:sz w:val="24"/>
          <w:szCs w:val="24"/>
        </w:rPr>
        <w:t xml:space="preserve"> sector because should an accident/incident occur, then it is likely that this event may well go unnoticed</w:t>
      </w:r>
      <w:r w:rsidR="00B0190F">
        <w:rPr>
          <w:rFonts w:asciiTheme="majorBidi" w:hAnsiTheme="majorBidi" w:cstheme="majorBidi"/>
          <w:sz w:val="24"/>
          <w:szCs w:val="24"/>
        </w:rPr>
        <w:t xml:space="preserve"> for extended time periods</w:t>
      </w:r>
      <w:r w:rsidR="007E34E1" w:rsidRPr="00A31287">
        <w:rPr>
          <w:rFonts w:asciiTheme="majorBidi" w:hAnsiTheme="majorBidi" w:cstheme="majorBidi"/>
          <w:sz w:val="24"/>
          <w:szCs w:val="24"/>
        </w:rPr>
        <w:t>.</w:t>
      </w:r>
    </w:p>
    <w:p w14:paraId="40800F84" w14:textId="6B94E295" w:rsidR="00A22CD0" w:rsidRPr="00A31287" w:rsidRDefault="00577B6D" w:rsidP="00C95DC2">
      <w:pPr>
        <w:pStyle w:val="ListParagraph"/>
        <w:numPr>
          <w:ilvl w:val="0"/>
          <w:numId w:val="45"/>
        </w:numPr>
        <w:spacing w:line="480" w:lineRule="auto"/>
        <w:rPr>
          <w:rFonts w:asciiTheme="majorBidi" w:hAnsiTheme="majorBidi" w:cstheme="majorBidi"/>
          <w:sz w:val="24"/>
          <w:szCs w:val="24"/>
        </w:rPr>
      </w:pPr>
      <w:r w:rsidRPr="00A31287">
        <w:rPr>
          <w:rFonts w:asciiTheme="majorBidi" w:hAnsiTheme="majorBidi" w:cstheme="majorBidi"/>
          <w:i/>
          <w:iCs/>
          <w:sz w:val="24"/>
          <w:szCs w:val="24"/>
        </w:rPr>
        <w:t>Change in managerial landscape</w:t>
      </w:r>
      <w:r w:rsidR="00F80254" w:rsidRPr="00A31287">
        <w:rPr>
          <w:rFonts w:asciiTheme="majorBidi" w:hAnsiTheme="majorBidi" w:cstheme="majorBidi"/>
          <w:i/>
          <w:iCs/>
          <w:sz w:val="24"/>
          <w:szCs w:val="24"/>
        </w:rPr>
        <w:t>:</w:t>
      </w:r>
      <w:r w:rsidR="0001071E" w:rsidRPr="00A31287">
        <w:rPr>
          <w:rFonts w:asciiTheme="majorBidi" w:hAnsiTheme="majorBidi" w:cstheme="majorBidi"/>
          <w:i/>
          <w:iCs/>
          <w:sz w:val="24"/>
          <w:szCs w:val="24"/>
        </w:rPr>
        <w:t xml:space="preserve"> </w:t>
      </w:r>
      <w:r w:rsidR="00D82F40">
        <w:rPr>
          <w:rFonts w:asciiTheme="majorBidi" w:hAnsiTheme="majorBidi" w:cstheme="majorBidi"/>
          <w:sz w:val="24"/>
          <w:szCs w:val="24"/>
        </w:rPr>
        <w:t>the I</w:t>
      </w:r>
      <w:r w:rsidR="00152D0B" w:rsidRPr="00A31287">
        <w:rPr>
          <w:rFonts w:asciiTheme="majorBidi" w:hAnsiTheme="majorBidi" w:cstheme="majorBidi"/>
          <w:sz w:val="24"/>
          <w:szCs w:val="24"/>
        </w:rPr>
        <w:t xml:space="preserve">oT-based techniques would bring about a significant change in the managerial landscape of construction firms. Instead of following hierarchical </w:t>
      </w:r>
      <w:r w:rsidR="000035B2" w:rsidRPr="00A31287">
        <w:rPr>
          <w:rFonts w:asciiTheme="majorBidi" w:hAnsiTheme="majorBidi" w:cstheme="majorBidi"/>
          <w:sz w:val="24"/>
          <w:szCs w:val="24"/>
        </w:rPr>
        <w:t xml:space="preserve">organisation systems, a more team-based approach with a flatter organisation </w:t>
      </w:r>
      <w:r w:rsidR="003C1146" w:rsidRPr="00A31287">
        <w:rPr>
          <w:rFonts w:asciiTheme="majorBidi" w:hAnsiTheme="majorBidi" w:cstheme="majorBidi"/>
          <w:sz w:val="24"/>
          <w:szCs w:val="24"/>
        </w:rPr>
        <w:t xml:space="preserve">order </w:t>
      </w:r>
      <w:r w:rsidR="00B0190F">
        <w:rPr>
          <w:rFonts w:asciiTheme="majorBidi" w:hAnsiTheme="majorBidi" w:cstheme="majorBidi"/>
          <w:sz w:val="24"/>
          <w:szCs w:val="24"/>
        </w:rPr>
        <w:t>sh</w:t>
      </w:r>
      <w:r w:rsidR="003C1146" w:rsidRPr="00A31287">
        <w:rPr>
          <w:rFonts w:asciiTheme="majorBidi" w:hAnsiTheme="majorBidi" w:cstheme="majorBidi"/>
          <w:sz w:val="24"/>
          <w:szCs w:val="24"/>
        </w:rPr>
        <w:t>ould take place.</w:t>
      </w:r>
      <w:r w:rsidR="00654822" w:rsidRPr="00A31287">
        <w:rPr>
          <w:rFonts w:asciiTheme="majorBidi" w:hAnsiTheme="majorBidi" w:cstheme="majorBidi"/>
          <w:sz w:val="24"/>
          <w:szCs w:val="24"/>
        </w:rPr>
        <w:t xml:space="preserve"> </w:t>
      </w:r>
      <w:r w:rsidR="00B0190F">
        <w:rPr>
          <w:rFonts w:asciiTheme="majorBidi" w:hAnsiTheme="majorBidi" w:cstheme="majorBidi"/>
          <w:sz w:val="24"/>
          <w:szCs w:val="24"/>
        </w:rPr>
        <w:t>Envisaged c</w:t>
      </w:r>
      <w:r w:rsidR="00654822" w:rsidRPr="00A31287">
        <w:rPr>
          <w:rFonts w:asciiTheme="majorBidi" w:hAnsiTheme="majorBidi" w:cstheme="majorBidi"/>
          <w:sz w:val="24"/>
          <w:szCs w:val="24"/>
        </w:rPr>
        <w:t xml:space="preserve">hanges could include site administration, </w:t>
      </w:r>
      <w:r w:rsidR="00323A62" w:rsidRPr="00A31287">
        <w:rPr>
          <w:rFonts w:asciiTheme="majorBidi" w:hAnsiTheme="majorBidi" w:cstheme="majorBidi"/>
          <w:sz w:val="24"/>
          <w:szCs w:val="24"/>
        </w:rPr>
        <w:t>occupational health and safety (</w:t>
      </w:r>
      <w:r w:rsidR="00654822" w:rsidRPr="00A31287">
        <w:rPr>
          <w:rFonts w:asciiTheme="majorBidi" w:hAnsiTheme="majorBidi" w:cstheme="majorBidi"/>
          <w:sz w:val="24"/>
          <w:szCs w:val="24"/>
        </w:rPr>
        <w:t>OH&amp;S</w:t>
      </w:r>
      <w:r w:rsidR="00323A62" w:rsidRPr="00A31287">
        <w:rPr>
          <w:rFonts w:asciiTheme="majorBidi" w:hAnsiTheme="majorBidi" w:cstheme="majorBidi"/>
          <w:sz w:val="24"/>
          <w:szCs w:val="24"/>
        </w:rPr>
        <w:t>)</w:t>
      </w:r>
      <w:r w:rsidR="00654822" w:rsidRPr="00A31287">
        <w:rPr>
          <w:rFonts w:asciiTheme="majorBidi" w:hAnsiTheme="majorBidi" w:cstheme="majorBidi"/>
          <w:sz w:val="24"/>
          <w:szCs w:val="24"/>
        </w:rPr>
        <w:t xml:space="preserve"> monitoring, manpower management, project management</w:t>
      </w:r>
      <w:r w:rsidR="00323A62" w:rsidRPr="00A31287">
        <w:rPr>
          <w:rFonts w:asciiTheme="majorBidi" w:hAnsiTheme="majorBidi" w:cstheme="majorBidi"/>
          <w:sz w:val="24"/>
          <w:szCs w:val="24"/>
        </w:rPr>
        <w:t>.</w:t>
      </w:r>
      <w:r w:rsidR="003C1146" w:rsidRPr="00A31287">
        <w:rPr>
          <w:rFonts w:asciiTheme="majorBidi" w:hAnsiTheme="majorBidi" w:cstheme="majorBidi"/>
          <w:sz w:val="24"/>
          <w:szCs w:val="24"/>
        </w:rPr>
        <w:t xml:space="preserve"> Further research is warranted across the change management of </w:t>
      </w:r>
      <w:r w:rsidR="00323A62" w:rsidRPr="00A31287">
        <w:rPr>
          <w:rFonts w:asciiTheme="majorBidi" w:hAnsiTheme="majorBidi" w:cstheme="majorBidi"/>
          <w:sz w:val="24"/>
          <w:szCs w:val="24"/>
        </w:rPr>
        <w:t xml:space="preserve">the managerial landscape within </w:t>
      </w:r>
      <w:r w:rsidR="003C1146" w:rsidRPr="00A31287">
        <w:rPr>
          <w:rFonts w:asciiTheme="majorBidi" w:hAnsiTheme="majorBidi" w:cstheme="majorBidi"/>
          <w:sz w:val="24"/>
          <w:szCs w:val="24"/>
        </w:rPr>
        <w:t>organisations who have adopted</w:t>
      </w:r>
      <w:r w:rsidR="00D82F40">
        <w:rPr>
          <w:rFonts w:asciiTheme="majorBidi" w:hAnsiTheme="majorBidi" w:cstheme="majorBidi"/>
          <w:sz w:val="24"/>
          <w:szCs w:val="24"/>
        </w:rPr>
        <w:t xml:space="preserve"> the </w:t>
      </w:r>
      <w:r w:rsidR="003C1146" w:rsidRPr="00A31287">
        <w:rPr>
          <w:rFonts w:asciiTheme="majorBidi" w:hAnsiTheme="majorBidi" w:cstheme="majorBidi"/>
          <w:sz w:val="24"/>
          <w:szCs w:val="24"/>
        </w:rPr>
        <w:t>IoT-based digital platforms</w:t>
      </w:r>
      <w:r w:rsidR="00323A62" w:rsidRPr="00A31287">
        <w:rPr>
          <w:rFonts w:asciiTheme="majorBidi" w:hAnsiTheme="majorBidi" w:cstheme="majorBidi"/>
          <w:sz w:val="24"/>
          <w:szCs w:val="24"/>
        </w:rPr>
        <w:t xml:space="preserve">. Although such adoption is intended to </w:t>
      </w:r>
      <w:r w:rsidR="003C1146" w:rsidRPr="00A31287">
        <w:rPr>
          <w:rFonts w:asciiTheme="majorBidi" w:hAnsiTheme="majorBidi" w:cstheme="majorBidi"/>
          <w:sz w:val="24"/>
          <w:szCs w:val="24"/>
        </w:rPr>
        <w:t>improv</w:t>
      </w:r>
      <w:r w:rsidR="00323A62" w:rsidRPr="00A31287">
        <w:rPr>
          <w:rFonts w:asciiTheme="majorBidi" w:hAnsiTheme="majorBidi" w:cstheme="majorBidi"/>
          <w:sz w:val="24"/>
          <w:szCs w:val="24"/>
        </w:rPr>
        <w:t>e</w:t>
      </w:r>
      <w:r w:rsidR="003C1146" w:rsidRPr="00A31287">
        <w:rPr>
          <w:rFonts w:asciiTheme="majorBidi" w:hAnsiTheme="majorBidi" w:cstheme="majorBidi"/>
          <w:sz w:val="24"/>
          <w:szCs w:val="24"/>
        </w:rPr>
        <w:t xml:space="preserve"> productivity and </w:t>
      </w:r>
      <w:r w:rsidR="005A73EE" w:rsidRPr="00A31287">
        <w:rPr>
          <w:rFonts w:asciiTheme="majorBidi" w:hAnsiTheme="majorBidi" w:cstheme="majorBidi"/>
          <w:sz w:val="24"/>
          <w:szCs w:val="24"/>
        </w:rPr>
        <w:t>efficiency, changes</w:t>
      </w:r>
      <w:r w:rsidR="000849B1" w:rsidRPr="00A31287">
        <w:rPr>
          <w:rFonts w:asciiTheme="majorBidi" w:hAnsiTheme="majorBidi" w:cstheme="majorBidi"/>
          <w:sz w:val="24"/>
          <w:szCs w:val="24"/>
        </w:rPr>
        <w:t xml:space="preserve"> in traditional management styles </w:t>
      </w:r>
      <w:r w:rsidR="00323A62" w:rsidRPr="00A31287">
        <w:rPr>
          <w:rFonts w:asciiTheme="majorBidi" w:hAnsiTheme="majorBidi" w:cstheme="majorBidi"/>
          <w:sz w:val="24"/>
          <w:szCs w:val="24"/>
        </w:rPr>
        <w:t xml:space="preserve">are also required to implement </w:t>
      </w:r>
      <w:r w:rsidR="005A73EE" w:rsidRPr="00A31287">
        <w:rPr>
          <w:rFonts w:asciiTheme="majorBidi" w:hAnsiTheme="majorBidi" w:cstheme="majorBidi"/>
          <w:sz w:val="24"/>
          <w:szCs w:val="24"/>
        </w:rPr>
        <w:t>these digital platforms</w:t>
      </w:r>
      <w:r w:rsidR="00323A62" w:rsidRPr="00A31287">
        <w:rPr>
          <w:rFonts w:asciiTheme="majorBidi" w:hAnsiTheme="majorBidi" w:cstheme="majorBidi"/>
          <w:sz w:val="24"/>
          <w:szCs w:val="24"/>
        </w:rPr>
        <w:t xml:space="preserve"> and at </w:t>
      </w:r>
      <w:r w:rsidR="005A73EE" w:rsidRPr="00A31287">
        <w:rPr>
          <w:rFonts w:asciiTheme="majorBidi" w:hAnsiTheme="majorBidi" w:cstheme="majorBidi"/>
          <w:sz w:val="24"/>
          <w:szCs w:val="24"/>
        </w:rPr>
        <w:t>present</w:t>
      </w:r>
      <w:r w:rsidR="00323A62" w:rsidRPr="00A31287">
        <w:rPr>
          <w:rFonts w:asciiTheme="majorBidi" w:hAnsiTheme="majorBidi" w:cstheme="majorBidi"/>
          <w:sz w:val="24"/>
          <w:szCs w:val="24"/>
        </w:rPr>
        <w:t xml:space="preserve">, these changes are yet to be defined or </w:t>
      </w:r>
      <w:r w:rsidR="005A73EE" w:rsidRPr="00A31287">
        <w:rPr>
          <w:rFonts w:asciiTheme="majorBidi" w:hAnsiTheme="majorBidi" w:cstheme="majorBidi"/>
          <w:sz w:val="24"/>
          <w:szCs w:val="24"/>
        </w:rPr>
        <w:t>delineated</w:t>
      </w:r>
      <w:r w:rsidR="006272F2" w:rsidRPr="00A31287">
        <w:rPr>
          <w:rFonts w:asciiTheme="majorBidi" w:hAnsiTheme="majorBidi" w:cstheme="majorBidi"/>
          <w:sz w:val="24"/>
          <w:szCs w:val="24"/>
        </w:rPr>
        <w:t>.</w:t>
      </w:r>
    </w:p>
    <w:p w14:paraId="37A8DCF7" w14:textId="33DEFECE" w:rsidR="00577B6D" w:rsidRPr="00A31287" w:rsidRDefault="00EE60BC" w:rsidP="00C95DC2">
      <w:pPr>
        <w:pStyle w:val="ListParagraph"/>
        <w:numPr>
          <w:ilvl w:val="0"/>
          <w:numId w:val="45"/>
        </w:numPr>
        <w:spacing w:line="480" w:lineRule="auto"/>
        <w:rPr>
          <w:rFonts w:asciiTheme="majorBidi" w:hAnsiTheme="majorBidi" w:cstheme="majorBidi"/>
          <w:i/>
          <w:iCs/>
          <w:sz w:val="24"/>
          <w:szCs w:val="24"/>
        </w:rPr>
      </w:pPr>
      <w:r w:rsidRPr="00A31287">
        <w:rPr>
          <w:rFonts w:asciiTheme="majorBidi" w:hAnsiTheme="majorBidi" w:cstheme="majorBidi"/>
          <w:i/>
          <w:iCs/>
          <w:sz w:val="24"/>
          <w:szCs w:val="24"/>
        </w:rPr>
        <w:t>Technology transfer</w:t>
      </w:r>
      <w:r w:rsidR="00F80254" w:rsidRPr="00A31287">
        <w:rPr>
          <w:rFonts w:asciiTheme="majorBidi" w:hAnsiTheme="majorBidi" w:cstheme="majorBidi"/>
          <w:i/>
          <w:iCs/>
          <w:sz w:val="24"/>
          <w:szCs w:val="24"/>
        </w:rPr>
        <w:t>:</w:t>
      </w:r>
      <w:r w:rsidR="00DF430D" w:rsidRPr="00A31287">
        <w:rPr>
          <w:rFonts w:asciiTheme="majorBidi" w:hAnsiTheme="majorBidi" w:cstheme="majorBidi"/>
          <w:i/>
          <w:iCs/>
          <w:sz w:val="24"/>
          <w:szCs w:val="24"/>
        </w:rPr>
        <w:t xml:space="preserve"> </w:t>
      </w:r>
      <w:r w:rsidR="00B0190F">
        <w:rPr>
          <w:rFonts w:asciiTheme="majorBidi" w:hAnsiTheme="majorBidi" w:cstheme="majorBidi"/>
          <w:sz w:val="24"/>
          <w:szCs w:val="24"/>
        </w:rPr>
        <w:t>c</w:t>
      </w:r>
      <w:r w:rsidR="00DF430D" w:rsidRPr="00A31287">
        <w:rPr>
          <w:rFonts w:asciiTheme="majorBidi" w:hAnsiTheme="majorBidi" w:cstheme="majorBidi"/>
          <w:sz w:val="24"/>
          <w:szCs w:val="24"/>
        </w:rPr>
        <w:t xml:space="preserve">urrently, </w:t>
      </w:r>
      <w:proofErr w:type="gramStart"/>
      <w:r w:rsidR="00DF430D" w:rsidRPr="00A31287">
        <w:rPr>
          <w:rFonts w:asciiTheme="majorBidi" w:hAnsiTheme="majorBidi" w:cstheme="majorBidi"/>
          <w:sz w:val="24"/>
          <w:szCs w:val="24"/>
        </w:rPr>
        <w:t xml:space="preserve">adoption </w:t>
      </w:r>
      <w:r w:rsidR="005A73EE" w:rsidRPr="00A31287">
        <w:rPr>
          <w:rFonts w:asciiTheme="majorBidi" w:hAnsiTheme="majorBidi" w:cstheme="majorBidi"/>
          <w:sz w:val="24"/>
          <w:szCs w:val="24"/>
        </w:rPr>
        <w:t xml:space="preserve">of </w:t>
      </w:r>
      <w:r w:rsidR="00D82F40">
        <w:rPr>
          <w:rFonts w:asciiTheme="majorBidi" w:hAnsiTheme="majorBidi" w:cstheme="majorBidi"/>
          <w:sz w:val="24"/>
          <w:szCs w:val="24"/>
        </w:rPr>
        <w:t xml:space="preserve">the </w:t>
      </w:r>
      <w:r w:rsidR="005A73EE" w:rsidRPr="00A31287">
        <w:rPr>
          <w:rFonts w:asciiTheme="majorBidi" w:hAnsiTheme="majorBidi" w:cstheme="majorBidi"/>
          <w:sz w:val="24"/>
          <w:szCs w:val="24"/>
        </w:rPr>
        <w:t>IoT</w:t>
      </w:r>
      <w:r w:rsidR="00DF430D" w:rsidRPr="00A31287">
        <w:rPr>
          <w:rFonts w:asciiTheme="majorBidi" w:hAnsiTheme="majorBidi" w:cstheme="majorBidi"/>
          <w:sz w:val="24"/>
          <w:szCs w:val="24"/>
        </w:rPr>
        <w:t>-based methods in construction are</w:t>
      </w:r>
      <w:proofErr w:type="gramEnd"/>
      <w:r w:rsidR="00DF430D" w:rsidRPr="00A31287">
        <w:rPr>
          <w:rFonts w:asciiTheme="majorBidi" w:hAnsiTheme="majorBidi" w:cstheme="majorBidi"/>
          <w:sz w:val="24"/>
          <w:szCs w:val="24"/>
        </w:rPr>
        <w:t xml:space="preserve"> largely serendipitous. A more rigorous investigation of transference opportunities and adaptation of </w:t>
      </w:r>
      <w:r w:rsidR="00D82F40">
        <w:rPr>
          <w:rFonts w:asciiTheme="majorBidi" w:hAnsiTheme="majorBidi" w:cstheme="majorBidi"/>
          <w:sz w:val="24"/>
          <w:szCs w:val="24"/>
        </w:rPr>
        <w:t xml:space="preserve">the </w:t>
      </w:r>
      <w:r w:rsidR="00DF430D" w:rsidRPr="00A31287">
        <w:rPr>
          <w:rFonts w:asciiTheme="majorBidi" w:hAnsiTheme="majorBidi" w:cstheme="majorBidi"/>
          <w:sz w:val="24"/>
          <w:szCs w:val="24"/>
        </w:rPr>
        <w:t xml:space="preserve">IoT-based techniques </w:t>
      </w:r>
      <w:r w:rsidR="00323A62" w:rsidRPr="00A31287">
        <w:rPr>
          <w:rFonts w:asciiTheme="majorBidi" w:hAnsiTheme="majorBidi" w:cstheme="majorBidi"/>
          <w:sz w:val="24"/>
          <w:szCs w:val="24"/>
        </w:rPr>
        <w:t xml:space="preserve">from other more technologically advanced </w:t>
      </w:r>
      <w:r w:rsidR="00DF430D" w:rsidRPr="00A31287">
        <w:rPr>
          <w:rFonts w:asciiTheme="majorBidi" w:hAnsiTheme="majorBidi" w:cstheme="majorBidi"/>
          <w:sz w:val="24"/>
          <w:szCs w:val="24"/>
        </w:rPr>
        <w:t xml:space="preserve">sectors </w:t>
      </w:r>
      <w:r w:rsidR="00B0190F">
        <w:rPr>
          <w:rFonts w:asciiTheme="majorBidi" w:hAnsiTheme="majorBidi" w:cstheme="majorBidi"/>
          <w:sz w:val="24"/>
          <w:szCs w:val="24"/>
        </w:rPr>
        <w:t xml:space="preserve">such as </w:t>
      </w:r>
      <w:r w:rsidR="00DF430D" w:rsidRPr="00A31287">
        <w:rPr>
          <w:rFonts w:asciiTheme="majorBidi" w:hAnsiTheme="majorBidi" w:cstheme="majorBidi"/>
          <w:sz w:val="24"/>
          <w:szCs w:val="24"/>
        </w:rPr>
        <w:t xml:space="preserve">manufacturing </w:t>
      </w:r>
      <w:r w:rsidR="00A22CD0" w:rsidRPr="00A31287">
        <w:rPr>
          <w:rFonts w:asciiTheme="majorBidi" w:hAnsiTheme="majorBidi" w:cstheme="majorBidi"/>
          <w:sz w:val="24"/>
          <w:szCs w:val="24"/>
        </w:rPr>
        <w:t>and mining</w:t>
      </w:r>
      <w:r w:rsidR="00DF430D" w:rsidRPr="00A31287">
        <w:rPr>
          <w:rFonts w:asciiTheme="majorBidi" w:hAnsiTheme="majorBidi" w:cstheme="majorBidi"/>
          <w:sz w:val="24"/>
          <w:szCs w:val="24"/>
        </w:rPr>
        <w:t xml:space="preserve"> into construction </w:t>
      </w:r>
      <w:proofErr w:type="gramStart"/>
      <w:r w:rsidR="00DF430D" w:rsidRPr="00A31287">
        <w:rPr>
          <w:rFonts w:asciiTheme="majorBidi" w:hAnsiTheme="majorBidi" w:cstheme="majorBidi"/>
          <w:sz w:val="24"/>
          <w:szCs w:val="24"/>
        </w:rPr>
        <w:t>is</w:t>
      </w:r>
      <w:proofErr w:type="gramEnd"/>
      <w:r w:rsidR="00DF430D" w:rsidRPr="00A31287">
        <w:rPr>
          <w:rFonts w:asciiTheme="majorBidi" w:hAnsiTheme="majorBidi" w:cstheme="majorBidi"/>
          <w:sz w:val="24"/>
          <w:szCs w:val="24"/>
        </w:rPr>
        <w:t xml:space="preserve"> </w:t>
      </w:r>
      <w:r w:rsidR="00B0190F">
        <w:rPr>
          <w:rFonts w:asciiTheme="majorBidi" w:hAnsiTheme="majorBidi" w:cstheme="majorBidi"/>
          <w:sz w:val="24"/>
          <w:szCs w:val="24"/>
        </w:rPr>
        <w:t>needed</w:t>
      </w:r>
      <w:r w:rsidR="00A22CD0" w:rsidRPr="00A31287">
        <w:rPr>
          <w:rFonts w:asciiTheme="majorBidi" w:hAnsiTheme="majorBidi" w:cstheme="majorBidi"/>
          <w:sz w:val="24"/>
          <w:szCs w:val="24"/>
        </w:rPr>
        <w:t>.</w:t>
      </w:r>
      <w:r w:rsidR="00323A62" w:rsidRPr="00A31287">
        <w:rPr>
          <w:rFonts w:asciiTheme="majorBidi" w:hAnsiTheme="majorBidi" w:cstheme="majorBidi"/>
          <w:sz w:val="24"/>
          <w:szCs w:val="24"/>
        </w:rPr>
        <w:t xml:space="preserve"> Lessons learnt from these sectors could yield significant financial returns particularly, where trial and errors lessons in these other sectors are shared with construction and civil engineering practitioners.</w:t>
      </w:r>
      <w:r w:rsidR="00323A62" w:rsidRPr="00A31287">
        <w:rPr>
          <w:rFonts w:asciiTheme="majorBidi" w:hAnsiTheme="majorBidi" w:cstheme="majorBidi"/>
          <w:i/>
          <w:iCs/>
          <w:sz w:val="24"/>
          <w:szCs w:val="24"/>
        </w:rPr>
        <w:t xml:space="preserve"> </w:t>
      </w:r>
    </w:p>
    <w:p w14:paraId="69F1372C" w14:textId="21C4751A" w:rsidR="007274D9" w:rsidRPr="00A31287" w:rsidRDefault="003309B5" w:rsidP="00C95DC2">
      <w:pPr>
        <w:spacing w:line="480" w:lineRule="auto"/>
        <w:rPr>
          <w:rFonts w:asciiTheme="majorBidi" w:hAnsiTheme="majorBidi" w:cstheme="majorBidi"/>
          <w:b/>
          <w:bCs/>
        </w:rPr>
      </w:pPr>
      <w:r w:rsidRPr="00A31287">
        <w:rPr>
          <w:rFonts w:asciiTheme="majorBidi" w:hAnsiTheme="majorBidi" w:cstheme="majorBidi"/>
          <w:b/>
          <w:bCs/>
        </w:rPr>
        <w:t>CONCLUSION</w:t>
      </w:r>
    </w:p>
    <w:p w14:paraId="2B718437" w14:textId="757CCD2F" w:rsidR="00AF1C05" w:rsidRPr="00A31287" w:rsidRDefault="00D82F40" w:rsidP="00C95DC2">
      <w:pPr>
        <w:spacing w:line="480" w:lineRule="auto"/>
        <w:rPr>
          <w:rFonts w:asciiTheme="majorBidi" w:hAnsiTheme="majorBidi" w:cstheme="majorBidi"/>
        </w:rPr>
      </w:pPr>
      <w:r>
        <w:rPr>
          <w:rFonts w:asciiTheme="majorBidi" w:hAnsiTheme="majorBidi" w:cstheme="majorBidi"/>
        </w:rPr>
        <w:lastRenderedPageBreak/>
        <w:t xml:space="preserve">The </w:t>
      </w:r>
      <w:r w:rsidR="00B533E0" w:rsidRPr="00A31287">
        <w:rPr>
          <w:rFonts w:asciiTheme="majorBidi" w:hAnsiTheme="majorBidi" w:cstheme="majorBidi"/>
        </w:rPr>
        <w:t>IoT</w:t>
      </w:r>
      <w:r w:rsidR="00AF1C05" w:rsidRPr="00A31287">
        <w:rPr>
          <w:rFonts w:asciiTheme="majorBidi" w:hAnsiTheme="majorBidi" w:cstheme="majorBidi"/>
        </w:rPr>
        <w:t xml:space="preserve"> constitute</w:t>
      </w:r>
      <w:r w:rsidR="00323A62" w:rsidRPr="00A31287">
        <w:rPr>
          <w:rFonts w:asciiTheme="majorBidi" w:hAnsiTheme="majorBidi" w:cstheme="majorBidi"/>
        </w:rPr>
        <w:t>s</w:t>
      </w:r>
      <w:r w:rsidR="00AF1C05" w:rsidRPr="00A31287">
        <w:rPr>
          <w:rFonts w:asciiTheme="majorBidi" w:hAnsiTheme="majorBidi" w:cstheme="majorBidi"/>
        </w:rPr>
        <w:t xml:space="preserve"> one of the emergin</w:t>
      </w:r>
      <w:r w:rsidR="009C741C" w:rsidRPr="00A31287">
        <w:rPr>
          <w:rFonts w:asciiTheme="majorBidi" w:hAnsiTheme="majorBidi" w:cstheme="majorBidi"/>
        </w:rPr>
        <w:t>g</w:t>
      </w:r>
      <w:r w:rsidR="00AF1C05" w:rsidRPr="00A31287">
        <w:rPr>
          <w:rFonts w:asciiTheme="majorBidi" w:hAnsiTheme="majorBidi" w:cstheme="majorBidi"/>
        </w:rPr>
        <w:t xml:space="preserve"> </w:t>
      </w:r>
      <w:r w:rsidR="00323A62" w:rsidRPr="00A31287">
        <w:rPr>
          <w:rFonts w:asciiTheme="majorBidi" w:hAnsiTheme="majorBidi" w:cstheme="majorBidi"/>
        </w:rPr>
        <w:t xml:space="preserve">Industry 4.0 </w:t>
      </w:r>
      <w:r w:rsidR="00AF1C05" w:rsidRPr="00A31287">
        <w:rPr>
          <w:rFonts w:asciiTheme="majorBidi" w:hAnsiTheme="majorBidi" w:cstheme="majorBidi"/>
        </w:rPr>
        <w:t>tool</w:t>
      </w:r>
      <w:r w:rsidR="009C741C" w:rsidRPr="00A31287">
        <w:rPr>
          <w:rFonts w:asciiTheme="majorBidi" w:hAnsiTheme="majorBidi" w:cstheme="majorBidi"/>
        </w:rPr>
        <w:t>s</w:t>
      </w:r>
      <w:r w:rsidR="00AF1C05" w:rsidRPr="00A31287">
        <w:rPr>
          <w:rFonts w:asciiTheme="majorBidi" w:hAnsiTheme="majorBidi" w:cstheme="majorBidi"/>
        </w:rPr>
        <w:t xml:space="preserve"> available to the construction industry and </w:t>
      </w:r>
      <w:r w:rsidR="00323A62" w:rsidRPr="00A31287">
        <w:rPr>
          <w:rFonts w:asciiTheme="majorBidi" w:hAnsiTheme="majorBidi" w:cstheme="majorBidi"/>
        </w:rPr>
        <w:t>its</w:t>
      </w:r>
      <w:r w:rsidR="00AF1C05" w:rsidRPr="00A31287">
        <w:rPr>
          <w:rFonts w:asciiTheme="majorBidi" w:hAnsiTheme="majorBidi" w:cstheme="majorBidi"/>
        </w:rPr>
        <w:t xml:space="preserve"> long-term impact is set to be extensive. Research in the area is at an </w:t>
      </w:r>
      <w:r w:rsidR="00323A62" w:rsidRPr="00A31287">
        <w:rPr>
          <w:rFonts w:asciiTheme="majorBidi" w:hAnsiTheme="majorBidi" w:cstheme="majorBidi"/>
        </w:rPr>
        <w:t>embryonic</w:t>
      </w:r>
      <w:r w:rsidR="00AF1C05" w:rsidRPr="00A31287">
        <w:rPr>
          <w:rFonts w:asciiTheme="majorBidi" w:hAnsiTheme="majorBidi" w:cstheme="majorBidi"/>
        </w:rPr>
        <w:t xml:space="preserve"> stage</w:t>
      </w:r>
      <w:r w:rsidR="00323A62" w:rsidRPr="00A31287">
        <w:rPr>
          <w:rFonts w:asciiTheme="majorBidi" w:hAnsiTheme="majorBidi" w:cstheme="majorBidi"/>
        </w:rPr>
        <w:t xml:space="preserve"> of development </w:t>
      </w:r>
      <w:r w:rsidR="00AF1C05" w:rsidRPr="00A31287">
        <w:rPr>
          <w:rFonts w:asciiTheme="majorBidi" w:hAnsiTheme="majorBidi" w:cstheme="majorBidi"/>
        </w:rPr>
        <w:t>but growing rapidly. The subject of the inquiry undertaken was to examine what is currently being studied, the integrity of that research and importantly, what areas are being neglected. Limited, selective and</w:t>
      </w:r>
      <w:r w:rsidR="002252FA">
        <w:rPr>
          <w:rFonts w:asciiTheme="majorBidi" w:hAnsiTheme="majorBidi" w:cstheme="majorBidi"/>
        </w:rPr>
        <w:t>/or</w:t>
      </w:r>
      <w:r w:rsidR="00AF1C05" w:rsidRPr="00A31287">
        <w:rPr>
          <w:rFonts w:asciiTheme="majorBidi" w:hAnsiTheme="majorBidi" w:cstheme="majorBidi"/>
        </w:rPr>
        <w:t xml:space="preserve"> subjective research </w:t>
      </w:r>
      <w:r w:rsidR="002252FA">
        <w:rPr>
          <w:rFonts w:asciiTheme="majorBidi" w:hAnsiTheme="majorBidi" w:cstheme="majorBidi"/>
        </w:rPr>
        <w:t>was apparent and so t</w:t>
      </w:r>
      <w:r w:rsidR="00AF1C05" w:rsidRPr="00A31287">
        <w:rPr>
          <w:rFonts w:asciiTheme="majorBidi" w:hAnsiTheme="majorBidi" w:cstheme="majorBidi"/>
        </w:rPr>
        <w:t>his current study addresses this by applying a strong, comprehensive, mixed-methods quantitative scientometric approach to present the first systematic study o</w:t>
      </w:r>
      <w:r w:rsidR="00323A62" w:rsidRPr="00A31287">
        <w:rPr>
          <w:rFonts w:asciiTheme="majorBidi" w:hAnsiTheme="majorBidi" w:cstheme="majorBidi"/>
        </w:rPr>
        <w:t>f</w:t>
      </w:r>
      <w:r w:rsidR="00AF1C05" w:rsidRPr="00A31287">
        <w:rPr>
          <w:rFonts w:asciiTheme="majorBidi" w:hAnsiTheme="majorBidi" w:cstheme="majorBidi"/>
        </w:rPr>
        <w:t xml:space="preserve"> </w:t>
      </w:r>
      <w:r>
        <w:rPr>
          <w:rFonts w:asciiTheme="majorBidi" w:hAnsiTheme="majorBidi" w:cstheme="majorBidi"/>
        </w:rPr>
        <w:t xml:space="preserve">the </w:t>
      </w:r>
      <w:r w:rsidR="00B533E0" w:rsidRPr="00A31287">
        <w:rPr>
          <w:rFonts w:asciiTheme="majorBidi" w:hAnsiTheme="majorBidi" w:cstheme="majorBidi"/>
        </w:rPr>
        <w:t>IoT</w:t>
      </w:r>
      <w:r w:rsidR="005248F1" w:rsidRPr="00A31287">
        <w:rPr>
          <w:rFonts w:asciiTheme="majorBidi" w:hAnsiTheme="majorBidi" w:cstheme="majorBidi"/>
        </w:rPr>
        <w:t xml:space="preserve"> in </w:t>
      </w:r>
      <w:r w:rsidR="00640C55" w:rsidRPr="00A31287">
        <w:rPr>
          <w:rFonts w:asciiTheme="majorBidi" w:hAnsiTheme="majorBidi" w:cstheme="majorBidi"/>
        </w:rPr>
        <w:t xml:space="preserve">the </w:t>
      </w:r>
      <w:r w:rsidR="005248F1" w:rsidRPr="00A31287">
        <w:rPr>
          <w:rFonts w:asciiTheme="majorBidi" w:hAnsiTheme="majorBidi" w:cstheme="majorBidi"/>
        </w:rPr>
        <w:t>construction industry</w:t>
      </w:r>
      <w:r w:rsidR="00AF1C05" w:rsidRPr="00A31287">
        <w:rPr>
          <w:rFonts w:asciiTheme="majorBidi" w:hAnsiTheme="majorBidi" w:cstheme="majorBidi"/>
        </w:rPr>
        <w:t xml:space="preserve"> literature. </w:t>
      </w:r>
      <w:r w:rsidR="002252FA">
        <w:rPr>
          <w:rFonts w:asciiTheme="majorBidi" w:hAnsiTheme="majorBidi" w:cstheme="majorBidi"/>
        </w:rPr>
        <w:t>Key highlights are:</w:t>
      </w:r>
    </w:p>
    <w:p w14:paraId="7164ED0C" w14:textId="4FD877B0" w:rsidR="00C85506" w:rsidRPr="006F17AA" w:rsidRDefault="002252FA" w:rsidP="006F17AA">
      <w:pPr>
        <w:pStyle w:val="ListParagraph"/>
        <w:numPr>
          <w:ilvl w:val="0"/>
          <w:numId w:val="47"/>
        </w:numPr>
        <w:spacing w:line="480" w:lineRule="auto"/>
        <w:rPr>
          <w:rFonts w:asciiTheme="majorBidi" w:hAnsiTheme="majorBidi" w:cstheme="majorBidi"/>
        </w:rPr>
      </w:pPr>
      <w:r>
        <w:rPr>
          <w:rFonts w:asciiTheme="majorBidi" w:hAnsiTheme="majorBidi" w:cstheme="majorBidi"/>
          <w:sz w:val="24"/>
          <w:szCs w:val="24"/>
        </w:rPr>
        <w:t>A</w:t>
      </w:r>
      <w:r w:rsidR="00AF1C05" w:rsidRPr="006F17AA">
        <w:rPr>
          <w:rFonts w:asciiTheme="majorBidi" w:hAnsiTheme="majorBidi" w:cstheme="majorBidi"/>
          <w:sz w:val="24"/>
          <w:szCs w:val="24"/>
        </w:rPr>
        <w:t xml:space="preserve"> highly narrow research agenda </w:t>
      </w:r>
      <w:r>
        <w:rPr>
          <w:rFonts w:asciiTheme="majorBidi" w:hAnsiTheme="majorBidi" w:cstheme="majorBidi"/>
          <w:sz w:val="24"/>
          <w:szCs w:val="24"/>
        </w:rPr>
        <w:t xml:space="preserve">is apparent </w:t>
      </w:r>
      <w:r w:rsidR="00AF1C05" w:rsidRPr="006F17AA">
        <w:rPr>
          <w:rFonts w:asciiTheme="majorBidi" w:hAnsiTheme="majorBidi" w:cstheme="majorBidi"/>
          <w:sz w:val="24"/>
          <w:szCs w:val="24"/>
        </w:rPr>
        <w:t>that emphasi</w:t>
      </w:r>
      <w:r w:rsidR="00B533E0" w:rsidRPr="006F17AA">
        <w:rPr>
          <w:rFonts w:asciiTheme="majorBidi" w:hAnsiTheme="majorBidi" w:cstheme="majorBidi"/>
          <w:sz w:val="24"/>
          <w:szCs w:val="24"/>
        </w:rPr>
        <w:t>s</w:t>
      </w:r>
      <w:r w:rsidR="00AF1C05" w:rsidRPr="006F17AA">
        <w:rPr>
          <w:rFonts w:asciiTheme="majorBidi" w:hAnsiTheme="majorBidi" w:cstheme="majorBidi"/>
          <w:sz w:val="24"/>
          <w:szCs w:val="24"/>
        </w:rPr>
        <w:t xml:space="preserve">es the </w:t>
      </w:r>
      <w:r w:rsidR="002D042D" w:rsidRPr="006F17AA">
        <w:rPr>
          <w:rFonts w:asciiTheme="majorBidi" w:hAnsiTheme="majorBidi" w:cstheme="majorBidi"/>
          <w:sz w:val="24"/>
          <w:szCs w:val="24"/>
        </w:rPr>
        <w:t>applicability</w:t>
      </w:r>
      <w:r w:rsidR="00AF1C05" w:rsidRPr="006F17AA">
        <w:rPr>
          <w:rFonts w:asciiTheme="majorBidi" w:hAnsiTheme="majorBidi" w:cstheme="majorBidi"/>
          <w:sz w:val="24"/>
          <w:szCs w:val="24"/>
        </w:rPr>
        <w:t xml:space="preserve"> of </w:t>
      </w:r>
      <w:r w:rsidR="00D82F40">
        <w:rPr>
          <w:rFonts w:asciiTheme="majorBidi" w:hAnsiTheme="majorBidi" w:cstheme="majorBidi"/>
          <w:sz w:val="24"/>
          <w:szCs w:val="24"/>
        </w:rPr>
        <w:t xml:space="preserve">the </w:t>
      </w:r>
      <w:r w:rsidR="00B533E0" w:rsidRPr="006F17AA">
        <w:rPr>
          <w:rFonts w:asciiTheme="majorBidi" w:hAnsiTheme="majorBidi" w:cstheme="majorBidi"/>
          <w:sz w:val="24"/>
          <w:szCs w:val="24"/>
        </w:rPr>
        <w:t>IoT</w:t>
      </w:r>
      <w:r w:rsidR="00AF1C05" w:rsidRPr="006F17AA">
        <w:rPr>
          <w:rFonts w:asciiTheme="majorBidi" w:hAnsiTheme="majorBidi" w:cstheme="majorBidi"/>
          <w:sz w:val="24"/>
          <w:szCs w:val="24"/>
        </w:rPr>
        <w:t xml:space="preserve"> in remote s</w:t>
      </w:r>
      <w:r w:rsidR="00CB4DAD" w:rsidRPr="006F17AA">
        <w:rPr>
          <w:rFonts w:asciiTheme="majorBidi" w:hAnsiTheme="majorBidi" w:cstheme="majorBidi"/>
          <w:sz w:val="24"/>
          <w:szCs w:val="24"/>
        </w:rPr>
        <w:t>tructural health monitoring</w:t>
      </w:r>
      <w:r w:rsidR="00AF1C05" w:rsidRPr="006F17AA">
        <w:rPr>
          <w:rFonts w:asciiTheme="majorBidi" w:hAnsiTheme="majorBidi" w:cstheme="majorBidi"/>
          <w:sz w:val="24"/>
          <w:szCs w:val="24"/>
        </w:rPr>
        <w:t>,</w:t>
      </w:r>
      <w:r w:rsidR="00CB4DAD" w:rsidRPr="006F17AA">
        <w:rPr>
          <w:rFonts w:asciiTheme="majorBidi" w:hAnsiTheme="majorBidi" w:cstheme="majorBidi"/>
          <w:sz w:val="24"/>
          <w:szCs w:val="24"/>
        </w:rPr>
        <w:t xml:space="preserve"> construction safety,</w:t>
      </w:r>
      <w:r w:rsidR="007D7165" w:rsidRPr="006F17AA">
        <w:rPr>
          <w:rFonts w:asciiTheme="majorBidi" w:hAnsiTheme="majorBidi" w:cstheme="majorBidi"/>
          <w:sz w:val="24"/>
          <w:szCs w:val="24"/>
        </w:rPr>
        <w:t xml:space="preserve"> optimisation and simulation</w:t>
      </w:r>
      <w:r w:rsidR="00AF1C05" w:rsidRPr="006F17AA">
        <w:rPr>
          <w:rFonts w:asciiTheme="majorBidi" w:hAnsiTheme="majorBidi" w:cstheme="majorBidi"/>
          <w:sz w:val="24"/>
          <w:szCs w:val="24"/>
        </w:rPr>
        <w:t xml:space="preserve"> and image processing. </w:t>
      </w:r>
    </w:p>
    <w:p w14:paraId="0734922E" w14:textId="71BA8BCC" w:rsidR="00331589" w:rsidRPr="006F17AA" w:rsidRDefault="002252FA" w:rsidP="006F17AA">
      <w:pPr>
        <w:pStyle w:val="ListParagraph"/>
        <w:numPr>
          <w:ilvl w:val="0"/>
          <w:numId w:val="47"/>
        </w:numPr>
        <w:spacing w:line="480" w:lineRule="auto"/>
        <w:rPr>
          <w:rFonts w:asciiTheme="majorBidi" w:hAnsiTheme="majorBidi" w:cstheme="majorBidi"/>
        </w:rPr>
      </w:pPr>
      <w:r>
        <w:rPr>
          <w:rFonts w:asciiTheme="majorBidi" w:hAnsiTheme="majorBidi" w:cstheme="majorBidi"/>
          <w:sz w:val="24"/>
          <w:szCs w:val="24"/>
        </w:rPr>
        <w:t>Research conducted is</w:t>
      </w:r>
      <w:r w:rsidR="00AF1C05" w:rsidRPr="006F17AA">
        <w:rPr>
          <w:rFonts w:asciiTheme="majorBidi" w:hAnsiTheme="majorBidi" w:cstheme="majorBidi"/>
          <w:sz w:val="24"/>
          <w:szCs w:val="24"/>
        </w:rPr>
        <w:t xml:space="preserve"> undertaken by only a few key researchers operating largely </w:t>
      </w:r>
      <w:r w:rsidR="00724D84" w:rsidRPr="006F17AA">
        <w:rPr>
          <w:rFonts w:asciiTheme="majorBidi" w:hAnsiTheme="majorBidi" w:cstheme="majorBidi"/>
          <w:sz w:val="24"/>
          <w:szCs w:val="24"/>
        </w:rPr>
        <w:t>in isolation</w:t>
      </w:r>
      <w:r w:rsidR="00AF1C05" w:rsidRPr="006F17AA">
        <w:rPr>
          <w:rFonts w:asciiTheme="majorBidi" w:hAnsiTheme="majorBidi" w:cstheme="majorBidi"/>
          <w:sz w:val="24"/>
          <w:szCs w:val="24"/>
        </w:rPr>
        <w:t xml:space="preserve"> and without overt institutional level collaboration. This outcome may be expected, since the introduction of new technologies will demand in the first instance, research that tests, </w:t>
      </w:r>
      <w:r w:rsidR="00640C55" w:rsidRPr="006F17AA">
        <w:rPr>
          <w:rFonts w:asciiTheme="majorBidi" w:hAnsiTheme="majorBidi" w:cstheme="majorBidi"/>
          <w:sz w:val="24"/>
          <w:szCs w:val="24"/>
        </w:rPr>
        <w:t>validates</w:t>
      </w:r>
      <w:r w:rsidR="00AF1C05" w:rsidRPr="006F17AA">
        <w:rPr>
          <w:rFonts w:asciiTheme="majorBidi" w:hAnsiTheme="majorBidi" w:cstheme="majorBidi"/>
          <w:sz w:val="24"/>
          <w:szCs w:val="24"/>
        </w:rPr>
        <w:t xml:space="preserve"> and improves the performance of that technology. </w:t>
      </w:r>
    </w:p>
    <w:p w14:paraId="3CEA0E98" w14:textId="3E747F44" w:rsidR="00AF1C05" w:rsidRPr="006F17AA" w:rsidRDefault="002252FA" w:rsidP="006F17AA">
      <w:pPr>
        <w:pStyle w:val="ListParagraph"/>
        <w:numPr>
          <w:ilvl w:val="0"/>
          <w:numId w:val="47"/>
        </w:numPr>
        <w:spacing w:line="480" w:lineRule="auto"/>
        <w:rPr>
          <w:rFonts w:asciiTheme="majorBidi" w:hAnsiTheme="majorBidi" w:cstheme="majorBidi"/>
        </w:rPr>
      </w:pPr>
      <w:r>
        <w:rPr>
          <w:rFonts w:asciiTheme="majorBidi" w:hAnsiTheme="majorBidi" w:cstheme="majorBidi"/>
          <w:sz w:val="24"/>
          <w:szCs w:val="24"/>
        </w:rPr>
        <w:t>G</w:t>
      </w:r>
      <w:r w:rsidR="00AF1C05" w:rsidRPr="006F17AA">
        <w:rPr>
          <w:rFonts w:asciiTheme="majorBidi" w:hAnsiTheme="majorBidi" w:cstheme="majorBidi"/>
          <w:sz w:val="24"/>
          <w:szCs w:val="24"/>
        </w:rPr>
        <w:t xml:space="preserve">laring deficiencies that can be expected to critically impact the greater inclusion of </w:t>
      </w:r>
      <w:r w:rsidR="00D82F40">
        <w:rPr>
          <w:rFonts w:asciiTheme="majorBidi" w:hAnsiTheme="majorBidi" w:cstheme="majorBidi"/>
          <w:sz w:val="24"/>
          <w:szCs w:val="24"/>
        </w:rPr>
        <w:t xml:space="preserve">the </w:t>
      </w:r>
      <w:r w:rsidR="00B533E0" w:rsidRPr="006F17AA">
        <w:rPr>
          <w:rFonts w:asciiTheme="majorBidi" w:hAnsiTheme="majorBidi" w:cstheme="majorBidi"/>
          <w:sz w:val="24"/>
          <w:szCs w:val="24"/>
        </w:rPr>
        <w:t>IoT</w:t>
      </w:r>
      <w:r w:rsidR="007D7165" w:rsidRPr="006F17AA">
        <w:rPr>
          <w:rFonts w:asciiTheme="majorBidi" w:hAnsiTheme="majorBidi" w:cstheme="majorBidi"/>
          <w:sz w:val="24"/>
          <w:szCs w:val="24"/>
        </w:rPr>
        <w:t xml:space="preserve"> technologies</w:t>
      </w:r>
      <w:r w:rsidR="00AF1C05" w:rsidRPr="006F17AA">
        <w:rPr>
          <w:rFonts w:asciiTheme="majorBidi" w:hAnsiTheme="majorBidi" w:cstheme="majorBidi"/>
          <w:sz w:val="24"/>
          <w:szCs w:val="24"/>
        </w:rPr>
        <w:t xml:space="preserve"> across an increasing number of firms and the industry at large, as the scopes of operation continue to widen. </w:t>
      </w:r>
    </w:p>
    <w:p w14:paraId="7FC56A9F" w14:textId="164335DD" w:rsidR="00331589" w:rsidRPr="006F17AA" w:rsidRDefault="002252FA" w:rsidP="006F17AA">
      <w:pPr>
        <w:pStyle w:val="ListParagraph"/>
        <w:numPr>
          <w:ilvl w:val="0"/>
          <w:numId w:val="47"/>
        </w:numPr>
        <w:spacing w:line="480" w:lineRule="auto"/>
        <w:rPr>
          <w:rFonts w:asciiTheme="majorBidi" w:hAnsiTheme="majorBidi" w:cstheme="majorBidi"/>
        </w:rPr>
      </w:pPr>
      <w:r>
        <w:rPr>
          <w:rFonts w:asciiTheme="majorBidi" w:hAnsiTheme="majorBidi" w:cstheme="majorBidi"/>
          <w:sz w:val="24"/>
          <w:szCs w:val="24"/>
        </w:rPr>
        <w:t>I</w:t>
      </w:r>
      <w:r w:rsidR="00AF1C05" w:rsidRPr="006F17AA">
        <w:rPr>
          <w:rFonts w:asciiTheme="majorBidi" w:hAnsiTheme="majorBidi" w:cstheme="majorBidi"/>
          <w:sz w:val="24"/>
          <w:szCs w:val="24"/>
        </w:rPr>
        <w:t xml:space="preserve">dentification of deficiencies </w:t>
      </w:r>
      <w:r>
        <w:rPr>
          <w:rFonts w:asciiTheme="majorBidi" w:hAnsiTheme="majorBidi" w:cstheme="majorBidi"/>
          <w:sz w:val="24"/>
          <w:szCs w:val="24"/>
        </w:rPr>
        <w:t>with</w:t>
      </w:r>
      <w:r w:rsidR="00AF1C05" w:rsidRPr="006F17AA">
        <w:rPr>
          <w:rFonts w:asciiTheme="majorBidi" w:hAnsiTheme="majorBidi" w:cstheme="majorBidi"/>
          <w:sz w:val="24"/>
          <w:szCs w:val="24"/>
        </w:rPr>
        <w:t xml:space="preserve">in the </w:t>
      </w:r>
      <w:r>
        <w:rPr>
          <w:rFonts w:asciiTheme="majorBidi" w:hAnsiTheme="majorBidi" w:cstheme="majorBidi"/>
          <w:sz w:val="24"/>
          <w:szCs w:val="24"/>
        </w:rPr>
        <w:t xml:space="preserve">prevailing </w:t>
      </w:r>
      <w:r w:rsidR="00AF1C05" w:rsidRPr="006F17AA">
        <w:rPr>
          <w:rFonts w:asciiTheme="majorBidi" w:hAnsiTheme="majorBidi" w:cstheme="majorBidi"/>
          <w:sz w:val="24"/>
          <w:szCs w:val="24"/>
        </w:rPr>
        <w:t xml:space="preserve">body of </w:t>
      </w:r>
      <w:r>
        <w:rPr>
          <w:rFonts w:asciiTheme="majorBidi" w:hAnsiTheme="majorBidi" w:cstheme="majorBidi"/>
          <w:sz w:val="24"/>
          <w:szCs w:val="24"/>
        </w:rPr>
        <w:t>knowledge</w:t>
      </w:r>
      <w:r w:rsidR="00AF1C05" w:rsidRPr="006F17AA">
        <w:rPr>
          <w:rFonts w:asciiTheme="majorBidi" w:hAnsiTheme="majorBidi" w:cstheme="majorBidi"/>
          <w:sz w:val="24"/>
          <w:szCs w:val="24"/>
        </w:rPr>
        <w:t xml:space="preserve"> developed so far, along with confirmation of the isolated nature of researchers working on </w:t>
      </w:r>
      <w:r w:rsidR="00D82F40">
        <w:rPr>
          <w:rFonts w:asciiTheme="majorBidi" w:hAnsiTheme="majorBidi" w:cstheme="majorBidi"/>
          <w:sz w:val="24"/>
          <w:szCs w:val="24"/>
        </w:rPr>
        <w:t xml:space="preserve">the </w:t>
      </w:r>
      <w:r w:rsidR="00B533E0" w:rsidRPr="006F17AA">
        <w:rPr>
          <w:rFonts w:asciiTheme="majorBidi" w:hAnsiTheme="majorBidi" w:cstheme="majorBidi"/>
          <w:sz w:val="24"/>
          <w:szCs w:val="24"/>
        </w:rPr>
        <w:t>IoT</w:t>
      </w:r>
      <w:r w:rsidR="00AF1C05" w:rsidRPr="006F17AA">
        <w:rPr>
          <w:rFonts w:asciiTheme="majorBidi" w:hAnsiTheme="majorBidi" w:cstheme="majorBidi"/>
          <w:sz w:val="24"/>
          <w:szCs w:val="24"/>
        </w:rPr>
        <w:t xml:space="preserve"> that are the value of this study. </w:t>
      </w:r>
    </w:p>
    <w:p w14:paraId="5960B391" w14:textId="2B7610D0" w:rsidR="00D11B0D" w:rsidRPr="006F17AA" w:rsidRDefault="002252FA" w:rsidP="006F17AA">
      <w:pPr>
        <w:pStyle w:val="ListParagraph"/>
        <w:numPr>
          <w:ilvl w:val="0"/>
          <w:numId w:val="47"/>
        </w:numPr>
        <w:spacing w:line="480" w:lineRule="auto"/>
        <w:rPr>
          <w:rFonts w:asciiTheme="majorBidi" w:hAnsiTheme="majorBidi" w:cstheme="majorBidi"/>
        </w:rPr>
      </w:pPr>
      <w:r>
        <w:rPr>
          <w:rFonts w:asciiTheme="majorBidi" w:hAnsiTheme="majorBidi" w:cstheme="majorBidi"/>
          <w:sz w:val="24"/>
          <w:szCs w:val="24"/>
        </w:rPr>
        <w:t xml:space="preserve">Directions for </w:t>
      </w:r>
      <w:r w:rsidR="00AF1C05" w:rsidRPr="006F17AA">
        <w:rPr>
          <w:rFonts w:asciiTheme="majorBidi" w:hAnsiTheme="majorBidi" w:cstheme="majorBidi"/>
          <w:sz w:val="24"/>
          <w:szCs w:val="24"/>
        </w:rPr>
        <w:t xml:space="preserve">next steps needed, offering a future agenda to take </w:t>
      </w:r>
      <w:r w:rsidR="00D82F40">
        <w:rPr>
          <w:rFonts w:asciiTheme="majorBidi" w:hAnsiTheme="majorBidi" w:cstheme="majorBidi"/>
          <w:sz w:val="24"/>
          <w:szCs w:val="24"/>
        </w:rPr>
        <w:t xml:space="preserve">the </w:t>
      </w:r>
      <w:r w:rsidR="00B533E0" w:rsidRPr="006F17AA">
        <w:rPr>
          <w:rFonts w:asciiTheme="majorBidi" w:hAnsiTheme="majorBidi" w:cstheme="majorBidi"/>
          <w:sz w:val="24"/>
          <w:szCs w:val="24"/>
        </w:rPr>
        <w:t>IoT</w:t>
      </w:r>
      <w:r w:rsidR="00AF1C05" w:rsidRPr="006F17AA">
        <w:rPr>
          <w:rFonts w:asciiTheme="majorBidi" w:hAnsiTheme="majorBidi" w:cstheme="majorBidi"/>
          <w:sz w:val="24"/>
          <w:szCs w:val="24"/>
        </w:rPr>
        <w:t xml:space="preserve"> </w:t>
      </w:r>
      <w:r>
        <w:rPr>
          <w:rFonts w:asciiTheme="majorBidi" w:hAnsiTheme="majorBidi" w:cstheme="majorBidi"/>
          <w:sz w:val="24"/>
          <w:szCs w:val="24"/>
        </w:rPr>
        <w:t xml:space="preserve">research within </w:t>
      </w:r>
      <w:r w:rsidR="007D7165" w:rsidRPr="006F17AA">
        <w:rPr>
          <w:rFonts w:asciiTheme="majorBidi" w:hAnsiTheme="majorBidi" w:cstheme="majorBidi"/>
          <w:sz w:val="24"/>
          <w:szCs w:val="24"/>
        </w:rPr>
        <w:t>the construction industry</w:t>
      </w:r>
      <w:r>
        <w:rPr>
          <w:rFonts w:asciiTheme="majorBidi" w:hAnsiTheme="majorBidi" w:cstheme="majorBidi"/>
          <w:sz w:val="24"/>
          <w:szCs w:val="24"/>
        </w:rPr>
        <w:t xml:space="preserve"> forward</w:t>
      </w:r>
      <w:r w:rsidR="00AF1C05" w:rsidRPr="006F17AA">
        <w:rPr>
          <w:rFonts w:asciiTheme="majorBidi" w:hAnsiTheme="majorBidi" w:cstheme="majorBidi"/>
          <w:sz w:val="24"/>
          <w:szCs w:val="24"/>
        </w:rPr>
        <w:t>. Specifically, future work is warranted into how firms and industry as well as individuals and professions, can best respond, accommodate and adapt to the disruptive impact this ground-breaking technology</w:t>
      </w:r>
      <w:r w:rsidR="0032162C">
        <w:rPr>
          <w:rFonts w:asciiTheme="majorBidi" w:hAnsiTheme="majorBidi" w:cstheme="majorBidi"/>
          <w:sz w:val="24"/>
          <w:szCs w:val="24"/>
        </w:rPr>
        <w:t xml:space="preserve">. </w:t>
      </w:r>
      <w:r w:rsidR="0032162C">
        <w:rPr>
          <w:rFonts w:asciiTheme="majorBidi" w:hAnsiTheme="majorBidi" w:cstheme="majorBidi"/>
          <w:sz w:val="24"/>
          <w:szCs w:val="24"/>
        </w:rPr>
        <w:lastRenderedPageBreak/>
        <w:t>Moreover, measurement is required to determine how this technological upstart will change or evolve existing</w:t>
      </w:r>
      <w:r w:rsidR="00AF1C05" w:rsidRPr="006F17AA">
        <w:rPr>
          <w:rFonts w:asciiTheme="majorBidi" w:hAnsiTheme="majorBidi" w:cstheme="majorBidi"/>
          <w:sz w:val="24"/>
          <w:szCs w:val="24"/>
        </w:rPr>
        <w:t xml:space="preserve"> construction practices.</w:t>
      </w:r>
    </w:p>
    <w:p w14:paraId="7A3EA42C" w14:textId="72D3152C" w:rsidR="00AF1C05" w:rsidRPr="006F17AA" w:rsidRDefault="0032162C" w:rsidP="006F17AA">
      <w:pPr>
        <w:pStyle w:val="ListParagraph"/>
        <w:numPr>
          <w:ilvl w:val="0"/>
          <w:numId w:val="47"/>
        </w:numPr>
        <w:spacing w:line="480" w:lineRule="auto"/>
        <w:rPr>
          <w:rFonts w:asciiTheme="majorBidi" w:hAnsiTheme="majorBidi" w:cstheme="majorBidi"/>
        </w:rPr>
      </w:pPr>
      <w:r>
        <w:rPr>
          <w:rFonts w:asciiTheme="majorBidi" w:hAnsiTheme="majorBidi" w:cstheme="majorBidi"/>
          <w:sz w:val="24"/>
          <w:szCs w:val="24"/>
        </w:rPr>
        <w:t xml:space="preserve">Requirements to </w:t>
      </w:r>
      <w:r w:rsidR="00630C25" w:rsidRPr="006F17AA">
        <w:rPr>
          <w:rFonts w:asciiTheme="majorBidi" w:hAnsiTheme="majorBidi" w:cstheme="majorBidi"/>
          <w:sz w:val="24"/>
          <w:szCs w:val="24"/>
        </w:rPr>
        <w:t xml:space="preserve">seek </w:t>
      </w:r>
      <w:r>
        <w:rPr>
          <w:rFonts w:asciiTheme="majorBidi" w:hAnsiTheme="majorBidi" w:cstheme="majorBidi"/>
          <w:sz w:val="24"/>
          <w:szCs w:val="24"/>
        </w:rPr>
        <w:t>additional</w:t>
      </w:r>
      <w:r w:rsidR="00AF1C05" w:rsidRPr="006F17AA">
        <w:rPr>
          <w:rFonts w:asciiTheme="majorBidi" w:hAnsiTheme="majorBidi" w:cstheme="majorBidi"/>
          <w:sz w:val="24"/>
          <w:szCs w:val="24"/>
        </w:rPr>
        <w:t xml:space="preserve"> understanding of the various economic dimensions of </w:t>
      </w:r>
      <w:r w:rsidR="00D82F40">
        <w:rPr>
          <w:rFonts w:asciiTheme="majorBidi" w:hAnsiTheme="majorBidi" w:cstheme="majorBidi"/>
          <w:sz w:val="24"/>
          <w:szCs w:val="24"/>
        </w:rPr>
        <w:t xml:space="preserve">the </w:t>
      </w:r>
      <w:r w:rsidR="0078066B" w:rsidRPr="006F17AA">
        <w:rPr>
          <w:rFonts w:asciiTheme="majorBidi" w:hAnsiTheme="majorBidi" w:cstheme="majorBidi"/>
          <w:sz w:val="24"/>
          <w:szCs w:val="24"/>
        </w:rPr>
        <w:t>IoT</w:t>
      </w:r>
      <w:r w:rsidR="00AF1C05" w:rsidRPr="006F17AA">
        <w:rPr>
          <w:rFonts w:asciiTheme="majorBidi" w:hAnsiTheme="majorBidi" w:cstheme="majorBidi"/>
          <w:sz w:val="24"/>
          <w:szCs w:val="24"/>
        </w:rPr>
        <w:t xml:space="preserve"> application</w:t>
      </w:r>
      <w:r w:rsidR="0078066B" w:rsidRPr="006F17AA">
        <w:rPr>
          <w:rFonts w:asciiTheme="majorBidi" w:hAnsiTheme="majorBidi" w:cstheme="majorBidi"/>
          <w:sz w:val="24"/>
          <w:szCs w:val="24"/>
        </w:rPr>
        <w:t>s</w:t>
      </w:r>
      <w:r w:rsidR="00AF1C05" w:rsidRPr="006F17AA">
        <w:rPr>
          <w:rFonts w:asciiTheme="majorBidi" w:hAnsiTheme="majorBidi" w:cstheme="majorBidi"/>
          <w:sz w:val="24"/>
          <w:szCs w:val="24"/>
        </w:rPr>
        <w:t xml:space="preserve">, together with explorations of the legal environment in which they will operate and the legal implications of usage. </w:t>
      </w:r>
    </w:p>
    <w:p w14:paraId="640A3516" w14:textId="43A6528F" w:rsidR="00310405" w:rsidRDefault="00AF1C05" w:rsidP="003B7977">
      <w:pPr>
        <w:spacing w:line="480" w:lineRule="auto"/>
        <w:rPr>
          <w:rFonts w:asciiTheme="majorBidi" w:hAnsiTheme="majorBidi" w:cstheme="majorBidi"/>
        </w:rPr>
      </w:pPr>
      <w:r w:rsidRPr="00A31287">
        <w:rPr>
          <w:rFonts w:asciiTheme="majorBidi" w:hAnsiTheme="majorBidi" w:cstheme="majorBidi"/>
        </w:rPr>
        <w:t xml:space="preserve">Despite the </w:t>
      </w:r>
      <w:r w:rsidR="0032162C">
        <w:rPr>
          <w:rFonts w:asciiTheme="majorBidi" w:hAnsiTheme="majorBidi" w:cstheme="majorBidi"/>
        </w:rPr>
        <w:t xml:space="preserve">various </w:t>
      </w:r>
      <w:r w:rsidRPr="00A31287">
        <w:rPr>
          <w:rFonts w:asciiTheme="majorBidi" w:hAnsiTheme="majorBidi" w:cstheme="majorBidi"/>
        </w:rPr>
        <w:t>contribution</w:t>
      </w:r>
      <w:r w:rsidR="00630C25" w:rsidRPr="00A31287">
        <w:rPr>
          <w:rFonts w:asciiTheme="majorBidi" w:hAnsiTheme="majorBidi" w:cstheme="majorBidi"/>
        </w:rPr>
        <w:t>s</w:t>
      </w:r>
      <w:r w:rsidRPr="00A31287">
        <w:rPr>
          <w:rFonts w:asciiTheme="majorBidi" w:hAnsiTheme="majorBidi" w:cstheme="majorBidi"/>
        </w:rPr>
        <w:t xml:space="preserve"> of th</w:t>
      </w:r>
      <w:r w:rsidR="0032162C">
        <w:rPr>
          <w:rFonts w:asciiTheme="majorBidi" w:hAnsiTheme="majorBidi" w:cstheme="majorBidi"/>
        </w:rPr>
        <w:t xml:space="preserve">is present </w:t>
      </w:r>
      <w:r w:rsidRPr="00A31287">
        <w:rPr>
          <w:rFonts w:asciiTheme="majorBidi" w:hAnsiTheme="majorBidi" w:cstheme="majorBidi"/>
        </w:rPr>
        <w:t xml:space="preserve">study, the findings are to be considered in light of the following limitations. </w:t>
      </w:r>
    </w:p>
    <w:p w14:paraId="7844CD2C" w14:textId="77777777" w:rsidR="00310405" w:rsidRPr="006F17AA" w:rsidRDefault="00AF1C05" w:rsidP="006F17AA">
      <w:pPr>
        <w:pStyle w:val="ListParagraph"/>
        <w:numPr>
          <w:ilvl w:val="0"/>
          <w:numId w:val="46"/>
        </w:numPr>
        <w:spacing w:line="480" w:lineRule="auto"/>
        <w:rPr>
          <w:rFonts w:asciiTheme="majorBidi" w:hAnsiTheme="majorBidi" w:cstheme="majorBidi"/>
        </w:rPr>
      </w:pPr>
      <w:r w:rsidRPr="006F17AA">
        <w:rPr>
          <w:rFonts w:asciiTheme="majorBidi" w:hAnsiTheme="majorBidi" w:cstheme="majorBidi"/>
          <w:sz w:val="24"/>
          <w:szCs w:val="24"/>
        </w:rPr>
        <w:t>First, the findings bring with them the limitations of the utili</w:t>
      </w:r>
      <w:r w:rsidR="00640C55" w:rsidRPr="006F17AA">
        <w:rPr>
          <w:rFonts w:asciiTheme="majorBidi" w:hAnsiTheme="majorBidi" w:cstheme="majorBidi"/>
          <w:sz w:val="24"/>
          <w:szCs w:val="24"/>
        </w:rPr>
        <w:t>s</w:t>
      </w:r>
      <w:r w:rsidRPr="006F17AA">
        <w:rPr>
          <w:rFonts w:asciiTheme="majorBidi" w:hAnsiTheme="majorBidi" w:cstheme="majorBidi"/>
          <w:sz w:val="24"/>
          <w:szCs w:val="24"/>
        </w:rPr>
        <w:t xml:space="preserve">ed dataset, considering that the dataset only reflects those studies indexed prior to </w:t>
      </w:r>
      <w:r w:rsidR="006854CD" w:rsidRPr="006F17AA">
        <w:rPr>
          <w:rFonts w:asciiTheme="majorBidi" w:hAnsiTheme="majorBidi" w:cstheme="majorBidi"/>
          <w:sz w:val="24"/>
          <w:szCs w:val="24"/>
        </w:rPr>
        <w:t>February</w:t>
      </w:r>
      <w:r w:rsidRPr="006F17AA">
        <w:rPr>
          <w:rFonts w:asciiTheme="majorBidi" w:hAnsiTheme="majorBidi" w:cstheme="majorBidi"/>
          <w:sz w:val="24"/>
          <w:szCs w:val="24"/>
        </w:rPr>
        <w:t xml:space="preserve"> 20</w:t>
      </w:r>
      <w:r w:rsidR="006854CD" w:rsidRPr="006F17AA">
        <w:rPr>
          <w:rFonts w:asciiTheme="majorBidi" w:hAnsiTheme="majorBidi" w:cstheme="majorBidi"/>
          <w:sz w:val="24"/>
          <w:szCs w:val="24"/>
        </w:rPr>
        <w:t>20</w:t>
      </w:r>
      <w:r w:rsidR="00630C25" w:rsidRPr="006F17AA">
        <w:rPr>
          <w:rFonts w:asciiTheme="majorBidi" w:hAnsiTheme="majorBidi" w:cstheme="majorBidi"/>
          <w:sz w:val="24"/>
          <w:szCs w:val="24"/>
        </w:rPr>
        <w:t xml:space="preserve">. </w:t>
      </w:r>
    </w:p>
    <w:p w14:paraId="0722E48C" w14:textId="5EBA1A07" w:rsidR="00310405" w:rsidRPr="006F17AA" w:rsidRDefault="00D11B0D" w:rsidP="006F17AA">
      <w:pPr>
        <w:pStyle w:val="ListParagraph"/>
        <w:numPr>
          <w:ilvl w:val="0"/>
          <w:numId w:val="46"/>
        </w:numPr>
        <w:spacing w:line="480" w:lineRule="auto"/>
        <w:rPr>
          <w:rFonts w:asciiTheme="majorBidi" w:hAnsiTheme="majorBidi" w:cstheme="majorBidi"/>
        </w:rPr>
      </w:pPr>
      <w:r w:rsidRPr="006F17AA">
        <w:rPr>
          <w:rFonts w:asciiTheme="majorBidi" w:hAnsiTheme="majorBidi" w:cstheme="majorBidi"/>
          <w:sz w:val="24"/>
          <w:szCs w:val="24"/>
        </w:rPr>
        <w:t>Second</w:t>
      </w:r>
      <w:r w:rsidR="00630C25" w:rsidRPr="006F17AA">
        <w:rPr>
          <w:rFonts w:asciiTheme="majorBidi" w:hAnsiTheme="majorBidi" w:cstheme="majorBidi"/>
          <w:sz w:val="24"/>
          <w:szCs w:val="24"/>
        </w:rPr>
        <w:t xml:space="preserve">, the study may also be restricted </w:t>
      </w:r>
      <w:r w:rsidR="00AF1C05" w:rsidRPr="006F17AA">
        <w:rPr>
          <w:rFonts w:asciiTheme="majorBidi" w:hAnsiTheme="majorBidi" w:cstheme="majorBidi"/>
          <w:sz w:val="24"/>
          <w:szCs w:val="24"/>
        </w:rPr>
        <w:t xml:space="preserve">by the </w:t>
      </w:r>
      <w:r w:rsidR="00630C25" w:rsidRPr="006F17AA">
        <w:rPr>
          <w:rFonts w:asciiTheme="majorBidi" w:hAnsiTheme="majorBidi" w:cstheme="majorBidi"/>
          <w:sz w:val="24"/>
          <w:szCs w:val="24"/>
        </w:rPr>
        <w:t xml:space="preserve">inherent </w:t>
      </w:r>
      <w:r w:rsidR="00AF1C05" w:rsidRPr="006F17AA">
        <w:rPr>
          <w:rFonts w:asciiTheme="majorBidi" w:hAnsiTheme="majorBidi" w:cstheme="majorBidi"/>
          <w:sz w:val="24"/>
          <w:szCs w:val="24"/>
        </w:rPr>
        <w:t xml:space="preserve">limitations of Scopus in indexing some scholarly outlets. This points to the necessity of conducting similar studies in the form of longitudinal </w:t>
      </w:r>
      <w:r w:rsidR="00630C25" w:rsidRPr="006F17AA">
        <w:rPr>
          <w:rFonts w:asciiTheme="majorBidi" w:hAnsiTheme="majorBidi" w:cstheme="majorBidi"/>
          <w:sz w:val="24"/>
          <w:szCs w:val="24"/>
        </w:rPr>
        <w:t xml:space="preserve">(vis-à-vis </w:t>
      </w:r>
      <w:r w:rsidR="00640C55" w:rsidRPr="006F17AA">
        <w:rPr>
          <w:rFonts w:asciiTheme="majorBidi" w:hAnsiTheme="majorBidi" w:cstheme="majorBidi"/>
          <w:sz w:val="24"/>
          <w:szCs w:val="24"/>
        </w:rPr>
        <w:t>cross</w:t>
      </w:r>
      <w:r w:rsidR="00630C25" w:rsidRPr="006F17AA">
        <w:rPr>
          <w:rFonts w:asciiTheme="majorBidi" w:hAnsiTheme="majorBidi" w:cstheme="majorBidi"/>
          <w:sz w:val="24"/>
          <w:szCs w:val="24"/>
        </w:rPr>
        <w:t xml:space="preserve">-sectional) </w:t>
      </w:r>
      <w:r w:rsidR="00AF1C05" w:rsidRPr="006F17AA">
        <w:rPr>
          <w:rFonts w:asciiTheme="majorBidi" w:hAnsiTheme="majorBidi" w:cstheme="majorBidi"/>
          <w:sz w:val="24"/>
          <w:szCs w:val="24"/>
        </w:rPr>
        <w:t>assessments of the literature to reflect the trends of research on the topic.</w:t>
      </w:r>
    </w:p>
    <w:p w14:paraId="2A6674F2" w14:textId="3AC1A534" w:rsidR="0040522A" w:rsidRPr="006F17AA" w:rsidRDefault="0032162C" w:rsidP="006F17AA">
      <w:pPr>
        <w:pStyle w:val="ListParagraph"/>
        <w:numPr>
          <w:ilvl w:val="0"/>
          <w:numId w:val="46"/>
        </w:numPr>
        <w:spacing w:line="480" w:lineRule="auto"/>
        <w:rPr>
          <w:rFonts w:asciiTheme="majorBidi" w:hAnsiTheme="majorBidi" w:cstheme="majorBidi"/>
        </w:rPr>
      </w:pPr>
      <w:r>
        <w:rPr>
          <w:rFonts w:asciiTheme="majorBidi" w:hAnsiTheme="majorBidi" w:cstheme="majorBidi"/>
          <w:sz w:val="24"/>
          <w:szCs w:val="24"/>
        </w:rPr>
        <w:t>Third and finally,</w:t>
      </w:r>
      <w:r w:rsidR="00AF1C05" w:rsidRPr="006F17AA">
        <w:rPr>
          <w:rFonts w:asciiTheme="majorBidi" w:hAnsiTheme="majorBidi" w:cstheme="majorBidi"/>
          <w:sz w:val="24"/>
          <w:szCs w:val="24"/>
        </w:rPr>
        <w:t xml:space="preserve"> the study is predominantly an exploration of ‘what’ questions </w:t>
      </w:r>
      <w:r>
        <w:rPr>
          <w:rFonts w:asciiTheme="majorBidi" w:hAnsiTheme="majorBidi" w:cstheme="majorBidi"/>
          <w:sz w:val="24"/>
          <w:szCs w:val="24"/>
        </w:rPr>
        <w:t xml:space="preserve">are </w:t>
      </w:r>
      <w:r w:rsidR="00AF1C05" w:rsidRPr="006F17AA">
        <w:rPr>
          <w:rFonts w:asciiTheme="majorBidi" w:hAnsiTheme="majorBidi" w:cstheme="majorBidi"/>
          <w:sz w:val="24"/>
          <w:szCs w:val="24"/>
        </w:rPr>
        <w:t xml:space="preserve">found in the literature, rather than ‘why’ and ‘how.’ While several problems within the </w:t>
      </w:r>
      <w:r w:rsidR="006854CD" w:rsidRPr="006F17AA">
        <w:rPr>
          <w:rFonts w:asciiTheme="majorBidi" w:hAnsiTheme="majorBidi" w:cstheme="majorBidi"/>
          <w:sz w:val="24"/>
          <w:szCs w:val="24"/>
        </w:rPr>
        <w:t>IoT</w:t>
      </w:r>
      <w:r w:rsidR="00AF1C05" w:rsidRPr="006F17AA">
        <w:rPr>
          <w:rFonts w:asciiTheme="majorBidi" w:hAnsiTheme="majorBidi" w:cstheme="majorBidi"/>
          <w:sz w:val="24"/>
          <w:szCs w:val="24"/>
        </w:rPr>
        <w:t xml:space="preserve"> domain are identified, investigating the sources of those problems along with their remedial solutions are areas to be addressed by future research.</w:t>
      </w:r>
    </w:p>
    <w:p w14:paraId="55E1EEFD" w14:textId="77777777" w:rsidR="003B7977" w:rsidRPr="00A31287" w:rsidRDefault="003B7977" w:rsidP="003B7977">
      <w:pPr>
        <w:spacing w:line="480" w:lineRule="auto"/>
        <w:rPr>
          <w:rFonts w:asciiTheme="majorBidi" w:hAnsiTheme="majorBidi" w:cstheme="majorBidi"/>
        </w:rPr>
      </w:pPr>
    </w:p>
    <w:p w14:paraId="0570A04C" w14:textId="2857106C" w:rsidR="007274D9" w:rsidRPr="00A31287" w:rsidRDefault="0031660D" w:rsidP="00C95DC2">
      <w:pPr>
        <w:spacing w:line="480" w:lineRule="auto"/>
        <w:rPr>
          <w:rFonts w:asciiTheme="majorBidi" w:hAnsiTheme="majorBidi" w:cstheme="majorBidi"/>
          <w:b/>
          <w:bCs/>
        </w:rPr>
      </w:pPr>
      <w:r w:rsidRPr="00A31287">
        <w:rPr>
          <w:rFonts w:asciiTheme="majorBidi" w:hAnsiTheme="majorBidi" w:cstheme="majorBidi"/>
          <w:b/>
          <w:bCs/>
        </w:rPr>
        <w:t>REFERENCES</w:t>
      </w:r>
    </w:p>
    <w:p w14:paraId="1C7EF735" w14:textId="77777777" w:rsidR="00720F8C" w:rsidRPr="00A31287" w:rsidRDefault="00720F8C" w:rsidP="00027236">
      <w:pPr>
        <w:pStyle w:val="EndNoteBibliography"/>
        <w:spacing w:after="0"/>
        <w:ind w:left="720" w:hanging="720"/>
        <w:rPr>
          <w:rFonts w:asciiTheme="majorBidi" w:hAnsiTheme="majorBidi" w:cstheme="majorBidi"/>
        </w:rPr>
      </w:pPr>
      <w:bookmarkStart w:id="0" w:name="_ENREF_2"/>
      <w:r w:rsidRPr="00A31287">
        <w:rPr>
          <w:rFonts w:asciiTheme="majorBidi" w:hAnsiTheme="majorBidi" w:cstheme="majorBidi"/>
        </w:rPr>
        <w:t xml:space="preserve">Al-Ali, A. R.Zualkernan, I. A.Rashid, M.Gupta, R. and Alikarar, M. (2017), “A smart home energy management system using IoT and big data analytics approach”. </w:t>
      </w:r>
      <w:r w:rsidRPr="00A31287">
        <w:rPr>
          <w:rFonts w:asciiTheme="majorBidi" w:hAnsiTheme="majorBidi" w:cstheme="majorBidi"/>
          <w:i/>
        </w:rPr>
        <w:t>IEEE Transactions on Consumer Electronics,</w:t>
      </w:r>
      <w:r w:rsidRPr="00A31287">
        <w:rPr>
          <w:rFonts w:asciiTheme="majorBidi" w:hAnsiTheme="majorBidi" w:cstheme="majorBidi"/>
        </w:rPr>
        <w:t xml:space="preserve"> Vol. 63 No. 4.</w:t>
      </w:r>
      <w:r w:rsidRPr="00A31287">
        <w:rPr>
          <w:rFonts w:asciiTheme="majorBidi" w:hAnsiTheme="majorBidi" w:cstheme="majorBidi"/>
          <w:b/>
        </w:rPr>
        <w:t xml:space="preserve"> </w:t>
      </w:r>
      <w:r w:rsidRPr="00A31287">
        <w:rPr>
          <w:rFonts w:asciiTheme="majorBidi" w:hAnsiTheme="majorBidi" w:cstheme="majorBidi"/>
        </w:rPr>
        <w:t>pp. 426-434. 10.1109/TCE.2017.015014</w:t>
      </w:r>
      <w:bookmarkEnd w:id="0"/>
    </w:p>
    <w:p w14:paraId="02C87F78" w14:textId="48D6DA7E" w:rsidR="003A6A66" w:rsidRDefault="003A6A66" w:rsidP="00027236">
      <w:pPr>
        <w:pStyle w:val="EndNoteBibliography"/>
        <w:spacing w:after="0"/>
        <w:ind w:left="720" w:hanging="720"/>
        <w:rPr>
          <w:rFonts w:asciiTheme="majorBidi" w:hAnsiTheme="majorBidi" w:cstheme="majorBidi"/>
        </w:rPr>
      </w:pPr>
      <w:bookmarkStart w:id="1" w:name="_ENREF_3"/>
      <w:r w:rsidRPr="003A6A66">
        <w:rPr>
          <w:rFonts w:asciiTheme="majorBidi" w:hAnsiTheme="majorBidi" w:cstheme="majorBidi"/>
        </w:rPr>
        <w:t>Al-Saeed, Y., Pärn, E.A., Edwards, D.J. and Scaysbrook, S. (2019)</w:t>
      </w:r>
      <w:r w:rsidR="00DC39CD">
        <w:rPr>
          <w:rFonts w:asciiTheme="majorBidi" w:hAnsiTheme="majorBidi" w:cstheme="majorBidi"/>
        </w:rPr>
        <w:t>,</w:t>
      </w:r>
      <w:r w:rsidRPr="003A6A66">
        <w:rPr>
          <w:rFonts w:asciiTheme="majorBidi" w:hAnsiTheme="majorBidi" w:cstheme="majorBidi"/>
        </w:rPr>
        <w:t xml:space="preserve"> </w:t>
      </w:r>
      <w:r w:rsidR="00DC39CD">
        <w:rPr>
          <w:rFonts w:asciiTheme="majorBidi" w:hAnsiTheme="majorBidi" w:cstheme="majorBidi"/>
        </w:rPr>
        <w:t>“</w:t>
      </w:r>
      <w:r w:rsidRPr="003A6A66">
        <w:rPr>
          <w:rFonts w:asciiTheme="majorBidi" w:hAnsiTheme="majorBidi" w:cstheme="majorBidi"/>
        </w:rPr>
        <w:t>A conceptual framework for utilising bim digital objects (bdo) in manufacturing design and production: a case study</w:t>
      </w:r>
      <w:r w:rsidR="00DC39CD">
        <w:rPr>
          <w:rFonts w:asciiTheme="majorBidi" w:hAnsiTheme="majorBidi" w:cstheme="majorBidi"/>
        </w:rPr>
        <w:t>”,</w:t>
      </w:r>
      <w:r w:rsidRPr="003A6A66">
        <w:rPr>
          <w:rFonts w:asciiTheme="majorBidi" w:hAnsiTheme="majorBidi" w:cstheme="majorBidi"/>
        </w:rPr>
        <w:t xml:space="preserve"> </w:t>
      </w:r>
      <w:r w:rsidRPr="006F17AA">
        <w:rPr>
          <w:rFonts w:asciiTheme="majorBidi" w:hAnsiTheme="majorBidi" w:cstheme="majorBidi"/>
          <w:i/>
        </w:rPr>
        <w:t>Journal of Engineering Design and Technology</w:t>
      </w:r>
      <w:r w:rsidRPr="003A6A66">
        <w:rPr>
          <w:rFonts w:asciiTheme="majorBidi" w:hAnsiTheme="majorBidi" w:cstheme="majorBidi"/>
        </w:rPr>
        <w:t>. Vol. 17 No. 5, pp. 960-984 DOI: https://doi.org/10.1108/JEDT-03-2019-0065</w:t>
      </w:r>
      <w:r>
        <w:rPr>
          <w:rFonts w:asciiTheme="majorBidi" w:hAnsiTheme="majorBidi" w:cstheme="majorBidi"/>
        </w:rPr>
        <w:t>#</w:t>
      </w:r>
    </w:p>
    <w:p w14:paraId="687C4A4C" w14:textId="60CECF4C" w:rsidR="00720F8C" w:rsidRPr="00A31287" w:rsidRDefault="00720F8C" w:rsidP="00027236">
      <w:pPr>
        <w:pStyle w:val="EndNoteBibliography"/>
        <w:spacing w:after="0"/>
        <w:ind w:left="720" w:hanging="720"/>
        <w:rPr>
          <w:rFonts w:asciiTheme="majorBidi" w:hAnsiTheme="majorBidi" w:cstheme="majorBidi"/>
        </w:rPr>
      </w:pPr>
      <w:r w:rsidRPr="00A31287">
        <w:rPr>
          <w:rFonts w:asciiTheme="majorBidi" w:hAnsiTheme="majorBidi" w:cstheme="majorBidi"/>
        </w:rPr>
        <w:t xml:space="preserve">Al-Saeed, Y.Edwards, D. J. and Scaysbrook, S. (2020), “Automating construction manufacturing procedures using BIM digital objects (BDOs)”. </w:t>
      </w:r>
      <w:r w:rsidRPr="00A31287">
        <w:rPr>
          <w:rFonts w:asciiTheme="majorBidi" w:hAnsiTheme="majorBidi" w:cstheme="majorBidi"/>
          <w:i/>
        </w:rPr>
        <w:t>Construction Innovation</w:t>
      </w:r>
      <w:r w:rsidRPr="00A31287">
        <w:rPr>
          <w:rFonts w:asciiTheme="majorBidi" w:hAnsiTheme="majorBidi" w:cstheme="majorBidi"/>
        </w:rPr>
        <w:t xml:space="preserve">. </w:t>
      </w:r>
      <w:bookmarkEnd w:id="1"/>
      <w:r w:rsidR="00070C54" w:rsidRPr="00070C54">
        <w:rPr>
          <w:rFonts w:asciiTheme="majorBidi" w:hAnsiTheme="majorBidi" w:cstheme="majorBidi"/>
          <w:lang w:val="en-US"/>
        </w:rPr>
        <w:t xml:space="preserve">Vol. ahead-of-print No. ahead-of-print. DOI: </w:t>
      </w:r>
      <w:hyperlink r:id="rId12" w:history="1">
        <w:r w:rsidR="00070C54" w:rsidRPr="00070C54">
          <w:rPr>
            <w:rStyle w:val="Hyperlink"/>
            <w:rFonts w:asciiTheme="majorBidi" w:hAnsiTheme="majorBidi" w:cstheme="majorBidi"/>
            <w:lang w:val="en-US"/>
          </w:rPr>
          <w:t>https://doi.org/10.1108/CI-12-2019-0141</w:t>
        </w:r>
      </w:hyperlink>
    </w:p>
    <w:p w14:paraId="541DD71B" w14:textId="3FCB4BB1" w:rsidR="00720F8C" w:rsidRPr="00A31287" w:rsidRDefault="00720F8C" w:rsidP="00212A08">
      <w:pPr>
        <w:pStyle w:val="EndNoteBibliography"/>
        <w:spacing w:after="0"/>
        <w:ind w:left="720" w:hanging="720"/>
        <w:rPr>
          <w:rFonts w:asciiTheme="majorBidi" w:hAnsiTheme="majorBidi" w:cstheme="majorBidi"/>
        </w:rPr>
      </w:pPr>
      <w:bookmarkStart w:id="2" w:name="_ENREF_4"/>
      <w:r w:rsidRPr="00A31287">
        <w:rPr>
          <w:rFonts w:asciiTheme="majorBidi" w:hAnsiTheme="majorBidi" w:cstheme="majorBidi"/>
        </w:rPr>
        <w:lastRenderedPageBreak/>
        <w:t xml:space="preserve">Alaloul, W. S.Liew, M. S.Zawawi, N. A. W. A. and Kennedy, I. B. (2020), “Industrial Revolution 4.0 in the construction industry: Challenges and opportunities for stakeholders”. </w:t>
      </w:r>
      <w:r w:rsidRPr="00A31287">
        <w:rPr>
          <w:rFonts w:asciiTheme="majorBidi" w:hAnsiTheme="majorBidi" w:cstheme="majorBidi"/>
          <w:i/>
        </w:rPr>
        <w:t>Ain Shams Engineering Journal,</w:t>
      </w:r>
      <w:r w:rsidRPr="00A31287">
        <w:rPr>
          <w:rFonts w:asciiTheme="majorBidi" w:hAnsiTheme="majorBidi" w:cstheme="majorBidi"/>
        </w:rPr>
        <w:t xml:space="preserve"> Vol. 11 No. 1.</w:t>
      </w:r>
      <w:r w:rsidRPr="00A31287">
        <w:rPr>
          <w:rFonts w:asciiTheme="majorBidi" w:hAnsiTheme="majorBidi" w:cstheme="majorBidi"/>
          <w:b/>
        </w:rPr>
        <w:t xml:space="preserve"> </w:t>
      </w:r>
      <w:r w:rsidRPr="00A31287">
        <w:rPr>
          <w:rFonts w:asciiTheme="majorBidi" w:hAnsiTheme="majorBidi" w:cstheme="majorBidi"/>
        </w:rPr>
        <w:t xml:space="preserve">pp. 225-230. </w:t>
      </w:r>
      <w:r w:rsidRPr="00716808">
        <w:rPr>
          <w:rFonts w:asciiTheme="majorBidi" w:hAnsiTheme="majorBidi" w:cstheme="majorBidi"/>
        </w:rPr>
        <w:t>https://doi.org/10.1016/j.asej.2019.08.010</w:t>
      </w:r>
      <w:bookmarkEnd w:id="2"/>
    </w:p>
    <w:p w14:paraId="10C6D634" w14:textId="1C4E7105" w:rsidR="00720F8C" w:rsidRPr="00A31287" w:rsidRDefault="00720F8C" w:rsidP="00212A08">
      <w:pPr>
        <w:pStyle w:val="EndNoteBibliography"/>
        <w:spacing w:after="0"/>
        <w:ind w:left="720" w:hanging="720"/>
        <w:rPr>
          <w:rFonts w:asciiTheme="majorBidi" w:hAnsiTheme="majorBidi" w:cstheme="majorBidi"/>
        </w:rPr>
      </w:pPr>
      <w:bookmarkStart w:id="3" w:name="_ENREF_5"/>
      <w:r w:rsidRPr="00A31287">
        <w:rPr>
          <w:rFonts w:asciiTheme="majorBidi" w:hAnsiTheme="majorBidi" w:cstheme="majorBidi"/>
        </w:rPr>
        <w:t xml:space="preserve">Anding, K.Garten, D. and Linß, E. (2013), “Application of intelligent image processing in the construction material industry”. </w:t>
      </w:r>
      <w:r w:rsidRPr="00A31287">
        <w:rPr>
          <w:rFonts w:asciiTheme="majorBidi" w:hAnsiTheme="majorBidi" w:cstheme="majorBidi"/>
          <w:i/>
        </w:rPr>
        <w:t>ACTA IMEKO,</w:t>
      </w:r>
      <w:r w:rsidRPr="00A31287">
        <w:rPr>
          <w:rFonts w:asciiTheme="majorBidi" w:hAnsiTheme="majorBidi" w:cstheme="majorBidi"/>
        </w:rPr>
        <w:t xml:space="preserve"> Vol. 2 No. 1.</w:t>
      </w:r>
      <w:r w:rsidRPr="00A31287">
        <w:rPr>
          <w:rFonts w:asciiTheme="majorBidi" w:hAnsiTheme="majorBidi" w:cstheme="majorBidi"/>
          <w:b/>
        </w:rPr>
        <w:t xml:space="preserve"> </w:t>
      </w:r>
      <w:r w:rsidRPr="00A31287">
        <w:rPr>
          <w:rFonts w:asciiTheme="majorBidi" w:hAnsiTheme="majorBidi" w:cstheme="majorBidi"/>
        </w:rPr>
        <w:t>pp. 61-73.</w:t>
      </w:r>
      <w:r w:rsidR="00500E1D" w:rsidRPr="00500E1D">
        <w:rPr>
          <w:noProof w:val="0"/>
          <w:sz w:val="24"/>
        </w:rPr>
        <w:t xml:space="preserve"> </w:t>
      </w:r>
      <w:r w:rsidR="00500E1D" w:rsidRPr="00500E1D">
        <w:rPr>
          <w:rFonts w:asciiTheme="majorBidi" w:hAnsiTheme="majorBidi" w:cstheme="majorBidi"/>
        </w:rPr>
        <w:t xml:space="preserve">DOI: https://doi.org/10.21014/acta_imeko.v2i1.100 </w:t>
      </w:r>
      <w:r w:rsidRPr="00A31287">
        <w:rPr>
          <w:rFonts w:asciiTheme="majorBidi" w:hAnsiTheme="majorBidi" w:cstheme="majorBidi"/>
        </w:rPr>
        <w:t xml:space="preserve"> </w:t>
      </w:r>
      <w:bookmarkEnd w:id="3"/>
    </w:p>
    <w:p w14:paraId="619D908D" w14:textId="2226A0FF" w:rsidR="00720F8C" w:rsidRPr="00A31287" w:rsidRDefault="00720F8C" w:rsidP="00212A08">
      <w:pPr>
        <w:pStyle w:val="EndNoteBibliography"/>
        <w:spacing w:after="0"/>
        <w:ind w:left="720" w:hanging="720"/>
        <w:rPr>
          <w:rFonts w:asciiTheme="majorBidi" w:hAnsiTheme="majorBidi" w:cstheme="majorBidi"/>
        </w:rPr>
      </w:pPr>
      <w:bookmarkStart w:id="4" w:name="_ENREF_6"/>
      <w:r w:rsidRPr="00A31287">
        <w:rPr>
          <w:rFonts w:asciiTheme="majorBidi" w:hAnsiTheme="majorBidi" w:cstheme="majorBidi"/>
        </w:rPr>
        <w:t xml:space="preserve">Arashpour, M.Bai, Y.Aranda-mena, G.Bab-Hadiashar, A.Hosseini, R. and Kalutara, P. (2017), “Optimizing decisions in advanced manufacturing of prefabricated products: Theorizing supply chain configurations in off-site construction”. </w:t>
      </w:r>
      <w:r w:rsidRPr="00A31287">
        <w:rPr>
          <w:rFonts w:asciiTheme="majorBidi" w:hAnsiTheme="majorBidi" w:cstheme="majorBidi"/>
          <w:i/>
        </w:rPr>
        <w:t>Automation in Construction,</w:t>
      </w:r>
      <w:r w:rsidRPr="00A31287">
        <w:rPr>
          <w:rFonts w:asciiTheme="majorBidi" w:hAnsiTheme="majorBidi" w:cstheme="majorBidi"/>
        </w:rPr>
        <w:t xml:space="preserve"> Vol. 84.</w:t>
      </w:r>
      <w:r w:rsidRPr="00A31287">
        <w:rPr>
          <w:rFonts w:asciiTheme="majorBidi" w:hAnsiTheme="majorBidi" w:cstheme="majorBidi"/>
          <w:b/>
        </w:rPr>
        <w:t xml:space="preserve"> </w:t>
      </w:r>
      <w:r w:rsidRPr="00A31287">
        <w:rPr>
          <w:rFonts w:asciiTheme="majorBidi" w:hAnsiTheme="majorBidi" w:cstheme="majorBidi"/>
        </w:rPr>
        <w:t xml:space="preserve">pp. 146-153. </w:t>
      </w:r>
      <w:r w:rsidRPr="00716808">
        <w:rPr>
          <w:rFonts w:asciiTheme="majorBidi" w:hAnsiTheme="majorBidi" w:cstheme="majorBidi"/>
        </w:rPr>
        <w:t>https://doi.org/10.1016/j.autcon.2017.08.032</w:t>
      </w:r>
      <w:bookmarkEnd w:id="4"/>
    </w:p>
    <w:p w14:paraId="408E0ED7" w14:textId="0835BBA4" w:rsidR="00720F8C" w:rsidRPr="00A31287" w:rsidRDefault="00720F8C" w:rsidP="00212A08">
      <w:pPr>
        <w:pStyle w:val="EndNoteBibliography"/>
        <w:spacing w:after="0"/>
        <w:ind w:left="720" w:hanging="720"/>
        <w:rPr>
          <w:rFonts w:asciiTheme="majorBidi" w:hAnsiTheme="majorBidi" w:cstheme="majorBidi"/>
        </w:rPr>
      </w:pPr>
      <w:bookmarkStart w:id="5" w:name="_ENREF_7"/>
      <w:r w:rsidRPr="00A31287">
        <w:rPr>
          <w:rFonts w:asciiTheme="majorBidi" w:hAnsiTheme="majorBidi" w:cstheme="majorBidi"/>
        </w:rPr>
        <w:t xml:space="preserve">Arvis, J.-F.Saslavsky, D.Ojala, L.Shepherd, B.Busch, C.Raj, A. and Naula, T. 2016. </w:t>
      </w:r>
      <w:r w:rsidRPr="00A31287">
        <w:rPr>
          <w:rFonts w:asciiTheme="majorBidi" w:hAnsiTheme="majorBidi" w:cstheme="majorBidi"/>
          <w:i/>
        </w:rPr>
        <w:t xml:space="preserve">Connecting to Compete 2016: Trade Logistics in the Global Economy--The Logistics Performance Index and Its Indicators, </w:t>
      </w:r>
      <w:r w:rsidRPr="00A31287">
        <w:rPr>
          <w:rFonts w:asciiTheme="majorBidi" w:hAnsiTheme="majorBidi" w:cstheme="majorBidi"/>
        </w:rPr>
        <w:t>World Bank.</w:t>
      </w:r>
      <w:bookmarkEnd w:id="5"/>
      <w:r w:rsidR="00096FC0" w:rsidRPr="00096FC0">
        <w:rPr>
          <w:noProof w:val="0"/>
          <w:sz w:val="24"/>
        </w:rPr>
        <w:t xml:space="preserve"> </w:t>
      </w:r>
      <w:r w:rsidR="00096FC0" w:rsidRPr="00096FC0">
        <w:rPr>
          <w:rFonts w:asciiTheme="majorBidi" w:hAnsiTheme="majorBidi" w:cstheme="majorBidi"/>
        </w:rPr>
        <w:t>Available via: https://www.worldbank.org/en/news/feature/2016/06/28/connecting-to-compete-2016-trade-logistics-in-the-global-economy [Accessed: 23</w:t>
      </w:r>
      <w:r w:rsidR="00096FC0" w:rsidRPr="00096FC0">
        <w:rPr>
          <w:rFonts w:asciiTheme="majorBidi" w:hAnsiTheme="majorBidi" w:cstheme="majorBidi"/>
          <w:vertAlign w:val="superscript"/>
        </w:rPr>
        <w:t>rd</w:t>
      </w:r>
      <w:r w:rsidR="00096FC0" w:rsidRPr="00096FC0">
        <w:rPr>
          <w:rFonts w:asciiTheme="majorBidi" w:hAnsiTheme="majorBidi" w:cstheme="majorBidi"/>
        </w:rPr>
        <w:t xml:space="preserve"> April, 2020].</w:t>
      </w:r>
    </w:p>
    <w:p w14:paraId="2C17EA8C" w14:textId="77777777" w:rsidR="00720F8C" w:rsidRPr="00A31287" w:rsidRDefault="00720F8C" w:rsidP="00212A08">
      <w:pPr>
        <w:pStyle w:val="EndNoteBibliography"/>
        <w:spacing w:after="0"/>
        <w:ind w:left="720" w:hanging="720"/>
        <w:rPr>
          <w:rFonts w:asciiTheme="majorBidi" w:hAnsiTheme="majorBidi" w:cstheme="majorBidi"/>
        </w:rPr>
      </w:pPr>
      <w:bookmarkStart w:id="6" w:name="_ENREF_8"/>
      <w:r w:rsidRPr="00A31287">
        <w:rPr>
          <w:rFonts w:asciiTheme="majorBidi" w:hAnsiTheme="majorBidi" w:cstheme="majorBidi"/>
        </w:rPr>
        <w:t xml:space="preserve">Ashton, K. (2009), “That ‘internet of things’ thing”. </w:t>
      </w:r>
      <w:r w:rsidRPr="00A31287">
        <w:rPr>
          <w:rFonts w:asciiTheme="majorBidi" w:hAnsiTheme="majorBidi" w:cstheme="majorBidi"/>
          <w:i/>
        </w:rPr>
        <w:t>RFID journal,</w:t>
      </w:r>
      <w:r w:rsidRPr="00A31287">
        <w:rPr>
          <w:rFonts w:asciiTheme="majorBidi" w:hAnsiTheme="majorBidi" w:cstheme="majorBidi"/>
        </w:rPr>
        <w:t xml:space="preserve"> Vol. 22 No. 7.</w:t>
      </w:r>
      <w:r w:rsidRPr="00A31287">
        <w:rPr>
          <w:rFonts w:asciiTheme="majorBidi" w:hAnsiTheme="majorBidi" w:cstheme="majorBidi"/>
          <w:b/>
        </w:rPr>
        <w:t xml:space="preserve"> </w:t>
      </w:r>
      <w:r w:rsidRPr="00A31287">
        <w:rPr>
          <w:rFonts w:asciiTheme="majorBidi" w:hAnsiTheme="majorBidi" w:cstheme="majorBidi"/>
        </w:rPr>
        <w:t xml:space="preserve">pp. 97-114. </w:t>
      </w:r>
      <w:bookmarkEnd w:id="6"/>
    </w:p>
    <w:p w14:paraId="750281DA" w14:textId="77777777" w:rsidR="00720F8C" w:rsidRPr="00A31287" w:rsidRDefault="00720F8C" w:rsidP="00BE2F15">
      <w:pPr>
        <w:pStyle w:val="EndNoteBibliography"/>
        <w:spacing w:after="0"/>
        <w:ind w:left="720" w:hanging="720"/>
        <w:rPr>
          <w:rFonts w:asciiTheme="majorBidi" w:hAnsiTheme="majorBidi" w:cstheme="majorBidi"/>
        </w:rPr>
      </w:pPr>
      <w:bookmarkStart w:id="7" w:name="_ENREF_9"/>
      <w:r w:rsidRPr="00A31287">
        <w:rPr>
          <w:rFonts w:asciiTheme="majorBidi" w:hAnsiTheme="majorBidi" w:cstheme="majorBidi"/>
        </w:rPr>
        <w:t>Attia, M.Haidar, N.Senouci, S. M. and Aglzim, E. Towards an efficient energy management to reduce CO2 emissions and billing cost in smart buildings.  2018 15th IEEE Annual Consumer Communications &amp; Networking Conference (CCNC), 12-15 Jan. 2018 2018. 1-6. 10.1109/CCNC.2018.8319226</w:t>
      </w:r>
      <w:bookmarkEnd w:id="7"/>
    </w:p>
    <w:p w14:paraId="779EFF1F" w14:textId="0F70EBB2" w:rsidR="00720F8C" w:rsidRPr="00A31287" w:rsidRDefault="00720F8C" w:rsidP="00D77BBC">
      <w:pPr>
        <w:pStyle w:val="EndNoteBibliography"/>
        <w:spacing w:after="0"/>
        <w:ind w:left="720" w:hanging="720"/>
        <w:rPr>
          <w:rFonts w:asciiTheme="majorBidi" w:hAnsiTheme="majorBidi" w:cstheme="majorBidi"/>
        </w:rPr>
      </w:pPr>
      <w:bookmarkStart w:id="8" w:name="_ENREF_10"/>
      <w:r w:rsidRPr="00A31287">
        <w:rPr>
          <w:rFonts w:asciiTheme="majorBidi" w:hAnsiTheme="majorBidi" w:cstheme="majorBidi"/>
        </w:rPr>
        <w:t xml:space="preserve">Atzori, L.Iera, A. and Morabito, G. (2010), “The Internet of Things: A survey”. </w:t>
      </w:r>
      <w:r w:rsidRPr="00A31287">
        <w:rPr>
          <w:rFonts w:asciiTheme="majorBidi" w:hAnsiTheme="majorBidi" w:cstheme="majorBidi"/>
          <w:i/>
        </w:rPr>
        <w:t>Computer Networks,</w:t>
      </w:r>
      <w:r w:rsidRPr="00A31287">
        <w:rPr>
          <w:rFonts w:asciiTheme="majorBidi" w:hAnsiTheme="majorBidi" w:cstheme="majorBidi"/>
        </w:rPr>
        <w:t xml:space="preserve"> Vol. 54 No. 15.</w:t>
      </w:r>
      <w:r w:rsidRPr="00A31287">
        <w:rPr>
          <w:rFonts w:asciiTheme="majorBidi" w:hAnsiTheme="majorBidi" w:cstheme="majorBidi"/>
          <w:b/>
        </w:rPr>
        <w:t xml:space="preserve"> </w:t>
      </w:r>
      <w:r w:rsidRPr="00A31287">
        <w:rPr>
          <w:rFonts w:asciiTheme="majorBidi" w:hAnsiTheme="majorBidi" w:cstheme="majorBidi"/>
        </w:rPr>
        <w:t xml:space="preserve">pp. 2787-2805. </w:t>
      </w:r>
      <w:r w:rsidRPr="00716808">
        <w:rPr>
          <w:rFonts w:asciiTheme="majorBidi" w:hAnsiTheme="majorBidi" w:cstheme="majorBidi"/>
        </w:rPr>
        <w:t>https://doi.org/10.1016/j.comnet.2010.05.010</w:t>
      </w:r>
      <w:bookmarkEnd w:id="8"/>
    </w:p>
    <w:p w14:paraId="6A05C531" w14:textId="77777777" w:rsidR="00720F8C" w:rsidRPr="00A31287" w:rsidRDefault="00720F8C" w:rsidP="00C75789">
      <w:pPr>
        <w:pStyle w:val="EndNoteBibliography"/>
        <w:spacing w:after="0"/>
        <w:ind w:left="720" w:hanging="720"/>
        <w:rPr>
          <w:rFonts w:asciiTheme="majorBidi" w:hAnsiTheme="majorBidi" w:cstheme="majorBidi"/>
        </w:rPr>
      </w:pPr>
      <w:bookmarkStart w:id="9" w:name="_ENREF_11"/>
      <w:r w:rsidRPr="00A31287">
        <w:rPr>
          <w:rFonts w:asciiTheme="majorBidi" w:hAnsiTheme="majorBidi" w:cstheme="majorBidi"/>
        </w:rPr>
        <w:t xml:space="preserve">Axelsson, J.Fröberg, J. and Eriksson, P. (2019), “Architecting systems-of-systems and their constituents: A case study applying Industry 4.0 in the construction domain”. </w:t>
      </w:r>
      <w:r w:rsidRPr="00A31287">
        <w:rPr>
          <w:rFonts w:asciiTheme="majorBidi" w:hAnsiTheme="majorBidi" w:cstheme="majorBidi"/>
          <w:i/>
        </w:rPr>
        <w:t>Systems Engineering,</w:t>
      </w:r>
      <w:r w:rsidRPr="00A31287">
        <w:rPr>
          <w:rFonts w:asciiTheme="majorBidi" w:hAnsiTheme="majorBidi" w:cstheme="majorBidi"/>
        </w:rPr>
        <w:t xml:space="preserve"> Vol. 22 No. 6.</w:t>
      </w:r>
      <w:r w:rsidRPr="00A31287">
        <w:rPr>
          <w:rFonts w:asciiTheme="majorBidi" w:hAnsiTheme="majorBidi" w:cstheme="majorBidi"/>
          <w:b/>
        </w:rPr>
        <w:t xml:space="preserve"> </w:t>
      </w:r>
      <w:r w:rsidRPr="00A31287">
        <w:rPr>
          <w:rFonts w:asciiTheme="majorBidi" w:hAnsiTheme="majorBidi" w:cstheme="majorBidi"/>
        </w:rPr>
        <w:t>pp. 455-470. 10.1002/sys.21516</w:t>
      </w:r>
      <w:bookmarkEnd w:id="9"/>
    </w:p>
    <w:p w14:paraId="7E133E0D" w14:textId="074BCDAF" w:rsidR="00720F8C" w:rsidRPr="00A31287" w:rsidRDefault="00720F8C" w:rsidP="001A129E">
      <w:pPr>
        <w:pStyle w:val="EndNoteBibliography"/>
        <w:spacing w:after="0"/>
        <w:ind w:left="720" w:hanging="720"/>
        <w:rPr>
          <w:rFonts w:asciiTheme="majorBidi" w:hAnsiTheme="majorBidi" w:cstheme="majorBidi"/>
        </w:rPr>
      </w:pPr>
      <w:bookmarkStart w:id="10" w:name="_ENREF_12"/>
      <w:r w:rsidRPr="00A31287">
        <w:rPr>
          <w:rFonts w:asciiTheme="majorBidi" w:hAnsiTheme="majorBidi" w:cstheme="majorBidi"/>
        </w:rPr>
        <w:t xml:space="preserve">Bademosi, F.Blinn, N. and Issa, R. R. (2019), “Use of augmented reality technology to enhance comprehension of construction assemblies”. </w:t>
      </w:r>
      <w:r w:rsidRPr="00A31287">
        <w:rPr>
          <w:rFonts w:asciiTheme="majorBidi" w:hAnsiTheme="majorBidi" w:cstheme="majorBidi"/>
          <w:i/>
        </w:rPr>
        <w:t>Journal of Information Technology in Construction,</w:t>
      </w:r>
      <w:r w:rsidRPr="00A31287">
        <w:rPr>
          <w:rFonts w:asciiTheme="majorBidi" w:hAnsiTheme="majorBidi" w:cstheme="majorBidi"/>
        </w:rPr>
        <w:t xml:space="preserve"> Vol. 24 No. 4.</w:t>
      </w:r>
      <w:r w:rsidRPr="00A31287">
        <w:rPr>
          <w:rFonts w:asciiTheme="majorBidi" w:hAnsiTheme="majorBidi" w:cstheme="majorBidi"/>
          <w:b/>
        </w:rPr>
        <w:t xml:space="preserve"> </w:t>
      </w:r>
      <w:r w:rsidRPr="00A31287">
        <w:rPr>
          <w:rFonts w:asciiTheme="majorBidi" w:hAnsiTheme="majorBidi" w:cstheme="majorBidi"/>
        </w:rPr>
        <w:t xml:space="preserve">pp. 58-79. </w:t>
      </w:r>
      <w:bookmarkEnd w:id="10"/>
      <w:r w:rsidR="00706161" w:rsidRPr="00706161">
        <w:rPr>
          <w:rFonts w:asciiTheme="majorBidi" w:hAnsiTheme="majorBidi" w:cstheme="majorBidi"/>
        </w:rPr>
        <w:t>DOI: http://www.itcon.org/2019/4</w:t>
      </w:r>
    </w:p>
    <w:p w14:paraId="245D08B4" w14:textId="77777777" w:rsidR="00720F8C" w:rsidRPr="00A31287" w:rsidRDefault="00720F8C" w:rsidP="00FD4752">
      <w:pPr>
        <w:pStyle w:val="EndNoteBibliography"/>
        <w:spacing w:after="0"/>
        <w:ind w:left="720" w:hanging="720"/>
        <w:rPr>
          <w:rFonts w:asciiTheme="majorBidi" w:hAnsiTheme="majorBidi" w:cstheme="majorBidi"/>
        </w:rPr>
      </w:pPr>
      <w:bookmarkStart w:id="11" w:name="_ENREF_13"/>
      <w:r w:rsidRPr="00A31287">
        <w:rPr>
          <w:rFonts w:asciiTheme="majorBidi" w:hAnsiTheme="majorBidi" w:cstheme="majorBidi"/>
        </w:rPr>
        <w:t xml:space="preserve">Balaji, M. S. and Roy, S. K. (2017), “Value co-creation with Internet of things technology in the retail industry”. </w:t>
      </w:r>
      <w:r w:rsidRPr="00A31287">
        <w:rPr>
          <w:rFonts w:asciiTheme="majorBidi" w:hAnsiTheme="majorBidi" w:cstheme="majorBidi"/>
          <w:i/>
        </w:rPr>
        <w:t>Journal of Marketing Management,</w:t>
      </w:r>
      <w:r w:rsidRPr="00A31287">
        <w:rPr>
          <w:rFonts w:asciiTheme="majorBidi" w:hAnsiTheme="majorBidi" w:cstheme="majorBidi"/>
        </w:rPr>
        <w:t xml:space="preserve"> Vol. 33 No. 1-2.</w:t>
      </w:r>
      <w:r w:rsidRPr="00A31287">
        <w:rPr>
          <w:rFonts w:asciiTheme="majorBidi" w:hAnsiTheme="majorBidi" w:cstheme="majorBidi"/>
          <w:b/>
        </w:rPr>
        <w:t xml:space="preserve"> </w:t>
      </w:r>
      <w:r w:rsidRPr="00A31287">
        <w:rPr>
          <w:rFonts w:asciiTheme="majorBidi" w:hAnsiTheme="majorBidi" w:cstheme="majorBidi"/>
        </w:rPr>
        <w:t>pp. 7-31. 10.1080/0267257X.2016.1217914</w:t>
      </w:r>
      <w:bookmarkEnd w:id="11"/>
    </w:p>
    <w:p w14:paraId="1303F871" w14:textId="77777777" w:rsidR="00720F8C" w:rsidRPr="00A31287" w:rsidRDefault="00720F8C" w:rsidP="00FD4752">
      <w:pPr>
        <w:pStyle w:val="EndNoteBibliography"/>
        <w:spacing w:after="0"/>
        <w:ind w:left="720" w:hanging="720"/>
        <w:rPr>
          <w:rFonts w:asciiTheme="majorBidi" w:hAnsiTheme="majorBidi" w:cstheme="majorBidi"/>
        </w:rPr>
      </w:pPr>
      <w:bookmarkStart w:id="12" w:name="_ENREF_14"/>
      <w:r w:rsidRPr="00A31287">
        <w:rPr>
          <w:rFonts w:asciiTheme="majorBidi" w:hAnsiTheme="majorBidi" w:cstheme="majorBidi"/>
        </w:rPr>
        <w:t xml:space="preserve">Bazeley, P. 2013. </w:t>
      </w:r>
      <w:r w:rsidRPr="00A31287">
        <w:rPr>
          <w:rFonts w:asciiTheme="majorBidi" w:hAnsiTheme="majorBidi" w:cstheme="majorBidi"/>
          <w:i/>
        </w:rPr>
        <w:t xml:space="preserve">Qualitative data analysis : practical strategies, </w:t>
      </w:r>
      <w:r w:rsidRPr="00A31287">
        <w:rPr>
          <w:rFonts w:asciiTheme="majorBidi" w:hAnsiTheme="majorBidi" w:cstheme="majorBidi"/>
        </w:rPr>
        <w:t>SAGE,</w:t>
      </w:r>
      <w:r w:rsidRPr="00A31287">
        <w:rPr>
          <w:rFonts w:asciiTheme="majorBidi" w:hAnsiTheme="majorBidi" w:cstheme="majorBidi"/>
          <w:b/>
        </w:rPr>
        <w:t xml:space="preserve"> </w:t>
      </w:r>
      <w:r w:rsidRPr="00A31287">
        <w:rPr>
          <w:rFonts w:asciiTheme="majorBidi" w:hAnsiTheme="majorBidi" w:cstheme="majorBidi"/>
        </w:rPr>
        <w:t>Thousand Oaks, Calif.</w:t>
      </w:r>
      <w:bookmarkEnd w:id="12"/>
    </w:p>
    <w:p w14:paraId="51A2949E" w14:textId="77777777" w:rsidR="00720F8C" w:rsidRPr="00A31287" w:rsidRDefault="00720F8C" w:rsidP="00BD3570">
      <w:pPr>
        <w:pStyle w:val="EndNoteBibliography"/>
        <w:spacing w:after="0"/>
        <w:ind w:left="720" w:hanging="720"/>
        <w:rPr>
          <w:rFonts w:asciiTheme="majorBidi" w:hAnsiTheme="majorBidi" w:cstheme="majorBidi"/>
        </w:rPr>
      </w:pPr>
      <w:bookmarkStart w:id="13" w:name="_ENREF_15"/>
      <w:r w:rsidRPr="00A31287">
        <w:rPr>
          <w:rFonts w:asciiTheme="majorBidi" w:hAnsiTheme="majorBidi" w:cstheme="majorBidi"/>
        </w:rPr>
        <w:t xml:space="preserve">Bebelaar, N.Braggaar, R. C.Kleijwegt, C. M.Meulmeester, R. W. E.Michailidou, G.Salheb, N.van der Spek, S.Vaissier, N. and Verbree, E. (2018), “Monitoring urban environmental phenomena through a wireless distributed sensor network”. </w:t>
      </w:r>
      <w:r w:rsidRPr="00A31287">
        <w:rPr>
          <w:rFonts w:asciiTheme="majorBidi" w:hAnsiTheme="majorBidi" w:cstheme="majorBidi"/>
          <w:i/>
        </w:rPr>
        <w:t>Smart and Sustainable Built Environment</w:t>
      </w:r>
      <w:r w:rsidRPr="00A31287">
        <w:rPr>
          <w:rFonts w:asciiTheme="majorBidi" w:hAnsiTheme="majorBidi" w:cstheme="majorBidi"/>
        </w:rPr>
        <w:t xml:space="preserve">. </w:t>
      </w:r>
      <w:bookmarkEnd w:id="13"/>
    </w:p>
    <w:p w14:paraId="46D6DF78" w14:textId="77777777" w:rsidR="00720F8C" w:rsidRPr="00A31287" w:rsidRDefault="00720F8C" w:rsidP="00186522">
      <w:pPr>
        <w:pStyle w:val="EndNoteBibliography"/>
        <w:spacing w:after="0"/>
        <w:ind w:left="720" w:hanging="720"/>
        <w:rPr>
          <w:rFonts w:asciiTheme="majorBidi" w:hAnsiTheme="majorBidi" w:cstheme="majorBidi"/>
        </w:rPr>
      </w:pPr>
      <w:bookmarkStart w:id="14" w:name="_ENREF_16"/>
      <w:r w:rsidRPr="00A31287">
        <w:rPr>
          <w:rFonts w:asciiTheme="majorBidi" w:hAnsiTheme="majorBidi" w:cstheme="majorBidi"/>
        </w:rPr>
        <w:t xml:space="preserve">Bensalah, M.Elouadi, A. and Mharzi, H. (2019), “Overview: the opportunity of BIM in railway”. </w:t>
      </w:r>
      <w:r w:rsidRPr="00A31287">
        <w:rPr>
          <w:rFonts w:asciiTheme="majorBidi" w:hAnsiTheme="majorBidi" w:cstheme="majorBidi"/>
          <w:i/>
        </w:rPr>
        <w:t>Smart and Sustainable Built Environment</w:t>
      </w:r>
      <w:r w:rsidRPr="00A31287">
        <w:rPr>
          <w:rFonts w:asciiTheme="majorBidi" w:hAnsiTheme="majorBidi" w:cstheme="majorBidi"/>
        </w:rPr>
        <w:t xml:space="preserve">. </w:t>
      </w:r>
      <w:bookmarkEnd w:id="14"/>
    </w:p>
    <w:p w14:paraId="6273FF48" w14:textId="690B3182" w:rsidR="00720F8C" w:rsidRPr="00A31287" w:rsidRDefault="00720F8C" w:rsidP="00DF55D7">
      <w:pPr>
        <w:pStyle w:val="EndNoteBibliography"/>
        <w:spacing w:after="0"/>
        <w:ind w:left="720" w:hanging="720"/>
        <w:rPr>
          <w:rFonts w:asciiTheme="majorBidi" w:hAnsiTheme="majorBidi" w:cstheme="majorBidi"/>
        </w:rPr>
      </w:pPr>
      <w:bookmarkStart w:id="15" w:name="_ENREF_17"/>
      <w:r w:rsidRPr="00A31287">
        <w:rPr>
          <w:rFonts w:asciiTheme="majorBidi" w:hAnsiTheme="majorBidi" w:cstheme="majorBidi"/>
        </w:rPr>
        <w:t xml:space="preserve">Berawi, M. A.Sunardi, A. and Ichsan, M. (2019), “Chief-Screen 1.0 as the Internet of Things Platform in Project Monitoring &amp; Controlling to Improve Project Schedule Performance”. </w:t>
      </w:r>
      <w:r w:rsidRPr="00A31287">
        <w:rPr>
          <w:rFonts w:asciiTheme="majorBidi" w:hAnsiTheme="majorBidi" w:cstheme="majorBidi"/>
          <w:i/>
        </w:rPr>
        <w:t>Procedia Computer Science,</w:t>
      </w:r>
      <w:r w:rsidRPr="00A31287">
        <w:rPr>
          <w:rFonts w:asciiTheme="majorBidi" w:hAnsiTheme="majorBidi" w:cstheme="majorBidi"/>
        </w:rPr>
        <w:t xml:space="preserve"> Vol. 161.</w:t>
      </w:r>
      <w:r w:rsidRPr="00A31287">
        <w:rPr>
          <w:rFonts w:asciiTheme="majorBidi" w:hAnsiTheme="majorBidi" w:cstheme="majorBidi"/>
          <w:b/>
        </w:rPr>
        <w:t xml:space="preserve"> </w:t>
      </w:r>
      <w:r w:rsidRPr="00A31287">
        <w:rPr>
          <w:rFonts w:asciiTheme="majorBidi" w:hAnsiTheme="majorBidi" w:cstheme="majorBidi"/>
        </w:rPr>
        <w:t xml:space="preserve">pp. 1249-1257. </w:t>
      </w:r>
      <w:r w:rsidRPr="00716808">
        <w:rPr>
          <w:rFonts w:asciiTheme="majorBidi" w:hAnsiTheme="majorBidi" w:cstheme="majorBidi"/>
        </w:rPr>
        <w:t>https://doi.org/10.1016/j.procs.2019.11.239</w:t>
      </w:r>
      <w:bookmarkEnd w:id="15"/>
    </w:p>
    <w:p w14:paraId="72C87A4B" w14:textId="53E1C092" w:rsidR="00720F8C" w:rsidRPr="00A31287" w:rsidRDefault="00720F8C" w:rsidP="00FB6C72">
      <w:pPr>
        <w:pStyle w:val="EndNoteBibliography"/>
        <w:spacing w:after="0"/>
        <w:ind w:left="720" w:hanging="720"/>
        <w:rPr>
          <w:rFonts w:asciiTheme="majorBidi" w:hAnsiTheme="majorBidi" w:cstheme="majorBidi"/>
        </w:rPr>
      </w:pPr>
      <w:bookmarkStart w:id="16" w:name="_ENREF_18"/>
      <w:r w:rsidRPr="00A31287">
        <w:rPr>
          <w:rFonts w:asciiTheme="majorBidi" w:hAnsiTheme="majorBidi" w:cstheme="majorBidi"/>
        </w:rPr>
        <w:t xml:space="preserve">Bibri, S. E. (2018), “The IoT for smart sustainable cities of the future: An analytical framework for sensor-based big data applications for environmental sustainability”. </w:t>
      </w:r>
      <w:r w:rsidRPr="00A31287">
        <w:rPr>
          <w:rFonts w:asciiTheme="majorBidi" w:hAnsiTheme="majorBidi" w:cstheme="majorBidi"/>
          <w:i/>
        </w:rPr>
        <w:t>Sustainable Cities and Society,</w:t>
      </w:r>
      <w:r w:rsidRPr="00A31287">
        <w:rPr>
          <w:rFonts w:asciiTheme="majorBidi" w:hAnsiTheme="majorBidi" w:cstheme="majorBidi"/>
        </w:rPr>
        <w:t xml:space="preserve"> Vol. 38.</w:t>
      </w:r>
      <w:r w:rsidRPr="00A31287">
        <w:rPr>
          <w:rFonts w:asciiTheme="majorBidi" w:hAnsiTheme="majorBidi" w:cstheme="majorBidi"/>
          <w:b/>
        </w:rPr>
        <w:t xml:space="preserve"> </w:t>
      </w:r>
      <w:r w:rsidRPr="00A31287">
        <w:rPr>
          <w:rFonts w:asciiTheme="majorBidi" w:hAnsiTheme="majorBidi" w:cstheme="majorBidi"/>
        </w:rPr>
        <w:t xml:space="preserve">pp. 230-253. </w:t>
      </w:r>
      <w:r w:rsidRPr="00716808">
        <w:rPr>
          <w:rFonts w:asciiTheme="majorBidi" w:hAnsiTheme="majorBidi" w:cstheme="majorBidi"/>
        </w:rPr>
        <w:t>https://doi.org/10.1016/j.scs.2017.12.034</w:t>
      </w:r>
      <w:bookmarkEnd w:id="16"/>
    </w:p>
    <w:p w14:paraId="59B2ACFD" w14:textId="77777777" w:rsidR="00720F8C" w:rsidRPr="00A31287" w:rsidRDefault="00720F8C" w:rsidP="00D51E20">
      <w:pPr>
        <w:pStyle w:val="EndNoteBibliography"/>
        <w:spacing w:after="0"/>
        <w:ind w:left="720" w:hanging="720"/>
        <w:rPr>
          <w:rFonts w:asciiTheme="majorBidi" w:hAnsiTheme="majorBidi" w:cstheme="majorBidi"/>
        </w:rPr>
      </w:pPr>
      <w:bookmarkStart w:id="17" w:name="_ENREF_19"/>
      <w:r w:rsidRPr="00A31287">
        <w:rPr>
          <w:rFonts w:asciiTheme="majorBidi" w:hAnsiTheme="majorBidi" w:cstheme="majorBidi"/>
        </w:rPr>
        <w:t xml:space="preserve">Bilal, M.Oyedele, L. O.Qadir, J.Munir, K.Ajayi, S. O.Akinade, O. O.Owolabi, H. A.Alaka, H. A. and Pasha, M. (2016), “Big Data in the construction industry: A review of present status, opportunities, and future trends”. </w:t>
      </w:r>
      <w:r w:rsidRPr="00A31287">
        <w:rPr>
          <w:rFonts w:asciiTheme="majorBidi" w:hAnsiTheme="majorBidi" w:cstheme="majorBidi"/>
          <w:i/>
        </w:rPr>
        <w:t>Advanced engineering informatics,</w:t>
      </w:r>
      <w:r w:rsidRPr="00A31287">
        <w:rPr>
          <w:rFonts w:asciiTheme="majorBidi" w:hAnsiTheme="majorBidi" w:cstheme="majorBidi"/>
        </w:rPr>
        <w:t xml:space="preserve"> Vol. 30 No. 3.</w:t>
      </w:r>
      <w:r w:rsidRPr="00A31287">
        <w:rPr>
          <w:rFonts w:asciiTheme="majorBidi" w:hAnsiTheme="majorBidi" w:cstheme="majorBidi"/>
          <w:b/>
        </w:rPr>
        <w:t xml:space="preserve"> </w:t>
      </w:r>
      <w:r w:rsidRPr="00A31287">
        <w:rPr>
          <w:rFonts w:asciiTheme="majorBidi" w:hAnsiTheme="majorBidi" w:cstheme="majorBidi"/>
        </w:rPr>
        <w:t xml:space="preserve">pp. 500-521. </w:t>
      </w:r>
      <w:bookmarkEnd w:id="17"/>
    </w:p>
    <w:p w14:paraId="07D6FD74" w14:textId="13A4629E" w:rsidR="00720F8C" w:rsidRPr="00A31287" w:rsidRDefault="00720F8C" w:rsidP="00973715">
      <w:pPr>
        <w:pStyle w:val="EndNoteBibliography"/>
        <w:spacing w:after="0"/>
        <w:ind w:left="720" w:hanging="720"/>
        <w:rPr>
          <w:rFonts w:asciiTheme="majorBidi" w:hAnsiTheme="majorBidi" w:cstheme="majorBidi"/>
        </w:rPr>
      </w:pPr>
      <w:bookmarkStart w:id="18" w:name="_ENREF_20"/>
      <w:r w:rsidRPr="00A31287">
        <w:rPr>
          <w:rFonts w:asciiTheme="majorBidi" w:hAnsiTheme="majorBidi" w:cstheme="majorBidi"/>
        </w:rPr>
        <w:t xml:space="preserve">Brundu, F. G.Patti, E.Osello, A.Del Giudice, M.Rapetti, N.Krylovskiy, A.Jahn, M.Verda, V.Guelpa, E. and Rietto, L. (2016), “IoT software infrastructure for energy management and simulation in smart cities”. </w:t>
      </w:r>
      <w:r w:rsidRPr="00A31287">
        <w:rPr>
          <w:rFonts w:asciiTheme="majorBidi" w:hAnsiTheme="majorBidi" w:cstheme="majorBidi"/>
          <w:i/>
        </w:rPr>
        <w:t>IEEE Transactions on Industrial Informatics,</w:t>
      </w:r>
      <w:r w:rsidRPr="00A31287">
        <w:rPr>
          <w:rFonts w:asciiTheme="majorBidi" w:hAnsiTheme="majorBidi" w:cstheme="majorBidi"/>
        </w:rPr>
        <w:t xml:space="preserve"> Vol. 13 No. 2.</w:t>
      </w:r>
      <w:r w:rsidRPr="00A31287">
        <w:rPr>
          <w:rFonts w:asciiTheme="majorBidi" w:hAnsiTheme="majorBidi" w:cstheme="majorBidi"/>
          <w:b/>
        </w:rPr>
        <w:t xml:space="preserve"> </w:t>
      </w:r>
      <w:r w:rsidRPr="00A31287">
        <w:rPr>
          <w:rFonts w:asciiTheme="majorBidi" w:hAnsiTheme="majorBidi" w:cstheme="majorBidi"/>
        </w:rPr>
        <w:t xml:space="preserve">pp. 832-840. </w:t>
      </w:r>
      <w:bookmarkEnd w:id="18"/>
      <w:r w:rsidR="0038420D" w:rsidRPr="0038420D">
        <w:rPr>
          <w:rFonts w:asciiTheme="majorBidi" w:hAnsiTheme="majorBidi" w:cstheme="majorBidi"/>
        </w:rPr>
        <w:t>https://doi.org/10.1109/TII.2016.2627479</w:t>
      </w:r>
    </w:p>
    <w:p w14:paraId="119FD5F3" w14:textId="77777777" w:rsidR="00720F8C" w:rsidRPr="00A31287" w:rsidRDefault="00720F8C" w:rsidP="009A6A46">
      <w:pPr>
        <w:pStyle w:val="EndNoteBibliography"/>
        <w:spacing w:after="0"/>
        <w:ind w:left="720" w:hanging="720"/>
        <w:rPr>
          <w:rFonts w:asciiTheme="majorBidi" w:hAnsiTheme="majorBidi" w:cstheme="majorBidi"/>
        </w:rPr>
      </w:pPr>
      <w:bookmarkStart w:id="19" w:name="_ENREF_21"/>
      <w:r w:rsidRPr="00A31287">
        <w:rPr>
          <w:rFonts w:asciiTheme="majorBidi" w:hAnsiTheme="majorBidi" w:cstheme="majorBidi"/>
        </w:rPr>
        <w:t xml:space="preserve">Butler, L. and Visser, M. S. (2006), “Extending citation analysis to non-source items”. </w:t>
      </w:r>
      <w:r w:rsidRPr="00A31287">
        <w:rPr>
          <w:rFonts w:asciiTheme="majorBidi" w:hAnsiTheme="majorBidi" w:cstheme="majorBidi"/>
          <w:i/>
        </w:rPr>
        <w:t>Scientometrics,</w:t>
      </w:r>
      <w:r w:rsidRPr="00A31287">
        <w:rPr>
          <w:rFonts w:asciiTheme="majorBidi" w:hAnsiTheme="majorBidi" w:cstheme="majorBidi"/>
        </w:rPr>
        <w:t xml:space="preserve"> Vol. 66 No. 2.</w:t>
      </w:r>
      <w:r w:rsidRPr="00A31287">
        <w:rPr>
          <w:rFonts w:asciiTheme="majorBidi" w:hAnsiTheme="majorBidi" w:cstheme="majorBidi"/>
          <w:b/>
        </w:rPr>
        <w:t xml:space="preserve"> </w:t>
      </w:r>
      <w:r w:rsidRPr="00A31287">
        <w:rPr>
          <w:rFonts w:asciiTheme="majorBidi" w:hAnsiTheme="majorBidi" w:cstheme="majorBidi"/>
        </w:rPr>
        <w:t>pp. 327-343. 10.1007/s11192-006-0024-1</w:t>
      </w:r>
      <w:bookmarkEnd w:id="19"/>
    </w:p>
    <w:p w14:paraId="789749F8" w14:textId="31EB84B9" w:rsidR="00720F8C" w:rsidRPr="00A31287" w:rsidRDefault="00720F8C" w:rsidP="00567D4E">
      <w:pPr>
        <w:pStyle w:val="EndNoteBibliography"/>
        <w:spacing w:after="0"/>
        <w:ind w:left="720" w:hanging="720"/>
        <w:rPr>
          <w:rFonts w:asciiTheme="majorBidi" w:hAnsiTheme="majorBidi" w:cstheme="majorBidi"/>
        </w:rPr>
      </w:pPr>
      <w:bookmarkStart w:id="20" w:name="_ENREF_22"/>
      <w:r w:rsidRPr="00A31287">
        <w:rPr>
          <w:rFonts w:asciiTheme="majorBidi" w:hAnsiTheme="majorBidi" w:cstheme="majorBidi"/>
        </w:rPr>
        <w:t xml:space="preserve">Caneppele, S. and Aebi, M. F. (2019), “Crime drop or police recording flop? On the relationship between the decrease of offline crime and the increase of online and hybrid crimes”. </w:t>
      </w:r>
      <w:r w:rsidRPr="00A31287">
        <w:rPr>
          <w:rFonts w:asciiTheme="majorBidi" w:hAnsiTheme="majorBidi" w:cstheme="majorBidi"/>
          <w:i/>
        </w:rPr>
        <w:t xml:space="preserve">Policing: </w:t>
      </w:r>
      <w:r w:rsidRPr="00A31287">
        <w:rPr>
          <w:rFonts w:asciiTheme="majorBidi" w:hAnsiTheme="majorBidi" w:cstheme="majorBidi"/>
          <w:i/>
        </w:rPr>
        <w:lastRenderedPageBreak/>
        <w:t>A Journal of Policy and Practice,</w:t>
      </w:r>
      <w:r w:rsidRPr="00A31287">
        <w:rPr>
          <w:rFonts w:asciiTheme="majorBidi" w:hAnsiTheme="majorBidi" w:cstheme="majorBidi"/>
        </w:rPr>
        <w:t xml:space="preserve"> Vol. 13 No. 1.</w:t>
      </w:r>
      <w:r w:rsidRPr="00A31287">
        <w:rPr>
          <w:rFonts w:asciiTheme="majorBidi" w:hAnsiTheme="majorBidi" w:cstheme="majorBidi"/>
          <w:b/>
        </w:rPr>
        <w:t xml:space="preserve"> </w:t>
      </w:r>
      <w:r w:rsidRPr="00A31287">
        <w:rPr>
          <w:rFonts w:asciiTheme="majorBidi" w:hAnsiTheme="majorBidi" w:cstheme="majorBidi"/>
        </w:rPr>
        <w:t>pp. 66-79.</w:t>
      </w:r>
      <w:r w:rsidR="008E08A6">
        <w:rPr>
          <w:rFonts w:asciiTheme="majorBidi" w:hAnsiTheme="majorBidi" w:cstheme="majorBidi"/>
        </w:rPr>
        <w:t xml:space="preserve"> </w:t>
      </w:r>
      <w:r w:rsidR="008042A8">
        <w:rPr>
          <w:rFonts w:asciiTheme="majorBidi" w:hAnsiTheme="majorBidi" w:cstheme="majorBidi"/>
        </w:rPr>
        <w:t xml:space="preserve">DOI: </w:t>
      </w:r>
      <w:r w:rsidR="008042A8" w:rsidRPr="008042A8">
        <w:rPr>
          <w:rFonts w:asciiTheme="majorBidi" w:hAnsiTheme="majorBidi" w:cstheme="majorBidi"/>
        </w:rPr>
        <w:t>https://doi.org/10.1007/s11192-006-0024-1</w:t>
      </w:r>
      <w:r w:rsidRPr="00A31287">
        <w:rPr>
          <w:rFonts w:asciiTheme="majorBidi" w:hAnsiTheme="majorBidi" w:cstheme="majorBidi"/>
        </w:rPr>
        <w:t xml:space="preserve"> </w:t>
      </w:r>
      <w:bookmarkStart w:id="21" w:name="_ENREF_23"/>
      <w:bookmarkEnd w:id="20"/>
      <w:r w:rsidRPr="00A31287">
        <w:rPr>
          <w:rFonts w:asciiTheme="majorBidi" w:hAnsiTheme="majorBidi" w:cstheme="majorBidi"/>
        </w:rPr>
        <w:t xml:space="preserve">Carmona, A. M.Chaparro, A. I.Velásquez, R.Botero-Valencia, J.Castano-Londono, L.Marquez-Viloria, D. and Mesa, A. M. 2019. Instrumentation and Data Collection Methodology to Enhance Productivity in Construction Sites Using Embedded Systems and IoT Technologies. </w:t>
      </w:r>
      <w:r w:rsidRPr="00A31287">
        <w:rPr>
          <w:rFonts w:asciiTheme="majorBidi" w:hAnsiTheme="majorBidi" w:cstheme="majorBidi"/>
          <w:i/>
        </w:rPr>
        <w:t xml:space="preserve">Advances in Informatics and Computing in Civil and Construction Engineering. </w:t>
      </w:r>
      <w:r w:rsidRPr="00A31287">
        <w:rPr>
          <w:rFonts w:asciiTheme="majorBidi" w:hAnsiTheme="majorBidi" w:cstheme="majorBidi"/>
        </w:rPr>
        <w:t>Springer.</w:t>
      </w:r>
      <w:bookmarkEnd w:id="21"/>
      <w:r w:rsidR="00F25A0A" w:rsidRPr="00F25A0A">
        <w:t xml:space="preserve"> </w:t>
      </w:r>
      <w:r w:rsidR="00F25A0A" w:rsidRPr="00F25A0A">
        <w:rPr>
          <w:rFonts w:asciiTheme="majorBidi" w:hAnsiTheme="majorBidi" w:cstheme="majorBidi"/>
        </w:rPr>
        <w:t>DOI: https://doi.org/10.1007/978-3-030-00220-6_76. ISBN: 978-3-030-00219-0</w:t>
      </w:r>
    </w:p>
    <w:p w14:paraId="0B6FF590" w14:textId="52FE33AE" w:rsidR="004A7394" w:rsidRDefault="004A7394" w:rsidP="00027236">
      <w:pPr>
        <w:pStyle w:val="EndNoteBibliography"/>
        <w:spacing w:after="0"/>
        <w:ind w:left="720" w:hanging="720"/>
        <w:rPr>
          <w:rFonts w:asciiTheme="majorBidi" w:hAnsiTheme="majorBidi" w:cstheme="majorBidi"/>
        </w:rPr>
      </w:pPr>
      <w:bookmarkStart w:id="22" w:name="_ENREF_24"/>
      <w:r w:rsidRPr="004A7394">
        <w:rPr>
          <w:rFonts w:asciiTheme="majorBidi" w:hAnsiTheme="majorBidi" w:cstheme="majorBidi"/>
        </w:rPr>
        <w:t>Chamberlain, D., Edwards, D.J., Lai, J. and Thwala, W.D. (2019)</w:t>
      </w:r>
      <w:r w:rsidR="00DC39CD">
        <w:rPr>
          <w:rFonts w:asciiTheme="majorBidi" w:hAnsiTheme="majorBidi" w:cstheme="majorBidi"/>
        </w:rPr>
        <w:t>,</w:t>
      </w:r>
      <w:r w:rsidRPr="004A7394">
        <w:rPr>
          <w:rFonts w:asciiTheme="majorBidi" w:hAnsiTheme="majorBidi" w:cstheme="majorBidi"/>
        </w:rPr>
        <w:t xml:space="preserve"> </w:t>
      </w:r>
      <w:r w:rsidR="00DC39CD">
        <w:rPr>
          <w:rFonts w:asciiTheme="majorBidi" w:hAnsiTheme="majorBidi" w:cstheme="majorBidi"/>
        </w:rPr>
        <w:t>“</w:t>
      </w:r>
      <w:r w:rsidRPr="004A7394">
        <w:rPr>
          <w:rFonts w:asciiTheme="majorBidi" w:hAnsiTheme="majorBidi" w:cstheme="majorBidi"/>
        </w:rPr>
        <w:t>Mega event management of formula one grand prix: an analysis of literature</w:t>
      </w:r>
      <w:r w:rsidR="00DC39CD">
        <w:rPr>
          <w:rFonts w:asciiTheme="majorBidi" w:hAnsiTheme="majorBidi" w:cstheme="majorBidi"/>
        </w:rPr>
        <w:t>”,</w:t>
      </w:r>
      <w:r w:rsidRPr="004A7394">
        <w:rPr>
          <w:rFonts w:asciiTheme="majorBidi" w:hAnsiTheme="majorBidi" w:cstheme="majorBidi"/>
        </w:rPr>
        <w:t xml:space="preserve"> </w:t>
      </w:r>
      <w:r w:rsidRPr="006F17AA">
        <w:rPr>
          <w:rFonts w:asciiTheme="majorBidi" w:hAnsiTheme="majorBidi" w:cstheme="majorBidi"/>
          <w:i/>
        </w:rPr>
        <w:t>Facilities</w:t>
      </w:r>
      <w:r w:rsidRPr="004A7394">
        <w:rPr>
          <w:rFonts w:asciiTheme="majorBidi" w:hAnsiTheme="majorBidi" w:cstheme="majorBidi"/>
        </w:rPr>
        <w:t xml:space="preserve">. </w:t>
      </w:r>
      <w:r w:rsidR="001615EA">
        <w:rPr>
          <w:rFonts w:asciiTheme="majorBidi" w:hAnsiTheme="majorBidi" w:cstheme="majorBidi"/>
        </w:rPr>
        <w:t>Vol.</w:t>
      </w:r>
      <w:r w:rsidRPr="004A7394">
        <w:rPr>
          <w:rFonts w:asciiTheme="majorBidi" w:hAnsiTheme="majorBidi" w:cstheme="majorBidi"/>
        </w:rPr>
        <w:t>37</w:t>
      </w:r>
      <w:r w:rsidR="001615EA">
        <w:rPr>
          <w:rFonts w:asciiTheme="majorBidi" w:hAnsiTheme="majorBidi" w:cstheme="majorBidi"/>
        </w:rPr>
        <w:t xml:space="preserve">, No. </w:t>
      </w:r>
      <w:r w:rsidRPr="004A7394">
        <w:rPr>
          <w:rFonts w:asciiTheme="majorBidi" w:hAnsiTheme="majorBidi" w:cstheme="majorBidi"/>
        </w:rPr>
        <w:t xml:space="preserve">13/14, pp. 1166-1184. DOI: </w:t>
      </w:r>
      <w:hyperlink r:id="rId13" w:history="1">
        <w:r w:rsidRPr="00436100">
          <w:rPr>
            <w:rStyle w:val="Hyperlink"/>
            <w:rFonts w:asciiTheme="majorBidi" w:hAnsiTheme="majorBidi" w:cstheme="majorBidi"/>
          </w:rPr>
          <w:t>https://doi.org/10.1108/F-07-2018-0085</w:t>
        </w:r>
      </w:hyperlink>
      <w:r w:rsidRPr="004A7394">
        <w:rPr>
          <w:rFonts w:asciiTheme="majorBidi" w:hAnsiTheme="majorBidi" w:cstheme="majorBidi"/>
        </w:rPr>
        <w:t xml:space="preserve"> </w:t>
      </w:r>
    </w:p>
    <w:p w14:paraId="20BD75EA" w14:textId="612C3D0F" w:rsidR="00720F8C" w:rsidRPr="00A31287" w:rsidRDefault="00720F8C" w:rsidP="00027236">
      <w:pPr>
        <w:pStyle w:val="EndNoteBibliography"/>
        <w:spacing w:after="0"/>
        <w:ind w:left="720" w:hanging="720"/>
        <w:rPr>
          <w:rFonts w:asciiTheme="majorBidi" w:hAnsiTheme="majorBidi" w:cstheme="majorBidi"/>
        </w:rPr>
      </w:pPr>
      <w:r w:rsidRPr="00A31287">
        <w:rPr>
          <w:rFonts w:asciiTheme="majorBidi" w:hAnsiTheme="majorBidi" w:cstheme="majorBidi"/>
        </w:rPr>
        <w:t xml:space="preserve">Chiang, Y.-H.Tao, L. and Wong, F. K. (2015), “Causal relationship between construction activities, employment and GDP: The case of Hong Kong”. </w:t>
      </w:r>
      <w:r w:rsidRPr="00A31287">
        <w:rPr>
          <w:rFonts w:asciiTheme="majorBidi" w:hAnsiTheme="majorBidi" w:cstheme="majorBidi"/>
          <w:i/>
        </w:rPr>
        <w:t>Habitat international,</w:t>
      </w:r>
      <w:r w:rsidRPr="00A31287">
        <w:rPr>
          <w:rFonts w:asciiTheme="majorBidi" w:hAnsiTheme="majorBidi" w:cstheme="majorBidi"/>
        </w:rPr>
        <w:t xml:space="preserve"> Vol. 46.</w:t>
      </w:r>
      <w:r w:rsidRPr="00A31287">
        <w:rPr>
          <w:rFonts w:asciiTheme="majorBidi" w:hAnsiTheme="majorBidi" w:cstheme="majorBidi"/>
          <w:b/>
        </w:rPr>
        <w:t xml:space="preserve"> </w:t>
      </w:r>
      <w:r w:rsidRPr="00A31287">
        <w:rPr>
          <w:rFonts w:asciiTheme="majorBidi" w:hAnsiTheme="majorBidi" w:cstheme="majorBidi"/>
        </w:rPr>
        <w:t>pp. 1-12.</w:t>
      </w:r>
      <w:r w:rsidR="00E805DF" w:rsidRPr="00E805DF">
        <w:t xml:space="preserve"> </w:t>
      </w:r>
      <w:r w:rsidR="00E805DF" w:rsidRPr="00E805DF">
        <w:rPr>
          <w:rFonts w:asciiTheme="majorBidi" w:hAnsiTheme="majorBidi" w:cstheme="majorBidi"/>
        </w:rPr>
        <w:t>DOI: https://doi.org/10.1016/j.habitatint.2014.10.016</w:t>
      </w:r>
      <w:r w:rsidRPr="00A31287">
        <w:rPr>
          <w:rFonts w:asciiTheme="majorBidi" w:hAnsiTheme="majorBidi" w:cstheme="majorBidi"/>
        </w:rPr>
        <w:t xml:space="preserve"> </w:t>
      </w:r>
      <w:bookmarkEnd w:id="22"/>
    </w:p>
    <w:p w14:paraId="6CE2CEB6" w14:textId="77777777" w:rsidR="00720F8C" w:rsidRPr="00A31287" w:rsidRDefault="00720F8C" w:rsidP="00027236">
      <w:pPr>
        <w:pStyle w:val="EndNoteBibliography"/>
        <w:spacing w:after="0"/>
        <w:ind w:left="720" w:hanging="720"/>
        <w:rPr>
          <w:rFonts w:asciiTheme="majorBidi" w:hAnsiTheme="majorBidi" w:cstheme="majorBidi"/>
        </w:rPr>
      </w:pPr>
      <w:bookmarkStart w:id="23" w:name="_ENREF_25"/>
      <w:r w:rsidRPr="00A31287">
        <w:rPr>
          <w:rFonts w:asciiTheme="majorBidi" w:hAnsiTheme="majorBidi" w:cstheme="majorBidi"/>
        </w:rPr>
        <w:t xml:space="preserve">Cobo, M. J.López‐Herrera, A. G.Herrera‐Viedma, E. and Herrera, F. (2011), “Science mapping software tools: Review, analysis, and cooperative study among tools”. </w:t>
      </w:r>
      <w:r w:rsidRPr="00A31287">
        <w:rPr>
          <w:rFonts w:asciiTheme="majorBidi" w:hAnsiTheme="majorBidi" w:cstheme="majorBidi"/>
          <w:i/>
        </w:rPr>
        <w:t>Journal of the American Society for Information Science and Technology,</w:t>
      </w:r>
      <w:r w:rsidRPr="00A31287">
        <w:rPr>
          <w:rFonts w:asciiTheme="majorBidi" w:hAnsiTheme="majorBidi" w:cstheme="majorBidi"/>
        </w:rPr>
        <w:t xml:space="preserve"> Vol. 62 No. 7.</w:t>
      </w:r>
      <w:r w:rsidRPr="00A31287">
        <w:rPr>
          <w:rFonts w:asciiTheme="majorBidi" w:hAnsiTheme="majorBidi" w:cstheme="majorBidi"/>
          <w:b/>
        </w:rPr>
        <w:t xml:space="preserve"> </w:t>
      </w:r>
      <w:r w:rsidRPr="00A31287">
        <w:rPr>
          <w:rFonts w:asciiTheme="majorBidi" w:hAnsiTheme="majorBidi" w:cstheme="majorBidi"/>
        </w:rPr>
        <w:t xml:space="preserve">pp. 1382-1402. </w:t>
      </w:r>
      <w:bookmarkEnd w:id="23"/>
    </w:p>
    <w:p w14:paraId="736CED50" w14:textId="67DBA9E6" w:rsidR="00720F8C" w:rsidRPr="00A31287" w:rsidRDefault="00720F8C" w:rsidP="00BE2F15">
      <w:pPr>
        <w:pStyle w:val="EndNoteBibliography"/>
        <w:spacing w:after="0"/>
        <w:ind w:left="720" w:hanging="720"/>
        <w:rPr>
          <w:rFonts w:asciiTheme="majorBidi" w:hAnsiTheme="majorBidi" w:cstheme="majorBidi"/>
        </w:rPr>
      </w:pPr>
      <w:bookmarkStart w:id="24" w:name="_ENREF_26"/>
      <w:r w:rsidRPr="00A31287">
        <w:rPr>
          <w:rFonts w:asciiTheme="majorBidi" w:hAnsiTheme="majorBidi" w:cstheme="majorBidi"/>
        </w:rPr>
        <w:t xml:space="preserve">Čolaković, A. and Hadžialić, M. (2018), “Internet of Things (IoT): A review of enabling technologies, challenges, and open research issues”. </w:t>
      </w:r>
      <w:r w:rsidRPr="00A31287">
        <w:rPr>
          <w:rFonts w:asciiTheme="majorBidi" w:hAnsiTheme="majorBidi" w:cstheme="majorBidi"/>
          <w:i/>
        </w:rPr>
        <w:t>Computer Networks,</w:t>
      </w:r>
      <w:r w:rsidRPr="00A31287">
        <w:rPr>
          <w:rFonts w:asciiTheme="majorBidi" w:hAnsiTheme="majorBidi" w:cstheme="majorBidi"/>
        </w:rPr>
        <w:t xml:space="preserve"> Vol. 144.</w:t>
      </w:r>
      <w:r w:rsidRPr="00A31287">
        <w:rPr>
          <w:rFonts w:asciiTheme="majorBidi" w:hAnsiTheme="majorBidi" w:cstheme="majorBidi"/>
          <w:b/>
        </w:rPr>
        <w:t xml:space="preserve"> </w:t>
      </w:r>
      <w:r w:rsidRPr="00A31287">
        <w:rPr>
          <w:rFonts w:asciiTheme="majorBidi" w:hAnsiTheme="majorBidi" w:cstheme="majorBidi"/>
        </w:rPr>
        <w:t xml:space="preserve">pp. 17-39. </w:t>
      </w:r>
      <w:r w:rsidRPr="00716808">
        <w:rPr>
          <w:rFonts w:asciiTheme="majorBidi" w:hAnsiTheme="majorBidi" w:cstheme="majorBidi"/>
        </w:rPr>
        <w:t>https://doi.org/10.1016/j.comnet.2018.07.017</w:t>
      </w:r>
      <w:bookmarkEnd w:id="24"/>
    </w:p>
    <w:p w14:paraId="0131E209" w14:textId="22B8A53E" w:rsidR="00720F8C" w:rsidRPr="00A31287" w:rsidRDefault="00720F8C" w:rsidP="00D77BBC">
      <w:pPr>
        <w:pStyle w:val="EndNoteBibliography"/>
        <w:spacing w:after="0"/>
        <w:ind w:left="720" w:hanging="720"/>
        <w:rPr>
          <w:rFonts w:asciiTheme="majorBidi" w:hAnsiTheme="majorBidi" w:cstheme="majorBidi"/>
        </w:rPr>
      </w:pPr>
      <w:bookmarkStart w:id="25" w:name="_ENREF_27"/>
      <w:r w:rsidRPr="00A31287">
        <w:rPr>
          <w:rFonts w:asciiTheme="majorBidi" w:hAnsiTheme="majorBidi" w:cstheme="majorBidi"/>
        </w:rPr>
        <w:t xml:space="preserve">Craveiro, F.Duarte, J. P.Bartolo, H. and Bartolo, P. J. (2019), “Additive manufacturing as an enabling technology for digital construction: A perspective on Construction 4.0”. </w:t>
      </w:r>
      <w:r w:rsidRPr="00A31287">
        <w:rPr>
          <w:rFonts w:asciiTheme="majorBidi" w:hAnsiTheme="majorBidi" w:cstheme="majorBidi"/>
          <w:i/>
        </w:rPr>
        <w:t>Automation in Construction,</w:t>
      </w:r>
      <w:r w:rsidRPr="00A31287">
        <w:rPr>
          <w:rFonts w:asciiTheme="majorBidi" w:hAnsiTheme="majorBidi" w:cstheme="majorBidi"/>
        </w:rPr>
        <w:t xml:space="preserve"> Vol. 103.</w:t>
      </w:r>
      <w:r w:rsidRPr="00A31287">
        <w:rPr>
          <w:rFonts w:asciiTheme="majorBidi" w:hAnsiTheme="majorBidi" w:cstheme="majorBidi"/>
          <w:b/>
        </w:rPr>
        <w:t xml:space="preserve"> </w:t>
      </w:r>
      <w:r w:rsidRPr="00A31287">
        <w:rPr>
          <w:rFonts w:asciiTheme="majorBidi" w:hAnsiTheme="majorBidi" w:cstheme="majorBidi"/>
        </w:rPr>
        <w:t xml:space="preserve">pp. 251-267. </w:t>
      </w:r>
      <w:r w:rsidRPr="00716808">
        <w:rPr>
          <w:rFonts w:asciiTheme="majorBidi" w:hAnsiTheme="majorBidi" w:cstheme="majorBidi"/>
        </w:rPr>
        <w:t>https://doi.org/10.1016/j.autcon.2019.03.011</w:t>
      </w:r>
      <w:bookmarkEnd w:id="25"/>
    </w:p>
    <w:p w14:paraId="648C5C07" w14:textId="1B4DA4C9" w:rsidR="00720F8C" w:rsidRPr="00A31287" w:rsidRDefault="00720F8C" w:rsidP="00C75789">
      <w:pPr>
        <w:pStyle w:val="EndNoteBibliography"/>
        <w:spacing w:after="0"/>
        <w:ind w:left="720" w:hanging="720"/>
        <w:rPr>
          <w:rFonts w:asciiTheme="majorBidi" w:hAnsiTheme="majorBidi" w:cstheme="majorBidi"/>
        </w:rPr>
      </w:pPr>
      <w:bookmarkStart w:id="26" w:name="_ENREF_28"/>
      <w:r w:rsidRPr="00A31287">
        <w:rPr>
          <w:rFonts w:asciiTheme="majorBidi" w:hAnsiTheme="majorBidi" w:cstheme="majorBidi"/>
        </w:rPr>
        <w:t xml:space="preserve">Dallasega, P. (2018), “Industry 4.0 Fostering Construction Supply Chain Management: Lessons Learned From Engineer-to-Order Suppliers”. </w:t>
      </w:r>
      <w:r w:rsidRPr="00A31287">
        <w:rPr>
          <w:rFonts w:asciiTheme="majorBidi" w:hAnsiTheme="majorBidi" w:cstheme="majorBidi"/>
          <w:i/>
        </w:rPr>
        <w:t>IEEE Engineering Management Review,</w:t>
      </w:r>
      <w:r w:rsidRPr="00A31287">
        <w:rPr>
          <w:rFonts w:asciiTheme="majorBidi" w:hAnsiTheme="majorBidi" w:cstheme="majorBidi"/>
        </w:rPr>
        <w:t xml:space="preserve"> Vol. 46 No. 3.</w:t>
      </w:r>
      <w:r w:rsidRPr="00A31287">
        <w:rPr>
          <w:rFonts w:asciiTheme="majorBidi" w:hAnsiTheme="majorBidi" w:cstheme="majorBidi"/>
          <w:b/>
        </w:rPr>
        <w:t xml:space="preserve"> </w:t>
      </w:r>
      <w:r w:rsidRPr="00A31287">
        <w:rPr>
          <w:rFonts w:asciiTheme="majorBidi" w:hAnsiTheme="majorBidi" w:cstheme="majorBidi"/>
        </w:rPr>
        <w:t xml:space="preserve">pp. 49-55. </w:t>
      </w:r>
      <w:bookmarkEnd w:id="26"/>
      <w:r w:rsidR="00431C11" w:rsidRPr="00431C11">
        <w:rPr>
          <w:rFonts w:asciiTheme="majorBidi" w:hAnsiTheme="majorBidi" w:cstheme="majorBidi"/>
        </w:rPr>
        <w:t>DOI: https://doi.org/10.1109/EMR.2018.2861389</w:t>
      </w:r>
    </w:p>
    <w:p w14:paraId="157E8BC2" w14:textId="5F7D4926" w:rsidR="00720F8C" w:rsidRPr="00A31287" w:rsidRDefault="00720F8C" w:rsidP="001A129E">
      <w:pPr>
        <w:pStyle w:val="EndNoteBibliography"/>
        <w:spacing w:after="0"/>
        <w:ind w:left="720" w:hanging="720"/>
        <w:rPr>
          <w:rFonts w:asciiTheme="majorBidi" w:hAnsiTheme="majorBidi" w:cstheme="majorBidi"/>
        </w:rPr>
      </w:pPr>
      <w:bookmarkStart w:id="27" w:name="_ENREF_29"/>
      <w:r w:rsidRPr="00A31287">
        <w:rPr>
          <w:rFonts w:asciiTheme="majorBidi" w:hAnsiTheme="majorBidi" w:cstheme="majorBidi"/>
        </w:rPr>
        <w:t xml:space="preserve">Darko, A.Chan, A. P. C.Adabre, M. A.Edwards, D. J.Hosseini, M. R. and Ameyaw, E. E. (2020), “Artificial intelligence in the AEC industry: Scientometric analysis and visualization of research activities”. </w:t>
      </w:r>
      <w:r w:rsidRPr="00A31287">
        <w:rPr>
          <w:rFonts w:asciiTheme="majorBidi" w:hAnsiTheme="majorBidi" w:cstheme="majorBidi"/>
          <w:i/>
        </w:rPr>
        <w:t>Automation in Construction,</w:t>
      </w:r>
      <w:r w:rsidRPr="00A31287">
        <w:rPr>
          <w:rFonts w:asciiTheme="majorBidi" w:hAnsiTheme="majorBidi" w:cstheme="majorBidi"/>
        </w:rPr>
        <w:t xml:space="preserve"> Vol. 112.</w:t>
      </w:r>
      <w:r w:rsidRPr="00A31287">
        <w:rPr>
          <w:rFonts w:asciiTheme="majorBidi" w:hAnsiTheme="majorBidi" w:cstheme="majorBidi"/>
          <w:b/>
        </w:rPr>
        <w:t xml:space="preserve"> </w:t>
      </w:r>
      <w:r w:rsidRPr="00A31287">
        <w:rPr>
          <w:rFonts w:asciiTheme="majorBidi" w:hAnsiTheme="majorBidi" w:cstheme="majorBidi"/>
        </w:rPr>
        <w:t xml:space="preserve">pp. 103081. </w:t>
      </w:r>
      <w:r w:rsidRPr="00716808">
        <w:rPr>
          <w:rFonts w:asciiTheme="majorBidi" w:hAnsiTheme="majorBidi" w:cstheme="majorBidi"/>
        </w:rPr>
        <w:t>https://doi.org/10.1016/j.autcon.2020.103081</w:t>
      </w:r>
      <w:bookmarkEnd w:id="27"/>
    </w:p>
    <w:p w14:paraId="2DFADD4C" w14:textId="62E9C5BF" w:rsidR="00720F8C" w:rsidRPr="00A31287" w:rsidRDefault="00720F8C" w:rsidP="006F17AA">
      <w:pPr>
        <w:pStyle w:val="EndNoteBibliography"/>
        <w:spacing w:after="0"/>
        <w:ind w:left="709" w:hanging="720"/>
        <w:rPr>
          <w:rFonts w:asciiTheme="majorBidi" w:hAnsiTheme="majorBidi" w:cstheme="majorBidi"/>
        </w:rPr>
      </w:pPr>
      <w:bookmarkStart w:id="28" w:name="_ENREF_30"/>
      <w:r w:rsidRPr="00A31287">
        <w:rPr>
          <w:rFonts w:asciiTheme="majorBidi" w:hAnsiTheme="majorBidi" w:cstheme="majorBidi"/>
        </w:rPr>
        <w:t xml:space="preserve">Dave, B.Buda, A.Nurminen, A. and Främling, K. (2018), “A framework for integrating BIM and IoT through open standards”. </w:t>
      </w:r>
      <w:r w:rsidRPr="00A31287">
        <w:rPr>
          <w:rFonts w:asciiTheme="majorBidi" w:hAnsiTheme="majorBidi" w:cstheme="majorBidi"/>
          <w:i/>
        </w:rPr>
        <w:t>Automation in Construction,</w:t>
      </w:r>
      <w:r w:rsidRPr="00A31287">
        <w:rPr>
          <w:rFonts w:asciiTheme="majorBidi" w:hAnsiTheme="majorBidi" w:cstheme="majorBidi"/>
        </w:rPr>
        <w:t xml:space="preserve"> Vol. 95.</w:t>
      </w:r>
      <w:r w:rsidRPr="00A31287">
        <w:rPr>
          <w:rFonts w:asciiTheme="majorBidi" w:hAnsiTheme="majorBidi" w:cstheme="majorBidi"/>
          <w:b/>
        </w:rPr>
        <w:t xml:space="preserve"> </w:t>
      </w:r>
      <w:r w:rsidRPr="00A31287">
        <w:rPr>
          <w:rFonts w:asciiTheme="majorBidi" w:hAnsiTheme="majorBidi" w:cstheme="majorBidi"/>
        </w:rPr>
        <w:t xml:space="preserve">pp. 35-45. </w:t>
      </w:r>
      <w:r w:rsidRPr="00716808">
        <w:rPr>
          <w:rFonts w:asciiTheme="majorBidi" w:hAnsiTheme="majorBidi" w:cstheme="majorBidi"/>
        </w:rPr>
        <w:t>https://doi.org/10.1016/j.autcon.2018.07.022</w:t>
      </w:r>
      <w:bookmarkEnd w:id="28"/>
    </w:p>
    <w:p w14:paraId="1CE157FA" w14:textId="77777777" w:rsidR="00720F8C" w:rsidRPr="00A31287" w:rsidRDefault="00720F8C" w:rsidP="00BF62B6">
      <w:pPr>
        <w:pStyle w:val="EndNoteBibliography"/>
        <w:spacing w:after="0"/>
        <w:ind w:left="720" w:hanging="720"/>
        <w:rPr>
          <w:rFonts w:asciiTheme="majorBidi" w:hAnsiTheme="majorBidi" w:cstheme="majorBidi"/>
        </w:rPr>
      </w:pPr>
      <w:bookmarkStart w:id="29" w:name="_ENREF_31"/>
      <w:r w:rsidRPr="00A31287">
        <w:rPr>
          <w:rFonts w:asciiTheme="majorBidi" w:hAnsiTheme="majorBidi" w:cstheme="majorBidi"/>
        </w:rPr>
        <w:t xml:space="preserve">Dewan, S. and Singh, L. (2020), “Use of blockchain in designing smart city”. </w:t>
      </w:r>
      <w:r w:rsidRPr="00A31287">
        <w:rPr>
          <w:rFonts w:asciiTheme="majorBidi" w:hAnsiTheme="majorBidi" w:cstheme="majorBidi"/>
          <w:i/>
        </w:rPr>
        <w:t>Smart and Sustainable Built Environment</w:t>
      </w:r>
      <w:r w:rsidRPr="00A31287">
        <w:rPr>
          <w:rFonts w:asciiTheme="majorBidi" w:hAnsiTheme="majorBidi" w:cstheme="majorBidi"/>
        </w:rPr>
        <w:t>. 10.1108/sasbe-06-2019-0078</w:t>
      </w:r>
      <w:bookmarkEnd w:id="29"/>
    </w:p>
    <w:p w14:paraId="5A92C12D" w14:textId="72381199" w:rsidR="0080149E" w:rsidRDefault="0080149E" w:rsidP="00567D4E">
      <w:pPr>
        <w:pStyle w:val="EndNoteBibliography"/>
        <w:spacing w:after="0"/>
        <w:ind w:left="720" w:hanging="720"/>
        <w:rPr>
          <w:rFonts w:asciiTheme="majorBidi" w:hAnsiTheme="majorBidi" w:cstheme="majorBidi"/>
        </w:rPr>
      </w:pPr>
      <w:bookmarkStart w:id="30" w:name="_ENREF_32"/>
      <w:r w:rsidRPr="0080149E">
        <w:rPr>
          <w:rFonts w:asciiTheme="majorBidi" w:hAnsiTheme="majorBidi" w:cstheme="majorBidi"/>
        </w:rPr>
        <w:t>Dixon, C., Edwards, D.J., Lai, H.K., Garcia-Mateo, M., Thwala, W.D., and Shelbourne, M. (2020)</w:t>
      </w:r>
      <w:r w:rsidR="00DC39CD">
        <w:rPr>
          <w:rFonts w:asciiTheme="majorBidi" w:hAnsiTheme="majorBidi" w:cstheme="majorBidi"/>
        </w:rPr>
        <w:t>,</w:t>
      </w:r>
      <w:r w:rsidRPr="0080149E">
        <w:rPr>
          <w:rFonts w:asciiTheme="majorBidi" w:hAnsiTheme="majorBidi" w:cstheme="majorBidi"/>
        </w:rPr>
        <w:t xml:space="preserve"> </w:t>
      </w:r>
      <w:r w:rsidR="00DC39CD">
        <w:rPr>
          <w:rFonts w:asciiTheme="majorBidi" w:hAnsiTheme="majorBidi" w:cstheme="majorBidi"/>
        </w:rPr>
        <w:t>“</w:t>
      </w:r>
      <w:r w:rsidRPr="0080149E">
        <w:rPr>
          <w:rFonts w:asciiTheme="majorBidi" w:hAnsiTheme="majorBidi" w:cstheme="majorBidi"/>
        </w:rPr>
        <w:t>An investigation into the erroneous access and egress behaviours of building users and their impact upon building performance</w:t>
      </w:r>
      <w:r w:rsidR="00DC39CD">
        <w:rPr>
          <w:rFonts w:asciiTheme="majorBidi" w:hAnsiTheme="majorBidi" w:cstheme="majorBidi"/>
        </w:rPr>
        <w:t>”,</w:t>
      </w:r>
      <w:r w:rsidRPr="0080149E">
        <w:rPr>
          <w:rFonts w:asciiTheme="majorBidi" w:hAnsiTheme="majorBidi" w:cstheme="majorBidi"/>
        </w:rPr>
        <w:t xml:space="preserve"> </w:t>
      </w:r>
      <w:r w:rsidRPr="006F17AA">
        <w:rPr>
          <w:rFonts w:asciiTheme="majorBidi" w:hAnsiTheme="majorBidi" w:cstheme="majorBidi"/>
          <w:i/>
        </w:rPr>
        <w:t>Facilities</w:t>
      </w:r>
      <w:r w:rsidRPr="0080149E">
        <w:rPr>
          <w:rFonts w:asciiTheme="majorBidi" w:hAnsiTheme="majorBidi" w:cstheme="majorBidi"/>
        </w:rPr>
        <w:t xml:space="preserve">. DOI: https://doi.org/10.1108/F-05-2019-0053 </w:t>
      </w:r>
    </w:p>
    <w:p w14:paraId="4E02A793" w14:textId="4B09D388" w:rsidR="00720F8C" w:rsidRPr="00A31287" w:rsidRDefault="00720F8C" w:rsidP="00567D4E">
      <w:pPr>
        <w:pStyle w:val="EndNoteBibliography"/>
        <w:spacing w:after="0"/>
        <w:ind w:left="720" w:hanging="720"/>
        <w:rPr>
          <w:rFonts w:asciiTheme="majorBidi" w:hAnsiTheme="majorBidi" w:cstheme="majorBidi"/>
        </w:rPr>
      </w:pPr>
      <w:r w:rsidRPr="00A31287">
        <w:rPr>
          <w:rFonts w:asciiTheme="majorBidi" w:hAnsiTheme="majorBidi" w:cstheme="majorBidi"/>
        </w:rPr>
        <w:t xml:space="preserve">Dwivedi, A. D.Srivastava, G.Dhar, S. and Singh, R. (2019), “A decentralized privacy-preserving healthcare blockchain for IoT”. </w:t>
      </w:r>
      <w:r w:rsidRPr="00A31287">
        <w:rPr>
          <w:rFonts w:asciiTheme="majorBidi" w:hAnsiTheme="majorBidi" w:cstheme="majorBidi"/>
          <w:i/>
        </w:rPr>
        <w:t>Sensors,</w:t>
      </w:r>
      <w:r w:rsidRPr="00A31287">
        <w:rPr>
          <w:rFonts w:asciiTheme="majorBidi" w:hAnsiTheme="majorBidi" w:cstheme="majorBidi"/>
        </w:rPr>
        <w:t xml:space="preserve"> Vol. 19 No. 2.</w:t>
      </w:r>
      <w:r w:rsidRPr="00A31287">
        <w:rPr>
          <w:rFonts w:asciiTheme="majorBidi" w:hAnsiTheme="majorBidi" w:cstheme="majorBidi"/>
          <w:b/>
        </w:rPr>
        <w:t xml:space="preserve"> </w:t>
      </w:r>
      <w:r w:rsidRPr="00A31287">
        <w:rPr>
          <w:rFonts w:asciiTheme="majorBidi" w:hAnsiTheme="majorBidi" w:cstheme="majorBidi"/>
        </w:rPr>
        <w:t>pp. 326.</w:t>
      </w:r>
      <w:r w:rsidR="00EB7703" w:rsidRPr="00EB7703">
        <w:t xml:space="preserve"> </w:t>
      </w:r>
      <w:r w:rsidR="00EB7703" w:rsidRPr="00EB7703">
        <w:rPr>
          <w:rFonts w:asciiTheme="majorBidi" w:hAnsiTheme="majorBidi" w:cstheme="majorBidi"/>
        </w:rPr>
        <w:t>DOI: https://doi.org/10.3390/s19020326</w:t>
      </w:r>
      <w:r w:rsidRPr="00A31287">
        <w:rPr>
          <w:rFonts w:asciiTheme="majorBidi" w:hAnsiTheme="majorBidi" w:cstheme="majorBidi"/>
        </w:rPr>
        <w:t xml:space="preserve"> </w:t>
      </w:r>
      <w:bookmarkEnd w:id="30"/>
    </w:p>
    <w:p w14:paraId="7203BE24" w14:textId="77777777" w:rsidR="00720F8C" w:rsidRPr="00A31287" w:rsidRDefault="00720F8C" w:rsidP="00027236">
      <w:pPr>
        <w:pStyle w:val="EndNoteBibliography"/>
        <w:spacing w:after="0"/>
        <w:ind w:left="720" w:hanging="720"/>
        <w:rPr>
          <w:rFonts w:asciiTheme="majorBidi" w:hAnsiTheme="majorBidi" w:cstheme="majorBidi"/>
        </w:rPr>
      </w:pPr>
      <w:bookmarkStart w:id="31" w:name="_ENREF_33"/>
      <w:r w:rsidRPr="00A31287">
        <w:rPr>
          <w:rFonts w:asciiTheme="majorBidi" w:hAnsiTheme="majorBidi" w:cstheme="majorBidi"/>
        </w:rPr>
        <w:t xml:space="preserve">Eastman, C. M. a.Lee, G.Sacks, R. and Teicholz, P. M. 2018. </w:t>
      </w:r>
      <w:r w:rsidRPr="00A31287">
        <w:rPr>
          <w:rFonts w:asciiTheme="majorBidi" w:hAnsiTheme="majorBidi" w:cstheme="majorBidi"/>
          <w:i/>
        </w:rPr>
        <w:t xml:space="preserve">BIM handbook : a guide to building information modeling for owners, managers, designers, engineers and contractors, </w:t>
      </w:r>
      <w:r w:rsidRPr="00A31287">
        <w:rPr>
          <w:rFonts w:asciiTheme="majorBidi" w:hAnsiTheme="majorBidi" w:cstheme="majorBidi"/>
        </w:rPr>
        <w:t>Wiley,</w:t>
      </w:r>
      <w:r w:rsidRPr="00A31287">
        <w:rPr>
          <w:rFonts w:asciiTheme="majorBidi" w:hAnsiTheme="majorBidi" w:cstheme="majorBidi"/>
          <w:b/>
        </w:rPr>
        <w:t xml:space="preserve"> </w:t>
      </w:r>
      <w:r w:rsidRPr="00A31287">
        <w:rPr>
          <w:rFonts w:asciiTheme="majorBidi" w:hAnsiTheme="majorBidi" w:cstheme="majorBidi"/>
        </w:rPr>
        <w:t xml:space="preserve">Hoboken, New Jersey </w:t>
      </w:r>
      <w:bookmarkEnd w:id="31"/>
    </w:p>
    <w:p w14:paraId="6F0BC8E9" w14:textId="2B81293E" w:rsidR="004F3116" w:rsidRDefault="004F3116" w:rsidP="00BE2F15">
      <w:pPr>
        <w:pStyle w:val="EndNoteBibliography"/>
        <w:spacing w:after="0"/>
        <w:ind w:left="720" w:hanging="720"/>
        <w:rPr>
          <w:rFonts w:asciiTheme="majorBidi" w:hAnsiTheme="majorBidi" w:cstheme="majorBidi"/>
        </w:rPr>
      </w:pPr>
      <w:bookmarkStart w:id="32" w:name="_ENREF_34"/>
      <w:r w:rsidRPr="004F3116">
        <w:rPr>
          <w:rFonts w:asciiTheme="majorBidi" w:hAnsiTheme="majorBidi" w:cstheme="majorBidi"/>
        </w:rPr>
        <w:t>Edwards, D. J., Pärn, E. A., Love, P. E. D. and El-Gohary, H. (2017)</w:t>
      </w:r>
      <w:r>
        <w:rPr>
          <w:rFonts w:asciiTheme="majorBidi" w:hAnsiTheme="majorBidi" w:cstheme="majorBidi"/>
        </w:rPr>
        <w:t>,</w:t>
      </w:r>
      <w:r w:rsidRPr="004F3116">
        <w:rPr>
          <w:rFonts w:asciiTheme="majorBidi" w:hAnsiTheme="majorBidi" w:cstheme="majorBidi"/>
        </w:rPr>
        <w:t xml:space="preserve"> </w:t>
      </w:r>
      <w:r>
        <w:rPr>
          <w:rFonts w:asciiTheme="majorBidi" w:hAnsiTheme="majorBidi" w:cstheme="majorBidi"/>
        </w:rPr>
        <w:t>“</w:t>
      </w:r>
      <w:r w:rsidRPr="004F3116">
        <w:rPr>
          <w:rFonts w:asciiTheme="majorBidi" w:hAnsiTheme="majorBidi" w:cstheme="majorBidi"/>
        </w:rPr>
        <w:t>Machinery, manumission and economic machinations</w:t>
      </w:r>
      <w:r>
        <w:rPr>
          <w:rFonts w:asciiTheme="majorBidi" w:hAnsiTheme="majorBidi" w:cstheme="majorBidi"/>
        </w:rPr>
        <w:t>”,</w:t>
      </w:r>
      <w:r w:rsidRPr="004F3116">
        <w:rPr>
          <w:rFonts w:asciiTheme="majorBidi" w:hAnsiTheme="majorBidi" w:cstheme="majorBidi"/>
        </w:rPr>
        <w:t xml:space="preserve"> </w:t>
      </w:r>
      <w:r w:rsidRPr="006F17AA">
        <w:rPr>
          <w:rFonts w:asciiTheme="majorBidi" w:hAnsiTheme="majorBidi" w:cstheme="majorBidi"/>
          <w:i/>
        </w:rPr>
        <w:t>Journal of Business Research</w:t>
      </w:r>
      <w:r w:rsidRPr="004F3116">
        <w:rPr>
          <w:rFonts w:asciiTheme="majorBidi" w:hAnsiTheme="majorBidi" w:cstheme="majorBidi"/>
        </w:rPr>
        <w:t xml:space="preserve">, </w:t>
      </w:r>
      <w:r>
        <w:rPr>
          <w:rFonts w:asciiTheme="majorBidi" w:hAnsiTheme="majorBidi" w:cstheme="majorBidi"/>
        </w:rPr>
        <w:t xml:space="preserve">Vol. </w:t>
      </w:r>
      <w:r w:rsidRPr="004F3116">
        <w:rPr>
          <w:rFonts w:asciiTheme="majorBidi" w:hAnsiTheme="majorBidi" w:cstheme="majorBidi"/>
        </w:rPr>
        <w:t>70, pp. 391-394. DOI:10.1016/j.jbusres.2016.08.012</w:t>
      </w:r>
    </w:p>
    <w:p w14:paraId="6362EC36" w14:textId="7D43ACBB" w:rsidR="00720F8C" w:rsidRPr="00A31287" w:rsidRDefault="00720F8C" w:rsidP="00BE2F15">
      <w:pPr>
        <w:pStyle w:val="EndNoteBibliography"/>
        <w:spacing w:after="0"/>
        <w:ind w:left="720" w:hanging="720"/>
        <w:rPr>
          <w:rFonts w:asciiTheme="majorBidi" w:hAnsiTheme="majorBidi" w:cstheme="majorBidi"/>
        </w:rPr>
      </w:pPr>
      <w:r w:rsidRPr="00A31287">
        <w:rPr>
          <w:rFonts w:asciiTheme="majorBidi" w:hAnsiTheme="majorBidi" w:cstheme="majorBidi"/>
        </w:rPr>
        <w:t xml:space="preserve">Edwards, D.Pärn, E.Sing, C. and Thwala, W. D. (2019), “Risk of excavators overturning: determining horizontal centrifugal force when slewing freely suspended loads”. </w:t>
      </w:r>
      <w:r w:rsidRPr="00A31287">
        <w:rPr>
          <w:rFonts w:asciiTheme="majorBidi" w:hAnsiTheme="majorBidi" w:cstheme="majorBidi"/>
          <w:i/>
        </w:rPr>
        <w:t>Engineering, Construction and Architectural Management,</w:t>
      </w:r>
      <w:r w:rsidRPr="00A31287">
        <w:rPr>
          <w:rFonts w:asciiTheme="majorBidi" w:hAnsiTheme="majorBidi" w:cstheme="majorBidi"/>
        </w:rPr>
        <w:t xml:space="preserve"> Vol. 26 No. 3.</w:t>
      </w:r>
      <w:r w:rsidRPr="00A31287">
        <w:rPr>
          <w:rFonts w:asciiTheme="majorBidi" w:hAnsiTheme="majorBidi" w:cstheme="majorBidi"/>
          <w:b/>
        </w:rPr>
        <w:t xml:space="preserve"> </w:t>
      </w:r>
      <w:r w:rsidRPr="00A31287">
        <w:rPr>
          <w:rFonts w:asciiTheme="majorBidi" w:hAnsiTheme="majorBidi" w:cstheme="majorBidi"/>
        </w:rPr>
        <w:t xml:space="preserve">pp. 479-498. </w:t>
      </w:r>
      <w:bookmarkEnd w:id="32"/>
      <w:r w:rsidR="007A0633" w:rsidRPr="007A0633">
        <w:rPr>
          <w:rFonts w:asciiTheme="majorBidi" w:hAnsiTheme="majorBidi" w:cstheme="majorBidi"/>
        </w:rPr>
        <w:t>DOI:https://doi.org/10.1108/ECAM-03-2018-0125</w:t>
      </w:r>
    </w:p>
    <w:p w14:paraId="49B19566" w14:textId="77777777" w:rsidR="00720F8C" w:rsidRPr="00A31287" w:rsidRDefault="00720F8C" w:rsidP="00D77BBC">
      <w:pPr>
        <w:pStyle w:val="EndNoteBibliography"/>
        <w:spacing w:after="0"/>
        <w:ind w:left="720" w:hanging="720"/>
        <w:rPr>
          <w:rFonts w:asciiTheme="majorBidi" w:hAnsiTheme="majorBidi" w:cstheme="majorBidi"/>
        </w:rPr>
      </w:pPr>
      <w:bookmarkStart w:id="33" w:name="_ENREF_35"/>
      <w:r w:rsidRPr="00A31287">
        <w:rPr>
          <w:rFonts w:asciiTheme="majorBidi" w:hAnsiTheme="majorBidi" w:cstheme="majorBidi"/>
        </w:rPr>
        <w:t xml:space="preserve">Farooq, M. U.Waseem, M.Mazhar, S.Khairi, A. and Kamal, T. (2015), “A review on internet of things (IoT)”. </w:t>
      </w:r>
      <w:r w:rsidRPr="00A31287">
        <w:rPr>
          <w:rFonts w:asciiTheme="majorBidi" w:hAnsiTheme="majorBidi" w:cstheme="majorBidi"/>
          <w:i/>
        </w:rPr>
        <w:t>International Journal of Computer Applications,</w:t>
      </w:r>
      <w:r w:rsidRPr="00A31287">
        <w:rPr>
          <w:rFonts w:asciiTheme="majorBidi" w:hAnsiTheme="majorBidi" w:cstheme="majorBidi"/>
        </w:rPr>
        <w:t xml:space="preserve"> Vol. 113 No. 1.</w:t>
      </w:r>
      <w:r w:rsidRPr="00A31287">
        <w:rPr>
          <w:rFonts w:asciiTheme="majorBidi" w:hAnsiTheme="majorBidi" w:cstheme="majorBidi"/>
          <w:b/>
        </w:rPr>
        <w:t xml:space="preserve"> </w:t>
      </w:r>
      <w:r w:rsidRPr="00A31287">
        <w:rPr>
          <w:rFonts w:asciiTheme="majorBidi" w:hAnsiTheme="majorBidi" w:cstheme="majorBidi"/>
        </w:rPr>
        <w:t xml:space="preserve">pp. 1-7. </w:t>
      </w:r>
      <w:bookmarkEnd w:id="33"/>
    </w:p>
    <w:p w14:paraId="54BC58E8" w14:textId="6BEF4C99" w:rsidR="00720F8C" w:rsidRPr="00A31287" w:rsidRDefault="00720F8C" w:rsidP="00BE2F15">
      <w:pPr>
        <w:pStyle w:val="EndNoteBibliography"/>
        <w:spacing w:after="0"/>
        <w:ind w:left="720" w:hanging="720"/>
        <w:rPr>
          <w:rFonts w:asciiTheme="majorBidi" w:hAnsiTheme="majorBidi" w:cstheme="majorBidi"/>
        </w:rPr>
      </w:pPr>
      <w:bookmarkStart w:id="34" w:name="_ENREF_36"/>
      <w:r w:rsidRPr="00A31287">
        <w:rPr>
          <w:rFonts w:asciiTheme="majorBidi" w:hAnsiTheme="majorBidi" w:cstheme="majorBidi"/>
        </w:rPr>
        <w:t xml:space="preserve">Fernando, S.Panuwatwanich, K. and Thorpe, D. (2019), “Analyzing client-led innovation enablers in Australian construction projects”. </w:t>
      </w:r>
      <w:r w:rsidRPr="00A31287">
        <w:rPr>
          <w:rFonts w:asciiTheme="majorBidi" w:hAnsiTheme="majorBidi" w:cstheme="majorBidi"/>
          <w:i/>
        </w:rPr>
        <w:t>International Journal of Managing Projects in Business</w:t>
      </w:r>
      <w:r w:rsidRPr="00A31287">
        <w:rPr>
          <w:rFonts w:asciiTheme="majorBidi" w:hAnsiTheme="majorBidi" w:cstheme="majorBidi"/>
        </w:rPr>
        <w:t xml:space="preserve">. </w:t>
      </w:r>
      <w:bookmarkEnd w:id="34"/>
      <w:r w:rsidR="00BE2F15" w:rsidRPr="00BE2F15">
        <w:rPr>
          <w:rFonts w:asciiTheme="majorBidi" w:hAnsiTheme="majorBidi" w:cstheme="majorBidi"/>
        </w:rPr>
        <w:t>DOI: https://doi.org/10.1108/IJMPB-08-2018-0150.</w:t>
      </w:r>
    </w:p>
    <w:p w14:paraId="4A79EB9F" w14:textId="02E21A18" w:rsidR="00720F8C" w:rsidRPr="00A31287" w:rsidRDefault="00720F8C" w:rsidP="00D77BBC">
      <w:pPr>
        <w:pStyle w:val="EndNoteBibliography"/>
        <w:spacing w:after="0"/>
        <w:ind w:left="720" w:hanging="720"/>
        <w:rPr>
          <w:rFonts w:asciiTheme="majorBidi" w:hAnsiTheme="majorBidi" w:cstheme="majorBidi"/>
        </w:rPr>
      </w:pPr>
      <w:bookmarkStart w:id="35" w:name="_ENREF_37"/>
      <w:r w:rsidRPr="00A31287">
        <w:rPr>
          <w:rFonts w:asciiTheme="majorBidi" w:hAnsiTheme="majorBidi" w:cstheme="majorBidi"/>
        </w:rPr>
        <w:lastRenderedPageBreak/>
        <w:t xml:space="preserve">Fewings, P. and Henjewele, C. 2019. </w:t>
      </w:r>
      <w:r w:rsidRPr="00A31287">
        <w:rPr>
          <w:rFonts w:asciiTheme="majorBidi" w:hAnsiTheme="majorBidi" w:cstheme="majorBidi"/>
          <w:i/>
        </w:rPr>
        <w:t xml:space="preserve">Construction project management: an integrated approach, </w:t>
      </w:r>
      <w:r w:rsidRPr="00A31287">
        <w:rPr>
          <w:rFonts w:asciiTheme="majorBidi" w:hAnsiTheme="majorBidi" w:cstheme="majorBidi"/>
        </w:rPr>
        <w:t>Routledge.</w:t>
      </w:r>
      <w:bookmarkEnd w:id="35"/>
      <w:r w:rsidR="00D77BBC" w:rsidRPr="00D77BBC">
        <w:t xml:space="preserve"> </w:t>
      </w:r>
      <w:r w:rsidR="00D77BBC" w:rsidRPr="00D77BBC">
        <w:rPr>
          <w:rFonts w:asciiTheme="majorBidi" w:hAnsiTheme="majorBidi" w:cstheme="majorBidi"/>
        </w:rPr>
        <w:t>ISBN-13: 978-0415359061</w:t>
      </w:r>
    </w:p>
    <w:p w14:paraId="266CE993" w14:textId="77777777" w:rsidR="00720F8C" w:rsidRPr="00A31287" w:rsidRDefault="00720F8C" w:rsidP="00C75789">
      <w:pPr>
        <w:pStyle w:val="EndNoteBibliography"/>
        <w:spacing w:after="0"/>
        <w:ind w:left="720" w:hanging="720"/>
        <w:rPr>
          <w:rFonts w:asciiTheme="majorBidi" w:hAnsiTheme="majorBidi" w:cstheme="majorBidi"/>
        </w:rPr>
      </w:pPr>
      <w:bookmarkStart w:id="36" w:name="_ENREF_38"/>
      <w:r w:rsidRPr="00A31287">
        <w:rPr>
          <w:rFonts w:asciiTheme="majorBidi" w:hAnsiTheme="majorBidi" w:cstheme="majorBidi"/>
        </w:rPr>
        <w:t xml:space="preserve">Gamil, Y.Abdullah, M. A.Abd Rahman, I. and Asad, M. M. (2020), “Internet of things in construction industry revolution 4.0”. </w:t>
      </w:r>
      <w:r w:rsidRPr="00A31287">
        <w:rPr>
          <w:rFonts w:asciiTheme="majorBidi" w:hAnsiTheme="majorBidi" w:cstheme="majorBidi"/>
          <w:i/>
        </w:rPr>
        <w:t>Journal of Engineering, Design and Technology</w:t>
      </w:r>
      <w:r w:rsidRPr="00A31287">
        <w:rPr>
          <w:rFonts w:asciiTheme="majorBidi" w:hAnsiTheme="majorBidi" w:cstheme="majorBidi"/>
        </w:rPr>
        <w:t xml:space="preserve">. </w:t>
      </w:r>
      <w:bookmarkEnd w:id="36"/>
    </w:p>
    <w:p w14:paraId="363FB16A" w14:textId="6C75D66D" w:rsidR="00720F8C" w:rsidRPr="00A31287" w:rsidRDefault="00720F8C" w:rsidP="00C75789">
      <w:pPr>
        <w:pStyle w:val="EndNoteBibliography"/>
        <w:spacing w:after="0"/>
        <w:ind w:left="720" w:hanging="720"/>
        <w:rPr>
          <w:rFonts w:asciiTheme="majorBidi" w:hAnsiTheme="majorBidi" w:cstheme="majorBidi"/>
        </w:rPr>
      </w:pPr>
      <w:bookmarkStart w:id="37" w:name="_ENREF_39"/>
      <w:r w:rsidRPr="00A31287">
        <w:rPr>
          <w:rFonts w:asciiTheme="majorBidi" w:hAnsiTheme="majorBidi" w:cstheme="majorBidi"/>
        </w:rPr>
        <w:t>Gammon, T. J. P. S. (2020), “Reflections on Fatal Occupational Injury Rates in the US vs. Importing Countries”. Vol. 65 No. 01.</w:t>
      </w:r>
      <w:r w:rsidRPr="00A31287">
        <w:rPr>
          <w:rFonts w:asciiTheme="majorBidi" w:hAnsiTheme="majorBidi" w:cstheme="majorBidi"/>
          <w:b/>
        </w:rPr>
        <w:t xml:space="preserve"> </w:t>
      </w:r>
      <w:r w:rsidRPr="00A31287">
        <w:rPr>
          <w:rFonts w:asciiTheme="majorBidi" w:hAnsiTheme="majorBidi" w:cstheme="majorBidi"/>
        </w:rPr>
        <w:t>pp. 39-46.</w:t>
      </w:r>
      <w:r w:rsidR="00C75789" w:rsidRPr="00C75789">
        <w:t xml:space="preserve"> </w:t>
      </w:r>
      <w:r w:rsidR="00C75789" w:rsidRPr="00C75789">
        <w:rPr>
          <w:rFonts w:asciiTheme="majorBidi" w:hAnsiTheme="majorBidi" w:cstheme="majorBidi"/>
        </w:rPr>
        <w:t xml:space="preserve">DOI: https://www.onepetro.org/journal-paper/ASSE-20-01-39 </w:t>
      </w:r>
      <w:r w:rsidRPr="00A31287">
        <w:rPr>
          <w:rFonts w:asciiTheme="majorBidi" w:hAnsiTheme="majorBidi" w:cstheme="majorBidi"/>
        </w:rPr>
        <w:t xml:space="preserve"> </w:t>
      </w:r>
      <w:bookmarkEnd w:id="37"/>
    </w:p>
    <w:p w14:paraId="626F8C0A" w14:textId="78ABDCF2" w:rsidR="00720F8C" w:rsidRPr="00A31287" w:rsidRDefault="00720F8C" w:rsidP="001A129E">
      <w:pPr>
        <w:pStyle w:val="EndNoteBibliography"/>
        <w:spacing w:after="0"/>
        <w:ind w:left="720" w:hanging="720"/>
        <w:rPr>
          <w:rFonts w:asciiTheme="majorBidi" w:hAnsiTheme="majorBidi" w:cstheme="majorBidi"/>
        </w:rPr>
      </w:pPr>
      <w:bookmarkStart w:id="38" w:name="_ENREF_40"/>
      <w:r w:rsidRPr="00A31287">
        <w:rPr>
          <w:rFonts w:asciiTheme="majorBidi" w:hAnsiTheme="majorBidi" w:cstheme="majorBidi"/>
        </w:rPr>
        <w:t xml:space="preserve">Gero, J. S. (1983), “Computer-aided architectural design—past, present and future”. </w:t>
      </w:r>
      <w:r w:rsidRPr="00A31287">
        <w:rPr>
          <w:rFonts w:asciiTheme="majorBidi" w:hAnsiTheme="majorBidi" w:cstheme="majorBidi"/>
          <w:i/>
        </w:rPr>
        <w:t>Architectural Science Review,</w:t>
      </w:r>
      <w:r w:rsidRPr="00A31287">
        <w:rPr>
          <w:rFonts w:asciiTheme="majorBidi" w:hAnsiTheme="majorBidi" w:cstheme="majorBidi"/>
        </w:rPr>
        <w:t xml:space="preserve"> Vol. 26 No. 1.</w:t>
      </w:r>
      <w:r w:rsidRPr="00A31287">
        <w:rPr>
          <w:rFonts w:asciiTheme="majorBidi" w:hAnsiTheme="majorBidi" w:cstheme="majorBidi"/>
          <w:b/>
        </w:rPr>
        <w:t xml:space="preserve"> </w:t>
      </w:r>
      <w:r w:rsidRPr="00A31287">
        <w:rPr>
          <w:rFonts w:asciiTheme="majorBidi" w:hAnsiTheme="majorBidi" w:cstheme="majorBidi"/>
        </w:rPr>
        <w:t>pp. 2-5.</w:t>
      </w:r>
      <w:r w:rsidR="001A129E" w:rsidRPr="001A129E">
        <w:t xml:space="preserve"> </w:t>
      </w:r>
      <w:r w:rsidR="001A129E" w:rsidRPr="001A129E">
        <w:rPr>
          <w:rFonts w:asciiTheme="majorBidi" w:hAnsiTheme="majorBidi" w:cstheme="majorBidi"/>
        </w:rPr>
        <w:t xml:space="preserve">DOI: https://doi.org/10.1080/00038628.1983.9697249 </w:t>
      </w:r>
      <w:r w:rsidRPr="00A31287">
        <w:rPr>
          <w:rFonts w:asciiTheme="majorBidi" w:hAnsiTheme="majorBidi" w:cstheme="majorBidi"/>
        </w:rPr>
        <w:t xml:space="preserve"> </w:t>
      </w:r>
      <w:bookmarkEnd w:id="38"/>
    </w:p>
    <w:p w14:paraId="56D35B11" w14:textId="50B08A7A" w:rsidR="008D499C" w:rsidRDefault="008D499C" w:rsidP="00FD4752">
      <w:pPr>
        <w:pStyle w:val="EndNoteBibliography"/>
        <w:spacing w:after="0"/>
        <w:ind w:left="720" w:hanging="720"/>
        <w:rPr>
          <w:rFonts w:asciiTheme="majorBidi" w:hAnsiTheme="majorBidi" w:cstheme="majorBidi"/>
        </w:rPr>
      </w:pPr>
      <w:bookmarkStart w:id="39" w:name="_ENREF_41"/>
      <w:r w:rsidRPr="008D499C">
        <w:rPr>
          <w:rFonts w:asciiTheme="majorBidi" w:hAnsiTheme="majorBidi" w:cstheme="majorBidi"/>
        </w:rPr>
        <w:t>Ghosh, A., Edwards, D.J., Hossieni, M. Reza., Al-Ameri, R., Abewajy, J. and Thwala, W.D. (2020)</w:t>
      </w:r>
      <w:r w:rsidR="00DC39CD">
        <w:rPr>
          <w:rFonts w:asciiTheme="majorBidi" w:hAnsiTheme="majorBidi" w:cstheme="majorBidi"/>
        </w:rPr>
        <w:t>,</w:t>
      </w:r>
      <w:r w:rsidRPr="008D499C">
        <w:rPr>
          <w:rFonts w:asciiTheme="majorBidi" w:hAnsiTheme="majorBidi" w:cstheme="majorBidi"/>
        </w:rPr>
        <w:t xml:space="preserve"> </w:t>
      </w:r>
      <w:r w:rsidR="00DC39CD">
        <w:rPr>
          <w:rFonts w:asciiTheme="majorBidi" w:hAnsiTheme="majorBidi" w:cstheme="majorBidi"/>
        </w:rPr>
        <w:t>“</w:t>
      </w:r>
      <w:r w:rsidRPr="008D499C">
        <w:rPr>
          <w:rFonts w:asciiTheme="majorBidi" w:hAnsiTheme="majorBidi" w:cstheme="majorBidi"/>
        </w:rPr>
        <w:t>Real-Time Structural Health Monitoring for Concrete Beams: A Cost-Effective ‘Industry 4.0’ Solution Using Piezo Sensors</w:t>
      </w:r>
      <w:r w:rsidR="00DC39CD">
        <w:rPr>
          <w:rFonts w:asciiTheme="majorBidi" w:hAnsiTheme="majorBidi" w:cstheme="majorBidi"/>
        </w:rPr>
        <w:t>”</w:t>
      </w:r>
      <w:r w:rsidRPr="008D499C">
        <w:rPr>
          <w:rFonts w:asciiTheme="majorBidi" w:hAnsiTheme="majorBidi" w:cstheme="majorBidi"/>
        </w:rPr>
        <w:t xml:space="preserve">, </w:t>
      </w:r>
      <w:r w:rsidRPr="006F17AA">
        <w:rPr>
          <w:rFonts w:asciiTheme="majorBidi" w:hAnsiTheme="majorBidi" w:cstheme="majorBidi"/>
          <w:i/>
        </w:rPr>
        <w:t>International Journal of Building Pathology and Adaptation</w:t>
      </w:r>
      <w:r w:rsidRPr="008D499C">
        <w:rPr>
          <w:rFonts w:asciiTheme="majorBidi" w:hAnsiTheme="majorBidi" w:cstheme="majorBidi"/>
        </w:rPr>
        <w:t xml:space="preserve">.   Vol. ahead-of-print No. ahead-of-print. </w:t>
      </w:r>
      <w:hyperlink r:id="rId14" w:history="1">
        <w:r w:rsidRPr="00436100">
          <w:rPr>
            <w:rStyle w:val="Hyperlink"/>
            <w:rFonts w:asciiTheme="majorBidi" w:hAnsiTheme="majorBidi" w:cstheme="majorBidi"/>
          </w:rPr>
          <w:t>https://doi.org/10.1108/IJBPA-12-2019-0111</w:t>
        </w:r>
      </w:hyperlink>
    </w:p>
    <w:p w14:paraId="785AD6CC" w14:textId="05596EA6" w:rsidR="00720F8C" w:rsidRPr="00A31287" w:rsidRDefault="00720F8C" w:rsidP="00FD4752">
      <w:pPr>
        <w:pStyle w:val="EndNoteBibliography"/>
        <w:spacing w:after="0"/>
        <w:ind w:left="720" w:hanging="720"/>
        <w:rPr>
          <w:rFonts w:asciiTheme="majorBidi" w:hAnsiTheme="majorBidi" w:cstheme="majorBidi"/>
        </w:rPr>
      </w:pPr>
      <w:r w:rsidRPr="00A31287">
        <w:rPr>
          <w:rFonts w:asciiTheme="majorBidi" w:hAnsiTheme="majorBidi" w:cstheme="majorBidi"/>
        </w:rPr>
        <w:t xml:space="preserve">Golizadeh, H.Hon, C. K. H.Drogemuller, R. and Reza Hosseini, M. (2018), “Digital engineering potential in addressing causes of construction accidents”. </w:t>
      </w:r>
      <w:r w:rsidRPr="00A31287">
        <w:rPr>
          <w:rFonts w:asciiTheme="majorBidi" w:hAnsiTheme="majorBidi" w:cstheme="majorBidi"/>
          <w:i/>
        </w:rPr>
        <w:t>Automation in Construction,</w:t>
      </w:r>
      <w:r w:rsidRPr="00A31287">
        <w:rPr>
          <w:rFonts w:asciiTheme="majorBidi" w:hAnsiTheme="majorBidi" w:cstheme="majorBidi"/>
        </w:rPr>
        <w:t xml:space="preserve"> Vol. 95.</w:t>
      </w:r>
      <w:r w:rsidRPr="00A31287">
        <w:rPr>
          <w:rFonts w:asciiTheme="majorBidi" w:hAnsiTheme="majorBidi" w:cstheme="majorBidi"/>
          <w:b/>
        </w:rPr>
        <w:t xml:space="preserve"> </w:t>
      </w:r>
      <w:r w:rsidRPr="00A31287">
        <w:rPr>
          <w:rFonts w:asciiTheme="majorBidi" w:hAnsiTheme="majorBidi" w:cstheme="majorBidi"/>
        </w:rPr>
        <w:t xml:space="preserve">pp. 284-295. </w:t>
      </w:r>
      <w:r w:rsidRPr="00716808">
        <w:rPr>
          <w:rFonts w:asciiTheme="majorBidi" w:hAnsiTheme="majorBidi" w:cstheme="majorBidi"/>
        </w:rPr>
        <w:t>https://doi.org/10.1016/j.autcon.2018.08.013</w:t>
      </w:r>
      <w:bookmarkEnd w:id="39"/>
    </w:p>
    <w:p w14:paraId="64A50AE7" w14:textId="77777777" w:rsidR="00720F8C" w:rsidRPr="00A31287" w:rsidRDefault="00720F8C" w:rsidP="00156CD4">
      <w:pPr>
        <w:pStyle w:val="EndNoteBibliography"/>
        <w:spacing w:after="0"/>
        <w:ind w:left="720" w:hanging="720"/>
        <w:rPr>
          <w:rFonts w:asciiTheme="majorBidi" w:hAnsiTheme="majorBidi" w:cstheme="majorBidi"/>
        </w:rPr>
      </w:pPr>
      <w:bookmarkStart w:id="40" w:name="_ENREF_42"/>
      <w:r w:rsidRPr="00A31287">
        <w:rPr>
          <w:rFonts w:asciiTheme="majorBidi" w:hAnsiTheme="majorBidi" w:cstheme="majorBidi"/>
        </w:rPr>
        <w:t xml:space="preserve">Gubbi, J.Buyya, R.Marusic, S. and Palaniswami, M. (2013), “Internet of Things (IoT): A vision, architectural elements, and future directions”. </w:t>
      </w:r>
      <w:r w:rsidRPr="00A31287">
        <w:rPr>
          <w:rFonts w:asciiTheme="majorBidi" w:hAnsiTheme="majorBidi" w:cstheme="majorBidi"/>
          <w:i/>
        </w:rPr>
        <w:t>Future generation computer systems,</w:t>
      </w:r>
      <w:r w:rsidRPr="00A31287">
        <w:rPr>
          <w:rFonts w:asciiTheme="majorBidi" w:hAnsiTheme="majorBidi" w:cstheme="majorBidi"/>
        </w:rPr>
        <w:t xml:space="preserve"> Vol. 29 No. 7.</w:t>
      </w:r>
      <w:r w:rsidRPr="00A31287">
        <w:rPr>
          <w:rFonts w:asciiTheme="majorBidi" w:hAnsiTheme="majorBidi" w:cstheme="majorBidi"/>
          <w:b/>
        </w:rPr>
        <w:t xml:space="preserve"> </w:t>
      </w:r>
      <w:r w:rsidRPr="00A31287">
        <w:rPr>
          <w:rFonts w:asciiTheme="majorBidi" w:hAnsiTheme="majorBidi" w:cstheme="majorBidi"/>
        </w:rPr>
        <w:t xml:space="preserve">pp. 1645-1660. </w:t>
      </w:r>
      <w:bookmarkEnd w:id="40"/>
    </w:p>
    <w:p w14:paraId="2B72D89B" w14:textId="2F30C646" w:rsidR="00720F8C" w:rsidRPr="00A31287" w:rsidRDefault="00720F8C" w:rsidP="00FD4752">
      <w:pPr>
        <w:pStyle w:val="EndNoteBibliography"/>
        <w:spacing w:after="0"/>
        <w:ind w:left="720" w:hanging="720"/>
        <w:rPr>
          <w:rFonts w:asciiTheme="majorBidi" w:hAnsiTheme="majorBidi" w:cstheme="majorBidi"/>
        </w:rPr>
      </w:pPr>
      <w:bookmarkStart w:id="41" w:name="_ENREF_43"/>
      <w:r w:rsidRPr="00A31287">
        <w:rPr>
          <w:rFonts w:asciiTheme="majorBidi" w:hAnsiTheme="majorBidi" w:cstheme="majorBidi"/>
        </w:rPr>
        <w:t xml:space="preserve">Guetterman, T. C.Babchuk, W. A.Howell Smith, M. C. and Stevens, J. (2019), “Contemporary approaches to mixed Methods–Grounded theory research: a Field-Based analysis”. </w:t>
      </w:r>
      <w:r w:rsidRPr="00A31287">
        <w:rPr>
          <w:rFonts w:asciiTheme="majorBidi" w:hAnsiTheme="majorBidi" w:cstheme="majorBidi"/>
          <w:i/>
        </w:rPr>
        <w:t>Journal of Mixed Methods Research,</w:t>
      </w:r>
      <w:r w:rsidRPr="00A31287">
        <w:rPr>
          <w:rFonts w:asciiTheme="majorBidi" w:hAnsiTheme="majorBidi" w:cstheme="majorBidi"/>
        </w:rPr>
        <w:t xml:space="preserve"> Vol. 13 No. 2.</w:t>
      </w:r>
      <w:r w:rsidRPr="00A31287">
        <w:rPr>
          <w:rFonts w:asciiTheme="majorBidi" w:hAnsiTheme="majorBidi" w:cstheme="majorBidi"/>
          <w:b/>
        </w:rPr>
        <w:t xml:space="preserve"> </w:t>
      </w:r>
      <w:r w:rsidRPr="00A31287">
        <w:rPr>
          <w:rFonts w:asciiTheme="majorBidi" w:hAnsiTheme="majorBidi" w:cstheme="majorBidi"/>
        </w:rPr>
        <w:t xml:space="preserve">pp. 179-195. </w:t>
      </w:r>
      <w:bookmarkEnd w:id="41"/>
      <w:r w:rsidR="00FD4752" w:rsidRPr="00FD4752">
        <w:rPr>
          <w:rFonts w:asciiTheme="majorBidi" w:hAnsiTheme="majorBidi" w:cstheme="majorBidi"/>
        </w:rPr>
        <w:t>DOI: https://doi.org/10.1177/1558689817710877</w:t>
      </w:r>
    </w:p>
    <w:p w14:paraId="24B1F9C4" w14:textId="77777777" w:rsidR="00720F8C" w:rsidRPr="00A31287" w:rsidRDefault="00720F8C" w:rsidP="00156CD4">
      <w:pPr>
        <w:pStyle w:val="EndNoteBibliography"/>
        <w:spacing w:after="0"/>
        <w:ind w:left="720" w:hanging="720"/>
        <w:rPr>
          <w:rFonts w:asciiTheme="majorBidi" w:hAnsiTheme="majorBidi" w:cstheme="majorBidi"/>
        </w:rPr>
      </w:pPr>
      <w:bookmarkStart w:id="42" w:name="_ENREF_44"/>
      <w:r w:rsidRPr="00A31287">
        <w:rPr>
          <w:rFonts w:asciiTheme="majorBidi" w:hAnsiTheme="majorBidi" w:cstheme="majorBidi"/>
        </w:rPr>
        <w:t>Haase, J.Alahmad, M.Nishi, H.Ploennigs, J. and Tsang, K. F. The IOT mediated built environment: A brief survey.  2016 IEEE 14th International Conference on Industrial Informatics (INDIN), 19-21 July 2016 2016. 1065-1068. 10.1109/INDIN.2016.7819322</w:t>
      </w:r>
      <w:bookmarkEnd w:id="42"/>
    </w:p>
    <w:p w14:paraId="5EAC1E34" w14:textId="598C77F5" w:rsidR="00720F8C" w:rsidRPr="00A31287" w:rsidRDefault="00720F8C" w:rsidP="00156CD4">
      <w:pPr>
        <w:pStyle w:val="EndNoteBibliography"/>
        <w:spacing w:after="0"/>
        <w:ind w:left="720" w:hanging="720"/>
        <w:rPr>
          <w:rFonts w:asciiTheme="majorBidi" w:hAnsiTheme="majorBidi" w:cstheme="majorBidi"/>
        </w:rPr>
      </w:pPr>
      <w:bookmarkStart w:id="43" w:name="_ENREF_45"/>
      <w:r w:rsidRPr="00A31287">
        <w:rPr>
          <w:rFonts w:asciiTheme="majorBidi" w:hAnsiTheme="majorBidi" w:cstheme="majorBidi"/>
        </w:rPr>
        <w:t xml:space="preserve">Harden, A. and Thomas, J. 2010. Mixed Methods and Systematic Reviews </w:t>
      </w:r>
      <w:r w:rsidRPr="00A31287">
        <w:rPr>
          <w:rFonts w:asciiTheme="majorBidi" w:hAnsiTheme="majorBidi" w:cstheme="majorBidi"/>
          <w:i/>
        </w:rPr>
        <w:t>In:</w:t>
      </w:r>
      <w:r w:rsidRPr="00A31287">
        <w:rPr>
          <w:rFonts w:asciiTheme="majorBidi" w:hAnsiTheme="majorBidi" w:cstheme="majorBidi"/>
        </w:rPr>
        <w:t xml:space="preserve"> TASHAKKORI, A. &amp; TEDDLIE, C. (eds.) </w:t>
      </w:r>
      <w:r w:rsidRPr="00A31287">
        <w:rPr>
          <w:rFonts w:asciiTheme="majorBidi" w:hAnsiTheme="majorBidi" w:cstheme="majorBidi"/>
          <w:i/>
        </w:rPr>
        <w:t xml:space="preserve">Sage handbook of mixed methods in social &amp; behavioral research. </w:t>
      </w:r>
      <w:r w:rsidRPr="00A31287">
        <w:rPr>
          <w:rFonts w:asciiTheme="majorBidi" w:hAnsiTheme="majorBidi" w:cstheme="majorBidi"/>
        </w:rPr>
        <w:t>2nd ed</w:t>
      </w:r>
      <w:r w:rsidRPr="00A31287">
        <w:rPr>
          <w:rFonts w:asciiTheme="majorBidi" w:hAnsiTheme="majorBidi" w:cstheme="majorBidi"/>
          <w:i/>
        </w:rPr>
        <w:t xml:space="preserve">, </w:t>
      </w:r>
      <w:r w:rsidRPr="00A31287">
        <w:rPr>
          <w:rFonts w:asciiTheme="majorBidi" w:hAnsiTheme="majorBidi" w:cstheme="majorBidi"/>
        </w:rPr>
        <w:t>Sage,</w:t>
      </w:r>
      <w:r w:rsidRPr="00A31287">
        <w:rPr>
          <w:rFonts w:asciiTheme="majorBidi" w:hAnsiTheme="majorBidi" w:cstheme="majorBidi"/>
          <w:b/>
        </w:rPr>
        <w:t xml:space="preserve"> </w:t>
      </w:r>
      <w:r w:rsidRPr="00A31287">
        <w:rPr>
          <w:rFonts w:asciiTheme="majorBidi" w:hAnsiTheme="majorBidi" w:cstheme="majorBidi"/>
        </w:rPr>
        <w:t>Thousand Oaks, California.</w:t>
      </w:r>
      <w:bookmarkEnd w:id="43"/>
      <w:r w:rsidR="00156CD4">
        <w:rPr>
          <w:rFonts w:asciiTheme="majorBidi" w:hAnsiTheme="majorBidi" w:cstheme="majorBidi"/>
        </w:rPr>
        <w:t xml:space="preserve"> </w:t>
      </w:r>
      <w:r w:rsidR="00156CD4" w:rsidRPr="00156CD4">
        <w:rPr>
          <w:rFonts w:asciiTheme="majorBidi" w:hAnsiTheme="majorBidi" w:cstheme="majorBidi"/>
        </w:rPr>
        <w:t>ISBN-13: 978-1412972666</w:t>
      </w:r>
    </w:p>
    <w:p w14:paraId="2CA2BE2D" w14:textId="54741DB9" w:rsidR="00720F8C" w:rsidRPr="00A31287" w:rsidRDefault="00720F8C" w:rsidP="00186522">
      <w:pPr>
        <w:pStyle w:val="EndNoteBibliography"/>
        <w:spacing w:after="0"/>
        <w:ind w:left="720" w:hanging="720"/>
        <w:rPr>
          <w:rFonts w:asciiTheme="majorBidi" w:hAnsiTheme="majorBidi" w:cstheme="majorBidi"/>
        </w:rPr>
      </w:pPr>
      <w:bookmarkStart w:id="44" w:name="_ENREF_46"/>
      <w:r w:rsidRPr="00A31287">
        <w:rPr>
          <w:rFonts w:asciiTheme="majorBidi" w:hAnsiTheme="majorBidi" w:cstheme="majorBidi"/>
        </w:rPr>
        <w:t xml:space="preserve">He, Q.Wang, G.Luo, L.Shi, Q.Xie, J. and Meng, X. (2017), “Mapping the managerial areas of Building Information Modeling (BIM) using scientometric analysis”. </w:t>
      </w:r>
      <w:r w:rsidRPr="00A31287">
        <w:rPr>
          <w:rFonts w:asciiTheme="majorBidi" w:hAnsiTheme="majorBidi" w:cstheme="majorBidi"/>
          <w:i/>
        </w:rPr>
        <w:t>International journal of project management,</w:t>
      </w:r>
      <w:r w:rsidRPr="00A31287">
        <w:rPr>
          <w:rFonts w:asciiTheme="majorBidi" w:hAnsiTheme="majorBidi" w:cstheme="majorBidi"/>
        </w:rPr>
        <w:t xml:space="preserve"> Vol. 35 No. 4.</w:t>
      </w:r>
      <w:r w:rsidRPr="00A31287">
        <w:rPr>
          <w:rFonts w:asciiTheme="majorBidi" w:hAnsiTheme="majorBidi" w:cstheme="majorBidi"/>
          <w:b/>
        </w:rPr>
        <w:t xml:space="preserve"> </w:t>
      </w:r>
      <w:r w:rsidRPr="00A31287">
        <w:rPr>
          <w:rFonts w:asciiTheme="majorBidi" w:hAnsiTheme="majorBidi" w:cstheme="majorBidi"/>
        </w:rPr>
        <w:t xml:space="preserve">pp. 670-685. </w:t>
      </w:r>
      <w:bookmarkEnd w:id="44"/>
      <w:r w:rsidR="00186522">
        <w:rPr>
          <w:sz w:val="24"/>
        </w:rPr>
        <w:t xml:space="preserve">DOI: </w:t>
      </w:r>
      <w:r w:rsidR="00186522" w:rsidRPr="00BD3570">
        <w:rPr>
          <w:rFonts w:asciiTheme="majorBidi" w:hAnsiTheme="majorBidi" w:cstheme="majorBidi"/>
        </w:rPr>
        <w:t>https://doi.org/10.1016/j.ijproman.2016.08.001</w:t>
      </w:r>
    </w:p>
    <w:p w14:paraId="4C231C61" w14:textId="77777777" w:rsidR="00720F8C" w:rsidRPr="00A31287" w:rsidRDefault="00720F8C" w:rsidP="00BD3570">
      <w:pPr>
        <w:pStyle w:val="EndNoteBibliography"/>
        <w:spacing w:after="0"/>
        <w:ind w:left="720" w:hanging="720"/>
        <w:rPr>
          <w:rFonts w:asciiTheme="majorBidi" w:hAnsiTheme="majorBidi" w:cstheme="majorBidi"/>
        </w:rPr>
      </w:pPr>
      <w:bookmarkStart w:id="45" w:name="_ENREF_47"/>
      <w:r w:rsidRPr="00A31287">
        <w:rPr>
          <w:rFonts w:asciiTheme="majorBidi" w:hAnsiTheme="majorBidi" w:cstheme="majorBidi"/>
        </w:rPr>
        <w:t xml:space="preserve">Heiskanen, A. (2017), “The technology of trust: How the Internet of Things and blockchain could usher in a new era of construction productivity”. </w:t>
      </w:r>
      <w:r w:rsidRPr="00A31287">
        <w:rPr>
          <w:rFonts w:asciiTheme="majorBidi" w:hAnsiTheme="majorBidi" w:cstheme="majorBidi"/>
          <w:i/>
        </w:rPr>
        <w:t>Construction Research and Innovation,</w:t>
      </w:r>
      <w:r w:rsidRPr="00A31287">
        <w:rPr>
          <w:rFonts w:asciiTheme="majorBidi" w:hAnsiTheme="majorBidi" w:cstheme="majorBidi"/>
        </w:rPr>
        <w:t xml:space="preserve"> Vol. 8 No. 2.</w:t>
      </w:r>
      <w:r w:rsidRPr="00A31287">
        <w:rPr>
          <w:rFonts w:asciiTheme="majorBidi" w:hAnsiTheme="majorBidi" w:cstheme="majorBidi"/>
          <w:b/>
        </w:rPr>
        <w:t xml:space="preserve"> </w:t>
      </w:r>
      <w:r w:rsidRPr="00A31287">
        <w:rPr>
          <w:rFonts w:asciiTheme="majorBidi" w:hAnsiTheme="majorBidi" w:cstheme="majorBidi"/>
        </w:rPr>
        <w:t>pp. 66-70. 10.1080/20450249.2017.1337349</w:t>
      </w:r>
      <w:bookmarkEnd w:id="45"/>
    </w:p>
    <w:p w14:paraId="4869D3CC" w14:textId="77777777" w:rsidR="00720F8C" w:rsidRPr="00A31287" w:rsidRDefault="00720F8C" w:rsidP="00186522">
      <w:pPr>
        <w:pStyle w:val="EndNoteBibliography"/>
        <w:spacing w:after="0"/>
        <w:ind w:left="720" w:hanging="720"/>
        <w:rPr>
          <w:rFonts w:asciiTheme="majorBidi" w:hAnsiTheme="majorBidi" w:cstheme="majorBidi"/>
        </w:rPr>
      </w:pPr>
      <w:bookmarkStart w:id="46" w:name="_ENREF_48"/>
      <w:r w:rsidRPr="00A31287">
        <w:rPr>
          <w:rFonts w:asciiTheme="majorBidi" w:hAnsiTheme="majorBidi" w:cstheme="majorBidi"/>
        </w:rPr>
        <w:t xml:space="preserve">Hosseini, M. R.Chileshe, N.Zuo, J. and Baroudi, B. (2015), “Adopting global virtual engineering teams in AEC Projects”. </w:t>
      </w:r>
      <w:r w:rsidRPr="00A31287">
        <w:rPr>
          <w:rFonts w:asciiTheme="majorBidi" w:hAnsiTheme="majorBidi" w:cstheme="majorBidi"/>
          <w:i/>
        </w:rPr>
        <w:t>Construction Innovation</w:t>
      </w:r>
      <w:r w:rsidRPr="00A31287">
        <w:rPr>
          <w:rFonts w:asciiTheme="majorBidi" w:hAnsiTheme="majorBidi" w:cstheme="majorBidi"/>
        </w:rPr>
        <w:t xml:space="preserve">. </w:t>
      </w:r>
      <w:bookmarkEnd w:id="46"/>
    </w:p>
    <w:p w14:paraId="6F7294B4" w14:textId="77777777" w:rsidR="00720F8C" w:rsidRPr="00A31287" w:rsidRDefault="00720F8C" w:rsidP="00186522">
      <w:pPr>
        <w:pStyle w:val="EndNoteBibliography"/>
        <w:spacing w:after="0"/>
        <w:ind w:left="720" w:hanging="720"/>
        <w:rPr>
          <w:rFonts w:asciiTheme="majorBidi" w:hAnsiTheme="majorBidi" w:cstheme="majorBidi"/>
        </w:rPr>
      </w:pPr>
      <w:bookmarkStart w:id="47" w:name="_ENREF_49"/>
      <w:r w:rsidRPr="00A31287">
        <w:rPr>
          <w:rFonts w:asciiTheme="majorBidi" w:hAnsiTheme="majorBidi" w:cstheme="majorBidi"/>
        </w:rPr>
        <w:t xml:space="preserve">Hosseini, M. R.Maghrebi, M.Akbarnezhad, A.Martek, I. and Arashpour, M. (2018a), “Analysis of citation networks in building information modeling research”. </w:t>
      </w:r>
      <w:r w:rsidRPr="00A31287">
        <w:rPr>
          <w:rFonts w:asciiTheme="majorBidi" w:hAnsiTheme="majorBidi" w:cstheme="majorBidi"/>
          <w:i/>
        </w:rPr>
        <w:t>Journal of construction engineering and management,</w:t>
      </w:r>
      <w:r w:rsidRPr="00A31287">
        <w:rPr>
          <w:rFonts w:asciiTheme="majorBidi" w:hAnsiTheme="majorBidi" w:cstheme="majorBidi"/>
        </w:rPr>
        <w:t xml:space="preserve"> Vol. 144 No. 8.</w:t>
      </w:r>
      <w:r w:rsidRPr="00A31287">
        <w:rPr>
          <w:rFonts w:asciiTheme="majorBidi" w:hAnsiTheme="majorBidi" w:cstheme="majorBidi"/>
          <w:b/>
        </w:rPr>
        <w:t xml:space="preserve"> </w:t>
      </w:r>
      <w:r w:rsidRPr="00A31287">
        <w:rPr>
          <w:rFonts w:asciiTheme="majorBidi" w:hAnsiTheme="majorBidi" w:cstheme="majorBidi"/>
        </w:rPr>
        <w:t xml:space="preserve">pp. 04018064. </w:t>
      </w:r>
      <w:bookmarkEnd w:id="47"/>
    </w:p>
    <w:p w14:paraId="7CDEB446" w14:textId="1B92128D" w:rsidR="00720F8C" w:rsidRPr="00A31287" w:rsidRDefault="00720F8C" w:rsidP="00186522">
      <w:pPr>
        <w:pStyle w:val="EndNoteBibliography"/>
        <w:spacing w:after="0"/>
        <w:ind w:left="720" w:hanging="720"/>
        <w:rPr>
          <w:rFonts w:asciiTheme="majorBidi" w:hAnsiTheme="majorBidi" w:cstheme="majorBidi"/>
        </w:rPr>
      </w:pPr>
      <w:bookmarkStart w:id="48" w:name="_ENREF_50"/>
      <w:r w:rsidRPr="00A31287">
        <w:rPr>
          <w:rFonts w:asciiTheme="majorBidi" w:hAnsiTheme="majorBidi" w:cstheme="majorBidi"/>
        </w:rPr>
        <w:t xml:space="preserve">Hosseini, M. R.Martek, I.Zavadskas, E. K.Aibinu, A. A.Arashpour, M. and Chileshe, N. (2018b), “Critical evaluation of off-site construction research: A Scientometric analysis”. </w:t>
      </w:r>
      <w:r w:rsidRPr="00A31287">
        <w:rPr>
          <w:rFonts w:asciiTheme="majorBidi" w:hAnsiTheme="majorBidi" w:cstheme="majorBidi"/>
          <w:i/>
        </w:rPr>
        <w:t>Automation in Construction,</w:t>
      </w:r>
      <w:r w:rsidRPr="00A31287">
        <w:rPr>
          <w:rFonts w:asciiTheme="majorBidi" w:hAnsiTheme="majorBidi" w:cstheme="majorBidi"/>
        </w:rPr>
        <w:t xml:space="preserve"> Vol. 87.</w:t>
      </w:r>
      <w:r w:rsidRPr="00A31287">
        <w:rPr>
          <w:rFonts w:asciiTheme="majorBidi" w:hAnsiTheme="majorBidi" w:cstheme="majorBidi"/>
          <w:b/>
        </w:rPr>
        <w:t xml:space="preserve"> </w:t>
      </w:r>
      <w:r w:rsidRPr="00A31287">
        <w:rPr>
          <w:rFonts w:asciiTheme="majorBidi" w:hAnsiTheme="majorBidi" w:cstheme="majorBidi"/>
        </w:rPr>
        <w:t xml:space="preserve">pp. 235-247. </w:t>
      </w:r>
      <w:bookmarkEnd w:id="48"/>
      <w:r w:rsidR="00D51E20" w:rsidRPr="00D51E20">
        <w:rPr>
          <w:rFonts w:asciiTheme="majorBidi" w:hAnsiTheme="majorBidi" w:cstheme="majorBidi"/>
        </w:rPr>
        <w:t>DOI: https://doi.org/10.1016/j.autcon.2017.12.002</w:t>
      </w:r>
    </w:p>
    <w:p w14:paraId="4D2E25A1" w14:textId="4AD96B65" w:rsidR="00720F8C" w:rsidRPr="00A31287" w:rsidRDefault="00720F8C" w:rsidP="00186522">
      <w:pPr>
        <w:pStyle w:val="EndNoteBibliography"/>
        <w:spacing w:after="0"/>
        <w:ind w:left="720" w:hanging="720"/>
        <w:rPr>
          <w:rFonts w:asciiTheme="majorBidi" w:hAnsiTheme="majorBidi" w:cstheme="majorBidi"/>
        </w:rPr>
      </w:pPr>
      <w:bookmarkStart w:id="49" w:name="_ENREF_51"/>
      <w:r w:rsidRPr="00A31287">
        <w:rPr>
          <w:rFonts w:asciiTheme="majorBidi" w:hAnsiTheme="majorBidi" w:cstheme="majorBidi"/>
        </w:rPr>
        <w:t xml:space="preserve">Jin, R.Gao, S.Cheshmehzangi, A. and Aboagye-Nimo, E. (2018), “A holistic review of off-site construction literature published between 2008 and 2018”. </w:t>
      </w:r>
      <w:r w:rsidRPr="00A31287">
        <w:rPr>
          <w:rFonts w:asciiTheme="majorBidi" w:hAnsiTheme="majorBidi" w:cstheme="majorBidi"/>
          <w:i/>
        </w:rPr>
        <w:t>Journal of cleaner production</w:t>
      </w:r>
      <w:r w:rsidRPr="00A31287">
        <w:rPr>
          <w:rFonts w:asciiTheme="majorBidi" w:hAnsiTheme="majorBidi" w:cstheme="majorBidi"/>
        </w:rPr>
        <w:t>.</w:t>
      </w:r>
      <w:r w:rsidR="00973715" w:rsidRPr="00973715">
        <w:t xml:space="preserve"> </w:t>
      </w:r>
      <w:r w:rsidR="009A6A46" w:rsidRPr="006F17AA">
        <w:rPr>
          <w:rFonts w:asciiTheme="majorBidi" w:hAnsiTheme="majorBidi" w:cstheme="majorBidi"/>
        </w:rPr>
        <w:t>DOI:</w:t>
      </w:r>
      <w:r w:rsidR="00973715" w:rsidRPr="00973715">
        <w:rPr>
          <w:rFonts w:asciiTheme="majorBidi" w:hAnsiTheme="majorBidi" w:cstheme="majorBidi"/>
        </w:rPr>
        <w:t xml:space="preserve">https://doi.org/10.1016/j.jclepro.2018.08.195 </w:t>
      </w:r>
      <w:r w:rsidRPr="00A31287">
        <w:rPr>
          <w:rFonts w:asciiTheme="majorBidi" w:hAnsiTheme="majorBidi" w:cstheme="majorBidi"/>
        </w:rPr>
        <w:t xml:space="preserve"> </w:t>
      </w:r>
      <w:bookmarkEnd w:id="49"/>
    </w:p>
    <w:p w14:paraId="38811A96" w14:textId="62E13D05" w:rsidR="00720F8C" w:rsidRPr="00A31287" w:rsidRDefault="00720F8C" w:rsidP="00DF55D7">
      <w:pPr>
        <w:pStyle w:val="EndNoteBibliography"/>
        <w:spacing w:after="0"/>
        <w:ind w:left="720" w:hanging="720"/>
        <w:rPr>
          <w:rFonts w:asciiTheme="majorBidi" w:hAnsiTheme="majorBidi" w:cstheme="majorBidi"/>
        </w:rPr>
      </w:pPr>
      <w:bookmarkStart w:id="50" w:name="_ENREF_52"/>
      <w:r w:rsidRPr="00A31287">
        <w:rPr>
          <w:rFonts w:asciiTheme="majorBidi" w:hAnsiTheme="majorBidi" w:cstheme="majorBidi"/>
        </w:rPr>
        <w:t xml:space="preserve">Jin, R.Zou, P. X. W.Piroozfar, P.Wood, H.Yang, Y.Yan, L. and Han, Y. (2019), “A science mapping approach based review of construction safety research”. </w:t>
      </w:r>
      <w:r w:rsidRPr="00A31287">
        <w:rPr>
          <w:rFonts w:asciiTheme="majorBidi" w:hAnsiTheme="majorBidi" w:cstheme="majorBidi"/>
          <w:i/>
        </w:rPr>
        <w:t>Safety Science,</w:t>
      </w:r>
      <w:r w:rsidRPr="00A31287">
        <w:rPr>
          <w:rFonts w:asciiTheme="majorBidi" w:hAnsiTheme="majorBidi" w:cstheme="majorBidi"/>
        </w:rPr>
        <w:t xml:space="preserve"> Vol. 113.</w:t>
      </w:r>
      <w:r w:rsidRPr="00A31287">
        <w:rPr>
          <w:rFonts w:asciiTheme="majorBidi" w:hAnsiTheme="majorBidi" w:cstheme="majorBidi"/>
          <w:b/>
        </w:rPr>
        <w:t xml:space="preserve"> </w:t>
      </w:r>
      <w:r w:rsidRPr="00A31287">
        <w:rPr>
          <w:rFonts w:asciiTheme="majorBidi" w:hAnsiTheme="majorBidi" w:cstheme="majorBidi"/>
        </w:rPr>
        <w:t xml:space="preserve">pp. 285-297. </w:t>
      </w:r>
      <w:r w:rsidRPr="00716808">
        <w:rPr>
          <w:rFonts w:asciiTheme="majorBidi" w:hAnsiTheme="majorBidi" w:cstheme="majorBidi"/>
        </w:rPr>
        <w:t>https://doi.org/10.1016/j.ssci.2018.12.006</w:t>
      </w:r>
      <w:bookmarkEnd w:id="50"/>
    </w:p>
    <w:p w14:paraId="742BCDCD" w14:textId="77777777" w:rsidR="00720F8C" w:rsidRPr="00A31287" w:rsidRDefault="00720F8C" w:rsidP="00FB6C72">
      <w:pPr>
        <w:pStyle w:val="EndNoteBibliography"/>
        <w:spacing w:after="0"/>
        <w:ind w:left="720" w:hanging="720"/>
        <w:rPr>
          <w:rFonts w:asciiTheme="majorBidi" w:hAnsiTheme="majorBidi" w:cstheme="majorBidi"/>
        </w:rPr>
      </w:pPr>
      <w:bookmarkStart w:id="51" w:name="_ENREF_53"/>
      <w:r w:rsidRPr="00A31287">
        <w:rPr>
          <w:rFonts w:asciiTheme="majorBidi" w:hAnsiTheme="majorBidi" w:cstheme="majorBidi"/>
        </w:rPr>
        <w:t xml:space="preserve">Kaklauskas, A. and Gudauskas, R. 2016. 17 - Intelligent decision-support systems and the Internet of Things for the smart built environment. </w:t>
      </w:r>
      <w:r w:rsidRPr="00A31287">
        <w:rPr>
          <w:rFonts w:asciiTheme="majorBidi" w:hAnsiTheme="majorBidi" w:cstheme="majorBidi"/>
          <w:i/>
        </w:rPr>
        <w:t>In:</w:t>
      </w:r>
      <w:r w:rsidRPr="00A31287">
        <w:rPr>
          <w:rFonts w:asciiTheme="majorBidi" w:hAnsiTheme="majorBidi" w:cstheme="majorBidi"/>
        </w:rPr>
        <w:t xml:space="preserve"> PACHECO-TORGAL, F., RASMUSSEN, E., GRANQVIST, C.-G., IVANOV, V., KAKLAUSKAS, A. &amp; MAKONIN, S. (eds.) </w:t>
      </w:r>
      <w:r w:rsidRPr="00A31287">
        <w:rPr>
          <w:rFonts w:asciiTheme="majorBidi" w:hAnsiTheme="majorBidi" w:cstheme="majorBidi"/>
          <w:i/>
        </w:rPr>
        <w:t xml:space="preserve">Start-Up Creation. </w:t>
      </w:r>
      <w:r w:rsidRPr="00A31287">
        <w:rPr>
          <w:rFonts w:asciiTheme="majorBidi" w:hAnsiTheme="majorBidi" w:cstheme="majorBidi"/>
        </w:rPr>
        <w:t>Woodhead Publishing.</w:t>
      </w:r>
      <w:bookmarkEnd w:id="51"/>
    </w:p>
    <w:p w14:paraId="764694E7" w14:textId="77777777" w:rsidR="00720F8C" w:rsidRPr="00A31287" w:rsidRDefault="00720F8C" w:rsidP="00FB6C72">
      <w:pPr>
        <w:pStyle w:val="EndNoteBibliography"/>
        <w:spacing w:after="0"/>
        <w:ind w:left="720" w:hanging="720"/>
        <w:rPr>
          <w:rFonts w:asciiTheme="majorBidi" w:hAnsiTheme="majorBidi" w:cstheme="majorBidi"/>
        </w:rPr>
      </w:pPr>
      <w:bookmarkStart w:id="52" w:name="_ENREF_54"/>
      <w:r w:rsidRPr="00A31287">
        <w:rPr>
          <w:rFonts w:asciiTheme="majorBidi" w:hAnsiTheme="majorBidi" w:cstheme="majorBidi"/>
        </w:rPr>
        <w:lastRenderedPageBreak/>
        <w:t xml:space="preserve">Khajavi, S. H.Motlagh, N. H.Jaribion, A.Werner, L. C. and Holmström, J. (2019), “Digital Twin: Vision, Benefits, Boundaries, and Creation for Buildings”. </w:t>
      </w:r>
      <w:r w:rsidRPr="00A31287">
        <w:rPr>
          <w:rFonts w:asciiTheme="majorBidi" w:hAnsiTheme="majorBidi" w:cstheme="majorBidi"/>
          <w:i/>
        </w:rPr>
        <w:t>IEEE Access,</w:t>
      </w:r>
      <w:r w:rsidRPr="00A31287">
        <w:rPr>
          <w:rFonts w:asciiTheme="majorBidi" w:hAnsiTheme="majorBidi" w:cstheme="majorBidi"/>
        </w:rPr>
        <w:t xml:space="preserve"> Vol. 7.</w:t>
      </w:r>
      <w:r w:rsidRPr="00A31287">
        <w:rPr>
          <w:rFonts w:asciiTheme="majorBidi" w:hAnsiTheme="majorBidi" w:cstheme="majorBidi"/>
          <w:b/>
        </w:rPr>
        <w:t xml:space="preserve"> </w:t>
      </w:r>
      <w:r w:rsidRPr="00A31287">
        <w:rPr>
          <w:rFonts w:asciiTheme="majorBidi" w:hAnsiTheme="majorBidi" w:cstheme="majorBidi"/>
        </w:rPr>
        <w:t>pp. 147406-147419. 10.1109/ACCESS.2019.2946515</w:t>
      </w:r>
      <w:bookmarkEnd w:id="52"/>
    </w:p>
    <w:p w14:paraId="3DA1F550" w14:textId="66741AC7" w:rsidR="00720F8C" w:rsidRPr="00A31287" w:rsidRDefault="00720F8C" w:rsidP="00D51E20">
      <w:pPr>
        <w:pStyle w:val="EndNoteBibliography"/>
        <w:spacing w:after="0"/>
        <w:ind w:left="720" w:hanging="720"/>
        <w:rPr>
          <w:rFonts w:asciiTheme="majorBidi" w:hAnsiTheme="majorBidi" w:cstheme="majorBidi"/>
        </w:rPr>
      </w:pPr>
      <w:bookmarkStart w:id="53" w:name="_ENREF_55"/>
      <w:r w:rsidRPr="00A31287">
        <w:rPr>
          <w:rFonts w:asciiTheme="majorBidi" w:hAnsiTheme="majorBidi" w:cstheme="majorBidi"/>
        </w:rPr>
        <w:t xml:space="preserve">Kobusińska, A.Leung, C.Hsu, C.-H.S, R. and Chang, V. (2018), “Emerging trends, issues and challenges in Internet of Things, Big Data and cloud computing”. </w:t>
      </w:r>
      <w:r w:rsidRPr="00A31287">
        <w:rPr>
          <w:rFonts w:asciiTheme="majorBidi" w:hAnsiTheme="majorBidi" w:cstheme="majorBidi"/>
          <w:i/>
        </w:rPr>
        <w:t>Future Generation Computer Systems,</w:t>
      </w:r>
      <w:r w:rsidRPr="00A31287">
        <w:rPr>
          <w:rFonts w:asciiTheme="majorBidi" w:hAnsiTheme="majorBidi" w:cstheme="majorBidi"/>
        </w:rPr>
        <w:t xml:space="preserve"> Vol. 87.</w:t>
      </w:r>
      <w:r w:rsidRPr="00A31287">
        <w:rPr>
          <w:rFonts w:asciiTheme="majorBidi" w:hAnsiTheme="majorBidi" w:cstheme="majorBidi"/>
          <w:b/>
        </w:rPr>
        <w:t xml:space="preserve"> </w:t>
      </w:r>
      <w:r w:rsidRPr="00A31287">
        <w:rPr>
          <w:rFonts w:asciiTheme="majorBidi" w:hAnsiTheme="majorBidi" w:cstheme="majorBidi"/>
        </w:rPr>
        <w:t xml:space="preserve">pp. 416-419. </w:t>
      </w:r>
      <w:r w:rsidRPr="00716808">
        <w:rPr>
          <w:rFonts w:asciiTheme="majorBidi" w:hAnsiTheme="majorBidi" w:cstheme="majorBidi"/>
        </w:rPr>
        <w:t>https://doi.org/10.1016/j.future.2018.05.021</w:t>
      </w:r>
      <w:bookmarkEnd w:id="53"/>
    </w:p>
    <w:p w14:paraId="300243CF" w14:textId="77777777" w:rsidR="00720F8C" w:rsidRPr="00A31287" w:rsidRDefault="00720F8C" w:rsidP="00D51E20">
      <w:pPr>
        <w:pStyle w:val="EndNoteBibliography"/>
        <w:spacing w:after="0"/>
        <w:ind w:left="720" w:hanging="720"/>
        <w:rPr>
          <w:rFonts w:asciiTheme="majorBidi" w:hAnsiTheme="majorBidi" w:cstheme="majorBidi"/>
        </w:rPr>
      </w:pPr>
      <w:bookmarkStart w:id="54" w:name="_ENREF_56"/>
      <w:r w:rsidRPr="00A31287">
        <w:rPr>
          <w:rFonts w:asciiTheme="majorBidi" w:hAnsiTheme="majorBidi" w:cstheme="majorBidi"/>
        </w:rPr>
        <w:t xml:space="preserve">Kumar, S. A.Vealey, T. and Srivastava, H. Security in internet of things: Challenges, solutions and future directions.  2016 49th Hawaii International Conference on System Sciences (HICSS), 2016. IEEE, 5772-5781. </w:t>
      </w:r>
      <w:bookmarkEnd w:id="54"/>
    </w:p>
    <w:p w14:paraId="2F15CE6C" w14:textId="6E77B0FB" w:rsidR="00720F8C" w:rsidRPr="00A31287" w:rsidRDefault="00720F8C" w:rsidP="00D51E20">
      <w:pPr>
        <w:pStyle w:val="EndNoteBibliography"/>
        <w:spacing w:after="0"/>
        <w:ind w:left="720" w:hanging="720"/>
        <w:rPr>
          <w:rFonts w:asciiTheme="majorBidi" w:hAnsiTheme="majorBidi" w:cstheme="majorBidi"/>
        </w:rPr>
      </w:pPr>
      <w:bookmarkStart w:id="55" w:name="_ENREF_57"/>
      <w:r w:rsidRPr="00A31287">
        <w:rPr>
          <w:rFonts w:asciiTheme="majorBidi" w:hAnsiTheme="majorBidi" w:cstheme="majorBidi"/>
        </w:rPr>
        <w:t xml:space="preserve">Langmade, L. 2017. Productivity in the Construction Industry Is Declining — Here’s How Mobile Can Help. Available from: </w:t>
      </w:r>
      <w:r w:rsidRPr="00716808">
        <w:rPr>
          <w:rFonts w:asciiTheme="majorBidi" w:hAnsiTheme="majorBidi" w:cstheme="majorBidi"/>
        </w:rPr>
        <w:t>https://blog.plangrid.com/2017/11/productivity-construction-industry-declining-heres-mobile-can-help-infographic/?doing_wp_cron=1565208511.4229009151458740234375</w:t>
      </w:r>
      <w:r w:rsidRPr="00A31287">
        <w:rPr>
          <w:rFonts w:asciiTheme="majorBidi" w:hAnsiTheme="majorBidi" w:cstheme="majorBidi"/>
        </w:rPr>
        <w:t xml:space="preserve"> [Accessed November 8, 2017.</w:t>
      </w:r>
      <w:bookmarkEnd w:id="55"/>
    </w:p>
    <w:p w14:paraId="074EEBC4" w14:textId="77777777" w:rsidR="00720F8C" w:rsidRPr="00A31287" w:rsidRDefault="00720F8C" w:rsidP="00D51E20">
      <w:pPr>
        <w:pStyle w:val="EndNoteBibliography"/>
        <w:spacing w:after="0"/>
        <w:ind w:left="720" w:hanging="720"/>
        <w:rPr>
          <w:rFonts w:asciiTheme="majorBidi" w:hAnsiTheme="majorBidi" w:cstheme="majorBidi"/>
        </w:rPr>
      </w:pPr>
      <w:bookmarkStart w:id="56" w:name="_ENREF_58"/>
      <w:r w:rsidRPr="00A31287">
        <w:rPr>
          <w:rFonts w:asciiTheme="majorBidi" w:hAnsiTheme="majorBidi" w:cstheme="majorBidi"/>
        </w:rPr>
        <w:t xml:space="preserve">Levin, P. H. (1964), “Use of graphs to decide the optimum layout of buildings”. </w:t>
      </w:r>
      <w:r w:rsidRPr="00A31287">
        <w:rPr>
          <w:rFonts w:asciiTheme="majorBidi" w:hAnsiTheme="majorBidi" w:cstheme="majorBidi"/>
          <w:i/>
        </w:rPr>
        <w:t>The Architects' Journal,</w:t>
      </w:r>
      <w:r w:rsidRPr="00A31287">
        <w:rPr>
          <w:rFonts w:asciiTheme="majorBidi" w:hAnsiTheme="majorBidi" w:cstheme="majorBidi"/>
        </w:rPr>
        <w:t xml:space="preserve"> Vol. 7.</w:t>
      </w:r>
      <w:r w:rsidRPr="00A31287">
        <w:rPr>
          <w:rFonts w:asciiTheme="majorBidi" w:hAnsiTheme="majorBidi" w:cstheme="majorBidi"/>
          <w:b/>
        </w:rPr>
        <w:t xml:space="preserve"> </w:t>
      </w:r>
      <w:r w:rsidRPr="00A31287">
        <w:rPr>
          <w:rFonts w:asciiTheme="majorBidi" w:hAnsiTheme="majorBidi" w:cstheme="majorBidi"/>
        </w:rPr>
        <w:t xml:space="preserve">pp. 809-815. </w:t>
      </w:r>
      <w:bookmarkEnd w:id="56"/>
    </w:p>
    <w:p w14:paraId="60D2D986" w14:textId="77777777" w:rsidR="00720F8C" w:rsidRPr="00A31287" w:rsidRDefault="00720F8C" w:rsidP="00973715">
      <w:pPr>
        <w:pStyle w:val="EndNoteBibliography"/>
        <w:spacing w:after="0"/>
        <w:ind w:left="720" w:hanging="720"/>
        <w:rPr>
          <w:rFonts w:asciiTheme="majorBidi" w:hAnsiTheme="majorBidi" w:cstheme="majorBidi"/>
        </w:rPr>
      </w:pPr>
      <w:bookmarkStart w:id="57" w:name="_ENREF_59"/>
      <w:r w:rsidRPr="00A31287">
        <w:rPr>
          <w:rFonts w:asciiTheme="majorBidi" w:hAnsiTheme="majorBidi" w:cstheme="majorBidi"/>
        </w:rPr>
        <w:t xml:space="preserve">Li, J.Greenwood, D. and Kassem, M. (2019), “Blockchain in the built environment and construction industry: A systematic review, conceptual models and practical use cases”. </w:t>
      </w:r>
      <w:r w:rsidRPr="00A31287">
        <w:rPr>
          <w:rFonts w:asciiTheme="majorBidi" w:hAnsiTheme="majorBidi" w:cstheme="majorBidi"/>
          <w:i/>
        </w:rPr>
        <w:t>Automation in Construction,</w:t>
      </w:r>
      <w:r w:rsidRPr="00A31287">
        <w:rPr>
          <w:rFonts w:asciiTheme="majorBidi" w:hAnsiTheme="majorBidi" w:cstheme="majorBidi"/>
        </w:rPr>
        <w:t xml:space="preserve"> Vol. 102.</w:t>
      </w:r>
      <w:r w:rsidRPr="00A31287">
        <w:rPr>
          <w:rFonts w:asciiTheme="majorBidi" w:hAnsiTheme="majorBidi" w:cstheme="majorBidi"/>
          <w:b/>
        </w:rPr>
        <w:t xml:space="preserve"> </w:t>
      </w:r>
      <w:r w:rsidRPr="00A31287">
        <w:rPr>
          <w:rFonts w:asciiTheme="majorBidi" w:hAnsiTheme="majorBidi" w:cstheme="majorBidi"/>
        </w:rPr>
        <w:t xml:space="preserve">pp. 288-307. </w:t>
      </w:r>
      <w:bookmarkEnd w:id="57"/>
    </w:p>
    <w:p w14:paraId="5F996C4B" w14:textId="77777777" w:rsidR="00720F8C" w:rsidRPr="00A31287" w:rsidRDefault="00720F8C" w:rsidP="009A6A46">
      <w:pPr>
        <w:pStyle w:val="EndNoteBibliography"/>
        <w:spacing w:after="0"/>
        <w:ind w:left="720" w:hanging="720"/>
        <w:rPr>
          <w:rFonts w:asciiTheme="majorBidi" w:hAnsiTheme="majorBidi" w:cstheme="majorBidi"/>
        </w:rPr>
      </w:pPr>
      <w:bookmarkStart w:id="58" w:name="_ENREF_60"/>
      <w:r w:rsidRPr="00A31287">
        <w:rPr>
          <w:rFonts w:asciiTheme="majorBidi" w:hAnsiTheme="majorBidi" w:cstheme="majorBidi"/>
        </w:rPr>
        <w:t xml:space="preserve">Li, Y. and Liu, C. (2019), “Applications of multirotor drone technologies in construction management”. </w:t>
      </w:r>
      <w:r w:rsidRPr="00A31287">
        <w:rPr>
          <w:rFonts w:asciiTheme="majorBidi" w:hAnsiTheme="majorBidi" w:cstheme="majorBidi"/>
          <w:i/>
        </w:rPr>
        <w:t>International Journal of Construction Management,</w:t>
      </w:r>
      <w:r w:rsidRPr="00A31287">
        <w:rPr>
          <w:rFonts w:asciiTheme="majorBidi" w:hAnsiTheme="majorBidi" w:cstheme="majorBidi"/>
        </w:rPr>
        <w:t xml:space="preserve"> Vol. 19 No. 5.</w:t>
      </w:r>
      <w:r w:rsidRPr="00A31287">
        <w:rPr>
          <w:rFonts w:asciiTheme="majorBidi" w:hAnsiTheme="majorBidi" w:cstheme="majorBidi"/>
          <w:b/>
        </w:rPr>
        <w:t xml:space="preserve"> </w:t>
      </w:r>
      <w:r w:rsidRPr="00A31287">
        <w:rPr>
          <w:rFonts w:asciiTheme="majorBidi" w:hAnsiTheme="majorBidi" w:cstheme="majorBidi"/>
        </w:rPr>
        <w:t xml:space="preserve">pp. 401-412. </w:t>
      </w:r>
      <w:bookmarkEnd w:id="58"/>
    </w:p>
    <w:p w14:paraId="6F0D3D6B" w14:textId="5E26150C" w:rsidR="00720F8C" w:rsidRPr="00A31287" w:rsidRDefault="00720F8C" w:rsidP="00607E68">
      <w:pPr>
        <w:pStyle w:val="EndNoteBibliography"/>
        <w:spacing w:after="0"/>
        <w:ind w:left="720" w:hanging="720"/>
        <w:rPr>
          <w:rFonts w:asciiTheme="majorBidi" w:hAnsiTheme="majorBidi" w:cstheme="majorBidi"/>
        </w:rPr>
      </w:pPr>
      <w:bookmarkStart w:id="59" w:name="_ENREF_61"/>
      <w:r w:rsidRPr="00A31287">
        <w:rPr>
          <w:rFonts w:asciiTheme="majorBidi" w:hAnsiTheme="majorBidi" w:cstheme="majorBidi"/>
        </w:rPr>
        <w:t xml:space="preserve">Loosemore, M. (2015), “Construction innovation: Fifth generation perspective”. </w:t>
      </w:r>
      <w:r w:rsidRPr="00A31287">
        <w:rPr>
          <w:rFonts w:asciiTheme="majorBidi" w:hAnsiTheme="majorBidi" w:cstheme="majorBidi"/>
          <w:i/>
        </w:rPr>
        <w:t>Journal of management in engineering,</w:t>
      </w:r>
      <w:r w:rsidRPr="00A31287">
        <w:rPr>
          <w:rFonts w:asciiTheme="majorBidi" w:hAnsiTheme="majorBidi" w:cstheme="majorBidi"/>
        </w:rPr>
        <w:t xml:space="preserve"> Vol. 31 No. 6.</w:t>
      </w:r>
      <w:r w:rsidRPr="00A31287">
        <w:rPr>
          <w:rFonts w:asciiTheme="majorBidi" w:hAnsiTheme="majorBidi" w:cstheme="majorBidi"/>
          <w:b/>
        </w:rPr>
        <w:t xml:space="preserve"> </w:t>
      </w:r>
      <w:r w:rsidRPr="00A31287">
        <w:rPr>
          <w:rFonts w:asciiTheme="majorBidi" w:hAnsiTheme="majorBidi" w:cstheme="majorBidi"/>
        </w:rPr>
        <w:t xml:space="preserve">pp. 04015012. </w:t>
      </w:r>
      <w:bookmarkEnd w:id="59"/>
      <w:r w:rsidR="00607E68" w:rsidRPr="00607E68">
        <w:rPr>
          <w:rFonts w:asciiTheme="majorBidi" w:hAnsiTheme="majorBidi" w:cstheme="majorBidi"/>
        </w:rPr>
        <w:t xml:space="preserve">DOI: </w:t>
      </w:r>
      <w:hyperlink r:id="rId15" w:history="1">
        <w:r w:rsidR="008E7149" w:rsidRPr="005F63D4">
          <w:rPr>
            <w:rStyle w:val="Hyperlink"/>
            <w:rFonts w:asciiTheme="majorBidi" w:hAnsiTheme="majorBidi" w:cstheme="majorBidi"/>
          </w:rPr>
          <w:t>https://doi.org/10.1061/(ASCE)ME.1943-5479.0000368</w:t>
        </w:r>
      </w:hyperlink>
      <w:r w:rsidR="008E7149">
        <w:rPr>
          <w:rFonts w:asciiTheme="majorBidi" w:hAnsiTheme="majorBidi" w:cstheme="majorBidi"/>
        </w:rPr>
        <w:tab/>
      </w:r>
    </w:p>
    <w:p w14:paraId="7593FA31" w14:textId="77777777" w:rsidR="00720F8C" w:rsidRPr="00A31287" w:rsidRDefault="00720F8C" w:rsidP="001C6855">
      <w:pPr>
        <w:pStyle w:val="EndNoteBibliography"/>
        <w:spacing w:after="0"/>
        <w:ind w:left="720" w:hanging="720"/>
        <w:rPr>
          <w:rFonts w:asciiTheme="majorBidi" w:hAnsiTheme="majorBidi" w:cstheme="majorBidi"/>
        </w:rPr>
      </w:pPr>
      <w:bookmarkStart w:id="60" w:name="_ENREF_62"/>
      <w:r w:rsidRPr="00A31287">
        <w:rPr>
          <w:rFonts w:asciiTheme="majorBidi" w:hAnsiTheme="majorBidi" w:cstheme="majorBidi"/>
        </w:rPr>
        <w:t xml:space="preserve">Louis, J. and Dunston, P. S. (2018), “Integrating IoT into operational workflows for real-time and automated decision-making in repetitive construction operations”. </w:t>
      </w:r>
      <w:r w:rsidRPr="00A31287">
        <w:rPr>
          <w:rFonts w:asciiTheme="majorBidi" w:hAnsiTheme="majorBidi" w:cstheme="majorBidi"/>
          <w:i/>
        </w:rPr>
        <w:t>Automation in Construction,</w:t>
      </w:r>
      <w:r w:rsidRPr="00A31287">
        <w:rPr>
          <w:rFonts w:asciiTheme="majorBidi" w:hAnsiTheme="majorBidi" w:cstheme="majorBidi"/>
        </w:rPr>
        <w:t xml:space="preserve"> Vol. 94.</w:t>
      </w:r>
      <w:r w:rsidRPr="00A31287">
        <w:rPr>
          <w:rFonts w:asciiTheme="majorBidi" w:hAnsiTheme="majorBidi" w:cstheme="majorBidi"/>
          <w:b/>
        </w:rPr>
        <w:t xml:space="preserve"> </w:t>
      </w:r>
      <w:r w:rsidRPr="00A31287">
        <w:rPr>
          <w:rFonts w:asciiTheme="majorBidi" w:hAnsiTheme="majorBidi" w:cstheme="majorBidi"/>
        </w:rPr>
        <w:t xml:space="preserve">pp. 317-327. </w:t>
      </w:r>
      <w:bookmarkEnd w:id="60"/>
    </w:p>
    <w:p w14:paraId="23B85325" w14:textId="3E0F2B00" w:rsidR="00720F8C" w:rsidRPr="00A31287" w:rsidRDefault="00720F8C" w:rsidP="00A46CC5">
      <w:pPr>
        <w:pStyle w:val="EndNoteBibliography"/>
        <w:spacing w:after="0"/>
        <w:ind w:left="720" w:hanging="720"/>
        <w:rPr>
          <w:rFonts w:asciiTheme="majorBidi" w:hAnsiTheme="majorBidi" w:cstheme="majorBidi"/>
        </w:rPr>
      </w:pPr>
      <w:bookmarkStart w:id="61" w:name="_ENREF_63"/>
      <w:r w:rsidRPr="00A31287">
        <w:rPr>
          <w:rFonts w:asciiTheme="majorBidi" w:hAnsiTheme="majorBidi" w:cstheme="majorBidi"/>
        </w:rPr>
        <w:t xml:space="preserve">Madakam, S. and Uchiya, T. 2019. Industrial Internet of Things (IIoT): Principles, Processes and Protocols. </w:t>
      </w:r>
      <w:r w:rsidRPr="00A31287">
        <w:rPr>
          <w:rFonts w:asciiTheme="majorBidi" w:hAnsiTheme="majorBidi" w:cstheme="majorBidi"/>
          <w:i/>
        </w:rPr>
        <w:t xml:space="preserve">The Internet of Things in the Industrial Sector. </w:t>
      </w:r>
      <w:r w:rsidRPr="00A31287">
        <w:rPr>
          <w:rFonts w:asciiTheme="majorBidi" w:hAnsiTheme="majorBidi" w:cstheme="majorBidi"/>
        </w:rPr>
        <w:t>Springer.</w:t>
      </w:r>
      <w:bookmarkEnd w:id="61"/>
      <w:r w:rsidR="00A46CC5" w:rsidRPr="00A46CC5">
        <w:t xml:space="preserve"> </w:t>
      </w:r>
      <w:r w:rsidR="00A46CC5" w:rsidRPr="00A46CC5">
        <w:rPr>
          <w:rFonts w:asciiTheme="majorBidi" w:hAnsiTheme="majorBidi" w:cstheme="majorBidi"/>
        </w:rPr>
        <w:t>DOI: https://doi.org/10.1007/978-3-030-24892-5_2</w:t>
      </w:r>
    </w:p>
    <w:p w14:paraId="38EFC166" w14:textId="703B9DC4" w:rsidR="00720F8C" w:rsidRPr="00A31287" w:rsidRDefault="00720F8C" w:rsidP="001C6855">
      <w:pPr>
        <w:pStyle w:val="EndNoteBibliography"/>
        <w:spacing w:after="0"/>
        <w:ind w:left="720" w:hanging="720"/>
        <w:rPr>
          <w:rFonts w:asciiTheme="majorBidi" w:hAnsiTheme="majorBidi" w:cstheme="majorBidi"/>
        </w:rPr>
      </w:pPr>
      <w:bookmarkStart w:id="62" w:name="_ENREF_64"/>
      <w:r w:rsidRPr="00A31287">
        <w:rPr>
          <w:rFonts w:asciiTheme="majorBidi" w:hAnsiTheme="majorBidi" w:cstheme="majorBidi"/>
        </w:rPr>
        <w:t xml:space="preserve">Mahon, N. A. and Joyce, C. W. (2015), “A bibliometric analysis of the 50 most cited papers in cleft lip and palate”. </w:t>
      </w:r>
      <w:r w:rsidRPr="00A31287">
        <w:rPr>
          <w:rFonts w:asciiTheme="majorBidi" w:hAnsiTheme="majorBidi" w:cstheme="majorBidi"/>
          <w:i/>
        </w:rPr>
        <w:t>Journal of plastic surgery and hand surgery,</w:t>
      </w:r>
      <w:r w:rsidRPr="00A31287">
        <w:rPr>
          <w:rFonts w:asciiTheme="majorBidi" w:hAnsiTheme="majorBidi" w:cstheme="majorBidi"/>
        </w:rPr>
        <w:t xml:space="preserve"> Vol. 49 No. 1.</w:t>
      </w:r>
      <w:r w:rsidRPr="00A31287">
        <w:rPr>
          <w:rFonts w:asciiTheme="majorBidi" w:hAnsiTheme="majorBidi" w:cstheme="majorBidi"/>
          <w:b/>
        </w:rPr>
        <w:t xml:space="preserve"> </w:t>
      </w:r>
      <w:r w:rsidRPr="00A31287">
        <w:rPr>
          <w:rFonts w:asciiTheme="majorBidi" w:hAnsiTheme="majorBidi" w:cstheme="majorBidi"/>
        </w:rPr>
        <w:t xml:space="preserve">pp. 52-58. </w:t>
      </w:r>
      <w:bookmarkEnd w:id="62"/>
      <w:r w:rsidR="001C6855" w:rsidRPr="001C6855">
        <w:rPr>
          <w:rFonts w:asciiTheme="majorBidi" w:hAnsiTheme="majorBidi" w:cstheme="majorBidi"/>
        </w:rPr>
        <w:t>DOI: https://doi.org/10.3109/2000656X.2014.951053</w:t>
      </w:r>
    </w:p>
    <w:p w14:paraId="1C338C2D" w14:textId="77777777" w:rsidR="00720F8C" w:rsidRPr="00A31287" w:rsidRDefault="00720F8C" w:rsidP="00A46CC5">
      <w:pPr>
        <w:pStyle w:val="EndNoteBibliography"/>
        <w:spacing w:after="0"/>
        <w:ind w:left="720" w:hanging="720"/>
        <w:rPr>
          <w:rFonts w:asciiTheme="majorBidi" w:hAnsiTheme="majorBidi" w:cstheme="majorBidi"/>
        </w:rPr>
      </w:pPr>
      <w:bookmarkStart w:id="63" w:name="_ENREF_65"/>
      <w:r w:rsidRPr="00A31287">
        <w:rPr>
          <w:rFonts w:asciiTheme="majorBidi" w:hAnsiTheme="majorBidi" w:cstheme="majorBidi"/>
        </w:rPr>
        <w:t xml:space="preserve">Malina, M. A.Nørreklit, H. S. and Selto, F. H. (2011), “Lessons learned: advantages and disadvantages of mixed method research”. </w:t>
      </w:r>
      <w:r w:rsidRPr="00A31287">
        <w:rPr>
          <w:rFonts w:asciiTheme="majorBidi" w:hAnsiTheme="majorBidi" w:cstheme="majorBidi"/>
          <w:i/>
        </w:rPr>
        <w:t>Qualitative Research in Accounting &amp; Management,</w:t>
      </w:r>
      <w:r w:rsidRPr="00A31287">
        <w:rPr>
          <w:rFonts w:asciiTheme="majorBidi" w:hAnsiTheme="majorBidi" w:cstheme="majorBidi"/>
        </w:rPr>
        <w:t xml:space="preserve"> Vol. 8 No. 1.</w:t>
      </w:r>
      <w:r w:rsidRPr="00A31287">
        <w:rPr>
          <w:rFonts w:asciiTheme="majorBidi" w:hAnsiTheme="majorBidi" w:cstheme="majorBidi"/>
          <w:b/>
        </w:rPr>
        <w:t xml:space="preserve"> </w:t>
      </w:r>
      <w:r w:rsidRPr="00A31287">
        <w:rPr>
          <w:rFonts w:asciiTheme="majorBidi" w:hAnsiTheme="majorBidi" w:cstheme="majorBidi"/>
        </w:rPr>
        <w:t xml:space="preserve">pp. 59-71. </w:t>
      </w:r>
      <w:bookmarkEnd w:id="63"/>
    </w:p>
    <w:p w14:paraId="111FEB02" w14:textId="77777777" w:rsidR="00720F8C" w:rsidRPr="00A31287" w:rsidRDefault="00720F8C" w:rsidP="005C2BA2">
      <w:pPr>
        <w:pStyle w:val="EndNoteBibliography"/>
        <w:spacing w:after="0"/>
        <w:ind w:left="720" w:hanging="720"/>
        <w:rPr>
          <w:rFonts w:asciiTheme="majorBidi" w:hAnsiTheme="majorBidi" w:cstheme="majorBidi"/>
        </w:rPr>
      </w:pPr>
      <w:bookmarkStart w:id="64" w:name="_ENREF_66"/>
      <w:r w:rsidRPr="00A31287">
        <w:rPr>
          <w:rFonts w:asciiTheme="majorBidi" w:hAnsiTheme="majorBidi" w:cstheme="majorBidi"/>
        </w:rPr>
        <w:t xml:space="preserve">Maskuriy, R.Selamat, A.Maresova, P.Krejcar, O. and David, O. O. (2019), “Industry 4.0 for the construction industry: review of management perspective”. </w:t>
      </w:r>
      <w:r w:rsidRPr="00A31287">
        <w:rPr>
          <w:rFonts w:asciiTheme="majorBidi" w:hAnsiTheme="majorBidi" w:cstheme="majorBidi"/>
          <w:i/>
        </w:rPr>
        <w:t>Economies,</w:t>
      </w:r>
      <w:r w:rsidRPr="00A31287">
        <w:rPr>
          <w:rFonts w:asciiTheme="majorBidi" w:hAnsiTheme="majorBidi" w:cstheme="majorBidi"/>
        </w:rPr>
        <w:t xml:space="preserve"> Vol. 7 No. 3.</w:t>
      </w:r>
      <w:r w:rsidRPr="00A31287">
        <w:rPr>
          <w:rFonts w:asciiTheme="majorBidi" w:hAnsiTheme="majorBidi" w:cstheme="majorBidi"/>
          <w:b/>
        </w:rPr>
        <w:t xml:space="preserve"> </w:t>
      </w:r>
      <w:r w:rsidRPr="00A31287">
        <w:rPr>
          <w:rFonts w:asciiTheme="majorBidi" w:hAnsiTheme="majorBidi" w:cstheme="majorBidi"/>
        </w:rPr>
        <w:t xml:space="preserve">pp. 68. </w:t>
      </w:r>
      <w:bookmarkEnd w:id="64"/>
    </w:p>
    <w:p w14:paraId="12332514" w14:textId="0497624E" w:rsidR="00720F8C" w:rsidRPr="00A31287" w:rsidRDefault="00720F8C" w:rsidP="005C2BA2">
      <w:pPr>
        <w:pStyle w:val="EndNoteBibliography"/>
        <w:spacing w:after="0"/>
        <w:ind w:left="720" w:hanging="720"/>
        <w:rPr>
          <w:rFonts w:asciiTheme="majorBidi" w:hAnsiTheme="majorBidi" w:cstheme="majorBidi"/>
        </w:rPr>
      </w:pPr>
      <w:bookmarkStart w:id="65" w:name="_ENREF_67"/>
      <w:r w:rsidRPr="00A31287">
        <w:rPr>
          <w:rFonts w:asciiTheme="majorBidi" w:hAnsiTheme="majorBidi" w:cstheme="majorBidi"/>
        </w:rPr>
        <w:t xml:space="preserve">Melià-Seguí, J. and Vilajosana, X. Ubiquitous moisture sensing in automaker industry based on standard UHF RFID tags.  2019 IEEE International Conference on RFID (RFID), 2019. IEEE, 1-8. </w:t>
      </w:r>
      <w:bookmarkEnd w:id="65"/>
      <w:r w:rsidR="005C2BA2" w:rsidRPr="005C2BA2">
        <w:rPr>
          <w:rFonts w:asciiTheme="majorBidi" w:hAnsiTheme="majorBidi" w:cstheme="majorBidi"/>
        </w:rPr>
        <w:t>DOI: https://doi.org/10.1109/RFID.2019.8719092</w:t>
      </w:r>
    </w:p>
    <w:p w14:paraId="2DF6D3E4" w14:textId="2637F3C0" w:rsidR="00720F8C" w:rsidRPr="00A31287" w:rsidRDefault="00720F8C" w:rsidP="00A261C5">
      <w:pPr>
        <w:pStyle w:val="EndNoteBibliography"/>
        <w:spacing w:after="0"/>
        <w:ind w:left="720" w:hanging="720"/>
        <w:rPr>
          <w:rFonts w:asciiTheme="majorBidi" w:hAnsiTheme="majorBidi" w:cstheme="majorBidi"/>
        </w:rPr>
      </w:pPr>
      <w:bookmarkStart w:id="66" w:name="_ENREF_68"/>
      <w:r w:rsidRPr="00A31287">
        <w:rPr>
          <w:rFonts w:asciiTheme="majorBidi" w:hAnsiTheme="majorBidi" w:cstheme="majorBidi"/>
        </w:rPr>
        <w:t xml:space="preserve">Mohamed, I. F.Edwards, D. J.Mateo-Garcia, M.Costin, G. and Thwala, W. D. D. (2019), “An investigation into the construction industry’s view on fire prevention in high-rise buildings post Grenfell”. </w:t>
      </w:r>
      <w:r w:rsidRPr="00A31287">
        <w:rPr>
          <w:rFonts w:asciiTheme="majorBidi" w:hAnsiTheme="majorBidi" w:cstheme="majorBidi"/>
          <w:i/>
        </w:rPr>
        <w:t>International Journal of Building Pathology and Adaptation</w:t>
      </w:r>
      <w:r w:rsidRPr="00A31287">
        <w:rPr>
          <w:rFonts w:asciiTheme="majorBidi" w:hAnsiTheme="majorBidi" w:cstheme="majorBidi"/>
        </w:rPr>
        <w:t xml:space="preserve">. </w:t>
      </w:r>
      <w:bookmarkEnd w:id="66"/>
      <w:r w:rsidR="00A261C5" w:rsidRPr="00A261C5">
        <w:rPr>
          <w:rFonts w:asciiTheme="majorBidi" w:hAnsiTheme="majorBidi" w:cstheme="majorBidi"/>
        </w:rPr>
        <w:t>DOI: https://doi.org/10.1108/IJBPA-05-2019-0048</w:t>
      </w:r>
    </w:p>
    <w:p w14:paraId="2EFEC37D" w14:textId="77777777" w:rsidR="00720F8C" w:rsidRPr="00A31287" w:rsidRDefault="00720F8C" w:rsidP="00A261C5">
      <w:pPr>
        <w:pStyle w:val="EndNoteBibliography"/>
        <w:spacing w:after="0"/>
        <w:ind w:left="720" w:hanging="720"/>
        <w:rPr>
          <w:rFonts w:asciiTheme="majorBidi" w:hAnsiTheme="majorBidi" w:cstheme="majorBidi"/>
        </w:rPr>
      </w:pPr>
      <w:bookmarkStart w:id="67" w:name="_ENREF_69"/>
      <w:r w:rsidRPr="00A31287">
        <w:rPr>
          <w:rFonts w:asciiTheme="majorBidi" w:hAnsiTheme="majorBidi" w:cstheme="majorBidi"/>
        </w:rPr>
        <w:t xml:space="preserve">Mourtzis, D.Vlachou, E. and Milas, N. (2016), “Industrial Big Data as a result of IoT adoption in manufacturing”. </w:t>
      </w:r>
      <w:r w:rsidRPr="00A31287">
        <w:rPr>
          <w:rFonts w:asciiTheme="majorBidi" w:hAnsiTheme="majorBidi" w:cstheme="majorBidi"/>
          <w:i/>
        </w:rPr>
        <w:t>Procedia cirp,</w:t>
      </w:r>
      <w:r w:rsidRPr="00A31287">
        <w:rPr>
          <w:rFonts w:asciiTheme="majorBidi" w:hAnsiTheme="majorBidi" w:cstheme="majorBidi"/>
        </w:rPr>
        <w:t xml:space="preserve"> Vol. 55.</w:t>
      </w:r>
      <w:r w:rsidRPr="00A31287">
        <w:rPr>
          <w:rFonts w:asciiTheme="majorBidi" w:hAnsiTheme="majorBidi" w:cstheme="majorBidi"/>
          <w:b/>
        </w:rPr>
        <w:t xml:space="preserve"> </w:t>
      </w:r>
      <w:r w:rsidRPr="00A31287">
        <w:rPr>
          <w:rFonts w:asciiTheme="majorBidi" w:hAnsiTheme="majorBidi" w:cstheme="majorBidi"/>
        </w:rPr>
        <w:t xml:space="preserve">pp. 290-295. </w:t>
      </w:r>
      <w:bookmarkEnd w:id="67"/>
    </w:p>
    <w:p w14:paraId="20304D97" w14:textId="77777777" w:rsidR="00720F8C" w:rsidRPr="00A31287" w:rsidRDefault="00720F8C" w:rsidP="007645F1">
      <w:pPr>
        <w:pStyle w:val="EndNoteBibliography"/>
        <w:spacing w:after="0"/>
        <w:ind w:left="720" w:hanging="720"/>
        <w:rPr>
          <w:rFonts w:asciiTheme="majorBidi" w:hAnsiTheme="majorBidi" w:cstheme="majorBidi"/>
        </w:rPr>
      </w:pPr>
      <w:bookmarkStart w:id="68" w:name="_ENREF_70"/>
      <w:r w:rsidRPr="00A31287">
        <w:rPr>
          <w:rFonts w:asciiTheme="majorBidi" w:hAnsiTheme="majorBidi" w:cstheme="majorBidi"/>
        </w:rPr>
        <w:t xml:space="preserve">Newman, C.Edwards, D. J.Martek, I.Lai, J. and Thwala, W. D. (2020), “Industry 4.0 Deployment in the Construction Industry: A Bibliometric Literature Review and UK-based Case Study”. </w:t>
      </w:r>
      <w:r w:rsidRPr="00A31287">
        <w:rPr>
          <w:rFonts w:asciiTheme="majorBidi" w:hAnsiTheme="majorBidi" w:cstheme="majorBidi"/>
          <w:i/>
        </w:rPr>
        <w:t>Smart and Sustainable Built Environment</w:t>
      </w:r>
      <w:r w:rsidRPr="00A31287">
        <w:rPr>
          <w:rFonts w:asciiTheme="majorBidi" w:hAnsiTheme="majorBidi" w:cstheme="majorBidi"/>
        </w:rPr>
        <w:t xml:space="preserve">. </w:t>
      </w:r>
      <w:bookmarkEnd w:id="68"/>
    </w:p>
    <w:p w14:paraId="7C6363DE" w14:textId="175A75FE" w:rsidR="00720F8C" w:rsidRPr="00A31287" w:rsidRDefault="00720F8C" w:rsidP="00100D09">
      <w:pPr>
        <w:pStyle w:val="EndNoteBibliography"/>
        <w:spacing w:after="0"/>
        <w:ind w:left="720" w:hanging="720"/>
        <w:rPr>
          <w:rFonts w:asciiTheme="majorBidi" w:hAnsiTheme="majorBidi" w:cstheme="majorBidi"/>
        </w:rPr>
      </w:pPr>
      <w:bookmarkStart w:id="69" w:name="_ENREF_71"/>
      <w:r w:rsidRPr="00A31287">
        <w:rPr>
          <w:rFonts w:asciiTheme="majorBidi" w:hAnsiTheme="majorBidi" w:cstheme="majorBidi"/>
        </w:rPr>
        <w:t xml:space="preserve">Nieuwenkamp, R. 2016. The Global Construction Sector Needs a Big Push on Corporate Responsibility. Available from: </w:t>
      </w:r>
      <w:r w:rsidRPr="00716808">
        <w:rPr>
          <w:rFonts w:asciiTheme="majorBidi" w:hAnsiTheme="majorBidi" w:cstheme="majorBidi"/>
        </w:rPr>
        <w:t>http://oecdinsights.org/2016/08/22/global-construction-sector-corporate-responsibility/</w:t>
      </w:r>
      <w:r w:rsidRPr="00A31287">
        <w:rPr>
          <w:rFonts w:asciiTheme="majorBidi" w:hAnsiTheme="majorBidi" w:cstheme="majorBidi"/>
        </w:rPr>
        <w:t xml:space="preserve"> [Accessed Aug 22, 2016 2019].</w:t>
      </w:r>
      <w:bookmarkEnd w:id="69"/>
    </w:p>
    <w:p w14:paraId="099756AD" w14:textId="7EBAECFA" w:rsidR="00720F8C" w:rsidRPr="00A31287" w:rsidRDefault="00720F8C" w:rsidP="007645F1">
      <w:pPr>
        <w:pStyle w:val="EndNoteBibliography"/>
        <w:spacing w:after="0"/>
        <w:ind w:left="720" w:hanging="720"/>
        <w:rPr>
          <w:rFonts w:asciiTheme="majorBidi" w:hAnsiTheme="majorBidi" w:cstheme="majorBidi"/>
        </w:rPr>
      </w:pPr>
      <w:bookmarkStart w:id="70" w:name="_ENREF_72"/>
      <w:r w:rsidRPr="00A31287">
        <w:rPr>
          <w:rFonts w:asciiTheme="majorBidi" w:hAnsiTheme="majorBidi" w:cstheme="majorBidi"/>
        </w:rPr>
        <w:lastRenderedPageBreak/>
        <w:t xml:space="preserve">Niu, Y.Lu, W.Chen, K.Huang, G. G. and Anumba, C. (2015), “Smart construction objects”. </w:t>
      </w:r>
      <w:r w:rsidRPr="00A31287">
        <w:rPr>
          <w:rFonts w:asciiTheme="majorBidi" w:hAnsiTheme="majorBidi" w:cstheme="majorBidi"/>
          <w:i/>
        </w:rPr>
        <w:t>Journal of Computing in Civil Engineering,</w:t>
      </w:r>
      <w:r w:rsidRPr="00A31287">
        <w:rPr>
          <w:rFonts w:asciiTheme="majorBidi" w:hAnsiTheme="majorBidi" w:cstheme="majorBidi"/>
        </w:rPr>
        <w:t xml:space="preserve"> Vol. 30 No. 4.</w:t>
      </w:r>
      <w:r w:rsidRPr="00A31287">
        <w:rPr>
          <w:rFonts w:asciiTheme="majorBidi" w:hAnsiTheme="majorBidi" w:cstheme="majorBidi"/>
          <w:b/>
        </w:rPr>
        <w:t xml:space="preserve"> </w:t>
      </w:r>
      <w:r w:rsidRPr="00A31287">
        <w:rPr>
          <w:rFonts w:asciiTheme="majorBidi" w:hAnsiTheme="majorBidi" w:cstheme="majorBidi"/>
        </w:rPr>
        <w:t xml:space="preserve">pp. 04015070. </w:t>
      </w:r>
      <w:bookmarkEnd w:id="70"/>
      <w:r w:rsidR="007D27DD" w:rsidRPr="006F17AA">
        <w:rPr>
          <w:rFonts w:asciiTheme="majorBidi" w:hAnsiTheme="majorBidi" w:cstheme="majorBidi"/>
        </w:rPr>
        <w:t>DOI:</w:t>
      </w:r>
      <w:r w:rsidR="007D27DD">
        <w:rPr>
          <w:sz w:val="24"/>
        </w:rPr>
        <w:t xml:space="preserve"> </w:t>
      </w:r>
      <w:r w:rsidR="007645F1" w:rsidRPr="007645F1">
        <w:rPr>
          <w:rFonts w:asciiTheme="majorBidi" w:hAnsiTheme="majorBidi" w:cstheme="majorBidi"/>
        </w:rPr>
        <w:t>https://doi.org/10.1061/(ASCE)CP.1943-5487.0000550</w:t>
      </w:r>
    </w:p>
    <w:p w14:paraId="0BF31635" w14:textId="63D440A8" w:rsidR="00720F8C" w:rsidRPr="00A31287" w:rsidRDefault="00720F8C" w:rsidP="00100D09">
      <w:pPr>
        <w:pStyle w:val="EndNoteBibliography"/>
        <w:spacing w:after="0"/>
        <w:ind w:left="720" w:hanging="720"/>
        <w:rPr>
          <w:rFonts w:asciiTheme="majorBidi" w:hAnsiTheme="majorBidi" w:cstheme="majorBidi"/>
        </w:rPr>
      </w:pPr>
      <w:bookmarkStart w:id="71" w:name="_ENREF_73"/>
      <w:r w:rsidRPr="00A31287">
        <w:rPr>
          <w:rFonts w:asciiTheme="majorBidi" w:hAnsiTheme="majorBidi" w:cstheme="majorBidi"/>
        </w:rPr>
        <w:t xml:space="preserve">Oesterreich, T. D. and Teuteberg, F. (2016), “Understanding the implications of digitisation and automation in the context of Industry 4.0: A triangulation approach and elements of a research agenda for the construction industry”. </w:t>
      </w:r>
      <w:r w:rsidRPr="00A31287">
        <w:rPr>
          <w:rFonts w:asciiTheme="majorBidi" w:hAnsiTheme="majorBidi" w:cstheme="majorBidi"/>
          <w:i/>
        </w:rPr>
        <w:t>Computers in Industry,</w:t>
      </w:r>
      <w:r w:rsidRPr="00A31287">
        <w:rPr>
          <w:rFonts w:asciiTheme="majorBidi" w:hAnsiTheme="majorBidi" w:cstheme="majorBidi"/>
        </w:rPr>
        <w:t xml:space="preserve"> Vol. 83.</w:t>
      </w:r>
      <w:r w:rsidRPr="00A31287">
        <w:rPr>
          <w:rFonts w:asciiTheme="majorBidi" w:hAnsiTheme="majorBidi" w:cstheme="majorBidi"/>
          <w:b/>
        </w:rPr>
        <w:t xml:space="preserve"> </w:t>
      </w:r>
      <w:r w:rsidRPr="00A31287">
        <w:rPr>
          <w:rFonts w:asciiTheme="majorBidi" w:hAnsiTheme="majorBidi" w:cstheme="majorBidi"/>
        </w:rPr>
        <w:t>pp. 121-139.</w:t>
      </w:r>
      <w:r w:rsidR="00100D09" w:rsidRPr="00100D09">
        <w:t xml:space="preserve"> </w:t>
      </w:r>
      <w:r w:rsidR="00100D09" w:rsidRPr="00100D09">
        <w:rPr>
          <w:rFonts w:asciiTheme="majorBidi" w:hAnsiTheme="majorBidi" w:cstheme="majorBidi"/>
        </w:rPr>
        <w:t>DOI: https://doi.org/10.1016/j.compind.2016.09.006</w:t>
      </w:r>
      <w:r w:rsidRPr="00A31287">
        <w:rPr>
          <w:rFonts w:asciiTheme="majorBidi" w:hAnsiTheme="majorBidi" w:cstheme="majorBidi"/>
        </w:rPr>
        <w:t xml:space="preserve"> </w:t>
      </w:r>
      <w:bookmarkEnd w:id="71"/>
    </w:p>
    <w:p w14:paraId="0A70FB71" w14:textId="77777777" w:rsidR="00720F8C" w:rsidRPr="00A31287" w:rsidRDefault="00720F8C">
      <w:pPr>
        <w:pStyle w:val="EndNoteBibliography"/>
        <w:spacing w:after="0"/>
        <w:ind w:left="720" w:hanging="720"/>
        <w:rPr>
          <w:rFonts w:asciiTheme="majorBidi" w:hAnsiTheme="majorBidi" w:cstheme="majorBidi"/>
        </w:rPr>
      </w:pPr>
      <w:bookmarkStart w:id="72" w:name="_ENREF_74"/>
      <w:r w:rsidRPr="00A31287">
        <w:rPr>
          <w:rFonts w:asciiTheme="majorBidi" w:hAnsiTheme="majorBidi" w:cstheme="majorBidi"/>
        </w:rPr>
        <w:t xml:space="preserve">Oraee, M.Hosseini, M. R.Papadonikolaki, E.Palliyaguru, R. and Arashpour, M. (2017), “Collaboration in BIM-based construction networks: A bibliometric-qualitative literature review”. </w:t>
      </w:r>
      <w:r w:rsidRPr="00A31287">
        <w:rPr>
          <w:rFonts w:asciiTheme="majorBidi" w:hAnsiTheme="majorBidi" w:cstheme="majorBidi"/>
          <w:i/>
        </w:rPr>
        <w:t>International Journal of Project Management,</w:t>
      </w:r>
      <w:r w:rsidRPr="00A31287">
        <w:rPr>
          <w:rFonts w:asciiTheme="majorBidi" w:hAnsiTheme="majorBidi" w:cstheme="majorBidi"/>
        </w:rPr>
        <w:t xml:space="preserve"> Vol. 35 No. 7.</w:t>
      </w:r>
      <w:r w:rsidRPr="00A31287">
        <w:rPr>
          <w:rFonts w:asciiTheme="majorBidi" w:hAnsiTheme="majorBidi" w:cstheme="majorBidi"/>
          <w:b/>
        </w:rPr>
        <w:t xml:space="preserve"> </w:t>
      </w:r>
      <w:r w:rsidRPr="00A31287">
        <w:rPr>
          <w:rFonts w:asciiTheme="majorBidi" w:hAnsiTheme="majorBidi" w:cstheme="majorBidi"/>
        </w:rPr>
        <w:t xml:space="preserve">pp. 1288-1301. </w:t>
      </w:r>
      <w:bookmarkEnd w:id="72"/>
    </w:p>
    <w:p w14:paraId="3118B1AC" w14:textId="334F75F7" w:rsidR="001615EA" w:rsidRDefault="00720F8C" w:rsidP="00BF62B6">
      <w:pPr>
        <w:pStyle w:val="EndNoteBibliography"/>
        <w:spacing w:after="0"/>
        <w:ind w:left="720" w:hanging="720"/>
        <w:rPr>
          <w:rFonts w:asciiTheme="majorBidi" w:hAnsiTheme="majorBidi" w:cstheme="majorBidi"/>
        </w:rPr>
      </w:pPr>
      <w:bookmarkStart w:id="73" w:name="_ENREF_75"/>
      <w:r w:rsidRPr="00A31287">
        <w:rPr>
          <w:rFonts w:asciiTheme="majorBidi" w:hAnsiTheme="majorBidi" w:cstheme="majorBidi"/>
        </w:rPr>
        <w:t xml:space="preserve">Papageorgiou, G. and Demetriou, G. (2019), “Investigating learning and diffusion strategies for sustainable mobility”. </w:t>
      </w:r>
      <w:r w:rsidRPr="00A31287">
        <w:rPr>
          <w:rFonts w:asciiTheme="majorBidi" w:hAnsiTheme="majorBidi" w:cstheme="majorBidi"/>
          <w:i/>
        </w:rPr>
        <w:t>Smart and Sustainable Built Environment</w:t>
      </w:r>
      <w:r w:rsidRPr="00A31287">
        <w:rPr>
          <w:rFonts w:asciiTheme="majorBidi" w:hAnsiTheme="majorBidi" w:cstheme="majorBidi"/>
        </w:rPr>
        <w:t xml:space="preserve">. </w:t>
      </w:r>
      <w:bookmarkStart w:id="74" w:name="_ENREF_76"/>
      <w:bookmarkEnd w:id="73"/>
      <w:r w:rsidR="001615EA" w:rsidRPr="001615EA">
        <w:rPr>
          <w:rFonts w:asciiTheme="majorBidi" w:hAnsiTheme="majorBidi" w:cstheme="majorBidi"/>
        </w:rPr>
        <w:t>Pärn, E. A. and Edwards, D. J. (2017)</w:t>
      </w:r>
      <w:r w:rsidR="00DC39CD">
        <w:rPr>
          <w:rFonts w:asciiTheme="majorBidi" w:hAnsiTheme="majorBidi" w:cstheme="majorBidi"/>
        </w:rPr>
        <w:t>,</w:t>
      </w:r>
      <w:r w:rsidR="001615EA" w:rsidRPr="001615EA">
        <w:rPr>
          <w:rFonts w:asciiTheme="majorBidi" w:hAnsiTheme="majorBidi" w:cstheme="majorBidi"/>
        </w:rPr>
        <w:t xml:space="preserve"> </w:t>
      </w:r>
      <w:r w:rsidR="00DC39CD">
        <w:rPr>
          <w:rFonts w:asciiTheme="majorBidi" w:hAnsiTheme="majorBidi" w:cstheme="majorBidi"/>
        </w:rPr>
        <w:t>“</w:t>
      </w:r>
      <w:r w:rsidR="001615EA" w:rsidRPr="001615EA">
        <w:rPr>
          <w:rFonts w:asciiTheme="majorBidi" w:hAnsiTheme="majorBidi" w:cstheme="majorBidi"/>
        </w:rPr>
        <w:t>Conceptualising the FINDD API plug-in: a study of BIM-FM integration</w:t>
      </w:r>
      <w:r w:rsidR="00DC39CD">
        <w:rPr>
          <w:rFonts w:asciiTheme="majorBidi" w:hAnsiTheme="majorBidi" w:cstheme="majorBidi"/>
        </w:rPr>
        <w:t>”,</w:t>
      </w:r>
      <w:r w:rsidR="001615EA" w:rsidRPr="001615EA">
        <w:rPr>
          <w:rFonts w:asciiTheme="majorBidi" w:hAnsiTheme="majorBidi" w:cstheme="majorBidi"/>
        </w:rPr>
        <w:t xml:space="preserve"> </w:t>
      </w:r>
      <w:r w:rsidR="001615EA" w:rsidRPr="006F17AA">
        <w:rPr>
          <w:rFonts w:asciiTheme="majorBidi" w:hAnsiTheme="majorBidi" w:cstheme="majorBidi"/>
          <w:i/>
        </w:rPr>
        <w:t>Automation in Construction</w:t>
      </w:r>
      <w:r w:rsidR="001615EA" w:rsidRPr="001615EA">
        <w:rPr>
          <w:rFonts w:asciiTheme="majorBidi" w:hAnsiTheme="majorBidi" w:cstheme="majorBidi"/>
        </w:rPr>
        <w:t xml:space="preserve">, </w:t>
      </w:r>
      <w:r w:rsidR="001615EA">
        <w:rPr>
          <w:rFonts w:asciiTheme="majorBidi" w:hAnsiTheme="majorBidi" w:cstheme="majorBidi"/>
        </w:rPr>
        <w:t xml:space="preserve">Vol. </w:t>
      </w:r>
      <w:r w:rsidR="001615EA" w:rsidRPr="001615EA">
        <w:rPr>
          <w:rFonts w:asciiTheme="majorBidi" w:hAnsiTheme="majorBidi" w:cstheme="majorBidi"/>
        </w:rPr>
        <w:t>80, pp. 11-21. DOI:</w:t>
      </w:r>
      <w:r w:rsidR="001615EA" w:rsidRPr="001615EA">
        <w:t xml:space="preserve"> </w:t>
      </w:r>
      <w:r w:rsidR="001615EA" w:rsidRPr="001615EA">
        <w:rPr>
          <w:rFonts w:asciiTheme="majorBidi" w:hAnsiTheme="majorBidi" w:cstheme="majorBidi"/>
        </w:rPr>
        <w:t>https://doi.org/10.1016/j.autcon.2017.03.015</w:t>
      </w:r>
    </w:p>
    <w:p w14:paraId="3593489C" w14:textId="21DD7BCB" w:rsidR="003F3BEE" w:rsidRDefault="003F3BEE" w:rsidP="00BF62B6">
      <w:pPr>
        <w:pStyle w:val="EndNoteBibliography"/>
        <w:spacing w:after="0"/>
        <w:ind w:left="720" w:hanging="720"/>
        <w:rPr>
          <w:rFonts w:asciiTheme="majorBidi" w:hAnsiTheme="majorBidi" w:cstheme="majorBidi"/>
        </w:rPr>
      </w:pPr>
      <w:r w:rsidRPr="003F3BEE">
        <w:rPr>
          <w:rFonts w:asciiTheme="majorBidi" w:hAnsiTheme="majorBidi" w:cstheme="majorBidi"/>
        </w:rPr>
        <w:t>Pärn, E. A. and Edwards, D. J. (2019)</w:t>
      </w:r>
      <w:r w:rsidR="00DC39CD">
        <w:rPr>
          <w:rFonts w:asciiTheme="majorBidi" w:hAnsiTheme="majorBidi" w:cstheme="majorBidi"/>
        </w:rPr>
        <w:t>,</w:t>
      </w:r>
      <w:r w:rsidRPr="003F3BEE">
        <w:rPr>
          <w:rFonts w:asciiTheme="majorBidi" w:hAnsiTheme="majorBidi" w:cstheme="majorBidi"/>
        </w:rPr>
        <w:t xml:space="preserve"> </w:t>
      </w:r>
      <w:r w:rsidR="00DC39CD">
        <w:rPr>
          <w:rFonts w:asciiTheme="majorBidi" w:hAnsiTheme="majorBidi" w:cstheme="majorBidi"/>
        </w:rPr>
        <w:t>“</w:t>
      </w:r>
      <w:r w:rsidRPr="003F3BEE">
        <w:rPr>
          <w:rFonts w:asciiTheme="majorBidi" w:hAnsiTheme="majorBidi" w:cstheme="majorBidi"/>
        </w:rPr>
        <w:t>Cyber threats confronting the digital built environment: Common data environment vulnerabilities and block chain deterrence</w:t>
      </w:r>
      <w:r w:rsidR="00DC39CD">
        <w:rPr>
          <w:rFonts w:asciiTheme="majorBidi" w:hAnsiTheme="majorBidi" w:cstheme="majorBidi"/>
        </w:rPr>
        <w:t>”</w:t>
      </w:r>
      <w:r w:rsidRPr="003F3BEE">
        <w:rPr>
          <w:rFonts w:asciiTheme="majorBidi" w:hAnsiTheme="majorBidi" w:cstheme="majorBidi"/>
        </w:rPr>
        <w:t xml:space="preserve">, </w:t>
      </w:r>
      <w:r w:rsidRPr="006F17AA">
        <w:rPr>
          <w:rFonts w:asciiTheme="majorBidi" w:hAnsiTheme="majorBidi" w:cstheme="majorBidi"/>
          <w:i/>
        </w:rPr>
        <w:t>Engineering, Construction and Architectural Management</w:t>
      </w:r>
      <w:r w:rsidRPr="003F3BEE">
        <w:rPr>
          <w:rFonts w:asciiTheme="majorBidi" w:hAnsiTheme="majorBidi" w:cstheme="majorBidi"/>
        </w:rPr>
        <w:t>, Vol. 26 No. 2, pp. 245-266.</w:t>
      </w:r>
      <w:r>
        <w:rPr>
          <w:rFonts w:asciiTheme="majorBidi" w:hAnsiTheme="majorBidi" w:cstheme="majorBidi"/>
        </w:rPr>
        <w:t xml:space="preserve"> </w:t>
      </w:r>
      <w:r w:rsidRPr="003F3BEE">
        <w:rPr>
          <w:rFonts w:asciiTheme="majorBidi" w:hAnsiTheme="majorBidi" w:cstheme="majorBidi"/>
        </w:rPr>
        <w:t xml:space="preserve">DOI: https://doi.org/10.1108/ECAM-03-2018-0101  </w:t>
      </w:r>
    </w:p>
    <w:p w14:paraId="39B6CED3" w14:textId="6E554F54" w:rsidR="00720F8C" w:rsidRPr="00A31287" w:rsidRDefault="00720F8C" w:rsidP="00BF62B6">
      <w:pPr>
        <w:pStyle w:val="EndNoteBibliography"/>
        <w:spacing w:after="0"/>
        <w:ind w:left="720" w:hanging="720"/>
        <w:rPr>
          <w:rFonts w:asciiTheme="majorBidi" w:hAnsiTheme="majorBidi" w:cstheme="majorBidi"/>
          <w:i/>
        </w:rPr>
      </w:pPr>
      <w:r w:rsidRPr="00A31287">
        <w:rPr>
          <w:rFonts w:asciiTheme="majorBidi" w:hAnsiTheme="majorBidi" w:cstheme="majorBidi"/>
        </w:rPr>
        <w:t xml:space="preserve">Perera, C.Zaslavsky, A.Christen, P. and Georgakopoulos, D. 2014. Context aware computing for the internet of things: A survey. </w:t>
      </w:r>
      <w:r w:rsidRPr="00A31287">
        <w:rPr>
          <w:rFonts w:asciiTheme="majorBidi" w:hAnsiTheme="majorBidi" w:cstheme="majorBidi"/>
          <w:i/>
        </w:rPr>
        <w:t>IEEE communications surveys tutorials.</w:t>
      </w:r>
      <w:bookmarkEnd w:id="74"/>
    </w:p>
    <w:p w14:paraId="318D5A2B" w14:textId="3912CE26" w:rsidR="00720F8C" w:rsidRPr="00A31287" w:rsidRDefault="00720F8C" w:rsidP="00B321F5">
      <w:pPr>
        <w:pStyle w:val="EndNoteBibliography"/>
        <w:spacing w:after="0"/>
        <w:ind w:left="720" w:hanging="720"/>
        <w:rPr>
          <w:rFonts w:asciiTheme="majorBidi" w:hAnsiTheme="majorBidi" w:cstheme="majorBidi"/>
        </w:rPr>
      </w:pPr>
      <w:bookmarkStart w:id="75" w:name="_ENREF_77"/>
      <w:r w:rsidRPr="00A31287">
        <w:rPr>
          <w:rFonts w:asciiTheme="majorBidi" w:hAnsiTheme="majorBidi" w:cstheme="majorBidi"/>
        </w:rPr>
        <w:t>Ramasundara, Y.Johnson, A. and Baumeister, D. 2018. Australia’s IoT Opportunity: Driving Future Growth An ACS Report. ACS.</w:t>
      </w:r>
      <w:bookmarkEnd w:id="75"/>
      <w:r w:rsidR="00B321F5" w:rsidRPr="00B321F5">
        <w:rPr>
          <w:noProof w:val="0"/>
          <w:sz w:val="24"/>
        </w:rPr>
        <w:t xml:space="preserve"> </w:t>
      </w:r>
      <w:r w:rsidR="00B321F5" w:rsidRPr="00B321F5">
        <w:rPr>
          <w:rFonts w:asciiTheme="majorBidi" w:hAnsiTheme="majorBidi" w:cstheme="majorBidi"/>
        </w:rPr>
        <w:t>Available via: https://www.acs.org.au/insightsandpublications/reports-publications/iot-opportunity.html [Accessed: 23</w:t>
      </w:r>
      <w:r w:rsidR="00B321F5" w:rsidRPr="00B321F5">
        <w:rPr>
          <w:rFonts w:asciiTheme="majorBidi" w:hAnsiTheme="majorBidi" w:cstheme="majorBidi"/>
          <w:vertAlign w:val="superscript"/>
        </w:rPr>
        <w:t>rd</w:t>
      </w:r>
      <w:r w:rsidR="00B321F5" w:rsidRPr="00B321F5">
        <w:rPr>
          <w:rFonts w:asciiTheme="majorBidi" w:hAnsiTheme="majorBidi" w:cstheme="majorBidi"/>
        </w:rPr>
        <w:t xml:space="preserve"> April, 2020]</w:t>
      </w:r>
    </w:p>
    <w:p w14:paraId="33018746" w14:textId="4EB1CE6F" w:rsidR="00720F8C" w:rsidRPr="00A31287" w:rsidRDefault="00720F8C" w:rsidP="00BF62B6">
      <w:pPr>
        <w:pStyle w:val="EndNoteBibliography"/>
        <w:spacing w:after="0"/>
        <w:ind w:left="720" w:hanging="720"/>
        <w:rPr>
          <w:rFonts w:asciiTheme="majorBidi" w:hAnsiTheme="majorBidi" w:cstheme="majorBidi"/>
        </w:rPr>
      </w:pPr>
      <w:bookmarkStart w:id="76" w:name="_ENREF_78"/>
      <w:r w:rsidRPr="00A31287">
        <w:rPr>
          <w:rFonts w:asciiTheme="majorBidi" w:hAnsiTheme="majorBidi" w:cstheme="majorBidi"/>
        </w:rPr>
        <w:t xml:space="preserve">Reportlinker. 2019. </w:t>
      </w:r>
      <w:r w:rsidRPr="00A31287">
        <w:rPr>
          <w:rFonts w:asciiTheme="majorBidi" w:hAnsiTheme="majorBidi" w:cstheme="majorBidi"/>
          <w:i/>
        </w:rPr>
        <w:t xml:space="preserve">Construction Global Market Report </w:t>
      </w:r>
      <w:r w:rsidRPr="00A31287">
        <w:rPr>
          <w:rFonts w:asciiTheme="majorBidi" w:hAnsiTheme="majorBidi" w:cstheme="majorBidi"/>
        </w:rPr>
        <w:t xml:space="preserve">[Online]. PR Newswire Association LLC. Available: </w:t>
      </w:r>
      <w:r w:rsidRPr="00716808">
        <w:rPr>
          <w:rFonts w:asciiTheme="majorBidi" w:hAnsiTheme="majorBidi" w:cstheme="majorBidi"/>
        </w:rPr>
        <w:t>https://www.prnewswire.com/news-releases/the-global-construction-market-was-estimated-to-be-around-17140-billion-as-of-2017-300713756.html</w:t>
      </w:r>
      <w:r w:rsidRPr="00A31287">
        <w:rPr>
          <w:rFonts w:asciiTheme="majorBidi" w:hAnsiTheme="majorBidi" w:cstheme="majorBidi"/>
        </w:rPr>
        <w:t xml:space="preserve"> [Accessed 24 April 2020].</w:t>
      </w:r>
      <w:bookmarkEnd w:id="76"/>
    </w:p>
    <w:p w14:paraId="35D04EE9" w14:textId="637AC739" w:rsidR="00DC39CD" w:rsidRDefault="00DC39CD" w:rsidP="00567D4E">
      <w:pPr>
        <w:pStyle w:val="EndNoteBibliography"/>
        <w:spacing w:after="0"/>
        <w:ind w:left="720" w:hanging="720"/>
        <w:rPr>
          <w:rFonts w:asciiTheme="majorBidi" w:hAnsiTheme="majorBidi" w:cstheme="majorBidi"/>
        </w:rPr>
      </w:pPr>
      <w:bookmarkStart w:id="77" w:name="_ENREF_79"/>
      <w:r w:rsidRPr="00DC39CD">
        <w:rPr>
          <w:rFonts w:asciiTheme="majorBidi" w:hAnsiTheme="majorBidi" w:cstheme="majorBidi"/>
        </w:rPr>
        <w:t>Riaz, Z., Edwards, D. J. and Thorpe, A. (2006)</w:t>
      </w:r>
      <w:r>
        <w:rPr>
          <w:rFonts w:asciiTheme="majorBidi" w:hAnsiTheme="majorBidi" w:cstheme="majorBidi"/>
        </w:rPr>
        <w:t>,</w:t>
      </w:r>
      <w:r w:rsidRPr="00DC39CD">
        <w:rPr>
          <w:rFonts w:asciiTheme="majorBidi" w:hAnsiTheme="majorBidi" w:cstheme="majorBidi"/>
        </w:rPr>
        <w:t xml:space="preserve"> </w:t>
      </w:r>
      <w:r>
        <w:rPr>
          <w:rFonts w:asciiTheme="majorBidi" w:hAnsiTheme="majorBidi" w:cstheme="majorBidi"/>
        </w:rPr>
        <w:t>“</w:t>
      </w:r>
      <w:r w:rsidRPr="00DC39CD">
        <w:rPr>
          <w:rFonts w:asciiTheme="majorBidi" w:hAnsiTheme="majorBidi" w:cstheme="majorBidi"/>
        </w:rPr>
        <w:t>SightSafety: A hybrid information and communication technology system for reducing vehicle/pedestrian collisions</w:t>
      </w:r>
      <w:r>
        <w:rPr>
          <w:rFonts w:asciiTheme="majorBidi" w:hAnsiTheme="majorBidi" w:cstheme="majorBidi"/>
        </w:rPr>
        <w:t>”,</w:t>
      </w:r>
      <w:r w:rsidRPr="00DC39CD">
        <w:rPr>
          <w:rFonts w:asciiTheme="majorBidi" w:hAnsiTheme="majorBidi" w:cstheme="majorBidi"/>
        </w:rPr>
        <w:t xml:space="preserve"> </w:t>
      </w:r>
      <w:r w:rsidRPr="006F17AA">
        <w:rPr>
          <w:rFonts w:asciiTheme="majorBidi" w:hAnsiTheme="majorBidi" w:cstheme="majorBidi"/>
          <w:i/>
        </w:rPr>
        <w:t>Automation in Construction</w:t>
      </w:r>
      <w:r w:rsidRPr="00DC39CD">
        <w:rPr>
          <w:rFonts w:asciiTheme="majorBidi" w:hAnsiTheme="majorBidi" w:cstheme="majorBidi"/>
        </w:rPr>
        <w:t xml:space="preserve">, </w:t>
      </w:r>
      <w:r>
        <w:rPr>
          <w:rFonts w:asciiTheme="majorBidi" w:hAnsiTheme="majorBidi" w:cstheme="majorBidi"/>
        </w:rPr>
        <w:t xml:space="preserve">Vol. </w:t>
      </w:r>
      <w:r w:rsidRPr="00DC39CD">
        <w:rPr>
          <w:rFonts w:asciiTheme="majorBidi" w:hAnsiTheme="majorBidi" w:cstheme="majorBidi"/>
        </w:rPr>
        <w:t>15</w:t>
      </w:r>
      <w:r>
        <w:rPr>
          <w:rFonts w:asciiTheme="majorBidi" w:hAnsiTheme="majorBidi" w:cstheme="majorBidi"/>
        </w:rPr>
        <w:t xml:space="preserve">, No. </w:t>
      </w:r>
      <w:r w:rsidRPr="00DC39CD">
        <w:rPr>
          <w:rFonts w:asciiTheme="majorBidi" w:hAnsiTheme="majorBidi" w:cstheme="majorBidi"/>
        </w:rPr>
        <w:t>6, pp. 719 - 728. DOI:10.1016/j.autcon.2005.09.004</w:t>
      </w:r>
    </w:p>
    <w:p w14:paraId="012AD4A4" w14:textId="4E982FEA" w:rsidR="00DC39CD" w:rsidRDefault="00DC39CD" w:rsidP="00567D4E">
      <w:pPr>
        <w:pStyle w:val="EndNoteBibliography"/>
        <w:spacing w:after="0"/>
        <w:ind w:left="720" w:hanging="720"/>
        <w:rPr>
          <w:rFonts w:asciiTheme="majorBidi" w:hAnsiTheme="majorBidi" w:cstheme="majorBidi"/>
        </w:rPr>
      </w:pPr>
      <w:r w:rsidRPr="00DC39CD">
        <w:rPr>
          <w:rFonts w:asciiTheme="majorBidi" w:hAnsiTheme="majorBidi" w:cstheme="majorBidi"/>
        </w:rPr>
        <w:t>Riaz, Z., Pärn, E. A., Edwards, D. J., Arslan, M., Shen, C. and Peña-Mora, F. (2017)</w:t>
      </w:r>
      <w:r>
        <w:rPr>
          <w:rFonts w:asciiTheme="majorBidi" w:hAnsiTheme="majorBidi" w:cstheme="majorBidi"/>
        </w:rPr>
        <w:t>,</w:t>
      </w:r>
      <w:r w:rsidRPr="00DC39CD">
        <w:rPr>
          <w:rFonts w:asciiTheme="majorBidi" w:hAnsiTheme="majorBidi" w:cstheme="majorBidi"/>
        </w:rPr>
        <w:t xml:space="preserve"> </w:t>
      </w:r>
      <w:r>
        <w:rPr>
          <w:rFonts w:asciiTheme="majorBidi" w:hAnsiTheme="majorBidi" w:cstheme="majorBidi"/>
        </w:rPr>
        <w:t>“</w:t>
      </w:r>
      <w:r w:rsidRPr="00DC39CD">
        <w:rPr>
          <w:rFonts w:asciiTheme="majorBidi" w:hAnsiTheme="majorBidi" w:cstheme="majorBidi"/>
        </w:rPr>
        <w:t>BIM and sensor-based data management system for construction safety monitoring</w:t>
      </w:r>
      <w:r>
        <w:rPr>
          <w:rFonts w:asciiTheme="majorBidi" w:hAnsiTheme="majorBidi" w:cstheme="majorBidi"/>
        </w:rPr>
        <w:t>”,</w:t>
      </w:r>
      <w:r w:rsidRPr="00DC39CD">
        <w:rPr>
          <w:rFonts w:asciiTheme="majorBidi" w:hAnsiTheme="majorBidi" w:cstheme="majorBidi"/>
        </w:rPr>
        <w:t xml:space="preserve"> </w:t>
      </w:r>
      <w:r w:rsidRPr="006F17AA">
        <w:rPr>
          <w:rFonts w:asciiTheme="majorBidi" w:hAnsiTheme="majorBidi" w:cstheme="majorBidi"/>
          <w:i/>
        </w:rPr>
        <w:t>Journal of Engineering Design and Technology</w:t>
      </w:r>
      <w:r w:rsidRPr="00DC39CD">
        <w:rPr>
          <w:rFonts w:asciiTheme="majorBidi" w:hAnsiTheme="majorBidi" w:cstheme="majorBidi"/>
        </w:rPr>
        <w:t xml:space="preserve">, </w:t>
      </w:r>
      <w:r>
        <w:rPr>
          <w:rFonts w:asciiTheme="majorBidi" w:hAnsiTheme="majorBidi" w:cstheme="majorBidi"/>
        </w:rPr>
        <w:t xml:space="preserve">Vol. </w:t>
      </w:r>
      <w:r w:rsidRPr="00DC39CD">
        <w:rPr>
          <w:rFonts w:asciiTheme="majorBidi" w:hAnsiTheme="majorBidi" w:cstheme="majorBidi"/>
        </w:rPr>
        <w:t>15</w:t>
      </w:r>
      <w:r>
        <w:rPr>
          <w:rFonts w:asciiTheme="majorBidi" w:hAnsiTheme="majorBidi" w:cstheme="majorBidi"/>
        </w:rPr>
        <w:t xml:space="preserve">, No. </w:t>
      </w:r>
      <w:r w:rsidRPr="00DC39CD">
        <w:rPr>
          <w:rFonts w:asciiTheme="majorBidi" w:hAnsiTheme="majorBidi" w:cstheme="majorBidi"/>
        </w:rPr>
        <w:t xml:space="preserve">6, pp. 738-753. DOI: https://doi.org/10.1108/JEDT-03-2017-0017 </w:t>
      </w:r>
    </w:p>
    <w:p w14:paraId="504E17BF" w14:textId="632C3818" w:rsidR="00720F8C" w:rsidRPr="00A31287" w:rsidRDefault="00720F8C" w:rsidP="00567D4E">
      <w:pPr>
        <w:pStyle w:val="EndNoteBibliography"/>
        <w:spacing w:after="0"/>
        <w:ind w:left="720" w:hanging="720"/>
        <w:rPr>
          <w:rFonts w:asciiTheme="majorBidi" w:hAnsiTheme="majorBidi" w:cstheme="majorBidi"/>
        </w:rPr>
      </w:pPr>
      <w:r w:rsidRPr="00A31287">
        <w:rPr>
          <w:rFonts w:asciiTheme="majorBidi" w:hAnsiTheme="majorBidi" w:cstheme="majorBidi"/>
        </w:rPr>
        <w:t xml:space="preserve">Roberts, C.Edwards, D. J.Hosseini, M. R.Mateo-Garcia, M. and Owusu-Manu, D.-G. (2019), “Post-occupancy evaluation: a review of literature”. </w:t>
      </w:r>
      <w:r w:rsidRPr="00A31287">
        <w:rPr>
          <w:rFonts w:asciiTheme="majorBidi" w:hAnsiTheme="majorBidi" w:cstheme="majorBidi"/>
          <w:i/>
        </w:rPr>
        <w:t>Engineering, Construction and Architectural Management</w:t>
      </w:r>
      <w:r w:rsidRPr="00A31287">
        <w:rPr>
          <w:rFonts w:asciiTheme="majorBidi" w:hAnsiTheme="majorBidi" w:cstheme="majorBidi"/>
        </w:rPr>
        <w:t xml:space="preserve">. </w:t>
      </w:r>
      <w:bookmarkEnd w:id="77"/>
      <w:r w:rsidR="00D57F50" w:rsidRPr="006F17AA">
        <w:rPr>
          <w:rFonts w:asciiTheme="majorBidi" w:hAnsiTheme="majorBidi" w:cstheme="majorBidi"/>
        </w:rPr>
        <w:t>https://doi.org/10.1108/ECAM-09-2018-0390</w:t>
      </w:r>
      <w:r w:rsidR="00D57F50" w:rsidRPr="00344F4C">
        <w:rPr>
          <w:sz w:val="24"/>
        </w:rPr>
        <w:t xml:space="preserve">  </w:t>
      </w:r>
    </w:p>
    <w:p w14:paraId="7294CE64" w14:textId="5A1FEC58" w:rsidR="00720F8C" w:rsidRPr="00A31287" w:rsidRDefault="00720F8C" w:rsidP="00D57F50">
      <w:pPr>
        <w:pStyle w:val="EndNoteBibliography"/>
        <w:spacing w:after="0"/>
        <w:ind w:left="720" w:hanging="720"/>
        <w:rPr>
          <w:rFonts w:asciiTheme="majorBidi" w:hAnsiTheme="majorBidi" w:cstheme="majorBidi"/>
        </w:rPr>
      </w:pPr>
      <w:bookmarkStart w:id="78" w:name="_ENREF_80"/>
      <w:r w:rsidRPr="00A31287">
        <w:rPr>
          <w:rFonts w:asciiTheme="majorBidi" w:hAnsiTheme="majorBidi" w:cstheme="majorBidi"/>
        </w:rPr>
        <w:t xml:space="preserve">Roberts, C. J.Pärn, E. A.Edwards, D. J. and Aigbavboa, C. (2018), “Digitalising asset management: concomitant benefits and persistent challenges”. </w:t>
      </w:r>
      <w:r w:rsidRPr="00A31287">
        <w:rPr>
          <w:rFonts w:asciiTheme="majorBidi" w:hAnsiTheme="majorBidi" w:cstheme="majorBidi"/>
          <w:i/>
        </w:rPr>
        <w:t>International Journal of Building Pathology and Adaptation,</w:t>
      </w:r>
      <w:r w:rsidRPr="00A31287">
        <w:rPr>
          <w:rFonts w:asciiTheme="majorBidi" w:hAnsiTheme="majorBidi" w:cstheme="majorBidi"/>
        </w:rPr>
        <w:t xml:space="preserve"> Vol. 36 No. 2.</w:t>
      </w:r>
      <w:r w:rsidRPr="00A31287">
        <w:rPr>
          <w:rFonts w:asciiTheme="majorBidi" w:hAnsiTheme="majorBidi" w:cstheme="majorBidi"/>
          <w:b/>
        </w:rPr>
        <w:t xml:space="preserve"> </w:t>
      </w:r>
      <w:r w:rsidRPr="00A31287">
        <w:rPr>
          <w:rFonts w:asciiTheme="majorBidi" w:hAnsiTheme="majorBidi" w:cstheme="majorBidi"/>
        </w:rPr>
        <w:t>pp. 152-173.</w:t>
      </w:r>
      <w:r w:rsidR="004540F0" w:rsidRPr="004540F0">
        <w:rPr>
          <w:noProof w:val="0"/>
          <w:sz w:val="24"/>
        </w:rPr>
        <w:t xml:space="preserve"> </w:t>
      </w:r>
      <w:r w:rsidR="004540F0" w:rsidRPr="004540F0">
        <w:rPr>
          <w:rFonts w:asciiTheme="majorBidi" w:hAnsiTheme="majorBidi" w:cstheme="majorBidi"/>
        </w:rPr>
        <w:t xml:space="preserve">DOI:10.1108/IJBPA-09-2017-0036 </w:t>
      </w:r>
      <w:r w:rsidRPr="00A31287">
        <w:rPr>
          <w:rFonts w:asciiTheme="majorBidi" w:hAnsiTheme="majorBidi" w:cstheme="majorBidi"/>
        </w:rPr>
        <w:t xml:space="preserve"> </w:t>
      </w:r>
      <w:bookmarkEnd w:id="78"/>
    </w:p>
    <w:p w14:paraId="2F5DD267" w14:textId="4AF3B5C5" w:rsidR="00720F8C" w:rsidRPr="00A31287" w:rsidRDefault="00720F8C" w:rsidP="007A7F28">
      <w:pPr>
        <w:pStyle w:val="EndNoteBibliography"/>
        <w:spacing w:after="0"/>
        <w:ind w:left="720" w:hanging="720"/>
        <w:rPr>
          <w:rFonts w:asciiTheme="majorBidi" w:hAnsiTheme="majorBidi" w:cstheme="majorBidi"/>
        </w:rPr>
      </w:pPr>
      <w:bookmarkStart w:id="79" w:name="_ENREF_81"/>
      <w:r w:rsidRPr="00A31287">
        <w:rPr>
          <w:rFonts w:asciiTheme="majorBidi" w:hAnsiTheme="majorBidi" w:cstheme="majorBidi"/>
        </w:rPr>
        <w:t xml:space="preserve">Santos, R.Costa, A. A. and Grilo, A. (2017), “Bibliometric analysis and review of Building Information Modelling literature published between 2005 and 2015”. </w:t>
      </w:r>
      <w:r w:rsidRPr="00A31287">
        <w:rPr>
          <w:rFonts w:asciiTheme="majorBidi" w:hAnsiTheme="majorBidi" w:cstheme="majorBidi"/>
          <w:i/>
        </w:rPr>
        <w:t>Automation in Construction,</w:t>
      </w:r>
      <w:r w:rsidRPr="00A31287">
        <w:rPr>
          <w:rFonts w:asciiTheme="majorBidi" w:hAnsiTheme="majorBidi" w:cstheme="majorBidi"/>
        </w:rPr>
        <w:t xml:space="preserve"> Vol. 80.</w:t>
      </w:r>
      <w:r w:rsidRPr="00A31287">
        <w:rPr>
          <w:rFonts w:asciiTheme="majorBidi" w:hAnsiTheme="majorBidi" w:cstheme="majorBidi"/>
          <w:b/>
        </w:rPr>
        <w:t xml:space="preserve"> </w:t>
      </w:r>
      <w:r w:rsidRPr="00A31287">
        <w:rPr>
          <w:rFonts w:asciiTheme="majorBidi" w:hAnsiTheme="majorBidi" w:cstheme="majorBidi"/>
        </w:rPr>
        <w:t xml:space="preserve">pp. 118–136. </w:t>
      </w:r>
      <w:bookmarkEnd w:id="79"/>
      <w:r w:rsidR="007A7F28" w:rsidRPr="007A7F28">
        <w:rPr>
          <w:rFonts w:asciiTheme="majorBidi" w:hAnsiTheme="majorBidi" w:cstheme="majorBidi"/>
        </w:rPr>
        <w:t>DOI: https://doi.org/10.1016/j.autcon.2017.03.005</w:t>
      </w:r>
    </w:p>
    <w:p w14:paraId="117F7D08" w14:textId="75071D6E" w:rsidR="00720F8C" w:rsidRPr="00A31287" w:rsidRDefault="00720F8C" w:rsidP="002E5ECB">
      <w:pPr>
        <w:pStyle w:val="EndNoteBibliography"/>
        <w:spacing w:after="0"/>
        <w:ind w:left="720" w:hanging="720"/>
        <w:rPr>
          <w:rFonts w:asciiTheme="majorBidi" w:hAnsiTheme="majorBidi" w:cstheme="majorBidi"/>
        </w:rPr>
      </w:pPr>
      <w:bookmarkStart w:id="80" w:name="_ENREF_82"/>
      <w:r w:rsidRPr="00A31287">
        <w:rPr>
          <w:rFonts w:asciiTheme="majorBidi" w:hAnsiTheme="majorBidi" w:cstheme="majorBidi"/>
        </w:rPr>
        <w:t xml:space="preserve">Sawhney, A.Riley, M. and Irizarry, J. 2020. </w:t>
      </w:r>
      <w:r w:rsidRPr="00A31287">
        <w:rPr>
          <w:rFonts w:asciiTheme="majorBidi" w:hAnsiTheme="majorBidi" w:cstheme="majorBidi"/>
          <w:i/>
        </w:rPr>
        <w:t xml:space="preserve">Construction 4. 0 : An Innovation Platform for the Built Environment, </w:t>
      </w:r>
      <w:r w:rsidRPr="00A31287">
        <w:rPr>
          <w:rFonts w:asciiTheme="majorBidi" w:hAnsiTheme="majorBidi" w:cstheme="majorBidi"/>
        </w:rPr>
        <w:t>Routledge,</w:t>
      </w:r>
      <w:r w:rsidRPr="00A31287">
        <w:rPr>
          <w:rFonts w:asciiTheme="majorBidi" w:hAnsiTheme="majorBidi" w:cstheme="majorBidi"/>
          <w:b/>
        </w:rPr>
        <w:t xml:space="preserve"> </w:t>
      </w:r>
      <w:r w:rsidRPr="00A31287">
        <w:rPr>
          <w:rFonts w:asciiTheme="majorBidi" w:hAnsiTheme="majorBidi" w:cstheme="majorBidi"/>
        </w:rPr>
        <w:t xml:space="preserve">Milton, </w:t>
      </w:r>
      <w:r w:rsidR="007B7E48" w:rsidRPr="00A31287">
        <w:rPr>
          <w:rFonts w:asciiTheme="majorBidi" w:hAnsiTheme="majorBidi" w:cstheme="majorBidi"/>
        </w:rPr>
        <w:t>United Kingdom</w:t>
      </w:r>
      <w:r w:rsidRPr="00A31287">
        <w:rPr>
          <w:rFonts w:asciiTheme="majorBidi" w:hAnsiTheme="majorBidi" w:cstheme="majorBidi"/>
        </w:rPr>
        <w:t>.</w:t>
      </w:r>
      <w:bookmarkEnd w:id="80"/>
      <w:r w:rsidR="002E5ECB" w:rsidRPr="002E5ECB">
        <w:t xml:space="preserve"> </w:t>
      </w:r>
      <w:r w:rsidR="002E5ECB" w:rsidRPr="002E5ECB">
        <w:rPr>
          <w:rFonts w:asciiTheme="majorBidi" w:hAnsiTheme="majorBidi" w:cstheme="majorBidi"/>
        </w:rPr>
        <w:t>ISBN: 9780367027308</w:t>
      </w:r>
    </w:p>
    <w:p w14:paraId="0A206A80" w14:textId="77777777" w:rsidR="00720F8C" w:rsidRPr="00A31287" w:rsidRDefault="00720F8C" w:rsidP="00BF62B6">
      <w:pPr>
        <w:pStyle w:val="EndNoteBibliography"/>
        <w:spacing w:after="0"/>
        <w:ind w:left="720" w:hanging="720"/>
        <w:rPr>
          <w:rFonts w:asciiTheme="majorBidi" w:hAnsiTheme="majorBidi" w:cstheme="majorBidi"/>
        </w:rPr>
      </w:pPr>
      <w:bookmarkStart w:id="81" w:name="_ENREF_83"/>
      <w:r w:rsidRPr="00A31287">
        <w:rPr>
          <w:rFonts w:asciiTheme="majorBidi" w:hAnsiTheme="majorBidi" w:cstheme="majorBidi"/>
        </w:rPr>
        <w:t xml:space="preserve">Shen, G.Bu, S.Anumba, C. J.Wong, A. K. and Liang, X. (2015), “Literature review of green retrofit design for commercial buildings with BIM implication”. </w:t>
      </w:r>
      <w:r w:rsidRPr="00A31287">
        <w:rPr>
          <w:rFonts w:asciiTheme="majorBidi" w:hAnsiTheme="majorBidi" w:cstheme="majorBidi"/>
          <w:i/>
        </w:rPr>
        <w:t>Smart and Sustainable Built Environment</w:t>
      </w:r>
      <w:r w:rsidRPr="00A31287">
        <w:rPr>
          <w:rFonts w:asciiTheme="majorBidi" w:hAnsiTheme="majorBidi" w:cstheme="majorBidi"/>
        </w:rPr>
        <w:t xml:space="preserve">. </w:t>
      </w:r>
      <w:bookmarkEnd w:id="81"/>
    </w:p>
    <w:p w14:paraId="26EEBD0D" w14:textId="0A6D4685" w:rsidR="00720F8C" w:rsidRPr="00A31287" w:rsidRDefault="00720F8C" w:rsidP="006F17AA">
      <w:pPr>
        <w:pStyle w:val="EndNoteBibliography"/>
        <w:ind w:left="720" w:hanging="720"/>
        <w:rPr>
          <w:rFonts w:asciiTheme="majorBidi" w:hAnsiTheme="majorBidi" w:cstheme="majorBidi"/>
        </w:rPr>
      </w:pPr>
      <w:bookmarkStart w:id="82" w:name="_ENREF_84"/>
      <w:r w:rsidRPr="00A31287">
        <w:rPr>
          <w:rFonts w:asciiTheme="majorBidi" w:hAnsiTheme="majorBidi" w:cstheme="majorBidi"/>
        </w:rPr>
        <w:t xml:space="preserve">Slaughter, E. S. (2000), “Implementation of construction innovations”. </w:t>
      </w:r>
      <w:r w:rsidRPr="00A31287">
        <w:rPr>
          <w:rFonts w:asciiTheme="majorBidi" w:hAnsiTheme="majorBidi" w:cstheme="majorBidi"/>
          <w:i/>
        </w:rPr>
        <w:t>Building research</w:t>
      </w:r>
      <w:r w:rsidR="00487CFD">
        <w:rPr>
          <w:rFonts w:asciiTheme="majorBidi" w:hAnsiTheme="majorBidi" w:cstheme="majorBidi"/>
          <w:i/>
        </w:rPr>
        <w:t xml:space="preserve"> </w:t>
      </w:r>
      <w:r w:rsidRPr="00A31287">
        <w:rPr>
          <w:rFonts w:asciiTheme="majorBidi" w:hAnsiTheme="majorBidi" w:cstheme="majorBidi"/>
          <w:i/>
        </w:rPr>
        <w:t>information Management,</w:t>
      </w:r>
      <w:r w:rsidRPr="00A31287">
        <w:rPr>
          <w:rFonts w:asciiTheme="majorBidi" w:hAnsiTheme="majorBidi" w:cstheme="majorBidi"/>
        </w:rPr>
        <w:t xml:space="preserve"> Vol. 28 No. 1.</w:t>
      </w:r>
      <w:r w:rsidRPr="00A31287">
        <w:rPr>
          <w:rFonts w:asciiTheme="majorBidi" w:hAnsiTheme="majorBidi" w:cstheme="majorBidi"/>
          <w:b/>
        </w:rPr>
        <w:t xml:space="preserve"> </w:t>
      </w:r>
      <w:r w:rsidRPr="00A31287">
        <w:rPr>
          <w:rFonts w:asciiTheme="majorBidi" w:hAnsiTheme="majorBidi" w:cstheme="majorBidi"/>
        </w:rPr>
        <w:t>pp. 2-17.</w:t>
      </w:r>
      <w:r w:rsidR="00C26245" w:rsidRPr="00C26245">
        <w:rPr>
          <w:noProof w:val="0"/>
          <w:sz w:val="24"/>
        </w:rPr>
        <w:t xml:space="preserve"> </w:t>
      </w:r>
      <w:r w:rsidR="00C26245" w:rsidRPr="00C26245">
        <w:rPr>
          <w:rFonts w:asciiTheme="majorBidi" w:hAnsiTheme="majorBidi" w:cstheme="majorBidi"/>
        </w:rPr>
        <w:t>DOI: https://doi.org/10.1080/096132100369055</w:t>
      </w:r>
      <w:r w:rsidRPr="00A31287">
        <w:rPr>
          <w:rFonts w:asciiTheme="majorBidi" w:hAnsiTheme="majorBidi" w:cstheme="majorBidi"/>
        </w:rPr>
        <w:t xml:space="preserve"> </w:t>
      </w:r>
      <w:bookmarkEnd w:id="82"/>
    </w:p>
    <w:p w14:paraId="68D2E9CE" w14:textId="77777777" w:rsidR="00720F8C" w:rsidRPr="00A31287" w:rsidRDefault="00720F8C" w:rsidP="00BF62B6">
      <w:pPr>
        <w:pStyle w:val="EndNoteBibliography"/>
        <w:spacing w:after="0"/>
        <w:ind w:left="720" w:hanging="720"/>
        <w:rPr>
          <w:rFonts w:asciiTheme="majorBidi" w:hAnsiTheme="majorBidi" w:cstheme="majorBidi"/>
        </w:rPr>
      </w:pPr>
      <w:bookmarkStart w:id="83" w:name="_ENREF_85"/>
      <w:r w:rsidRPr="00A31287">
        <w:rPr>
          <w:rFonts w:asciiTheme="majorBidi" w:hAnsiTheme="majorBidi" w:cstheme="majorBidi"/>
        </w:rPr>
        <w:t xml:space="preserve">Souder, J. J. and Clark, W. E. (1963), “Computer technology: A new tool for planning”. </w:t>
      </w:r>
      <w:r w:rsidRPr="00A31287">
        <w:rPr>
          <w:rFonts w:asciiTheme="majorBidi" w:hAnsiTheme="majorBidi" w:cstheme="majorBidi"/>
          <w:i/>
        </w:rPr>
        <w:t>AIA Journal,</w:t>
      </w:r>
      <w:r w:rsidRPr="00A31287">
        <w:rPr>
          <w:rFonts w:asciiTheme="majorBidi" w:hAnsiTheme="majorBidi" w:cstheme="majorBidi"/>
        </w:rPr>
        <w:t xml:space="preserve"> Vol. 10.</w:t>
      </w:r>
      <w:r w:rsidRPr="00A31287">
        <w:rPr>
          <w:rFonts w:asciiTheme="majorBidi" w:hAnsiTheme="majorBidi" w:cstheme="majorBidi"/>
          <w:b/>
        </w:rPr>
        <w:t xml:space="preserve"> </w:t>
      </w:r>
      <w:r w:rsidRPr="00A31287">
        <w:rPr>
          <w:rFonts w:asciiTheme="majorBidi" w:hAnsiTheme="majorBidi" w:cstheme="majorBidi"/>
        </w:rPr>
        <w:t xml:space="preserve">pp. 97-106. </w:t>
      </w:r>
      <w:bookmarkEnd w:id="83"/>
    </w:p>
    <w:p w14:paraId="51FC69EE" w14:textId="77777777" w:rsidR="00720F8C" w:rsidRPr="00A31287" w:rsidRDefault="00720F8C" w:rsidP="00567D4E">
      <w:pPr>
        <w:pStyle w:val="EndNoteBibliography"/>
        <w:spacing w:after="0"/>
        <w:ind w:left="720" w:hanging="720"/>
        <w:rPr>
          <w:rFonts w:asciiTheme="majorBidi" w:hAnsiTheme="majorBidi" w:cstheme="majorBidi"/>
        </w:rPr>
      </w:pPr>
      <w:bookmarkStart w:id="84" w:name="_ENREF_86"/>
      <w:r w:rsidRPr="00A31287">
        <w:rPr>
          <w:rFonts w:asciiTheme="majorBidi" w:hAnsiTheme="majorBidi" w:cstheme="majorBidi"/>
        </w:rPr>
        <w:lastRenderedPageBreak/>
        <w:t xml:space="preserve">Souri, A.Hussien, A.Hoseyninezhad, M. and Norouzi, M. “A systematic review of IoT communication strategies for an efficient smart environment”. </w:t>
      </w:r>
      <w:r w:rsidRPr="00A31287">
        <w:rPr>
          <w:rFonts w:asciiTheme="majorBidi" w:hAnsiTheme="majorBidi" w:cstheme="majorBidi"/>
          <w:i/>
        </w:rPr>
        <w:t>Transactions on Emerging Telecommunications Technologies,</w:t>
      </w:r>
      <w:r w:rsidRPr="00A31287">
        <w:rPr>
          <w:rFonts w:asciiTheme="majorBidi" w:hAnsiTheme="majorBidi" w:cstheme="majorBidi"/>
        </w:rPr>
        <w:t xml:space="preserve"> Vol. n/a No. n/a.</w:t>
      </w:r>
      <w:r w:rsidRPr="00A31287">
        <w:rPr>
          <w:rFonts w:asciiTheme="majorBidi" w:hAnsiTheme="majorBidi" w:cstheme="majorBidi"/>
          <w:b/>
        </w:rPr>
        <w:t xml:space="preserve"> </w:t>
      </w:r>
      <w:r w:rsidRPr="00A31287">
        <w:rPr>
          <w:rFonts w:asciiTheme="majorBidi" w:hAnsiTheme="majorBidi" w:cstheme="majorBidi"/>
        </w:rPr>
        <w:t>pp. e3736. 10.1002/ett.3736</w:t>
      </w:r>
      <w:bookmarkEnd w:id="84"/>
    </w:p>
    <w:p w14:paraId="42313C0C" w14:textId="3BEF42EF" w:rsidR="00720F8C" w:rsidRDefault="00720F8C" w:rsidP="00A70712">
      <w:pPr>
        <w:pStyle w:val="EndNoteBibliography"/>
        <w:spacing w:after="0"/>
        <w:ind w:left="720" w:hanging="720"/>
        <w:rPr>
          <w:rFonts w:asciiTheme="majorBidi" w:hAnsiTheme="majorBidi" w:cstheme="majorBidi"/>
        </w:rPr>
      </w:pPr>
      <w:bookmarkStart w:id="85" w:name="_ENREF_87"/>
      <w:r w:rsidRPr="00A31287">
        <w:rPr>
          <w:rFonts w:asciiTheme="majorBidi" w:hAnsiTheme="majorBidi" w:cstheme="majorBidi"/>
        </w:rPr>
        <w:t>Sriram Changali</w:t>
      </w:r>
      <w:r w:rsidR="00167398">
        <w:rPr>
          <w:rFonts w:asciiTheme="majorBidi" w:hAnsiTheme="majorBidi" w:cstheme="majorBidi"/>
        </w:rPr>
        <w:t xml:space="preserve">, </w:t>
      </w:r>
      <w:r w:rsidRPr="00A31287">
        <w:rPr>
          <w:rFonts w:asciiTheme="majorBidi" w:hAnsiTheme="majorBidi" w:cstheme="majorBidi"/>
        </w:rPr>
        <w:t>Azam Mohammad and Nieuwland, M. v. 2013. The Construction Productivity Imperative. McKinsey &amp; Company.</w:t>
      </w:r>
      <w:bookmarkEnd w:id="85"/>
      <w:r w:rsidR="00B05F80" w:rsidRPr="00B05F80">
        <w:rPr>
          <w:noProof w:val="0"/>
          <w:sz w:val="24"/>
        </w:rPr>
        <w:t xml:space="preserve"> </w:t>
      </w:r>
      <w:r w:rsidR="00B05F80" w:rsidRPr="00B05F80">
        <w:rPr>
          <w:rFonts w:asciiTheme="majorBidi" w:hAnsiTheme="majorBidi" w:cstheme="majorBidi"/>
        </w:rPr>
        <w:t>Available via: https://www.mckinsey.com/industries/capital-projects-and-infrastructure/our-insights/the-construction-productivity-imperative [Accessed: 23</w:t>
      </w:r>
      <w:r w:rsidR="00B05F80" w:rsidRPr="00B05F80">
        <w:rPr>
          <w:rFonts w:asciiTheme="majorBidi" w:hAnsiTheme="majorBidi" w:cstheme="majorBidi"/>
          <w:vertAlign w:val="superscript"/>
        </w:rPr>
        <w:t>rd</w:t>
      </w:r>
      <w:r w:rsidR="00B05F80" w:rsidRPr="00B05F80">
        <w:rPr>
          <w:rFonts w:asciiTheme="majorBidi" w:hAnsiTheme="majorBidi" w:cstheme="majorBidi"/>
        </w:rPr>
        <w:t xml:space="preserve"> April, 2020].</w:t>
      </w:r>
    </w:p>
    <w:p w14:paraId="35E29710" w14:textId="77777777" w:rsidR="00720F8C" w:rsidRPr="00A31287" w:rsidRDefault="00720F8C" w:rsidP="00BF62B6">
      <w:pPr>
        <w:pStyle w:val="EndNoteBibliography"/>
        <w:spacing w:after="0"/>
        <w:ind w:left="720" w:hanging="720"/>
        <w:rPr>
          <w:rFonts w:asciiTheme="majorBidi" w:hAnsiTheme="majorBidi" w:cstheme="majorBidi"/>
        </w:rPr>
      </w:pPr>
      <w:bookmarkStart w:id="86" w:name="_ENREF_88"/>
      <w:r w:rsidRPr="00A31287">
        <w:rPr>
          <w:rFonts w:asciiTheme="majorBidi" w:hAnsiTheme="majorBidi" w:cstheme="majorBidi"/>
        </w:rPr>
        <w:t>Sun, J. Design and implementation of IOT-based logistics management system.  2012 IEEE Symposium on Electrical &amp; Electronics Engineering (EEESYM), 24-27 June 2012 2012. 603-606. 10.1109/EEESym.2012.6258730</w:t>
      </w:r>
      <w:bookmarkEnd w:id="86"/>
    </w:p>
    <w:p w14:paraId="10354D2B" w14:textId="4ECF78E4" w:rsidR="00720F8C" w:rsidRPr="00A31287" w:rsidRDefault="00720F8C" w:rsidP="00391E40">
      <w:pPr>
        <w:pStyle w:val="EndNoteBibliography"/>
        <w:spacing w:after="0"/>
        <w:ind w:left="720" w:hanging="720"/>
        <w:rPr>
          <w:rFonts w:asciiTheme="majorBidi" w:hAnsiTheme="majorBidi" w:cstheme="majorBidi"/>
        </w:rPr>
      </w:pPr>
      <w:bookmarkStart w:id="87" w:name="_ENREF_89"/>
      <w:r w:rsidRPr="00A31287">
        <w:rPr>
          <w:rFonts w:asciiTheme="majorBidi" w:hAnsiTheme="majorBidi" w:cstheme="majorBidi"/>
        </w:rPr>
        <w:t xml:space="preserve">Sutrisna, M.Cooper-Cooke, B.Goulding, J. and Ezcan, V. (2019), “Investigating the cost of offsite construction housing in Western Australia”. </w:t>
      </w:r>
      <w:r w:rsidRPr="00A31287">
        <w:rPr>
          <w:rFonts w:asciiTheme="majorBidi" w:hAnsiTheme="majorBidi" w:cstheme="majorBidi"/>
          <w:i/>
        </w:rPr>
        <w:t>International Journal of Housing Markets Analysis,</w:t>
      </w:r>
      <w:r w:rsidRPr="00A31287">
        <w:rPr>
          <w:rFonts w:asciiTheme="majorBidi" w:hAnsiTheme="majorBidi" w:cstheme="majorBidi"/>
        </w:rPr>
        <w:t xml:space="preserve"> Vol. 12 No. 1.</w:t>
      </w:r>
      <w:r w:rsidRPr="00A31287">
        <w:rPr>
          <w:rFonts w:asciiTheme="majorBidi" w:hAnsiTheme="majorBidi" w:cstheme="majorBidi"/>
          <w:b/>
        </w:rPr>
        <w:t xml:space="preserve"> </w:t>
      </w:r>
      <w:r w:rsidRPr="00A31287">
        <w:rPr>
          <w:rFonts w:asciiTheme="majorBidi" w:hAnsiTheme="majorBidi" w:cstheme="majorBidi"/>
        </w:rPr>
        <w:t xml:space="preserve">pp. 5-24. </w:t>
      </w:r>
      <w:bookmarkEnd w:id="87"/>
      <w:r w:rsidR="00391E40" w:rsidRPr="00391E40">
        <w:rPr>
          <w:rFonts w:asciiTheme="majorBidi" w:hAnsiTheme="majorBidi" w:cstheme="majorBidi"/>
        </w:rPr>
        <w:t>DOI: https://doi.org/10.1108/IJHMA-05-2018-0029</w:t>
      </w:r>
    </w:p>
    <w:p w14:paraId="4B64F750" w14:textId="6D43729F" w:rsidR="00720F8C" w:rsidRPr="00A31287" w:rsidRDefault="00720F8C" w:rsidP="00B64275">
      <w:pPr>
        <w:pStyle w:val="EndNoteBibliography"/>
        <w:spacing w:after="0"/>
        <w:ind w:left="720" w:hanging="720"/>
        <w:rPr>
          <w:rFonts w:asciiTheme="majorBidi" w:hAnsiTheme="majorBidi" w:cstheme="majorBidi"/>
        </w:rPr>
      </w:pPr>
      <w:bookmarkStart w:id="88" w:name="_ENREF_90"/>
      <w:r w:rsidRPr="00A31287">
        <w:rPr>
          <w:rFonts w:asciiTheme="majorBidi" w:hAnsiTheme="majorBidi" w:cstheme="majorBidi"/>
        </w:rPr>
        <w:t xml:space="preserve">Tan, T.Chen, K.Xue, F. and Lu, W. (2019), “Barriers to Building Information Modeling (BIM) implementation in China's prefabricated construction: An interpretive structural modeling (ISM) approach”. </w:t>
      </w:r>
      <w:r w:rsidRPr="00A31287">
        <w:rPr>
          <w:rFonts w:asciiTheme="majorBidi" w:hAnsiTheme="majorBidi" w:cstheme="majorBidi"/>
          <w:i/>
        </w:rPr>
        <w:t>Journal of Cleaner Production,</w:t>
      </w:r>
      <w:r w:rsidRPr="00A31287">
        <w:rPr>
          <w:rFonts w:asciiTheme="majorBidi" w:hAnsiTheme="majorBidi" w:cstheme="majorBidi"/>
        </w:rPr>
        <w:t xml:space="preserve"> Vol. 219.</w:t>
      </w:r>
      <w:r w:rsidRPr="00A31287">
        <w:rPr>
          <w:rFonts w:asciiTheme="majorBidi" w:hAnsiTheme="majorBidi" w:cstheme="majorBidi"/>
          <w:b/>
        </w:rPr>
        <w:t xml:space="preserve"> </w:t>
      </w:r>
      <w:r w:rsidRPr="00A31287">
        <w:rPr>
          <w:rFonts w:asciiTheme="majorBidi" w:hAnsiTheme="majorBidi" w:cstheme="majorBidi"/>
        </w:rPr>
        <w:t xml:space="preserve">pp. 949-959. </w:t>
      </w:r>
      <w:bookmarkEnd w:id="88"/>
      <w:r w:rsidR="00B64275" w:rsidRPr="00B64275">
        <w:rPr>
          <w:rFonts w:asciiTheme="majorBidi" w:hAnsiTheme="majorBidi" w:cstheme="majorBidi"/>
        </w:rPr>
        <w:t>DOI: https://doi.org/10.1016/j.jclepro.2019.02.141</w:t>
      </w:r>
    </w:p>
    <w:p w14:paraId="66F1F454" w14:textId="7E75EC17" w:rsidR="00720F8C" w:rsidRPr="00A31287" w:rsidRDefault="00720F8C" w:rsidP="00BF62B6">
      <w:pPr>
        <w:pStyle w:val="EndNoteBibliography"/>
        <w:spacing w:after="0"/>
        <w:ind w:left="720" w:hanging="720"/>
        <w:rPr>
          <w:rFonts w:asciiTheme="majorBidi" w:hAnsiTheme="majorBidi" w:cstheme="majorBidi"/>
        </w:rPr>
      </w:pPr>
      <w:bookmarkStart w:id="89" w:name="_ENREF_91"/>
      <w:r w:rsidRPr="00A31287">
        <w:rPr>
          <w:rFonts w:asciiTheme="majorBidi" w:hAnsiTheme="majorBidi" w:cstheme="majorBidi"/>
        </w:rPr>
        <w:t xml:space="preserve">Tang, S.Shelden, D. R.Eastman, C. M.Pishdad-Bozorgi, P. and Gao, X. (2019), “A review of building information modeling (BIM) and the internet of things (IoT) devices integration: Present status and future trends”. </w:t>
      </w:r>
      <w:r w:rsidRPr="00A31287">
        <w:rPr>
          <w:rFonts w:asciiTheme="majorBidi" w:hAnsiTheme="majorBidi" w:cstheme="majorBidi"/>
          <w:i/>
        </w:rPr>
        <w:t>Automation in Construction,</w:t>
      </w:r>
      <w:r w:rsidRPr="00A31287">
        <w:rPr>
          <w:rFonts w:asciiTheme="majorBidi" w:hAnsiTheme="majorBidi" w:cstheme="majorBidi"/>
        </w:rPr>
        <w:t xml:space="preserve"> Vol. 101.</w:t>
      </w:r>
      <w:r w:rsidRPr="00A31287">
        <w:rPr>
          <w:rFonts w:asciiTheme="majorBidi" w:hAnsiTheme="majorBidi" w:cstheme="majorBidi"/>
          <w:b/>
        </w:rPr>
        <w:t xml:space="preserve"> </w:t>
      </w:r>
      <w:r w:rsidRPr="00A31287">
        <w:rPr>
          <w:rFonts w:asciiTheme="majorBidi" w:hAnsiTheme="majorBidi" w:cstheme="majorBidi"/>
        </w:rPr>
        <w:t xml:space="preserve">pp. 127-139. </w:t>
      </w:r>
      <w:r w:rsidRPr="00716808">
        <w:rPr>
          <w:rFonts w:asciiTheme="majorBidi" w:hAnsiTheme="majorBidi" w:cstheme="majorBidi"/>
        </w:rPr>
        <w:t>https://doi.org/10.1016/j.autcon.2019.01.020</w:t>
      </w:r>
      <w:bookmarkEnd w:id="89"/>
    </w:p>
    <w:p w14:paraId="3B9BD2A7" w14:textId="51F36B44" w:rsidR="00720F8C" w:rsidRPr="00A31287" w:rsidRDefault="00720F8C" w:rsidP="00D67974">
      <w:pPr>
        <w:pStyle w:val="EndNoteBibliography"/>
        <w:spacing w:after="0"/>
        <w:ind w:left="720" w:hanging="720"/>
        <w:rPr>
          <w:rFonts w:asciiTheme="majorBidi" w:hAnsiTheme="majorBidi" w:cstheme="majorBidi"/>
        </w:rPr>
      </w:pPr>
      <w:bookmarkStart w:id="90" w:name="_ENREF_92"/>
      <w:r w:rsidRPr="00A31287">
        <w:rPr>
          <w:rFonts w:asciiTheme="majorBidi" w:hAnsiTheme="majorBidi" w:cstheme="majorBidi"/>
        </w:rPr>
        <w:t xml:space="preserve">Turner, A. (2015), “Generation Z: Technology and social interest”. </w:t>
      </w:r>
      <w:r w:rsidRPr="00A31287">
        <w:rPr>
          <w:rFonts w:asciiTheme="majorBidi" w:hAnsiTheme="majorBidi" w:cstheme="majorBidi"/>
          <w:i/>
        </w:rPr>
        <w:t>The Journal of Individual Psychology,</w:t>
      </w:r>
      <w:r w:rsidRPr="00A31287">
        <w:rPr>
          <w:rFonts w:asciiTheme="majorBidi" w:hAnsiTheme="majorBidi" w:cstheme="majorBidi"/>
        </w:rPr>
        <w:t xml:space="preserve"> Vol. 71 No. 2.</w:t>
      </w:r>
      <w:r w:rsidRPr="00A31287">
        <w:rPr>
          <w:rFonts w:asciiTheme="majorBidi" w:hAnsiTheme="majorBidi" w:cstheme="majorBidi"/>
          <w:b/>
        </w:rPr>
        <w:t xml:space="preserve"> </w:t>
      </w:r>
      <w:r w:rsidRPr="00A31287">
        <w:rPr>
          <w:rFonts w:asciiTheme="majorBidi" w:hAnsiTheme="majorBidi" w:cstheme="majorBidi"/>
        </w:rPr>
        <w:t xml:space="preserve">pp. 103-113. </w:t>
      </w:r>
      <w:bookmarkEnd w:id="90"/>
      <w:r w:rsidR="00D67974" w:rsidRPr="00D67974">
        <w:rPr>
          <w:rFonts w:asciiTheme="majorBidi" w:hAnsiTheme="majorBidi" w:cstheme="majorBidi"/>
        </w:rPr>
        <w:t>DOI: https://doi.org/10.1353/jip.2015.0021</w:t>
      </w:r>
    </w:p>
    <w:p w14:paraId="51393A0E" w14:textId="77777777" w:rsidR="00720F8C" w:rsidRPr="00A31287" w:rsidRDefault="00720F8C" w:rsidP="00BF62B6">
      <w:pPr>
        <w:pStyle w:val="EndNoteBibliography"/>
        <w:spacing w:after="0"/>
        <w:ind w:left="720" w:hanging="720"/>
        <w:rPr>
          <w:rFonts w:asciiTheme="majorBidi" w:hAnsiTheme="majorBidi" w:cstheme="majorBidi"/>
        </w:rPr>
      </w:pPr>
      <w:bookmarkStart w:id="91" w:name="_ENREF_93"/>
      <w:r w:rsidRPr="00A31287">
        <w:rPr>
          <w:rFonts w:asciiTheme="majorBidi" w:hAnsiTheme="majorBidi" w:cstheme="majorBidi"/>
        </w:rPr>
        <w:t>Veras, P. R.Suresh, S. and Renukappa, S. The Adoption of Big Data Concepts for Sustainable Practices Implementation in the Construction Industry.  2018 IEEE/ACM International Conference on Utility and Cloud Computing Companion (UCC Companion), 17-20 Dec. 2018 2018. 349-352. 10.1109/UCC-Companion.2018.00079</w:t>
      </w:r>
      <w:bookmarkEnd w:id="91"/>
    </w:p>
    <w:p w14:paraId="7583F029" w14:textId="0D4B8C4B" w:rsidR="00720F8C" w:rsidRPr="00A31287" w:rsidRDefault="00720F8C" w:rsidP="00567D4E">
      <w:pPr>
        <w:pStyle w:val="EndNoteBibliography"/>
        <w:spacing w:after="0"/>
        <w:ind w:left="720" w:hanging="720"/>
        <w:rPr>
          <w:rFonts w:asciiTheme="majorBidi" w:hAnsiTheme="majorBidi" w:cstheme="majorBidi"/>
        </w:rPr>
      </w:pPr>
      <w:bookmarkStart w:id="92" w:name="_ENREF_94"/>
      <w:r w:rsidRPr="00A31287">
        <w:rPr>
          <w:rFonts w:asciiTheme="majorBidi" w:hAnsiTheme="majorBidi" w:cstheme="majorBidi"/>
        </w:rPr>
        <w:t>Waters, L. and McAlpine, R. 2016. Construction as a career of choice for young people. London, UK: Chartered Institute of Building.</w:t>
      </w:r>
      <w:bookmarkEnd w:id="92"/>
      <w:r w:rsidR="004461FA" w:rsidRPr="004461FA">
        <w:rPr>
          <w:noProof w:val="0"/>
          <w:sz w:val="24"/>
        </w:rPr>
        <w:t xml:space="preserve"> </w:t>
      </w:r>
      <w:r w:rsidR="004461FA" w:rsidRPr="004461FA">
        <w:rPr>
          <w:rFonts w:asciiTheme="majorBidi" w:hAnsiTheme="majorBidi" w:cstheme="majorBidi"/>
        </w:rPr>
        <w:t>Available via: https://www.ciob.org/sites/default/files/View%20Liz%27s%20full%20report%20here.pdf [Accessed: 23</w:t>
      </w:r>
      <w:r w:rsidR="004461FA" w:rsidRPr="004461FA">
        <w:rPr>
          <w:rFonts w:asciiTheme="majorBidi" w:hAnsiTheme="majorBidi" w:cstheme="majorBidi"/>
          <w:vertAlign w:val="superscript"/>
        </w:rPr>
        <w:t>rd</w:t>
      </w:r>
      <w:r w:rsidR="004461FA" w:rsidRPr="004461FA">
        <w:rPr>
          <w:rFonts w:asciiTheme="majorBidi" w:hAnsiTheme="majorBidi" w:cstheme="majorBidi"/>
        </w:rPr>
        <w:t xml:space="preserve"> April, 2020].</w:t>
      </w:r>
    </w:p>
    <w:p w14:paraId="0C62221F" w14:textId="77777777" w:rsidR="00720F8C" w:rsidRPr="00A31287" w:rsidRDefault="00720F8C" w:rsidP="00567D4E">
      <w:pPr>
        <w:pStyle w:val="EndNoteBibliography"/>
        <w:spacing w:after="0"/>
        <w:ind w:left="720" w:hanging="720"/>
        <w:rPr>
          <w:rFonts w:asciiTheme="majorBidi" w:hAnsiTheme="majorBidi" w:cstheme="majorBidi"/>
        </w:rPr>
      </w:pPr>
      <w:bookmarkStart w:id="93" w:name="_ENREF_95"/>
      <w:r w:rsidRPr="00A31287">
        <w:rPr>
          <w:rFonts w:asciiTheme="majorBidi" w:hAnsiTheme="majorBidi" w:cstheme="majorBidi"/>
        </w:rPr>
        <w:t xml:space="preserve">Wing, C. K. (1997), “The ranking of construction management journals”. </w:t>
      </w:r>
      <w:r w:rsidRPr="00A31287">
        <w:rPr>
          <w:rFonts w:asciiTheme="majorBidi" w:hAnsiTheme="majorBidi" w:cstheme="majorBidi"/>
          <w:i/>
        </w:rPr>
        <w:t>Construction Management and Economics,</w:t>
      </w:r>
      <w:r w:rsidRPr="00A31287">
        <w:rPr>
          <w:rFonts w:asciiTheme="majorBidi" w:hAnsiTheme="majorBidi" w:cstheme="majorBidi"/>
        </w:rPr>
        <w:t xml:space="preserve"> Vol. 15 No. 4.</w:t>
      </w:r>
      <w:r w:rsidRPr="00A31287">
        <w:rPr>
          <w:rFonts w:asciiTheme="majorBidi" w:hAnsiTheme="majorBidi" w:cstheme="majorBidi"/>
          <w:b/>
        </w:rPr>
        <w:t xml:space="preserve"> </w:t>
      </w:r>
      <w:r w:rsidRPr="00A31287">
        <w:rPr>
          <w:rFonts w:asciiTheme="majorBidi" w:hAnsiTheme="majorBidi" w:cstheme="majorBidi"/>
        </w:rPr>
        <w:t>pp. 387-398. 10.1080/014461997372953</w:t>
      </w:r>
      <w:bookmarkEnd w:id="93"/>
    </w:p>
    <w:p w14:paraId="0EBB022E" w14:textId="77777777" w:rsidR="00720F8C" w:rsidRPr="00A31287" w:rsidRDefault="00720F8C" w:rsidP="00027236">
      <w:pPr>
        <w:pStyle w:val="EndNoteBibliography"/>
        <w:spacing w:after="0"/>
        <w:ind w:left="720" w:hanging="720"/>
        <w:rPr>
          <w:rFonts w:asciiTheme="majorBidi" w:hAnsiTheme="majorBidi" w:cstheme="majorBidi"/>
        </w:rPr>
      </w:pPr>
      <w:bookmarkStart w:id="94" w:name="_ENREF_96"/>
      <w:r w:rsidRPr="00A31287">
        <w:rPr>
          <w:rFonts w:asciiTheme="majorBidi" w:hAnsiTheme="majorBidi" w:cstheme="majorBidi"/>
        </w:rPr>
        <w:t xml:space="preserve">Woodhead, R.Stephenson, P. and Morrey, D. (2018), “Digital construction: From point solutions to IoT ecosystem”. </w:t>
      </w:r>
      <w:r w:rsidRPr="00A31287">
        <w:rPr>
          <w:rFonts w:asciiTheme="majorBidi" w:hAnsiTheme="majorBidi" w:cstheme="majorBidi"/>
          <w:i/>
        </w:rPr>
        <w:t>Automation in Construction,</w:t>
      </w:r>
      <w:r w:rsidRPr="00A31287">
        <w:rPr>
          <w:rFonts w:asciiTheme="majorBidi" w:hAnsiTheme="majorBidi" w:cstheme="majorBidi"/>
        </w:rPr>
        <w:t xml:space="preserve"> Vol. 93.</w:t>
      </w:r>
      <w:r w:rsidRPr="00A31287">
        <w:rPr>
          <w:rFonts w:asciiTheme="majorBidi" w:hAnsiTheme="majorBidi" w:cstheme="majorBidi"/>
          <w:b/>
        </w:rPr>
        <w:t xml:space="preserve"> </w:t>
      </w:r>
      <w:r w:rsidRPr="00A31287">
        <w:rPr>
          <w:rFonts w:asciiTheme="majorBidi" w:hAnsiTheme="majorBidi" w:cstheme="majorBidi"/>
        </w:rPr>
        <w:t>pp. 35-46. 10.1016/j.autcon.2018.05.004</w:t>
      </w:r>
      <w:bookmarkEnd w:id="94"/>
    </w:p>
    <w:p w14:paraId="75325AAE" w14:textId="77777777" w:rsidR="00720F8C" w:rsidRPr="00A31287" w:rsidRDefault="00720F8C" w:rsidP="00027236">
      <w:pPr>
        <w:pStyle w:val="EndNoteBibliography"/>
        <w:spacing w:after="0"/>
        <w:ind w:left="720" w:hanging="720"/>
        <w:rPr>
          <w:rFonts w:asciiTheme="majorBidi" w:hAnsiTheme="majorBidi" w:cstheme="majorBidi"/>
        </w:rPr>
      </w:pPr>
      <w:bookmarkStart w:id="95" w:name="_ENREF_97"/>
      <w:r w:rsidRPr="00A31287">
        <w:rPr>
          <w:rFonts w:asciiTheme="majorBidi" w:hAnsiTheme="majorBidi" w:cstheme="majorBidi"/>
        </w:rPr>
        <w:t xml:space="preserve">Xu, G.Li, M.Chen, C.-H. and Wei, Y. (2018), “Cloud asset-enabled integrated IoT platform for lean prefabricated construction”. </w:t>
      </w:r>
      <w:r w:rsidRPr="00A31287">
        <w:rPr>
          <w:rFonts w:asciiTheme="majorBidi" w:hAnsiTheme="majorBidi" w:cstheme="majorBidi"/>
          <w:i/>
        </w:rPr>
        <w:t>Automation in Construction,</w:t>
      </w:r>
      <w:r w:rsidRPr="00A31287">
        <w:rPr>
          <w:rFonts w:asciiTheme="majorBidi" w:hAnsiTheme="majorBidi" w:cstheme="majorBidi"/>
        </w:rPr>
        <w:t xml:space="preserve"> Vol. 93.</w:t>
      </w:r>
      <w:r w:rsidRPr="00A31287">
        <w:rPr>
          <w:rFonts w:asciiTheme="majorBidi" w:hAnsiTheme="majorBidi" w:cstheme="majorBidi"/>
          <w:b/>
        </w:rPr>
        <w:t xml:space="preserve"> </w:t>
      </w:r>
      <w:r w:rsidRPr="00A31287">
        <w:rPr>
          <w:rFonts w:asciiTheme="majorBidi" w:hAnsiTheme="majorBidi" w:cstheme="majorBidi"/>
        </w:rPr>
        <w:t xml:space="preserve">pp. 123-134. </w:t>
      </w:r>
      <w:bookmarkEnd w:id="95"/>
    </w:p>
    <w:p w14:paraId="76B0F271" w14:textId="77777777" w:rsidR="00720F8C" w:rsidRPr="00A31287" w:rsidRDefault="00720F8C" w:rsidP="00BE2F15">
      <w:pPr>
        <w:pStyle w:val="EndNoteBibliography"/>
        <w:spacing w:after="0"/>
        <w:ind w:left="720" w:hanging="720"/>
        <w:rPr>
          <w:rFonts w:asciiTheme="majorBidi" w:hAnsiTheme="majorBidi" w:cstheme="majorBidi"/>
        </w:rPr>
      </w:pPr>
      <w:bookmarkStart w:id="96" w:name="_ENREF_98"/>
      <w:r w:rsidRPr="00A31287">
        <w:rPr>
          <w:rFonts w:asciiTheme="majorBidi" w:hAnsiTheme="majorBidi" w:cstheme="majorBidi"/>
        </w:rPr>
        <w:t xml:space="preserve">Yi, W. and Chan, A. P. (2014), “Critical review of labor productivity research in construction journals”. </w:t>
      </w:r>
      <w:r w:rsidRPr="00A31287">
        <w:rPr>
          <w:rFonts w:asciiTheme="majorBidi" w:hAnsiTheme="majorBidi" w:cstheme="majorBidi"/>
          <w:i/>
        </w:rPr>
        <w:t>Journal of management in engineering,</w:t>
      </w:r>
      <w:r w:rsidRPr="00A31287">
        <w:rPr>
          <w:rFonts w:asciiTheme="majorBidi" w:hAnsiTheme="majorBidi" w:cstheme="majorBidi"/>
        </w:rPr>
        <w:t xml:space="preserve"> Vol. 30 No. 2.</w:t>
      </w:r>
      <w:r w:rsidRPr="00A31287">
        <w:rPr>
          <w:rFonts w:asciiTheme="majorBidi" w:hAnsiTheme="majorBidi" w:cstheme="majorBidi"/>
          <w:b/>
        </w:rPr>
        <w:t xml:space="preserve"> </w:t>
      </w:r>
      <w:r w:rsidRPr="00A31287">
        <w:rPr>
          <w:rFonts w:asciiTheme="majorBidi" w:hAnsiTheme="majorBidi" w:cstheme="majorBidi"/>
        </w:rPr>
        <w:t xml:space="preserve">pp. 214-225. </w:t>
      </w:r>
      <w:bookmarkEnd w:id="96"/>
    </w:p>
    <w:p w14:paraId="48704B3D" w14:textId="30FC98DA" w:rsidR="008E78FB" w:rsidRPr="00A31287" w:rsidRDefault="00720F8C" w:rsidP="00D77BBC">
      <w:pPr>
        <w:pStyle w:val="EndNoteBibliography"/>
        <w:ind w:left="720" w:hanging="720"/>
        <w:rPr>
          <w:rFonts w:asciiTheme="majorBidi" w:hAnsiTheme="majorBidi" w:cstheme="majorBidi"/>
          <w:sz w:val="24"/>
        </w:rPr>
      </w:pPr>
      <w:bookmarkStart w:id="97" w:name="_ENREF_99"/>
      <w:r w:rsidRPr="00A31287">
        <w:rPr>
          <w:rFonts w:asciiTheme="majorBidi" w:hAnsiTheme="majorBidi" w:cstheme="majorBidi"/>
        </w:rPr>
        <w:t xml:space="preserve">Zhong, R. Y.Xu, X.Klotz, E. and Newman, S. T. (2017), “Intelligent Manufacturing in the Context of Industry 4.0: A Review”. </w:t>
      </w:r>
      <w:r w:rsidRPr="00A31287">
        <w:rPr>
          <w:rFonts w:asciiTheme="majorBidi" w:hAnsiTheme="majorBidi" w:cstheme="majorBidi"/>
          <w:i/>
        </w:rPr>
        <w:t>Engineering,</w:t>
      </w:r>
      <w:r w:rsidRPr="00A31287">
        <w:rPr>
          <w:rFonts w:asciiTheme="majorBidi" w:hAnsiTheme="majorBidi" w:cstheme="majorBidi"/>
        </w:rPr>
        <w:t xml:space="preserve"> Vol. 3 No. 5.</w:t>
      </w:r>
      <w:r w:rsidRPr="00A31287">
        <w:rPr>
          <w:rFonts w:asciiTheme="majorBidi" w:hAnsiTheme="majorBidi" w:cstheme="majorBidi"/>
          <w:b/>
        </w:rPr>
        <w:t xml:space="preserve"> </w:t>
      </w:r>
      <w:r w:rsidRPr="00A31287">
        <w:rPr>
          <w:rFonts w:asciiTheme="majorBidi" w:hAnsiTheme="majorBidi" w:cstheme="majorBidi"/>
        </w:rPr>
        <w:t xml:space="preserve">pp. 616-630. </w:t>
      </w:r>
      <w:r w:rsidRPr="00716808">
        <w:rPr>
          <w:rFonts w:asciiTheme="majorBidi" w:hAnsiTheme="majorBidi" w:cstheme="majorBidi"/>
        </w:rPr>
        <w:t>https://doi.org/10.1016/J.ENG.2017.05.015</w:t>
      </w:r>
      <w:bookmarkEnd w:id="97"/>
    </w:p>
    <w:p w14:paraId="41C35B3A" w14:textId="24926884" w:rsidR="00651B24" w:rsidRPr="00A31287" w:rsidRDefault="00667E71" w:rsidP="00C95DC2">
      <w:pPr>
        <w:spacing w:line="480" w:lineRule="auto"/>
        <w:jc w:val="center"/>
        <w:rPr>
          <w:rFonts w:asciiTheme="majorBidi" w:hAnsiTheme="majorBidi" w:cstheme="majorBidi"/>
        </w:rPr>
      </w:pPr>
      <w:r w:rsidRPr="00A31287">
        <w:rPr>
          <w:rFonts w:asciiTheme="majorBidi" w:hAnsiTheme="majorBidi" w:cstheme="majorBidi"/>
        </w:rPr>
        <w:br w:type="page"/>
      </w:r>
      <w:r w:rsidR="00651B24" w:rsidRPr="00A31287">
        <w:rPr>
          <w:rFonts w:asciiTheme="majorBidi" w:hAnsiTheme="majorBidi" w:cstheme="majorBidi"/>
        </w:rPr>
        <w:lastRenderedPageBreak/>
        <w:t>Figure 1 - Research Design (tri-pronged mixed methods systematic review)</w:t>
      </w:r>
    </w:p>
    <w:p w14:paraId="1E77F8AD" w14:textId="3C0250EE" w:rsidR="00606F97" w:rsidRPr="00A31287" w:rsidRDefault="00CA7BA4" w:rsidP="00C95DC2">
      <w:pPr>
        <w:spacing w:line="480" w:lineRule="auto"/>
        <w:jc w:val="center"/>
        <w:rPr>
          <w:rFonts w:asciiTheme="majorBidi" w:hAnsiTheme="majorBidi" w:cstheme="majorBidi"/>
        </w:rPr>
      </w:pPr>
      <w:r w:rsidRPr="00A31287">
        <w:rPr>
          <w:rFonts w:asciiTheme="majorBidi" w:hAnsiTheme="majorBidi" w:cstheme="majorBidi"/>
          <w:noProof/>
        </w:rPr>
        <w:drawing>
          <wp:inline distT="0" distB="0" distL="0" distR="0" wp14:anchorId="3FE79918" wp14:editId="0965342E">
            <wp:extent cx="5291455" cy="465391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1455" cy="4653915"/>
                    </a:xfrm>
                    <a:prstGeom prst="rect">
                      <a:avLst/>
                    </a:prstGeom>
                  </pic:spPr>
                </pic:pic>
              </a:graphicData>
            </a:graphic>
          </wp:inline>
        </w:drawing>
      </w:r>
    </w:p>
    <w:p w14:paraId="3DF3CE3E" w14:textId="4FB68FCE" w:rsidR="00F32C2A" w:rsidRPr="00A31287" w:rsidRDefault="00F32C2A" w:rsidP="00C95DC2">
      <w:pPr>
        <w:spacing w:line="480" w:lineRule="auto"/>
        <w:rPr>
          <w:rFonts w:asciiTheme="majorBidi" w:hAnsiTheme="majorBidi" w:cstheme="majorBidi"/>
        </w:rPr>
      </w:pPr>
      <w:r w:rsidRPr="00A31287">
        <w:rPr>
          <w:rFonts w:asciiTheme="majorBidi" w:hAnsiTheme="majorBidi" w:cstheme="majorBidi"/>
        </w:rPr>
        <w:br w:type="page"/>
      </w:r>
    </w:p>
    <w:p w14:paraId="6B2B980A" w14:textId="77777777" w:rsidR="009C2134" w:rsidRPr="00A31287" w:rsidRDefault="009C2134" w:rsidP="00C95DC2">
      <w:pPr>
        <w:spacing w:line="480" w:lineRule="auto"/>
        <w:rPr>
          <w:rFonts w:asciiTheme="majorBidi" w:hAnsiTheme="majorBidi" w:cstheme="majorBidi"/>
        </w:rPr>
        <w:sectPr w:rsidR="009C2134" w:rsidRPr="00A31287" w:rsidSect="00C95DC2">
          <w:footerReference w:type="default" r:id="rId17"/>
          <w:pgSz w:w="11906" w:h="16838" w:code="9"/>
          <w:pgMar w:top="1440" w:right="1440" w:bottom="1440" w:left="1440" w:header="709" w:footer="709" w:gutter="0"/>
          <w:paperSrc w:first="15" w:other="15"/>
          <w:pgNumType w:start="1"/>
          <w:cols w:space="708"/>
          <w:titlePg/>
          <w:docGrid w:linePitch="360"/>
        </w:sectPr>
      </w:pPr>
    </w:p>
    <w:p w14:paraId="55E4BAE6" w14:textId="77777777" w:rsidR="00651B24" w:rsidRPr="00A31287" w:rsidRDefault="00651B24" w:rsidP="00C95DC2">
      <w:pPr>
        <w:spacing w:line="480" w:lineRule="auto"/>
        <w:rPr>
          <w:rFonts w:asciiTheme="majorBidi" w:hAnsiTheme="majorBidi" w:cstheme="majorBidi"/>
        </w:rPr>
      </w:pPr>
      <w:r w:rsidRPr="00A31287">
        <w:rPr>
          <w:rFonts w:asciiTheme="majorBidi" w:hAnsiTheme="majorBidi" w:cstheme="majorBidi"/>
        </w:rPr>
        <w:lastRenderedPageBreak/>
        <w:t xml:space="preserve">Figure 2 - Breakup of journal outlets facilitating research in IoT in construction industry (Scopus) (1988-2020) </w:t>
      </w:r>
    </w:p>
    <w:p w14:paraId="691C862A" w14:textId="77777777" w:rsidR="00651B24" w:rsidRPr="00A31287" w:rsidRDefault="00651B24" w:rsidP="00C95DC2">
      <w:pPr>
        <w:spacing w:line="480" w:lineRule="auto"/>
        <w:rPr>
          <w:rFonts w:asciiTheme="majorBidi" w:hAnsiTheme="majorBidi" w:cstheme="majorBidi"/>
        </w:rPr>
      </w:pPr>
      <w:r w:rsidRPr="00A31287">
        <w:rPr>
          <w:rFonts w:asciiTheme="majorBidi" w:hAnsiTheme="majorBidi" w:cstheme="majorBidi"/>
          <w:noProof/>
        </w:rPr>
        <w:drawing>
          <wp:inline distT="0" distB="0" distL="0" distR="0" wp14:anchorId="7A6517D3" wp14:editId="3C7D9BA3">
            <wp:extent cx="8903368" cy="4186989"/>
            <wp:effectExtent l="0" t="0" r="12065" b="23495"/>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3EAB2F-BF79-483E-AD81-12C6729D07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A4ABE9" w14:textId="77777777" w:rsidR="00651B24" w:rsidRPr="00A31287" w:rsidRDefault="00651B24" w:rsidP="00C95DC2">
      <w:pPr>
        <w:spacing w:line="480" w:lineRule="auto"/>
        <w:rPr>
          <w:rFonts w:asciiTheme="majorBidi" w:hAnsiTheme="majorBidi" w:cstheme="majorBidi"/>
        </w:rPr>
      </w:pPr>
    </w:p>
    <w:p w14:paraId="3463F970" w14:textId="77777777" w:rsidR="00651B24" w:rsidRPr="00A31287" w:rsidRDefault="00651B24" w:rsidP="00C95DC2">
      <w:pPr>
        <w:spacing w:line="480" w:lineRule="auto"/>
        <w:rPr>
          <w:rFonts w:asciiTheme="majorBidi" w:hAnsiTheme="majorBidi" w:cstheme="majorBidi"/>
        </w:rPr>
      </w:pPr>
    </w:p>
    <w:p w14:paraId="17D46077" w14:textId="77777777" w:rsidR="00651B24" w:rsidRPr="00A31287" w:rsidRDefault="00651B24" w:rsidP="00C95DC2">
      <w:pPr>
        <w:spacing w:line="480" w:lineRule="auto"/>
        <w:rPr>
          <w:rFonts w:asciiTheme="majorBidi" w:hAnsiTheme="majorBidi" w:cstheme="majorBidi"/>
        </w:rPr>
      </w:pPr>
      <w:r w:rsidRPr="00A31287">
        <w:rPr>
          <w:rFonts w:asciiTheme="majorBidi" w:hAnsiTheme="majorBidi" w:cstheme="majorBidi"/>
        </w:rPr>
        <w:t>Figure 3 - Wave of research in IoT related articles in construction industry (Scopus) (1988-2020)</w:t>
      </w:r>
    </w:p>
    <w:p w14:paraId="4D3BF245" w14:textId="1F7559E4" w:rsidR="00606F97" w:rsidRPr="00A31287" w:rsidRDefault="001C681B" w:rsidP="00C95DC2">
      <w:pPr>
        <w:spacing w:line="480" w:lineRule="auto"/>
        <w:rPr>
          <w:rFonts w:asciiTheme="majorBidi" w:hAnsiTheme="majorBidi" w:cstheme="majorBidi"/>
        </w:rPr>
      </w:pPr>
      <w:r w:rsidRPr="00A31287">
        <w:rPr>
          <w:rFonts w:asciiTheme="majorBidi" w:hAnsiTheme="majorBidi" w:cstheme="majorBidi"/>
          <w:noProof/>
        </w:rPr>
        <w:drawing>
          <wp:inline distT="0" distB="0" distL="0" distR="0" wp14:anchorId="740649C8" wp14:editId="6C7B3D4E">
            <wp:extent cx="8884118" cy="4148488"/>
            <wp:effectExtent l="0" t="0" r="12700" b="23495"/>
            <wp:docPr id="5" name="Chart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3C400D-03A8-4A96-96B2-EB218AED8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C21887" w14:textId="2BA0E2CF" w:rsidR="004331E1" w:rsidRPr="00A31287" w:rsidRDefault="004331E1" w:rsidP="00C95DC2">
      <w:pPr>
        <w:spacing w:line="480" w:lineRule="auto"/>
        <w:rPr>
          <w:rFonts w:asciiTheme="majorBidi" w:hAnsiTheme="majorBidi" w:cstheme="majorBidi"/>
        </w:rPr>
      </w:pPr>
      <w:r w:rsidRPr="00A31287">
        <w:rPr>
          <w:rFonts w:asciiTheme="majorBidi" w:hAnsiTheme="majorBidi" w:cstheme="majorBidi"/>
        </w:rPr>
        <w:lastRenderedPageBreak/>
        <w:t>Figure 4 - Subject area in research in IoT in construction industry (Scopus</w:t>
      </w:r>
      <w:proofErr w:type="gramStart"/>
      <w:r w:rsidRPr="00A31287">
        <w:rPr>
          <w:rFonts w:asciiTheme="majorBidi" w:hAnsiTheme="majorBidi" w:cstheme="majorBidi"/>
        </w:rPr>
        <w:t>)  (</w:t>
      </w:r>
      <w:proofErr w:type="gramEnd"/>
      <w:r w:rsidRPr="00A31287">
        <w:rPr>
          <w:rFonts w:asciiTheme="majorBidi" w:hAnsiTheme="majorBidi" w:cstheme="majorBidi"/>
        </w:rPr>
        <w:t>1988-2020)</w:t>
      </w:r>
    </w:p>
    <w:p w14:paraId="737A5AE9" w14:textId="4622B185" w:rsidR="00606F97" w:rsidRPr="00A31287" w:rsidRDefault="006749D8" w:rsidP="00C95DC2">
      <w:pPr>
        <w:spacing w:line="480" w:lineRule="auto"/>
        <w:rPr>
          <w:rFonts w:asciiTheme="majorBidi" w:hAnsiTheme="majorBidi" w:cstheme="majorBidi"/>
        </w:rPr>
      </w:pPr>
      <w:r w:rsidRPr="00A31287">
        <w:rPr>
          <w:rFonts w:asciiTheme="majorBidi" w:hAnsiTheme="majorBidi" w:cstheme="majorBidi"/>
          <w:noProof/>
        </w:rPr>
        <w:drawing>
          <wp:inline distT="0" distB="0" distL="0" distR="0" wp14:anchorId="3C011C6D" wp14:editId="1A903C1B">
            <wp:extent cx="8874492" cy="4109988"/>
            <wp:effectExtent l="0" t="0" r="22225" b="24130"/>
            <wp:docPr id="7" name="Chart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23986F-EF3B-44B7-9C67-0BC02CBE6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81B4DE" w14:textId="77777777" w:rsidR="005521E7" w:rsidRPr="00A31287" w:rsidRDefault="005521E7" w:rsidP="00C95DC2">
      <w:pPr>
        <w:spacing w:line="480" w:lineRule="auto"/>
        <w:rPr>
          <w:rFonts w:asciiTheme="majorBidi" w:hAnsiTheme="majorBidi" w:cstheme="majorBidi"/>
        </w:rPr>
      </w:pPr>
      <w:r w:rsidRPr="00A31287">
        <w:rPr>
          <w:rFonts w:asciiTheme="majorBidi" w:hAnsiTheme="majorBidi" w:cstheme="majorBidi"/>
        </w:rPr>
        <w:br w:type="page"/>
      </w:r>
    </w:p>
    <w:p w14:paraId="1768ADAC" w14:textId="37BEA5AA" w:rsidR="004331E1" w:rsidRPr="00A31287" w:rsidRDefault="004331E1" w:rsidP="00C95DC2">
      <w:pPr>
        <w:spacing w:line="480" w:lineRule="auto"/>
        <w:rPr>
          <w:rFonts w:asciiTheme="majorBidi" w:hAnsiTheme="majorBidi" w:cstheme="majorBidi"/>
        </w:rPr>
      </w:pPr>
      <w:r w:rsidRPr="00A31287">
        <w:rPr>
          <w:rFonts w:asciiTheme="majorBidi" w:hAnsiTheme="majorBidi" w:cstheme="majorBidi"/>
        </w:rPr>
        <w:lastRenderedPageBreak/>
        <w:t>Figure 5 - Top 10 institutions in research outputs in IoT in construction industry (1988-2020</w:t>
      </w:r>
      <w:proofErr w:type="gramStart"/>
      <w:r w:rsidRPr="00A31287">
        <w:rPr>
          <w:rFonts w:asciiTheme="majorBidi" w:hAnsiTheme="majorBidi" w:cstheme="majorBidi"/>
        </w:rPr>
        <w:t>)(</w:t>
      </w:r>
      <w:proofErr w:type="gramEnd"/>
      <w:r w:rsidRPr="00A31287">
        <w:rPr>
          <w:rFonts w:asciiTheme="majorBidi" w:hAnsiTheme="majorBidi" w:cstheme="majorBidi"/>
        </w:rPr>
        <w:t>Scopus)</w:t>
      </w:r>
    </w:p>
    <w:p w14:paraId="7F64C280" w14:textId="0D778C05" w:rsidR="00CB727C" w:rsidRPr="00A31287" w:rsidRDefault="006F35B8" w:rsidP="00C95DC2">
      <w:pPr>
        <w:spacing w:line="480" w:lineRule="auto"/>
        <w:rPr>
          <w:rFonts w:asciiTheme="majorBidi" w:hAnsiTheme="majorBidi" w:cstheme="majorBidi"/>
        </w:rPr>
      </w:pPr>
      <w:r w:rsidRPr="00A31287">
        <w:rPr>
          <w:rFonts w:asciiTheme="majorBidi" w:hAnsiTheme="majorBidi" w:cstheme="majorBidi"/>
          <w:noProof/>
        </w:rPr>
        <w:drawing>
          <wp:inline distT="0" distB="0" distL="0" distR="0" wp14:anchorId="3E4356A3" wp14:editId="6BA40753">
            <wp:extent cx="8874492" cy="4437246"/>
            <wp:effectExtent l="0" t="0" r="22225" b="20955"/>
            <wp:docPr id="9" name="Chart 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8C522D-3BC3-402C-9838-964B1BA18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E18BAF" w14:textId="6728D09A" w:rsidR="004331E1" w:rsidRPr="00A31287" w:rsidRDefault="00DF52C5" w:rsidP="00C95DC2">
      <w:pPr>
        <w:spacing w:line="480" w:lineRule="auto"/>
        <w:rPr>
          <w:rFonts w:asciiTheme="majorBidi" w:hAnsiTheme="majorBidi" w:cstheme="majorBidi"/>
        </w:rPr>
      </w:pPr>
      <w:r w:rsidRPr="00A31287">
        <w:rPr>
          <w:rFonts w:asciiTheme="majorBidi" w:hAnsiTheme="majorBidi" w:cstheme="majorBidi"/>
        </w:rPr>
        <w:br w:type="page"/>
      </w:r>
      <w:r w:rsidR="004331E1" w:rsidRPr="00A31287">
        <w:rPr>
          <w:rFonts w:asciiTheme="majorBidi" w:hAnsiTheme="majorBidi" w:cstheme="majorBidi"/>
        </w:rPr>
        <w:lastRenderedPageBreak/>
        <w:t>Figure 6 - Top 10 research funding bodies in Industry 4.0 in construction industry (Scopus)</w:t>
      </w:r>
      <w:r w:rsidR="003B7262">
        <w:rPr>
          <w:rFonts w:asciiTheme="majorBidi" w:hAnsiTheme="majorBidi" w:cstheme="majorBidi"/>
        </w:rPr>
        <w:t xml:space="preserve"> </w:t>
      </w:r>
      <w:r w:rsidR="004331E1" w:rsidRPr="00A31287">
        <w:rPr>
          <w:rFonts w:asciiTheme="majorBidi" w:hAnsiTheme="majorBidi" w:cstheme="majorBidi"/>
        </w:rPr>
        <w:t>(1988-2020)</w:t>
      </w:r>
    </w:p>
    <w:p w14:paraId="713AE183" w14:textId="23D7935E" w:rsidR="004B4CF6" w:rsidRPr="00A31287" w:rsidRDefault="0038251C" w:rsidP="00C95DC2">
      <w:pPr>
        <w:spacing w:line="480" w:lineRule="auto"/>
        <w:rPr>
          <w:rFonts w:asciiTheme="majorBidi" w:hAnsiTheme="majorBidi" w:cstheme="majorBidi"/>
        </w:rPr>
      </w:pPr>
      <w:r>
        <w:rPr>
          <w:noProof/>
        </w:rPr>
        <w:drawing>
          <wp:inline distT="0" distB="0" distL="0" distR="0" wp14:anchorId="54FDDB8A" wp14:editId="29DC1FE4">
            <wp:extent cx="8477250" cy="3848100"/>
            <wp:effectExtent l="0" t="0" r="0" b="0"/>
            <wp:docPr id="2"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474EB0-64B9-4C92-8484-9881EA2AA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3C51B6E" w14:textId="4EC4D74D" w:rsidR="005B5749" w:rsidRPr="00A31287" w:rsidRDefault="00B06E14" w:rsidP="00C95DC2">
      <w:pPr>
        <w:spacing w:line="480" w:lineRule="auto"/>
        <w:jc w:val="center"/>
        <w:rPr>
          <w:rFonts w:asciiTheme="majorBidi" w:hAnsiTheme="majorBidi" w:cstheme="majorBidi"/>
        </w:rPr>
      </w:pPr>
      <w:r w:rsidRPr="00A31287">
        <w:rPr>
          <w:rFonts w:asciiTheme="majorBidi" w:hAnsiTheme="majorBidi" w:cstheme="majorBidi"/>
        </w:rPr>
        <w:br w:type="page"/>
      </w:r>
      <w:r w:rsidR="004331E1" w:rsidRPr="00A31287">
        <w:rPr>
          <w:rFonts w:asciiTheme="majorBidi" w:hAnsiTheme="majorBidi" w:cstheme="majorBidi"/>
        </w:rPr>
        <w:lastRenderedPageBreak/>
        <w:t xml:space="preserve">Figure 7 - Text Map Vosviewer Analysis Industry 4.0 in construction industry </w:t>
      </w:r>
      <w:proofErr w:type="gramStart"/>
      <w:r w:rsidR="004331E1" w:rsidRPr="00A31287">
        <w:rPr>
          <w:rFonts w:asciiTheme="majorBidi" w:hAnsiTheme="majorBidi" w:cstheme="majorBidi"/>
        </w:rPr>
        <w:t>papers  (</w:t>
      </w:r>
      <w:proofErr w:type="gramEnd"/>
      <w:r w:rsidR="004331E1" w:rsidRPr="00A31287">
        <w:rPr>
          <w:rFonts w:asciiTheme="majorBidi" w:hAnsiTheme="majorBidi" w:cstheme="majorBidi"/>
        </w:rPr>
        <w:t>Scopus)(1983-2019)</w:t>
      </w:r>
      <w:r w:rsidR="00B93904" w:rsidRPr="00A31287">
        <w:rPr>
          <w:rFonts w:asciiTheme="majorBidi" w:hAnsiTheme="majorBidi" w:cstheme="majorBidi"/>
          <w:noProof/>
        </w:rPr>
        <w:drawing>
          <wp:inline distT="0" distB="0" distL="0" distR="0" wp14:anchorId="7038FC0E" wp14:editId="325BCD94">
            <wp:extent cx="7619586" cy="463561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647506" cy="4652596"/>
                    </a:xfrm>
                    <a:prstGeom prst="rect">
                      <a:avLst/>
                    </a:prstGeom>
                  </pic:spPr>
                </pic:pic>
              </a:graphicData>
            </a:graphic>
          </wp:inline>
        </w:drawing>
      </w:r>
    </w:p>
    <w:p w14:paraId="74716848" w14:textId="05712FBA" w:rsidR="004331E1" w:rsidRPr="00A31287" w:rsidRDefault="004331E1" w:rsidP="00C95DC2">
      <w:pPr>
        <w:spacing w:line="480" w:lineRule="auto"/>
        <w:jc w:val="center"/>
        <w:rPr>
          <w:rFonts w:asciiTheme="majorBidi" w:hAnsiTheme="majorBidi" w:cstheme="majorBidi"/>
        </w:rPr>
      </w:pPr>
      <w:r w:rsidRPr="00A31287">
        <w:rPr>
          <w:rFonts w:asciiTheme="majorBidi" w:hAnsiTheme="majorBidi" w:cstheme="majorBidi"/>
        </w:rPr>
        <w:lastRenderedPageBreak/>
        <w:t xml:space="preserve">Figure 8 - Author collaboration networks IoT in construction industry </w:t>
      </w:r>
      <w:proofErr w:type="gramStart"/>
      <w:r w:rsidRPr="00A31287">
        <w:rPr>
          <w:rFonts w:asciiTheme="majorBidi" w:hAnsiTheme="majorBidi" w:cstheme="majorBidi"/>
        </w:rPr>
        <w:t>papers  (</w:t>
      </w:r>
      <w:proofErr w:type="gramEnd"/>
      <w:r w:rsidRPr="00A31287">
        <w:rPr>
          <w:rFonts w:asciiTheme="majorBidi" w:hAnsiTheme="majorBidi" w:cstheme="majorBidi"/>
        </w:rPr>
        <w:t>Scopus)(1988-2020)</w:t>
      </w:r>
    </w:p>
    <w:p w14:paraId="605FD9A5" w14:textId="418B87ED" w:rsidR="00597749" w:rsidRPr="00A31287" w:rsidRDefault="00D158DE" w:rsidP="00C95DC2">
      <w:pPr>
        <w:spacing w:line="480" w:lineRule="auto"/>
        <w:jc w:val="center"/>
        <w:rPr>
          <w:rFonts w:asciiTheme="majorBidi" w:hAnsiTheme="majorBidi" w:cstheme="majorBidi"/>
        </w:rPr>
      </w:pPr>
      <w:r w:rsidRPr="00A31287">
        <w:rPr>
          <w:rFonts w:asciiTheme="majorBidi" w:hAnsiTheme="majorBidi" w:cstheme="majorBidi"/>
          <w:noProof/>
        </w:rPr>
        <w:drawing>
          <wp:inline distT="0" distB="0" distL="0" distR="0" wp14:anchorId="20EA735B" wp14:editId="14363537">
            <wp:extent cx="6622181" cy="4778492"/>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19612" cy="4776638"/>
                    </a:xfrm>
                    <a:prstGeom prst="rect">
                      <a:avLst/>
                    </a:prstGeom>
                  </pic:spPr>
                </pic:pic>
              </a:graphicData>
            </a:graphic>
          </wp:inline>
        </w:drawing>
      </w:r>
    </w:p>
    <w:p w14:paraId="3A8B101A" w14:textId="5243E52D" w:rsidR="00B72368" w:rsidRPr="00A31287" w:rsidRDefault="00B72368" w:rsidP="00C95DC2">
      <w:pPr>
        <w:spacing w:line="480" w:lineRule="auto"/>
        <w:rPr>
          <w:rFonts w:asciiTheme="majorBidi" w:hAnsiTheme="majorBidi" w:cstheme="majorBidi"/>
        </w:rPr>
      </w:pPr>
    </w:p>
    <w:p w14:paraId="2B692AB6" w14:textId="6DD0266B" w:rsidR="00882B82" w:rsidRPr="00A31287" w:rsidRDefault="00882B82" w:rsidP="00C95DC2">
      <w:pPr>
        <w:spacing w:line="480" w:lineRule="auto"/>
        <w:rPr>
          <w:rFonts w:asciiTheme="majorBidi" w:hAnsiTheme="majorBidi" w:cstheme="majorBidi"/>
        </w:rPr>
      </w:pPr>
      <w:r w:rsidRPr="00A31287">
        <w:rPr>
          <w:rFonts w:asciiTheme="majorBidi" w:hAnsiTheme="majorBidi" w:cstheme="majorBidi"/>
        </w:rPr>
        <w:t xml:space="preserve">Figure 9 - Organisation collaboration map </w:t>
      </w:r>
      <w:r w:rsidR="00D122C3" w:rsidRPr="00A31287">
        <w:rPr>
          <w:rFonts w:asciiTheme="majorBidi" w:hAnsiTheme="majorBidi" w:cstheme="majorBidi"/>
        </w:rPr>
        <w:t>in IoT</w:t>
      </w:r>
      <w:r w:rsidRPr="00A31287">
        <w:rPr>
          <w:rFonts w:asciiTheme="majorBidi" w:hAnsiTheme="majorBidi" w:cstheme="majorBidi"/>
        </w:rPr>
        <w:t xml:space="preserve"> in construction industry review papers- Larger circles denote higher citation count (Scopus</w:t>
      </w:r>
      <w:proofErr w:type="gramStart"/>
      <w:r w:rsidRPr="00A31287">
        <w:rPr>
          <w:rFonts w:asciiTheme="majorBidi" w:hAnsiTheme="majorBidi" w:cstheme="majorBidi"/>
        </w:rPr>
        <w:t>)(</w:t>
      </w:r>
      <w:proofErr w:type="gramEnd"/>
      <w:r w:rsidRPr="00A31287">
        <w:rPr>
          <w:rFonts w:asciiTheme="majorBidi" w:hAnsiTheme="majorBidi" w:cstheme="majorBidi"/>
        </w:rPr>
        <w:t xml:space="preserve">1988-2020) </w:t>
      </w:r>
    </w:p>
    <w:p w14:paraId="08B324FB" w14:textId="0A35F8FC" w:rsidR="00B72368" w:rsidRPr="00A31287" w:rsidRDefault="00F64011" w:rsidP="00C95DC2">
      <w:pPr>
        <w:spacing w:line="480" w:lineRule="auto"/>
        <w:rPr>
          <w:rFonts w:asciiTheme="majorBidi" w:hAnsiTheme="majorBidi" w:cstheme="majorBidi"/>
        </w:rPr>
      </w:pPr>
      <w:r w:rsidRPr="00A31287">
        <w:rPr>
          <w:rFonts w:asciiTheme="majorBidi" w:hAnsiTheme="majorBidi" w:cstheme="majorBidi"/>
          <w:noProof/>
        </w:rPr>
        <w:drawing>
          <wp:inline distT="0" distB="0" distL="0" distR="0" wp14:anchorId="539D9D09" wp14:editId="132F3B6E">
            <wp:extent cx="8133715" cy="4071067"/>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77614" cy="4093039"/>
                    </a:xfrm>
                    <a:prstGeom prst="rect">
                      <a:avLst/>
                    </a:prstGeom>
                  </pic:spPr>
                </pic:pic>
              </a:graphicData>
            </a:graphic>
          </wp:inline>
        </w:drawing>
      </w:r>
    </w:p>
    <w:p w14:paraId="5257CA91" w14:textId="7FF6FEB0" w:rsidR="00597749" w:rsidRPr="00A31287" w:rsidRDefault="00882B82" w:rsidP="00C95DC2">
      <w:pPr>
        <w:tabs>
          <w:tab w:val="left" w:pos="5848"/>
        </w:tabs>
        <w:spacing w:line="480" w:lineRule="auto"/>
        <w:jc w:val="center"/>
        <w:rPr>
          <w:rFonts w:asciiTheme="majorBidi" w:hAnsiTheme="majorBidi" w:cstheme="majorBidi"/>
        </w:rPr>
      </w:pPr>
      <w:r w:rsidRPr="00A31287">
        <w:rPr>
          <w:rFonts w:asciiTheme="majorBidi" w:hAnsiTheme="majorBidi" w:cstheme="majorBidi"/>
        </w:rPr>
        <w:lastRenderedPageBreak/>
        <w:t xml:space="preserve">Figure 10 - Country collaboration map of IoT research in construction industry - Larger circles denote higher citation </w:t>
      </w:r>
      <w:proofErr w:type="gramStart"/>
      <w:r w:rsidRPr="00A31287">
        <w:rPr>
          <w:rFonts w:asciiTheme="majorBidi" w:hAnsiTheme="majorBidi" w:cstheme="majorBidi"/>
        </w:rPr>
        <w:t>count  (</w:t>
      </w:r>
      <w:proofErr w:type="gramEnd"/>
      <w:r w:rsidRPr="00A31287">
        <w:rPr>
          <w:rFonts w:asciiTheme="majorBidi" w:hAnsiTheme="majorBidi" w:cstheme="majorBidi"/>
        </w:rPr>
        <w:t>Scopus)(1988-2020)</w:t>
      </w:r>
      <w:r w:rsidR="00BA1CA5" w:rsidRPr="00A31287">
        <w:rPr>
          <w:rFonts w:asciiTheme="majorBidi" w:hAnsiTheme="majorBidi" w:cstheme="majorBidi"/>
          <w:noProof/>
        </w:rPr>
        <w:drawing>
          <wp:inline distT="0" distB="0" distL="0" distR="0" wp14:anchorId="03F045A0" wp14:editId="5C8D2B41">
            <wp:extent cx="4645534" cy="4822257"/>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3394" cy="4820036"/>
                    </a:xfrm>
                    <a:prstGeom prst="rect">
                      <a:avLst/>
                    </a:prstGeom>
                    <a:noFill/>
                    <a:ln>
                      <a:noFill/>
                    </a:ln>
                  </pic:spPr>
                </pic:pic>
              </a:graphicData>
            </a:graphic>
          </wp:inline>
        </w:drawing>
      </w:r>
    </w:p>
    <w:p w14:paraId="59DB2CC9" w14:textId="53BA9602" w:rsidR="00E77629" w:rsidRPr="00A31287" w:rsidRDefault="00DA7478" w:rsidP="00C95DC2">
      <w:pPr>
        <w:spacing w:line="480" w:lineRule="auto"/>
        <w:rPr>
          <w:rFonts w:asciiTheme="majorBidi" w:hAnsiTheme="majorBidi" w:cstheme="majorBidi"/>
          <w:b/>
          <w:bCs/>
        </w:rPr>
      </w:pPr>
      <w:r w:rsidRPr="00A31287">
        <w:rPr>
          <w:rFonts w:asciiTheme="majorBidi" w:hAnsiTheme="majorBidi" w:cstheme="majorBidi"/>
          <w:b/>
          <w:bCs/>
        </w:rPr>
        <w:lastRenderedPageBreak/>
        <w:t xml:space="preserve">Appendix-1 </w:t>
      </w:r>
    </w:p>
    <w:p w14:paraId="3819A4F1" w14:textId="523F71EB" w:rsidR="00DA7478" w:rsidRPr="00A31287" w:rsidRDefault="00DA7478" w:rsidP="00C95DC2">
      <w:pPr>
        <w:spacing w:line="480" w:lineRule="auto"/>
        <w:jc w:val="center"/>
        <w:rPr>
          <w:rFonts w:asciiTheme="majorBidi" w:hAnsiTheme="majorBidi" w:cstheme="majorBidi"/>
        </w:rPr>
      </w:pPr>
      <w:r w:rsidRPr="00A31287">
        <w:rPr>
          <w:rFonts w:asciiTheme="majorBidi" w:hAnsiTheme="majorBidi" w:cstheme="majorBidi"/>
        </w:rPr>
        <w:t>Research Clusters from Text Map of Scopus database</w:t>
      </w:r>
    </w:p>
    <w:tbl>
      <w:tblPr>
        <w:tblStyle w:val="TableGrid"/>
        <w:tblW w:w="8346"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4"/>
        <w:gridCol w:w="1702"/>
        <w:gridCol w:w="1429"/>
        <w:gridCol w:w="1559"/>
        <w:gridCol w:w="1965"/>
        <w:gridCol w:w="7"/>
      </w:tblGrid>
      <w:tr w:rsidR="00DA7478" w:rsidRPr="00A31287" w14:paraId="5A2EDAC0" w14:textId="77777777" w:rsidTr="00931537">
        <w:trPr>
          <w:jc w:val="center"/>
        </w:trPr>
        <w:tc>
          <w:tcPr>
            <w:tcW w:w="8346" w:type="dxa"/>
            <w:gridSpan w:val="6"/>
          </w:tcPr>
          <w:p w14:paraId="0BC330AC" w14:textId="043130D7" w:rsidR="00DA7478" w:rsidRPr="00A31287" w:rsidRDefault="00DA7478" w:rsidP="006F17AA">
            <w:pPr>
              <w:rPr>
                <w:rFonts w:asciiTheme="majorBidi" w:hAnsiTheme="majorBidi" w:cstheme="majorBidi"/>
                <w:b/>
                <w:bCs/>
              </w:rPr>
            </w:pPr>
            <w:r w:rsidRPr="00A31287">
              <w:rPr>
                <w:rFonts w:asciiTheme="majorBidi" w:hAnsiTheme="majorBidi" w:cstheme="majorBidi"/>
                <w:b/>
                <w:bCs/>
              </w:rPr>
              <w:t>Cluster 1 (</w:t>
            </w:r>
            <w:r w:rsidR="00312C6F" w:rsidRPr="00A31287">
              <w:rPr>
                <w:rFonts w:asciiTheme="majorBidi" w:hAnsiTheme="majorBidi" w:cstheme="majorBidi"/>
                <w:b/>
                <w:bCs/>
              </w:rPr>
              <w:t>1</w:t>
            </w:r>
            <w:r w:rsidR="00796DCC" w:rsidRPr="00A31287">
              <w:rPr>
                <w:rFonts w:asciiTheme="majorBidi" w:hAnsiTheme="majorBidi" w:cstheme="majorBidi"/>
                <w:b/>
                <w:bCs/>
              </w:rPr>
              <w:t>4</w:t>
            </w:r>
            <w:r w:rsidRPr="00A31287">
              <w:rPr>
                <w:rFonts w:asciiTheme="majorBidi" w:hAnsiTheme="majorBidi" w:cstheme="majorBidi"/>
                <w:b/>
                <w:bCs/>
              </w:rPr>
              <w:t xml:space="preserve"> items)[</w:t>
            </w:r>
            <w:r w:rsidR="00B256CB" w:rsidRPr="00A31287">
              <w:rPr>
                <w:rFonts w:asciiTheme="majorBidi" w:hAnsiTheme="majorBidi" w:cstheme="majorBidi"/>
                <w:b/>
                <w:bCs/>
              </w:rPr>
              <w:t>structural health monitoring</w:t>
            </w:r>
            <w:r w:rsidRPr="00A31287">
              <w:rPr>
                <w:rFonts w:asciiTheme="majorBidi" w:hAnsiTheme="majorBidi" w:cstheme="majorBidi"/>
                <w:b/>
                <w:bCs/>
              </w:rPr>
              <w:t xml:space="preserve"> ]</w:t>
            </w:r>
          </w:p>
        </w:tc>
      </w:tr>
      <w:tr w:rsidR="00DA7478" w:rsidRPr="00A31287" w14:paraId="13D9704E" w14:textId="77777777" w:rsidTr="00931537">
        <w:trPr>
          <w:gridAfter w:val="1"/>
          <w:wAfter w:w="7" w:type="dxa"/>
          <w:jc w:val="center"/>
        </w:trPr>
        <w:tc>
          <w:tcPr>
            <w:tcW w:w="1684" w:type="dxa"/>
          </w:tcPr>
          <w:p w14:paraId="528ACE4B" w14:textId="4A72383E" w:rsidR="00DA7478" w:rsidRPr="00A31287" w:rsidRDefault="00BB6A00" w:rsidP="006F17AA">
            <w:pPr>
              <w:rPr>
                <w:rFonts w:asciiTheme="majorBidi" w:hAnsiTheme="majorBidi" w:cstheme="majorBidi"/>
              </w:rPr>
            </w:pPr>
            <w:r w:rsidRPr="00A31287">
              <w:rPr>
                <w:rFonts w:asciiTheme="majorBidi" w:hAnsiTheme="majorBidi" w:cstheme="majorBidi"/>
              </w:rPr>
              <w:t>addition</w:t>
            </w:r>
          </w:p>
        </w:tc>
        <w:tc>
          <w:tcPr>
            <w:tcW w:w="1702" w:type="dxa"/>
          </w:tcPr>
          <w:p w14:paraId="3218E538" w14:textId="3D3E95EE" w:rsidR="00DA7478" w:rsidRPr="00A31287" w:rsidRDefault="00931537" w:rsidP="006F17AA">
            <w:pPr>
              <w:rPr>
                <w:rFonts w:asciiTheme="majorBidi" w:hAnsiTheme="majorBidi" w:cstheme="majorBidi"/>
              </w:rPr>
            </w:pPr>
            <w:r w:rsidRPr="00A31287">
              <w:rPr>
                <w:rFonts w:asciiTheme="majorBidi" w:hAnsiTheme="majorBidi" w:cstheme="majorBidi"/>
              </w:rPr>
              <w:t>BIM</w:t>
            </w:r>
          </w:p>
        </w:tc>
        <w:tc>
          <w:tcPr>
            <w:tcW w:w="1429" w:type="dxa"/>
          </w:tcPr>
          <w:p w14:paraId="001E643F" w14:textId="45DFD178" w:rsidR="00DA7478" w:rsidRPr="00A31287" w:rsidRDefault="00BB6A00" w:rsidP="006F17AA">
            <w:pPr>
              <w:rPr>
                <w:rFonts w:asciiTheme="majorBidi" w:hAnsiTheme="majorBidi" w:cstheme="majorBidi"/>
              </w:rPr>
            </w:pPr>
            <w:r w:rsidRPr="00A31287">
              <w:rPr>
                <w:rFonts w:asciiTheme="majorBidi" w:hAnsiTheme="majorBidi" w:cstheme="majorBidi"/>
              </w:rPr>
              <w:t>bridge</w:t>
            </w:r>
          </w:p>
        </w:tc>
        <w:tc>
          <w:tcPr>
            <w:tcW w:w="1559" w:type="dxa"/>
          </w:tcPr>
          <w:p w14:paraId="28F882A1" w14:textId="1E658755" w:rsidR="00DA7478" w:rsidRPr="00A31287" w:rsidRDefault="00BB6A00" w:rsidP="006F17AA">
            <w:pPr>
              <w:rPr>
                <w:rFonts w:asciiTheme="majorBidi" w:hAnsiTheme="majorBidi" w:cstheme="majorBidi"/>
              </w:rPr>
            </w:pPr>
            <w:r w:rsidRPr="00A31287">
              <w:rPr>
                <w:rFonts w:asciiTheme="majorBidi" w:hAnsiTheme="majorBidi" w:cstheme="majorBidi"/>
              </w:rPr>
              <w:t>building</w:t>
            </w:r>
          </w:p>
        </w:tc>
        <w:tc>
          <w:tcPr>
            <w:tcW w:w="1965" w:type="dxa"/>
          </w:tcPr>
          <w:p w14:paraId="60B827BD" w14:textId="22C10597" w:rsidR="00DA7478" w:rsidRPr="00A31287" w:rsidRDefault="00BB6A00" w:rsidP="006F17AA">
            <w:pPr>
              <w:rPr>
                <w:rFonts w:asciiTheme="majorBidi" w:hAnsiTheme="majorBidi" w:cstheme="majorBidi"/>
              </w:rPr>
            </w:pPr>
            <w:r w:rsidRPr="00A31287">
              <w:rPr>
                <w:rFonts w:asciiTheme="majorBidi" w:hAnsiTheme="majorBidi" w:cstheme="majorBidi"/>
              </w:rPr>
              <w:t>case study</w:t>
            </w:r>
          </w:p>
        </w:tc>
      </w:tr>
      <w:tr w:rsidR="00DA7478" w:rsidRPr="00A31287" w14:paraId="4C7906DF" w14:textId="77777777" w:rsidTr="00931537">
        <w:trPr>
          <w:gridAfter w:val="1"/>
          <w:wAfter w:w="7" w:type="dxa"/>
          <w:jc w:val="center"/>
        </w:trPr>
        <w:tc>
          <w:tcPr>
            <w:tcW w:w="1684" w:type="dxa"/>
          </w:tcPr>
          <w:p w14:paraId="17B6105E" w14:textId="7047FCD6" w:rsidR="00DA7478" w:rsidRPr="00A31287" w:rsidRDefault="00BB6A00" w:rsidP="006F17AA">
            <w:pPr>
              <w:rPr>
                <w:rFonts w:asciiTheme="majorBidi" w:hAnsiTheme="majorBidi" w:cstheme="majorBidi"/>
              </w:rPr>
            </w:pPr>
            <w:r w:rsidRPr="00A31287">
              <w:rPr>
                <w:rFonts w:asciiTheme="majorBidi" w:hAnsiTheme="majorBidi" w:cstheme="majorBidi"/>
              </w:rPr>
              <w:t>component</w:t>
            </w:r>
          </w:p>
        </w:tc>
        <w:tc>
          <w:tcPr>
            <w:tcW w:w="1702" w:type="dxa"/>
          </w:tcPr>
          <w:p w14:paraId="3E9EAA2F" w14:textId="72104083" w:rsidR="00DA7478" w:rsidRPr="00A31287" w:rsidRDefault="00BB6A00" w:rsidP="006F17AA">
            <w:pPr>
              <w:rPr>
                <w:rFonts w:asciiTheme="majorBidi" w:hAnsiTheme="majorBidi" w:cstheme="majorBidi"/>
              </w:rPr>
            </w:pPr>
            <w:r w:rsidRPr="00A31287">
              <w:rPr>
                <w:rFonts w:asciiTheme="majorBidi" w:hAnsiTheme="majorBidi" w:cstheme="majorBidi"/>
              </w:rPr>
              <w:t>damage</w:t>
            </w:r>
          </w:p>
        </w:tc>
        <w:tc>
          <w:tcPr>
            <w:tcW w:w="1429" w:type="dxa"/>
          </w:tcPr>
          <w:p w14:paraId="67F3A437" w14:textId="37794523" w:rsidR="00DA7478" w:rsidRPr="00A31287" w:rsidRDefault="00BB6A00" w:rsidP="006F17AA">
            <w:pPr>
              <w:rPr>
                <w:rFonts w:asciiTheme="majorBidi" w:hAnsiTheme="majorBidi" w:cstheme="majorBidi"/>
              </w:rPr>
            </w:pPr>
            <w:r w:rsidRPr="00A31287">
              <w:rPr>
                <w:rFonts w:asciiTheme="majorBidi" w:hAnsiTheme="majorBidi" w:cstheme="majorBidi"/>
              </w:rPr>
              <w:t>effect</w:t>
            </w:r>
          </w:p>
        </w:tc>
        <w:tc>
          <w:tcPr>
            <w:tcW w:w="1559" w:type="dxa"/>
          </w:tcPr>
          <w:p w14:paraId="08EFB557" w14:textId="0F87DEC3" w:rsidR="00DA7478" w:rsidRPr="00A31287" w:rsidRDefault="00B256CB" w:rsidP="006F17AA">
            <w:pPr>
              <w:rPr>
                <w:rFonts w:asciiTheme="majorBidi" w:hAnsiTheme="majorBidi" w:cstheme="majorBidi"/>
              </w:rPr>
            </w:pPr>
            <w:r w:rsidRPr="00A31287">
              <w:rPr>
                <w:rFonts w:asciiTheme="majorBidi" w:hAnsiTheme="majorBidi" w:cstheme="majorBidi"/>
              </w:rPr>
              <w:t xml:space="preserve">sensor </w:t>
            </w:r>
          </w:p>
        </w:tc>
        <w:tc>
          <w:tcPr>
            <w:tcW w:w="1965" w:type="dxa"/>
          </w:tcPr>
          <w:p w14:paraId="6F0C7889" w14:textId="520CA75D" w:rsidR="00DA7478" w:rsidRPr="00A31287" w:rsidRDefault="00B256CB" w:rsidP="006F17AA">
            <w:pPr>
              <w:rPr>
                <w:rFonts w:asciiTheme="majorBidi" w:hAnsiTheme="majorBidi" w:cstheme="majorBidi"/>
              </w:rPr>
            </w:pPr>
            <w:r w:rsidRPr="00A31287">
              <w:rPr>
                <w:rFonts w:asciiTheme="majorBidi" w:hAnsiTheme="majorBidi" w:cstheme="majorBidi"/>
              </w:rPr>
              <w:t xml:space="preserve">strain </w:t>
            </w:r>
          </w:p>
        </w:tc>
      </w:tr>
      <w:tr w:rsidR="00DA7478" w:rsidRPr="00A31287" w14:paraId="05D703E6" w14:textId="77777777" w:rsidTr="00931537">
        <w:trPr>
          <w:gridAfter w:val="1"/>
          <w:wAfter w:w="7" w:type="dxa"/>
          <w:jc w:val="center"/>
        </w:trPr>
        <w:tc>
          <w:tcPr>
            <w:tcW w:w="1684" w:type="dxa"/>
          </w:tcPr>
          <w:p w14:paraId="5A097074" w14:textId="4A7D6F9B" w:rsidR="00DA7478" w:rsidRPr="00A31287" w:rsidRDefault="00B256CB" w:rsidP="006F17AA">
            <w:pPr>
              <w:rPr>
                <w:rFonts w:asciiTheme="majorBidi" w:hAnsiTheme="majorBidi" w:cstheme="majorBidi"/>
              </w:rPr>
            </w:pPr>
            <w:r w:rsidRPr="00A31287">
              <w:rPr>
                <w:rFonts w:asciiTheme="majorBidi" w:hAnsiTheme="majorBidi" w:cstheme="majorBidi"/>
              </w:rPr>
              <w:t>strategy</w:t>
            </w:r>
          </w:p>
        </w:tc>
        <w:tc>
          <w:tcPr>
            <w:tcW w:w="1702" w:type="dxa"/>
          </w:tcPr>
          <w:p w14:paraId="372BEB02" w14:textId="5C2779A6" w:rsidR="00DA7478" w:rsidRPr="00A31287" w:rsidRDefault="00B256CB" w:rsidP="006F17AA">
            <w:pPr>
              <w:rPr>
                <w:rFonts w:asciiTheme="majorBidi" w:hAnsiTheme="majorBidi" w:cstheme="majorBidi"/>
              </w:rPr>
            </w:pPr>
            <w:r w:rsidRPr="00A31287">
              <w:rPr>
                <w:rFonts w:asciiTheme="majorBidi" w:hAnsiTheme="majorBidi" w:cstheme="majorBidi"/>
              </w:rPr>
              <w:t>structure</w:t>
            </w:r>
          </w:p>
        </w:tc>
        <w:tc>
          <w:tcPr>
            <w:tcW w:w="1429" w:type="dxa"/>
          </w:tcPr>
          <w:p w14:paraId="2AE36F8A" w14:textId="766C1839" w:rsidR="00DA7478" w:rsidRPr="00A31287" w:rsidRDefault="00B256CB" w:rsidP="006F17AA">
            <w:pPr>
              <w:rPr>
                <w:rFonts w:asciiTheme="majorBidi" w:hAnsiTheme="majorBidi" w:cstheme="majorBidi"/>
              </w:rPr>
            </w:pPr>
            <w:r w:rsidRPr="00A31287">
              <w:rPr>
                <w:rFonts w:asciiTheme="majorBidi" w:hAnsiTheme="majorBidi" w:cstheme="majorBidi"/>
              </w:rPr>
              <w:t xml:space="preserve">type </w:t>
            </w:r>
          </w:p>
        </w:tc>
        <w:tc>
          <w:tcPr>
            <w:tcW w:w="1559" w:type="dxa"/>
          </w:tcPr>
          <w:p w14:paraId="723AC35E" w14:textId="26A5DB9A" w:rsidR="00DA7478" w:rsidRPr="00A31287" w:rsidRDefault="00B256CB" w:rsidP="006F17AA">
            <w:pPr>
              <w:rPr>
                <w:rFonts w:asciiTheme="majorBidi" w:hAnsiTheme="majorBidi" w:cstheme="majorBidi"/>
              </w:rPr>
            </w:pPr>
            <w:r w:rsidRPr="00A31287">
              <w:rPr>
                <w:rFonts w:asciiTheme="majorBidi" w:hAnsiTheme="majorBidi" w:cstheme="majorBidi"/>
              </w:rPr>
              <w:t>user</w:t>
            </w:r>
          </w:p>
        </w:tc>
        <w:tc>
          <w:tcPr>
            <w:tcW w:w="1965" w:type="dxa"/>
          </w:tcPr>
          <w:p w14:paraId="5365DCDE" w14:textId="59CA46B8" w:rsidR="00DA7478" w:rsidRPr="00A31287" w:rsidRDefault="00DA7478" w:rsidP="006F17AA">
            <w:pPr>
              <w:rPr>
                <w:rFonts w:asciiTheme="majorBidi" w:hAnsiTheme="majorBidi" w:cstheme="majorBidi"/>
              </w:rPr>
            </w:pPr>
          </w:p>
        </w:tc>
      </w:tr>
      <w:tr w:rsidR="00DA7478" w:rsidRPr="00A31287" w14:paraId="35F1839A" w14:textId="77777777" w:rsidTr="00931537">
        <w:trPr>
          <w:gridAfter w:val="1"/>
          <w:wAfter w:w="7" w:type="dxa"/>
          <w:trHeight w:val="221"/>
          <w:jc w:val="center"/>
        </w:trPr>
        <w:tc>
          <w:tcPr>
            <w:tcW w:w="8339" w:type="dxa"/>
            <w:gridSpan w:val="5"/>
          </w:tcPr>
          <w:p w14:paraId="2B88B0C0" w14:textId="12EDBB68" w:rsidR="00DA7478" w:rsidRPr="00A31287" w:rsidRDefault="007268DA" w:rsidP="006F17AA">
            <w:pPr>
              <w:rPr>
                <w:rFonts w:asciiTheme="majorBidi" w:hAnsiTheme="majorBidi" w:cstheme="majorBidi"/>
                <w:b/>
                <w:bCs/>
              </w:rPr>
            </w:pPr>
            <w:r w:rsidRPr="00A31287">
              <w:rPr>
                <w:rFonts w:asciiTheme="majorBidi" w:hAnsiTheme="majorBidi" w:cstheme="majorBidi"/>
                <w:b/>
                <w:bCs/>
              </w:rPr>
              <w:t>Cluster 2 (</w:t>
            </w:r>
            <w:r w:rsidR="000349F2" w:rsidRPr="00A31287">
              <w:rPr>
                <w:rFonts w:asciiTheme="majorBidi" w:hAnsiTheme="majorBidi" w:cstheme="majorBidi"/>
                <w:b/>
                <w:bCs/>
              </w:rPr>
              <w:t>1</w:t>
            </w:r>
            <w:r w:rsidRPr="00A31287">
              <w:rPr>
                <w:rFonts w:asciiTheme="majorBidi" w:hAnsiTheme="majorBidi" w:cstheme="majorBidi"/>
                <w:b/>
                <w:bCs/>
              </w:rPr>
              <w:t>2 items)[</w:t>
            </w:r>
            <w:r w:rsidR="00684EC8" w:rsidRPr="00A31287">
              <w:rPr>
                <w:rFonts w:asciiTheme="majorBidi" w:hAnsiTheme="majorBidi" w:cstheme="majorBidi"/>
                <w:b/>
                <w:bCs/>
              </w:rPr>
              <w:t>construction safety</w:t>
            </w:r>
            <w:r w:rsidR="00DA7478" w:rsidRPr="00A31287">
              <w:rPr>
                <w:rFonts w:asciiTheme="majorBidi" w:hAnsiTheme="majorBidi" w:cstheme="majorBidi"/>
                <w:b/>
                <w:bCs/>
              </w:rPr>
              <w:t>]</w:t>
            </w:r>
          </w:p>
        </w:tc>
      </w:tr>
      <w:tr w:rsidR="00DA7478" w:rsidRPr="00A31287" w14:paraId="35928526" w14:textId="77777777" w:rsidTr="00931537">
        <w:trPr>
          <w:gridAfter w:val="1"/>
          <w:wAfter w:w="7" w:type="dxa"/>
          <w:jc w:val="center"/>
        </w:trPr>
        <w:tc>
          <w:tcPr>
            <w:tcW w:w="1684" w:type="dxa"/>
          </w:tcPr>
          <w:p w14:paraId="0D527A39" w14:textId="45D5EA0B" w:rsidR="00DA7478" w:rsidRPr="00A31287" w:rsidRDefault="000349F2" w:rsidP="006F17AA">
            <w:pPr>
              <w:rPr>
                <w:rFonts w:asciiTheme="majorBidi" w:hAnsiTheme="majorBidi" w:cstheme="majorBidi"/>
              </w:rPr>
            </w:pPr>
            <w:r w:rsidRPr="00A31287">
              <w:rPr>
                <w:rFonts w:asciiTheme="majorBidi" w:hAnsiTheme="majorBidi" w:cstheme="majorBidi"/>
              </w:rPr>
              <w:t xml:space="preserve">accident </w:t>
            </w:r>
          </w:p>
        </w:tc>
        <w:tc>
          <w:tcPr>
            <w:tcW w:w="1702" w:type="dxa"/>
          </w:tcPr>
          <w:p w14:paraId="302796ED" w14:textId="2BDAF918" w:rsidR="00DA7478" w:rsidRPr="00A31287" w:rsidRDefault="000349F2" w:rsidP="006F17AA">
            <w:pPr>
              <w:rPr>
                <w:rFonts w:asciiTheme="majorBidi" w:hAnsiTheme="majorBidi" w:cstheme="majorBidi"/>
              </w:rPr>
            </w:pPr>
            <w:r w:rsidRPr="00A31287">
              <w:rPr>
                <w:rFonts w:asciiTheme="majorBidi" w:hAnsiTheme="majorBidi" w:cstheme="majorBidi"/>
              </w:rPr>
              <w:t>challenge</w:t>
            </w:r>
          </w:p>
        </w:tc>
        <w:tc>
          <w:tcPr>
            <w:tcW w:w="1429" w:type="dxa"/>
          </w:tcPr>
          <w:p w14:paraId="79D5E11B" w14:textId="7CCABA2C" w:rsidR="00DA7478" w:rsidRPr="00A31287" w:rsidRDefault="000349F2" w:rsidP="006F17AA">
            <w:pPr>
              <w:rPr>
                <w:rFonts w:asciiTheme="majorBidi" w:hAnsiTheme="majorBidi" w:cstheme="majorBidi"/>
              </w:rPr>
            </w:pPr>
            <w:r w:rsidRPr="00A31287">
              <w:rPr>
                <w:rFonts w:asciiTheme="majorBidi" w:hAnsiTheme="majorBidi" w:cstheme="majorBidi"/>
              </w:rPr>
              <w:t>construction site</w:t>
            </w:r>
          </w:p>
        </w:tc>
        <w:tc>
          <w:tcPr>
            <w:tcW w:w="1559" w:type="dxa"/>
          </w:tcPr>
          <w:p w14:paraId="1D29AEF0" w14:textId="69130D73" w:rsidR="00DA7478" w:rsidRPr="00A31287" w:rsidRDefault="00CA239A" w:rsidP="006F17AA">
            <w:pPr>
              <w:rPr>
                <w:rFonts w:asciiTheme="majorBidi" w:hAnsiTheme="majorBidi" w:cstheme="majorBidi"/>
              </w:rPr>
            </w:pPr>
            <w:r w:rsidRPr="00A31287">
              <w:rPr>
                <w:rFonts w:asciiTheme="majorBidi" w:hAnsiTheme="majorBidi" w:cstheme="majorBidi"/>
              </w:rPr>
              <w:t>construction worker</w:t>
            </w:r>
          </w:p>
        </w:tc>
        <w:tc>
          <w:tcPr>
            <w:tcW w:w="1965" w:type="dxa"/>
          </w:tcPr>
          <w:p w14:paraId="6328F6D7" w14:textId="77F152B4" w:rsidR="00DA7478" w:rsidRPr="00A31287" w:rsidRDefault="00CA239A" w:rsidP="006F17AA">
            <w:pPr>
              <w:rPr>
                <w:rFonts w:asciiTheme="majorBidi" w:hAnsiTheme="majorBidi" w:cstheme="majorBidi"/>
              </w:rPr>
            </w:pPr>
            <w:r w:rsidRPr="00A31287">
              <w:rPr>
                <w:rFonts w:asciiTheme="majorBidi" w:hAnsiTheme="majorBidi" w:cstheme="majorBidi"/>
              </w:rPr>
              <w:t>device</w:t>
            </w:r>
          </w:p>
        </w:tc>
      </w:tr>
      <w:tr w:rsidR="00DA7478" w:rsidRPr="00A31287" w14:paraId="72BF0296" w14:textId="77777777" w:rsidTr="00931537">
        <w:trPr>
          <w:gridAfter w:val="1"/>
          <w:wAfter w:w="7" w:type="dxa"/>
          <w:jc w:val="center"/>
        </w:trPr>
        <w:tc>
          <w:tcPr>
            <w:tcW w:w="1684" w:type="dxa"/>
          </w:tcPr>
          <w:p w14:paraId="510AE3FC" w14:textId="453B3BB4" w:rsidR="00DA7478" w:rsidRPr="00A31287" w:rsidRDefault="0001071E" w:rsidP="006F17AA">
            <w:pPr>
              <w:rPr>
                <w:rFonts w:asciiTheme="majorBidi" w:hAnsiTheme="majorBidi" w:cstheme="majorBidi"/>
              </w:rPr>
            </w:pPr>
            <w:r w:rsidRPr="00A31287">
              <w:rPr>
                <w:rFonts w:asciiTheme="majorBidi" w:hAnsiTheme="majorBidi" w:cstheme="majorBidi"/>
              </w:rPr>
              <w:t>productivity</w:t>
            </w:r>
          </w:p>
        </w:tc>
        <w:tc>
          <w:tcPr>
            <w:tcW w:w="1702" w:type="dxa"/>
          </w:tcPr>
          <w:p w14:paraId="29D92AF1" w14:textId="19034C6C" w:rsidR="00DA7478" w:rsidRPr="00A31287" w:rsidRDefault="00B8776E" w:rsidP="006F17AA">
            <w:pPr>
              <w:rPr>
                <w:rFonts w:asciiTheme="majorBidi" w:hAnsiTheme="majorBidi" w:cstheme="majorBidi"/>
              </w:rPr>
            </w:pPr>
            <w:r w:rsidRPr="00A31287">
              <w:rPr>
                <w:rFonts w:asciiTheme="majorBidi" w:hAnsiTheme="majorBidi" w:cstheme="majorBidi"/>
              </w:rPr>
              <w:t>real-time</w:t>
            </w:r>
          </w:p>
        </w:tc>
        <w:tc>
          <w:tcPr>
            <w:tcW w:w="1429" w:type="dxa"/>
          </w:tcPr>
          <w:p w14:paraId="0B5124B7" w14:textId="17F69BB1" w:rsidR="00DA7478" w:rsidRPr="00A31287" w:rsidRDefault="00931537" w:rsidP="006F17AA">
            <w:pPr>
              <w:rPr>
                <w:rFonts w:asciiTheme="majorBidi" w:hAnsiTheme="majorBidi" w:cstheme="majorBidi"/>
              </w:rPr>
            </w:pPr>
            <w:r w:rsidRPr="00A31287">
              <w:rPr>
                <w:rFonts w:asciiTheme="majorBidi" w:hAnsiTheme="majorBidi" w:cstheme="majorBidi"/>
              </w:rPr>
              <w:t>RFID</w:t>
            </w:r>
          </w:p>
        </w:tc>
        <w:tc>
          <w:tcPr>
            <w:tcW w:w="1559" w:type="dxa"/>
          </w:tcPr>
          <w:p w14:paraId="42FA26B2" w14:textId="5D49CD8E" w:rsidR="00DA7478" w:rsidRPr="00A31287" w:rsidRDefault="00D600F2" w:rsidP="006F17AA">
            <w:pPr>
              <w:rPr>
                <w:rFonts w:asciiTheme="majorBidi" w:hAnsiTheme="majorBidi" w:cstheme="majorBidi"/>
              </w:rPr>
            </w:pPr>
            <w:r w:rsidRPr="00A31287">
              <w:rPr>
                <w:rFonts w:asciiTheme="majorBidi" w:hAnsiTheme="majorBidi" w:cstheme="majorBidi"/>
              </w:rPr>
              <w:t>safety</w:t>
            </w:r>
          </w:p>
        </w:tc>
        <w:tc>
          <w:tcPr>
            <w:tcW w:w="1965" w:type="dxa"/>
          </w:tcPr>
          <w:p w14:paraId="11AB4692" w14:textId="70A1A331" w:rsidR="00DA7478" w:rsidRPr="00A31287" w:rsidRDefault="00D600F2" w:rsidP="006F17AA">
            <w:pPr>
              <w:rPr>
                <w:rFonts w:asciiTheme="majorBidi" w:hAnsiTheme="majorBidi" w:cstheme="majorBidi"/>
              </w:rPr>
            </w:pPr>
            <w:r w:rsidRPr="00A31287">
              <w:rPr>
                <w:rFonts w:asciiTheme="majorBidi" w:hAnsiTheme="majorBidi" w:cstheme="majorBidi"/>
              </w:rPr>
              <w:t>task</w:t>
            </w:r>
          </w:p>
        </w:tc>
      </w:tr>
      <w:tr w:rsidR="00DA7478" w:rsidRPr="00A31287" w14:paraId="12CF1EAA" w14:textId="77777777" w:rsidTr="00931537">
        <w:trPr>
          <w:gridAfter w:val="1"/>
          <w:wAfter w:w="7" w:type="dxa"/>
          <w:jc w:val="center"/>
        </w:trPr>
        <w:tc>
          <w:tcPr>
            <w:tcW w:w="1684" w:type="dxa"/>
          </w:tcPr>
          <w:p w14:paraId="24D3337F" w14:textId="3DC6629D" w:rsidR="00DA7478" w:rsidRPr="00A31287" w:rsidRDefault="00D600F2" w:rsidP="006F17AA">
            <w:pPr>
              <w:rPr>
                <w:rFonts w:asciiTheme="majorBidi" w:hAnsiTheme="majorBidi" w:cstheme="majorBidi"/>
              </w:rPr>
            </w:pPr>
            <w:r w:rsidRPr="00A31287">
              <w:rPr>
                <w:rFonts w:asciiTheme="majorBidi" w:hAnsiTheme="majorBidi" w:cstheme="majorBidi"/>
              </w:rPr>
              <w:t>work</w:t>
            </w:r>
          </w:p>
        </w:tc>
        <w:tc>
          <w:tcPr>
            <w:tcW w:w="1702" w:type="dxa"/>
          </w:tcPr>
          <w:p w14:paraId="556B647B" w14:textId="4E531CB6" w:rsidR="00DA7478" w:rsidRPr="00A31287" w:rsidRDefault="00D600F2" w:rsidP="006F17AA">
            <w:pPr>
              <w:rPr>
                <w:rFonts w:asciiTheme="majorBidi" w:hAnsiTheme="majorBidi" w:cstheme="majorBidi"/>
              </w:rPr>
            </w:pPr>
            <w:r w:rsidRPr="00A31287">
              <w:rPr>
                <w:rFonts w:asciiTheme="majorBidi" w:hAnsiTheme="majorBidi" w:cstheme="majorBidi"/>
              </w:rPr>
              <w:t>worker</w:t>
            </w:r>
          </w:p>
        </w:tc>
        <w:tc>
          <w:tcPr>
            <w:tcW w:w="1429" w:type="dxa"/>
          </w:tcPr>
          <w:p w14:paraId="13FA9841" w14:textId="2C999681" w:rsidR="00DA7478" w:rsidRPr="00A31287" w:rsidRDefault="00DA7478" w:rsidP="006F17AA">
            <w:pPr>
              <w:rPr>
                <w:rFonts w:asciiTheme="majorBidi" w:hAnsiTheme="majorBidi" w:cstheme="majorBidi"/>
              </w:rPr>
            </w:pPr>
          </w:p>
        </w:tc>
        <w:tc>
          <w:tcPr>
            <w:tcW w:w="1559" w:type="dxa"/>
          </w:tcPr>
          <w:p w14:paraId="0FAFB9BA" w14:textId="7C538EC8" w:rsidR="00DA7478" w:rsidRPr="00A31287" w:rsidRDefault="00DA7478" w:rsidP="006F17AA">
            <w:pPr>
              <w:rPr>
                <w:rFonts w:asciiTheme="majorBidi" w:hAnsiTheme="majorBidi" w:cstheme="majorBidi"/>
              </w:rPr>
            </w:pPr>
          </w:p>
        </w:tc>
        <w:tc>
          <w:tcPr>
            <w:tcW w:w="1965" w:type="dxa"/>
          </w:tcPr>
          <w:p w14:paraId="6374CC51" w14:textId="1D23AA93" w:rsidR="00DA7478" w:rsidRPr="00A31287" w:rsidRDefault="00DA7478" w:rsidP="006F17AA">
            <w:pPr>
              <w:rPr>
                <w:rFonts w:asciiTheme="majorBidi" w:hAnsiTheme="majorBidi" w:cstheme="majorBidi"/>
              </w:rPr>
            </w:pPr>
          </w:p>
        </w:tc>
      </w:tr>
      <w:tr w:rsidR="00DA7478" w:rsidRPr="00A31287" w14:paraId="58750140" w14:textId="77777777" w:rsidTr="00931537">
        <w:trPr>
          <w:gridAfter w:val="1"/>
          <w:wAfter w:w="7" w:type="dxa"/>
          <w:jc w:val="center"/>
        </w:trPr>
        <w:tc>
          <w:tcPr>
            <w:tcW w:w="8339" w:type="dxa"/>
            <w:gridSpan w:val="5"/>
          </w:tcPr>
          <w:p w14:paraId="19010DA4" w14:textId="02654E38" w:rsidR="00DA7478" w:rsidRPr="00A31287" w:rsidRDefault="00DA7478" w:rsidP="006F17AA">
            <w:pPr>
              <w:rPr>
                <w:rFonts w:asciiTheme="majorBidi" w:hAnsiTheme="majorBidi" w:cstheme="majorBidi"/>
                <w:b/>
                <w:bCs/>
              </w:rPr>
            </w:pPr>
            <w:r w:rsidRPr="00A31287">
              <w:rPr>
                <w:rFonts w:asciiTheme="majorBidi" w:hAnsiTheme="majorBidi" w:cstheme="majorBidi"/>
                <w:b/>
                <w:bCs/>
              </w:rPr>
              <w:t>Cluster 3 (1</w:t>
            </w:r>
            <w:r w:rsidR="00FB74B7" w:rsidRPr="00A31287">
              <w:rPr>
                <w:rFonts w:asciiTheme="majorBidi" w:hAnsiTheme="majorBidi" w:cstheme="majorBidi"/>
                <w:b/>
                <w:bCs/>
              </w:rPr>
              <w:t>0</w:t>
            </w:r>
            <w:r w:rsidRPr="00A31287">
              <w:rPr>
                <w:rFonts w:asciiTheme="majorBidi" w:hAnsiTheme="majorBidi" w:cstheme="majorBidi"/>
                <w:b/>
                <w:bCs/>
              </w:rPr>
              <w:t xml:space="preserve"> items)[</w:t>
            </w:r>
            <w:r w:rsidR="00684EC8" w:rsidRPr="00A31287">
              <w:rPr>
                <w:rFonts w:asciiTheme="majorBidi" w:hAnsiTheme="majorBidi" w:cstheme="majorBidi"/>
                <w:b/>
                <w:bCs/>
              </w:rPr>
              <w:t>optimisation and simulation</w:t>
            </w:r>
            <w:r w:rsidRPr="00A31287">
              <w:rPr>
                <w:rFonts w:asciiTheme="majorBidi" w:hAnsiTheme="majorBidi" w:cstheme="majorBidi"/>
                <w:b/>
                <w:bCs/>
              </w:rPr>
              <w:t>]</w:t>
            </w:r>
          </w:p>
        </w:tc>
      </w:tr>
      <w:tr w:rsidR="00DA7478" w:rsidRPr="00A31287" w14:paraId="3FDD6C16" w14:textId="77777777" w:rsidTr="00931537">
        <w:trPr>
          <w:gridAfter w:val="1"/>
          <w:wAfter w:w="7" w:type="dxa"/>
          <w:jc w:val="center"/>
        </w:trPr>
        <w:tc>
          <w:tcPr>
            <w:tcW w:w="1684" w:type="dxa"/>
          </w:tcPr>
          <w:p w14:paraId="1BBDE8B1" w14:textId="056C4130" w:rsidR="00DA7478" w:rsidRPr="00A31287" w:rsidRDefault="00D600F2" w:rsidP="006F17AA">
            <w:pPr>
              <w:rPr>
                <w:rFonts w:asciiTheme="majorBidi" w:hAnsiTheme="majorBidi" w:cstheme="majorBidi"/>
              </w:rPr>
            </w:pPr>
            <w:bookmarkStart w:id="98" w:name="_Hlk38517487"/>
            <w:r w:rsidRPr="00A31287">
              <w:rPr>
                <w:rFonts w:asciiTheme="majorBidi" w:hAnsiTheme="majorBidi" w:cstheme="majorBidi"/>
              </w:rPr>
              <w:t>accuracy</w:t>
            </w:r>
          </w:p>
        </w:tc>
        <w:tc>
          <w:tcPr>
            <w:tcW w:w="1702" w:type="dxa"/>
          </w:tcPr>
          <w:p w14:paraId="5F948C1D" w14:textId="27EAE37F" w:rsidR="00DA7478" w:rsidRPr="00A31287" w:rsidRDefault="00D600F2" w:rsidP="006F17AA">
            <w:pPr>
              <w:rPr>
                <w:rFonts w:asciiTheme="majorBidi" w:hAnsiTheme="majorBidi" w:cstheme="majorBidi"/>
              </w:rPr>
            </w:pPr>
            <w:r w:rsidRPr="00A31287">
              <w:rPr>
                <w:rFonts w:asciiTheme="majorBidi" w:hAnsiTheme="majorBidi" w:cstheme="majorBidi"/>
              </w:rPr>
              <w:t>algorithm</w:t>
            </w:r>
          </w:p>
        </w:tc>
        <w:tc>
          <w:tcPr>
            <w:tcW w:w="1429" w:type="dxa"/>
          </w:tcPr>
          <w:p w14:paraId="60D02F1E" w14:textId="4DD5120C" w:rsidR="00DA7478" w:rsidRPr="00A31287" w:rsidRDefault="006200B7" w:rsidP="006F17AA">
            <w:pPr>
              <w:rPr>
                <w:rFonts w:asciiTheme="majorBidi" w:hAnsiTheme="majorBidi" w:cstheme="majorBidi"/>
              </w:rPr>
            </w:pPr>
            <w:r w:rsidRPr="00A31287">
              <w:rPr>
                <w:rFonts w:asciiTheme="majorBidi" w:hAnsiTheme="majorBidi" w:cstheme="majorBidi"/>
              </w:rPr>
              <w:t>error</w:t>
            </w:r>
          </w:p>
        </w:tc>
        <w:tc>
          <w:tcPr>
            <w:tcW w:w="1559" w:type="dxa"/>
          </w:tcPr>
          <w:p w14:paraId="2DAC7208" w14:textId="72D74A39" w:rsidR="00DA7478" w:rsidRPr="00A31287" w:rsidRDefault="006200B7" w:rsidP="006F17AA">
            <w:pPr>
              <w:rPr>
                <w:rFonts w:asciiTheme="majorBidi" w:hAnsiTheme="majorBidi" w:cstheme="majorBidi"/>
              </w:rPr>
            </w:pPr>
            <w:r w:rsidRPr="00A31287">
              <w:rPr>
                <w:rFonts w:asciiTheme="majorBidi" w:hAnsiTheme="majorBidi" w:cstheme="majorBidi"/>
              </w:rPr>
              <w:t>experiment</w:t>
            </w:r>
          </w:p>
        </w:tc>
        <w:tc>
          <w:tcPr>
            <w:tcW w:w="1965" w:type="dxa"/>
          </w:tcPr>
          <w:p w14:paraId="4B9F7878" w14:textId="37359519" w:rsidR="00DA7478" w:rsidRPr="00A31287" w:rsidRDefault="006200B7" w:rsidP="006F17AA">
            <w:pPr>
              <w:rPr>
                <w:rFonts w:asciiTheme="majorBidi" w:hAnsiTheme="majorBidi" w:cstheme="majorBidi"/>
              </w:rPr>
            </w:pPr>
            <w:r w:rsidRPr="00A31287">
              <w:rPr>
                <w:rFonts w:asciiTheme="majorBidi" w:hAnsiTheme="majorBidi" w:cstheme="majorBidi"/>
              </w:rPr>
              <w:t>experimental result</w:t>
            </w:r>
          </w:p>
        </w:tc>
      </w:tr>
      <w:tr w:rsidR="00DA7478" w:rsidRPr="00A31287" w14:paraId="7892654D" w14:textId="77777777" w:rsidTr="00931537">
        <w:trPr>
          <w:gridAfter w:val="1"/>
          <w:wAfter w:w="7" w:type="dxa"/>
          <w:jc w:val="center"/>
        </w:trPr>
        <w:tc>
          <w:tcPr>
            <w:tcW w:w="1684" w:type="dxa"/>
          </w:tcPr>
          <w:p w14:paraId="2C884F53" w14:textId="71EA2560" w:rsidR="00DA7478" w:rsidRPr="00A31287" w:rsidRDefault="006200B7" w:rsidP="006F17AA">
            <w:pPr>
              <w:rPr>
                <w:rFonts w:asciiTheme="majorBidi" w:hAnsiTheme="majorBidi" w:cstheme="majorBidi"/>
              </w:rPr>
            </w:pPr>
            <w:proofErr w:type="spellStart"/>
            <w:r w:rsidRPr="00A31287">
              <w:rPr>
                <w:rFonts w:asciiTheme="majorBidi" w:hAnsiTheme="majorBidi" w:cstheme="majorBidi"/>
              </w:rPr>
              <w:t>gps</w:t>
            </w:r>
            <w:bookmarkStart w:id="99" w:name="_GoBack"/>
            <w:bookmarkEnd w:id="99"/>
            <w:proofErr w:type="spellEnd"/>
            <w:r w:rsidRPr="00A31287">
              <w:rPr>
                <w:rFonts w:asciiTheme="majorBidi" w:hAnsiTheme="majorBidi" w:cstheme="majorBidi"/>
              </w:rPr>
              <w:t xml:space="preserve"> </w:t>
            </w:r>
          </w:p>
        </w:tc>
        <w:tc>
          <w:tcPr>
            <w:tcW w:w="1702" w:type="dxa"/>
          </w:tcPr>
          <w:p w14:paraId="0457FA00" w14:textId="059E8EB7" w:rsidR="00DA7478" w:rsidRPr="00A31287" w:rsidRDefault="00057D26" w:rsidP="006F17AA">
            <w:pPr>
              <w:rPr>
                <w:rFonts w:asciiTheme="majorBidi" w:hAnsiTheme="majorBidi" w:cstheme="majorBidi"/>
              </w:rPr>
            </w:pPr>
            <w:r w:rsidRPr="00A31287">
              <w:rPr>
                <w:rFonts w:asciiTheme="majorBidi" w:hAnsiTheme="majorBidi" w:cstheme="majorBidi"/>
              </w:rPr>
              <w:t>object</w:t>
            </w:r>
          </w:p>
        </w:tc>
        <w:tc>
          <w:tcPr>
            <w:tcW w:w="1429" w:type="dxa"/>
          </w:tcPr>
          <w:p w14:paraId="3E1E731E" w14:textId="5DC07580" w:rsidR="00DA7478" w:rsidRPr="00A31287" w:rsidRDefault="00057D26" w:rsidP="006F17AA">
            <w:pPr>
              <w:rPr>
                <w:rFonts w:asciiTheme="majorBidi" w:hAnsiTheme="majorBidi" w:cstheme="majorBidi"/>
              </w:rPr>
            </w:pPr>
            <w:r w:rsidRPr="00A31287">
              <w:rPr>
                <w:rFonts w:asciiTheme="majorBidi" w:hAnsiTheme="majorBidi" w:cstheme="majorBidi"/>
              </w:rPr>
              <w:t>position</w:t>
            </w:r>
          </w:p>
        </w:tc>
        <w:tc>
          <w:tcPr>
            <w:tcW w:w="1559" w:type="dxa"/>
          </w:tcPr>
          <w:p w14:paraId="31332AAE" w14:textId="7B1EB9CB" w:rsidR="00DA7478" w:rsidRPr="00A31287" w:rsidRDefault="00057D26" w:rsidP="006F17AA">
            <w:pPr>
              <w:rPr>
                <w:rFonts w:asciiTheme="majorBidi" w:hAnsiTheme="majorBidi" w:cstheme="majorBidi"/>
              </w:rPr>
            </w:pPr>
            <w:r w:rsidRPr="00A31287">
              <w:rPr>
                <w:rFonts w:asciiTheme="majorBidi" w:hAnsiTheme="majorBidi" w:cstheme="majorBidi"/>
              </w:rPr>
              <w:t xml:space="preserve">robot </w:t>
            </w:r>
          </w:p>
        </w:tc>
        <w:tc>
          <w:tcPr>
            <w:tcW w:w="1965" w:type="dxa"/>
          </w:tcPr>
          <w:p w14:paraId="12F91474" w14:textId="6704E602" w:rsidR="00DA7478" w:rsidRPr="00A31287" w:rsidRDefault="00057D26" w:rsidP="006F17AA">
            <w:pPr>
              <w:rPr>
                <w:rFonts w:asciiTheme="majorBidi" w:hAnsiTheme="majorBidi" w:cstheme="majorBidi"/>
              </w:rPr>
            </w:pPr>
            <w:r w:rsidRPr="00A31287">
              <w:rPr>
                <w:rFonts w:asciiTheme="majorBidi" w:hAnsiTheme="majorBidi" w:cstheme="majorBidi"/>
              </w:rPr>
              <w:t>simulation</w:t>
            </w:r>
          </w:p>
        </w:tc>
      </w:tr>
      <w:bookmarkEnd w:id="98"/>
      <w:tr w:rsidR="00DA7478" w:rsidRPr="00A31287" w14:paraId="251F9A8D" w14:textId="77777777" w:rsidTr="00931537">
        <w:trPr>
          <w:gridAfter w:val="1"/>
          <w:wAfter w:w="7" w:type="dxa"/>
          <w:jc w:val="center"/>
        </w:trPr>
        <w:tc>
          <w:tcPr>
            <w:tcW w:w="8339" w:type="dxa"/>
            <w:gridSpan w:val="5"/>
          </w:tcPr>
          <w:p w14:paraId="2C53C7AA" w14:textId="3651B030" w:rsidR="00DA7478" w:rsidRPr="00A31287" w:rsidRDefault="00DA7478" w:rsidP="006F17AA">
            <w:pPr>
              <w:rPr>
                <w:rFonts w:asciiTheme="majorBidi" w:hAnsiTheme="majorBidi" w:cstheme="majorBidi"/>
                <w:b/>
                <w:bCs/>
              </w:rPr>
            </w:pPr>
            <w:r w:rsidRPr="00A31287">
              <w:rPr>
                <w:rFonts w:asciiTheme="majorBidi" w:hAnsiTheme="majorBidi" w:cstheme="majorBidi"/>
                <w:b/>
                <w:bCs/>
              </w:rPr>
              <w:t>Cluster 4 (</w:t>
            </w:r>
            <w:r w:rsidR="00FB74B7" w:rsidRPr="00A31287">
              <w:rPr>
                <w:rFonts w:asciiTheme="majorBidi" w:hAnsiTheme="majorBidi" w:cstheme="majorBidi"/>
                <w:b/>
                <w:bCs/>
              </w:rPr>
              <w:t>9</w:t>
            </w:r>
            <w:r w:rsidRPr="00A31287">
              <w:rPr>
                <w:rFonts w:asciiTheme="majorBidi" w:hAnsiTheme="majorBidi" w:cstheme="majorBidi"/>
                <w:b/>
                <w:bCs/>
              </w:rPr>
              <w:t xml:space="preserve"> items)[</w:t>
            </w:r>
            <w:r w:rsidR="00715B38" w:rsidRPr="00A31287">
              <w:rPr>
                <w:rFonts w:asciiTheme="majorBidi" w:hAnsiTheme="majorBidi" w:cstheme="majorBidi"/>
                <w:b/>
                <w:bCs/>
              </w:rPr>
              <w:t xml:space="preserve">image </w:t>
            </w:r>
            <w:r w:rsidR="001E3B47" w:rsidRPr="00A31287">
              <w:rPr>
                <w:rFonts w:asciiTheme="majorBidi" w:hAnsiTheme="majorBidi" w:cstheme="majorBidi"/>
                <w:b/>
                <w:bCs/>
              </w:rPr>
              <w:t>processing</w:t>
            </w:r>
            <w:r w:rsidRPr="00A31287">
              <w:rPr>
                <w:rFonts w:asciiTheme="majorBidi" w:hAnsiTheme="majorBidi" w:cstheme="majorBidi"/>
                <w:b/>
                <w:bCs/>
              </w:rPr>
              <w:t>]</w:t>
            </w:r>
          </w:p>
        </w:tc>
      </w:tr>
      <w:tr w:rsidR="00DA7478" w:rsidRPr="00A31287" w14:paraId="57E52CB7" w14:textId="77777777" w:rsidTr="00931537">
        <w:trPr>
          <w:gridAfter w:val="1"/>
          <w:wAfter w:w="7" w:type="dxa"/>
          <w:jc w:val="center"/>
        </w:trPr>
        <w:tc>
          <w:tcPr>
            <w:tcW w:w="1684" w:type="dxa"/>
          </w:tcPr>
          <w:p w14:paraId="4878EC3D" w14:textId="51CF2A59" w:rsidR="00DA7478" w:rsidRPr="00A31287" w:rsidRDefault="00984A97" w:rsidP="006F17AA">
            <w:pPr>
              <w:rPr>
                <w:rFonts w:asciiTheme="majorBidi" w:hAnsiTheme="majorBidi" w:cstheme="majorBidi"/>
              </w:rPr>
            </w:pPr>
            <w:r w:rsidRPr="00A31287">
              <w:rPr>
                <w:rFonts w:asciiTheme="majorBidi" w:hAnsiTheme="majorBidi" w:cstheme="majorBidi"/>
              </w:rPr>
              <w:t>camera</w:t>
            </w:r>
          </w:p>
        </w:tc>
        <w:tc>
          <w:tcPr>
            <w:tcW w:w="1702" w:type="dxa"/>
          </w:tcPr>
          <w:p w14:paraId="620BB1E8" w14:textId="3B3FE4B1" w:rsidR="00DA7478" w:rsidRPr="00A31287" w:rsidRDefault="00984A97" w:rsidP="006F17AA">
            <w:pPr>
              <w:rPr>
                <w:rFonts w:asciiTheme="majorBidi" w:hAnsiTheme="majorBidi" w:cstheme="majorBidi"/>
              </w:rPr>
            </w:pPr>
            <w:r w:rsidRPr="00A31287">
              <w:rPr>
                <w:rFonts w:asciiTheme="majorBidi" w:hAnsiTheme="majorBidi" w:cstheme="majorBidi"/>
              </w:rPr>
              <w:t xml:space="preserve">equipment </w:t>
            </w:r>
          </w:p>
        </w:tc>
        <w:tc>
          <w:tcPr>
            <w:tcW w:w="1429" w:type="dxa"/>
          </w:tcPr>
          <w:p w14:paraId="75B4F1A3" w14:textId="6C638717" w:rsidR="00DA7478" w:rsidRPr="00A31287" w:rsidRDefault="00984A97" w:rsidP="006F17AA">
            <w:pPr>
              <w:rPr>
                <w:rFonts w:asciiTheme="majorBidi" w:hAnsiTheme="majorBidi" w:cstheme="majorBidi"/>
              </w:rPr>
            </w:pPr>
            <w:r w:rsidRPr="00A31287">
              <w:rPr>
                <w:rFonts w:asciiTheme="majorBidi" w:hAnsiTheme="majorBidi" w:cstheme="majorBidi"/>
              </w:rPr>
              <w:t>excavator</w:t>
            </w:r>
          </w:p>
        </w:tc>
        <w:tc>
          <w:tcPr>
            <w:tcW w:w="1559" w:type="dxa"/>
          </w:tcPr>
          <w:p w14:paraId="39A6EAAF" w14:textId="292E1F2B" w:rsidR="00DA7478" w:rsidRPr="00A31287" w:rsidRDefault="00FB74B7" w:rsidP="006F17AA">
            <w:pPr>
              <w:rPr>
                <w:rFonts w:asciiTheme="majorBidi" w:hAnsiTheme="majorBidi" w:cstheme="majorBidi"/>
              </w:rPr>
            </w:pPr>
            <w:r w:rsidRPr="00A31287">
              <w:rPr>
                <w:rFonts w:asciiTheme="majorBidi" w:hAnsiTheme="majorBidi" w:cstheme="majorBidi"/>
              </w:rPr>
              <w:t>image</w:t>
            </w:r>
          </w:p>
        </w:tc>
        <w:tc>
          <w:tcPr>
            <w:tcW w:w="1965" w:type="dxa"/>
          </w:tcPr>
          <w:p w14:paraId="538607C7" w14:textId="11558AC5" w:rsidR="00DA7478" w:rsidRPr="00A31287" w:rsidRDefault="00FB74B7" w:rsidP="006F17AA">
            <w:pPr>
              <w:rPr>
                <w:rFonts w:asciiTheme="majorBidi" w:hAnsiTheme="majorBidi" w:cstheme="majorBidi"/>
              </w:rPr>
            </w:pPr>
            <w:r w:rsidRPr="00A31287">
              <w:rPr>
                <w:rFonts w:asciiTheme="majorBidi" w:hAnsiTheme="majorBidi" w:cstheme="majorBidi"/>
              </w:rPr>
              <w:t>operator</w:t>
            </w:r>
          </w:p>
        </w:tc>
      </w:tr>
      <w:tr w:rsidR="00DA7478" w:rsidRPr="00A31287" w14:paraId="54AD1EFC" w14:textId="77777777" w:rsidTr="00931537">
        <w:trPr>
          <w:gridAfter w:val="1"/>
          <w:wAfter w:w="7" w:type="dxa"/>
          <w:jc w:val="center"/>
        </w:trPr>
        <w:tc>
          <w:tcPr>
            <w:tcW w:w="1684" w:type="dxa"/>
          </w:tcPr>
          <w:p w14:paraId="0DF15701" w14:textId="1417B005" w:rsidR="00DA7478" w:rsidRPr="00A31287" w:rsidRDefault="00FB74B7" w:rsidP="006F17AA">
            <w:pPr>
              <w:rPr>
                <w:rFonts w:asciiTheme="majorBidi" w:hAnsiTheme="majorBidi" w:cstheme="majorBidi"/>
              </w:rPr>
            </w:pPr>
            <w:r w:rsidRPr="00A31287">
              <w:rPr>
                <w:rFonts w:asciiTheme="majorBidi" w:hAnsiTheme="majorBidi" w:cstheme="majorBidi"/>
              </w:rPr>
              <w:t>part</w:t>
            </w:r>
          </w:p>
        </w:tc>
        <w:tc>
          <w:tcPr>
            <w:tcW w:w="1702" w:type="dxa"/>
          </w:tcPr>
          <w:p w14:paraId="7EA371C3" w14:textId="4A6BBB67" w:rsidR="00DA7478" w:rsidRPr="00A31287" w:rsidRDefault="00FB74B7" w:rsidP="006F17AA">
            <w:pPr>
              <w:rPr>
                <w:rFonts w:asciiTheme="majorBidi" w:hAnsiTheme="majorBidi" w:cstheme="majorBidi"/>
              </w:rPr>
            </w:pPr>
            <w:r w:rsidRPr="00A31287">
              <w:rPr>
                <w:rFonts w:asciiTheme="majorBidi" w:hAnsiTheme="majorBidi" w:cstheme="majorBidi"/>
              </w:rPr>
              <w:t>time</w:t>
            </w:r>
          </w:p>
        </w:tc>
        <w:tc>
          <w:tcPr>
            <w:tcW w:w="1429" w:type="dxa"/>
          </w:tcPr>
          <w:p w14:paraId="5F505314" w14:textId="3A47072E" w:rsidR="00DA7478" w:rsidRPr="00A31287" w:rsidRDefault="00FB74B7" w:rsidP="006F17AA">
            <w:pPr>
              <w:rPr>
                <w:rFonts w:asciiTheme="majorBidi" w:hAnsiTheme="majorBidi" w:cstheme="majorBidi"/>
              </w:rPr>
            </w:pPr>
            <w:r w:rsidRPr="00A31287">
              <w:rPr>
                <w:rFonts w:asciiTheme="majorBidi" w:hAnsiTheme="majorBidi" w:cstheme="majorBidi"/>
              </w:rPr>
              <w:t>vehicle</w:t>
            </w:r>
          </w:p>
        </w:tc>
        <w:tc>
          <w:tcPr>
            <w:tcW w:w="1559" w:type="dxa"/>
          </w:tcPr>
          <w:p w14:paraId="27900F3E" w14:textId="68419E8B" w:rsidR="00DA7478" w:rsidRPr="00A31287" w:rsidRDefault="00FB74B7" w:rsidP="006F17AA">
            <w:pPr>
              <w:rPr>
                <w:rFonts w:asciiTheme="majorBidi" w:hAnsiTheme="majorBidi" w:cstheme="majorBidi"/>
              </w:rPr>
            </w:pPr>
            <w:r w:rsidRPr="00A31287">
              <w:rPr>
                <w:rFonts w:asciiTheme="majorBidi" w:hAnsiTheme="majorBidi" w:cstheme="majorBidi"/>
              </w:rPr>
              <w:t>vision</w:t>
            </w:r>
          </w:p>
        </w:tc>
        <w:tc>
          <w:tcPr>
            <w:tcW w:w="1965" w:type="dxa"/>
          </w:tcPr>
          <w:p w14:paraId="5CA5835B" w14:textId="319822DA" w:rsidR="00DA7478" w:rsidRPr="00A31287" w:rsidRDefault="00DA7478" w:rsidP="006F17AA">
            <w:pPr>
              <w:rPr>
                <w:rFonts w:asciiTheme="majorBidi" w:hAnsiTheme="majorBidi" w:cstheme="majorBidi"/>
              </w:rPr>
            </w:pPr>
          </w:p>
        </w:tc>
      </w:tr>
    </w:tbl>
    <w:p w14:paraId="24EAD4B7" w14:textId="759E5313" w:rsidR="00DA7478" w:rsidRPr="00A31287" w:rsidRDefault="00DA7478" w:rsidP="00C95DC2">
      <w:pPr>
        <w:spacing w:line="480" w:lineRule="auto"/>
        <w:rPr>
          <w:rFonts w:asciiTheme="majorBidi" w:hAnsiTheme="majorBidi" w:cstheme="majorBidi"/>
        </w:rPr>
      </w:pPr>
    </w:p>
    <w:p w14:paraId="55E5EF18" w14:textId="69E0CBA0" w:rsidR="00853C2E" w:rsidRPr="00A31287" w:rsidRDefault="004E6BF9" w:rsidP="00C95DC2">
      <w:pPr>
        <w:spacing w:line="480" w:lineRule="auto"/>
        <w:rPr>
          <w:rFonts w:asciiTheme="majorBidi" w:hAnsiTheme="majorBidi" w:cstheme="majorBidi"/>
          <w:b/>
          <w:bCs/>
        </w:rPr>
      </w:pPr>
      <w:r w:rsidRPr="00A31287">
        <w:rPr>
          <w:rFonts w:asciiTheme="majorBidi" w:hAnsiTheme="majorBidi" w:cstheme="majorBidi"/>
          <w:b/>
          <w:bCs/>
        </w:rPr>
        <w:lastRenderedPageBreak/>
        <w:t xml:space="preserve">Organisation </w:t>
      </w:r>
      <w:r w:rsidR="0079403D" w:rsidRPr="00A31287">
        <w:rPr>
          <w:rFonts w:asciiTheme="majorBidi" w:hAnsiTheme="majorBidi" w:cstheme="majorBidi"/>
          <w:b/>
          <w:bCs/>
        </w:rPr>
        <w:t xml:space="preserve">Top 10 </w:t>
      </w:r>
      <w:r w:rsidRPr="00A31287">
        <w:rPr>
          <w:rFonts w:asciiTheme="majorBidi" w:hAnsiTheme="majorBidi" w:cstheme="majorBidi"/>
          <w:b/>
          <w:bCs/>
        </w:rPr>
        <w:t>Clusters</w:t>
      </w:r>
    </w:p>
    <w:tbl>
      <w:tblPr>
        <w:tblStyle w:val="TableGrid"/>
        <w:tblW w:w="14283" w:type="dxa"/>
        <w:tblLook w:val="04A0" w:firstRow="1" w:lastRow="0" w:firstColumn="1" w:lastColumn="0" w:noHBand="0" w:noVBand="1"/>
      </w:tblPr>
      <w:tblGrid>
        <w:gridCol w:w="4781"/>
        <w:gridCol w:w="4532"/>
        <w:gridCol w:w="3541"/>
        <w:gridCol w:w="1429"/>
      </w:tblGrid>
      <w:tr w:rsidR="0040522A" w:rsidRPr="00A31287" w14:paraId="15EEE394" w14:textId="77777777" w:rsidTr="0040522A">
        <w:tc>
          <w:tcPr>
            <w:tcW w:w="14283" w:type="dxa"/>
            <w:gridSpan w:val="4"/>
          </w:tcPr>
          <w:p w14:paraId="518DAC7C" w14:textId="517B847F" w:rsidR="00A46AEE" w:rsidRPr="00A31287" w:rsidRDefault="00A46AEE" w:rsidP="006F17AA">
            <w:pPr>
              <w:rPr>
                <w:rFonts w:asciiTheme="majorBidi" w:hAnsiTheme="majorBidi" w:cstheme="majorBidi"/>
              </w:rPr>
            </w:pPr>
            <w:r w:rsidRPr="00A31287">
              <w:rPr>
                <w:rFonts w:asciiTheme="majorBidi" w:hAnsiTheme="majorBidi" w:cstheme="majorBidi"/>
              </w:rPr>
              <w:t>Cluster 1 [4 items] Canadian Universities cluster</w:t>
            </w:r>
            <w:r w:rsidR="00126B68" w:rsidRPr="00A31287">
              <w:rPr>
                <w:rFonts w:asciiTheme="majorBidi" w:hAnsiTheme="majorBidi" w:cstheme="majorBidi"/>
              </w:rPr>
              <w:t xml:space="preserve"> 1</w:t>
            </w:r>
          </w:p>
        </w:tc>
      </w:tr>
      <w:tr w:rsidR="0040522A" w:rsidRPr="00A31287" w14:paraId="5131E5CD" w14:textId="77777777" w:rsidTr="0040522A">
        <w:tc>
          <w:tcPr>
            <w:tcW w:w="4786" w:type="dxa"/>
          </w:tcPr>
          <w:p w14:paraId="053046D4" w14:textId="3619A0E0" w:rsidR="00A46AEE" w:rsidRPr="00A31287" w:rsidRDefault="00A46AEE" w:rsidP="006F17AA">
            <w:pPr>
              <w:rPr>
                <w:rFonts w:asciiTheme="majorBidi" w:hAnsiTheme="majorBidi" w:cstheme="majorBidi"/>
              </w:rPr>
            </w:pPr>
            <w:r w:rsidRPr="00A31287">
              <w:rPr>
                <w:rFonts w:asciiTheme="majorBidi" w:hAnsiTheme="majorBidi" w:cstheme="majorBidi"/>
              </w:rPr>
              <w:t xml:space="preserve">Institute for </w:t>
            </w:r>
            <w:r w:rsidR="00DB74AF" w:rsidRPr="00A31287">
              <w:rPr>
                <w:rFonts w:asciiTheme="majorBidi" w:hAnsiTheme="majorBidi" w:cstheme="majorBidi"/>
              </w:rPr>
              <w:t>R</w:t>
            </w:r>
            <w:r w:rsidRPr="00A31287">
              <w:rPr>
                <w:rFonts w:asciiTheme="majorBidi" w:hAnsiTheme="majorBidi" w:cstheme="majorBidi"/>
              </w:rPr>
              <w:t xml:space="preserve">esearch in </w:t>
            </w:r>
            <w:r w:rsidR="00DB74AF" w:rsidRPr="00A31287">
              <w:rPr>
                <w:rFonts w:asciiTheme="majorBidi" w:hAnsiTheme="majorBidi" w:cstheme="majorBidi"/>
              </w:rPr>
              <w:t>C</w:t>
            </w:r>
            <w:r w:rsidRPr="00A31287">
              <w:rPr>
                <w:rFonts w:asciiTheme="majorBidi" w:hAnsiTheme="majorBidi" w:cstheme="majorBidi"/>
              </w:rPr>
              <w:t xml:space="preserve">onstruction, </w:t>
            </w:r>
            <w:r w:rsidR="007F1F01" w:rsidRPr="00A31287">
              <w:rPr>
                <w:rFonts w:asciiTheme="majorBidi" w:hAnsiTheme="majorBidi" w:cstheme="majorBidi"/>
              </w:rPr>
              <w:t>N</w:t>
            </w:r>
            <w:r w:rsidRPr="00A31287">
              <w:rPr>
                <w:rFonts w:asciiTheme="majorBidi" w:hAnsiTheme="majorBidi" w:cstheme="majorBidi"/>
              </w:rPr>
              <w:t xml:space="preserve">ational </w:t>
            </w:r>
            <w:r w:rsidR="007F1F01" w:rsidRPr="00A31287">
              <w:rPr>
                <w:rFonts w:asciiTheme="majorBidi" w:hAnsiTheme="majorBidi" w:cstheme="majorBidi"/>
              </w:rPr>
              <w:t>R</w:t>
            </w:r>
            <w:r w:rsidRPr="00A31287">
              <w:rPr>
                <w:rFonts w:asciiTheme="majorBidi" w:hAnsiTheme="majorBidi" w:cstheme="majorBidi"/>
              </w:rPr>
              <w:t xml:space="preserve">esearch </w:t>
            </w:r>
            <w:r w:rsidR="007F1F01" w:rsidRPr="00A31287">
              <w:rPr>
                <w:rFonts w:asciiTheme="majorBidi" w:hAnsiTheme="majorBidi" w:cstheme="majorBidi"/>
              </w:rPr>
              <w:t>C</w:t>
            </w:r>
            <w:r w:rsidRPr="00A31287">
              <w:rPr>
                <w:rFonts w:asciiTheme="majorBidi" w:hAnsiTheme="majorBidi" w:cstheme="majorBidi"/>
              </w:rPr>
              <w:t xml:space="preserve">ouncil of </w:t>
            </w:r>
            <w:r w:rsidR="007F1F01" w:rsidRPr="00A31287">
              <w:rPr>
                <w:rFonts w:asciiTheme="majorBidi" w:hAnsiTheme="majorBidi" w:cstheme="majorBidi"/>
              </w:rPr>
              <w:t>C</w:t>
            </w:r>
            <w:r w:rsidRPr="00A31287">
              <w:rPr>
                <w:rFonts w:asciiTheme="majorBidi" w:hAnsiTheme="majorBidi" w:cstheme="majorBidi"/>
              </w:rPr>
              <w:t>anada, Ottawa, Canada</w:t>
            </w:r>
            <w:r w:rsidR="00DB74AF" w:rsidRPr="00A31287">
              <w:rPr>
                <w:rFonts w:asciiTheme="majorBidi" w:hAnsiTheme="majorBidi" w:cstheme="majorBidi"/>
              </w:rPr>
              <w:t>.</w:t>
            </w:r>
            <w:r w:rsidRPr="00A31287">
              <w:rPr>
                <w:rFonts w:asciiTheme="majorBidi" w:hAnsiTheme="majorBidi" w:cstheme="majorBidi"/>
              </w:rPr>
              <w:t xml:space="preserve"> </w:t>
            </w:r>
          </w:p>
          <w:p w14:paraId="089D54B9" w14:textId="77777777" w:rsidR="00A46AEE" w:rsidRPr="00A31287" w:rsidRDefault="00A46AEE" w:rsidP="006F17AA">
            <w:pPr>
              <w:rPr>
                <w:rFonts w:asciiTheme="majorBidi" w:hAnsiTheme="majorBidi" w:cstheme="majorBidi"/>
              </w:rPr>
            </w:pPr>
          </w:p>
        </w:tc>
        <w:tc>
          <w:tcPr>
            <w:tcW w:w="4536" w:type="dxa"/>
          </w:tcPr>
          <w:p w14:paraId="6CD36BE2" w14:textId="4D4E1831" w:rsidR="00A46AEE" w:rsidRPr="00A31287" w:rsidRDefault="007F1F01" w:rsidP="006F17AA">
            <w:pPr>
              <w:rPr>
                <w:rFonts w:asciiTheme="majorBidi" w:hAnsiTheme="majorBidi" w:cstheme="majorBidi"/>
              </w:rPr>
            </w:pPr>
            <w:proofErr w:type="spellStart"/>
            <w:r w:rsidRPr="00A31287">
              <w:rPr>
                <w:rFonts w:asciiTheme="majorBidi" w:hAnsiTheme="majorBidi" w:cstheme="majorBidi"/>
              </w:rPr>
              <w:t>I</w:t>
            </w:r>
            <w:r w:rsidR="00A46AEE" w:rsidRPr="00A31287">
              <w:rPr>
                <w:rFonts w:asciiTheme="majorBidi" w:hAnsiTheme="majorBidi" w:cstheme="majorBidi"/>
              </w:rPr>
              <w:t>nstitut</w:t>
            </w:r>
            <w:proofErr w:type="spellEnd"/>
            <w:r w:rsidR="00A46AEE" w:rsidRPr="00A31287">
              <w:rPr>
                <w:rFonts w:asciiTheme="majorBidi" w:hAnsiTheme="majorBidi" w:cstheme="majorBidi"/>
              </w:rPr>
              <w:t xml:space="preserve"> de </w:t>
            </w:r>
            <w:proofErr w:type="spellStart"/>
            <w:r w:rsidR="00DB74AF" w:rsidRPr="00A31287">
              <w:rPr>
                <w:rFonts w:asciiTheme="majorBidi" w:hAnsiTheme="majorBidi" w:cstheme="majorBidi"/>
              </w:rPr>
              <w:t>R</w:t>
            </w:r>
            <w:r w:rsidR="00A46AEE" w:rsidRPr="00A31287">
              <w:rPr>
                <w:rFonts w:asciiTheme="majorBidi" w:hAnsiTheme="majorBidi" w:cstheme="majorBidi"/>
              </w:rPr>
              <w:t>echerche</w:t>
            </w:r>
            <w:proofErr w:type="spellEnd"/>
            <w:r w:rsidR="00A46AEE" w:rsidRPr="00A31287">
              <w:rPr>
                <w:rFonts w:asciiTheme="majorBidi" w:hAnsiTheme="majorBidi" w:cstheme="majorBidi"/>
              </w:rPr>
              <w:t xml:space="preserve"> </w:t>
            </w:r>
            <w:proofErr w:type="spellStart"/>
            <w:r w:rsidR="00DB74AF" w:rsidRPr="00A31287">
              <w:rPr>
                <w:rFonts w:asciiTheme="majorBidi" w:hAnsiTheme="majorBidi" w:cstheme="majorBidi"/>
              </w:rPr>
              <w:t>D</w:t>
            </w:r>
            <w:r w:rsidR="00A46AEE" w:rsidRPr="00A31287">
              <w:rPr>
                <w:rFonts w:asciiTheme="majorBidi" w:hAnsiTheme="majorBidi" w:cstheme="majorBidi"/>
              </w:rPr>
              <w:t>'</w:t>
            </w:r>
            <w:r w:rsidR="00DB74AF" w:rsidRPr="00A31287">
              <w:rPr>
                <w:rFonts w:asciiTheme="majorBidi" w:hAnsiTheme="majorBidi" w:cstheme="majorBidi"/>
              </w:rPr>
              <w:t>H</w:t>
            </w:r>
            <w:r w:rsidR="00A46AEE" w:rsidRPr="00A31287">
              <w:rPr>
                <w:rFonts w:asciiTheme="majorBidi" w:hAnsiTheme="majorBidi" w:cstheme="majorBidi"/>
              </w:rPr>
              <w:t>ydro</w:t>
            </w:r>
            <w:proofErr w:type="spellEnd"/>
            <w:r w:rsidR="00A46AEE" w:rsidRPr="00A31287">
              <w:rPr>
                <w:rFonts w:asciiTheme="majorBidi" w:hAnsiTheme="majorBidi" w:cstheme="majorBidi"/>
              </w:rPr>
              <w:t>-</w:t>
            </w:r>
            <w:r w:rsidR="00DB74AF" w:rsidRPr="00A31287">
              <w:rPr>
                <w:rFonts w:asciiTheme="majorBidi" w:hAnsiTheme="majorBidi" w:cstheme="majorBidi"/>
              </w:rPr>
              <w:t>Q</w:t>
            </w:r>
            <w:r w:rsidR="00A46AEE" w:rsidRPr="00A31287">
              <w:rPr>
                <w:rFonts w:asciiTheme="majorBidi" w:hAnsiTheme="majorBidi" w:cstheme="majorBidi"/>
              </w:rPr>
              <w:t xml:space="preserve">uebec, </w:t>
            </w:r>
            <w:r w:rsidRPr="00A31287">
              <w:rPr>
                <w:rFonts w:asciiTheme="majorBidi" w:hAnsiTheme="majorBidi" w:cstheme="majorBidi"/>
              </w:rPr>
              <w:t>Quebec</w:t>
            </w:r>
            <w:r w:rsidR="00A46AEE" w:rsidRPr="00A31287">
              <w:rPr>
                <w:rFonts w:asciiTheme="majorBidi" w:hAnsiTheme="majorBidi" w:cstheme="majorBidi"/>
              </w:rPr>
              <w:t xml:space="preserve">, </w:t>
            </w:r>
            <w:r w:rsidRPr="00A31287">
              <w:rPr>
                <w:rFonts w:asciiTheme="majorBidi" w:hAnsiTheme="majorBidi" w:cstheme="majorBidi"/>
              </w:rPr>
              <w:t>C</w:t>
            </w:r>
            <w:r w:rsidR="00A46AEE" w:rsidRPr="00A31287">
              <w:rPr>
                <w:rFonts w:asciiTheme="majorBidi" w:hAnsiTheme="majorBidi" w:cstheme="majorBidi"/>
              </w:rPr>
              <w:t>anada</w:t>
            </w:r>
            <w:r w:rsidR="00DB74AF" w:rsidRPr="00A31287">
              <w:rPr>
                <w:rFonts w:asciiTheme="majorBidi" w:hAnsiTheme="majorBidi" w:cstheme="majorBidi"/>
              </w:rPr>
              <w:t>.</w:t>
            </w:r>
            <w:r w:rsidR="00A46AEE" w:rsidRPr="00A31287">
              <w:rPr>
                <w:rFonts w:asciiTheme="majorBidi" w:hAnsiTheme="majorBidi" w:cstheme="majorBidi"/>
              </w:rPr>
              <w:t xml:space="preserve"> </w:t>
            </w:r>
          </w:p>
          <w:p w14:paraId="16C7FA47" w14:textId="77777777" w:rsidR="00A46AEE" w:rsidRPr="00A31287" w:rsidRDefault="00A46AEE" w:rsidP="006F17AA">
            <w:pPr>
              <w:rPr>
                <w:rFonts w:asciiTheme="majorBidi" w:hAnsiTheme="majorBidi" w:cstheme="majorBidi"/>
              </w:rPr>
            </w:pPr>
          </w:p>
        </w:tc>
        <w:tc>
          <w:tcPr>
            <w:tcW w:w="3544" w:type="dxa"/>
          </w:tcPr>
          <w:p w14:paraId="10D92AB2" w14:textId="4802DE07" w:rsidR="00A46AEE" w:rsidRPr="00A31287" w:rsidRDefault="0024280A" w:rsidP="006F17AA">
            <w:pPr>
              <w:rPr>
                <w:rFonts w:asciiTheme="majorBidi" w:hAnsiTheme="majorBidi" w:cstheme="majorBidi"/>
              </w:rPr>
            </w:pPr>
            <w:r w:rsidRPr="00A31287">
              <w:rPr>
                <w:rFonts w:asciiTheme="majorBidi" w:hAnsiTheme="majorBidi" w:cstheme="majorBidi"/>
              </w:rPr>
              <w:t>ISIS</w:t>
            </w:r>
            <w:r w:rsidR="00A46AEE" w:rsidRPr="00A31287">
              <w:rPr>
                <w:rFonts w:asciiTheme="majorBidi" w:hAnsiTheme="majorBidi" w:cstheme="majorBidi"/>
              </w:rPr>
              <w:t xml:space="preserve"> </w:t>
            </w:r>
            <w:r w:rsidR="0001071E" w:rsidRPr="00A31287">
              <w:rPr>
                <w:rFonts w:asciiTheme="majorBidi" w:hAnsiTheme="majorBidi" w:cstheme="majorBidi"/>
              </w:rPr>
              <w:t>Canada</w:t>
            </w:r>
            <w:r w:rsidR="00A46AEE" w:rsidRPr="00A31287">
              <w:rPr>
                <w:rFonts w:asciiTheme="majorBidi" w:hAnsiTheme="majorBidi" w:cstheme="majorBidi"/>
              </w:rPr>
              <w:t xml:space="preserve">, </w:t>
            </w:r>
            <w:r w:rsidRPr="00A31287">
              <w:rPr>
                <w:rFonts w:asciiTheme="majorBidi" w:hAnsiTheme="majorBidi" w:cstheme="majorBidi"/>
              </w:rPr>
              <w:t>D</w:t>
            </w:r>
            <w:r w:rsidR="00A46AEE" w:rsidRPr="00A31287">
              <w:rPr>
                <w:rFonts w:asciiTheme="majorBidi" w:hAnsiTheme="majorBidi" w:cstheme="majorBidi"/>
              </w:rPr>
              <w:t xml:space="preserve">epartment of civil engineering, </w:t>
            </w:r>
            <w:r w:rsidRPr="00A31287">
              <w:rPr>
                <w:rFonts w:asciiTheme="majorBidi" w:hAnsiTheme="majorBidi" w:cstheme="majorBidi"/>
              </w:rPr>
              <w:t>U</w:t>
            </w:r>
            <w:r w:rsidR="00A46AEE" w:rsidRPr="00A31287">
              <w:rPr>
                <w:rFonts w:asciiTheme="majorBidi" w:hAnsiTheme="majorBidi" w:cstheme="majorBidi"/>
              </w:rPr>
              <w:t xml:space="preserve">niversity of </w:t>
            </w:r>
            <w:proofErr w:type="spellStart"/>
            <w:r w:rsidRPr="00A31287">
              <w:rPr>
                <w:rFonts w:asciiTheme="majorBidi" w:hAnsiTheme="majorBidi" w:cstheme="majorBidi"/>
              </w:rPr>
              <w:t>S</w:t>
            </w:r>
            <w:r w:rsidR="00A46AEE" w:rsidRPr="00A31287">
              <w:rPr>
                <w:rFonts w:asciiTheme="majorBidi" w:hAnsiTheme="majorBidi" w:cstheme="majorBidi"/>
              </w:rPr>
              <w:t>herbrooke</w:t>
            </w:r>
            <w:proofErr w:type="spellEnd"/>
            <w:r w:rsidR="00A46AEE" w:rsidRPr="00A31287">
              <w:rPr>
                <w:rFonts w:asciiTheme="majorBidi" w:hAnsiTheme="majorBidi" w:cstheme="majorBidi"/>
              </w:rPr>
              <w:t xml:space="preserve">, </w:t>
            </w:r>
            <w:r w:rsidRPr="00A31287">
              <w:rPr>
                <w:rFonts w:asciiTheme="majorBidi" w:hAnsiTheme="majorBidi" w:cstheme="majorBidi"/>
              </w:rPr>
              <w:t>C</w:t>
            </w:r>
            <w:r w:rsidR="00A46AEE" w:rsidRPr="00A31287">
              <w:rPr>
                <w:rFonts w:asciiTheme="majorBidi" w:hAnsiTheme="majorBidi" w:cstheme="majorBidi"/>
              </w:rPr>
              <w:t>anada</w:t>
            </w:r>
            <w:r w:rsidR="00DB74AF" w:rsidRPr="00A31287">
              <w:rPr>
                <w:rFonts w:asciiTheme="majorBidi" w:hAnsiTheme="majorBidi" w:cstheme="majorBidi"/>
              </w:rPr>
              <w:t>.</w:t>
            </w:r>
            <w:r w:rsidR="00A46AEE" w:rsidRPr="00A31287">
              <w:rPr>
                <w:rFonts w:asciiTheme="majorBidi" w:hAnsiTheme="majorBidi" w:cstheme="majorBidi"/>
              </w:rPr>
              <w:t xml:space="preserve"> </w:t>
            </w:r>
          </w:p>
        </w:tc>
        <w:tc>
          <w:tcPr>
            <w:tcW w:w="1417" w:type="dxa"/>
          </w:tcPr>
          <w:p w14:paraId="7647AB47" w14:textId="47BB5C60" w:rsidR="00A46AEE" w:rsidRPr="00A31287" w:rsidRDefault="0024280A" w:rsidP="006F17AA">
            <w:pPr>
              <w:rPr>
                <w:rFonts w:asciiTheme="majorBidi" w:hAnsiTheme="majorBidi" w:cstheme="majorBidi"/>
              </w:rPr>
            </w:pPr>
            <w:r w:rsidRPr="00A31287">
              <w:rPr>
                <w:rFonts w:asciiTheme="majorBidi" w:hAnsiTheme="majorBidi" w:cstheme="majorBidi"/>
              </w:rPr>
              <w:t>LES</w:t>
            </w:r>
            <w:r w:rsidR="00A46AEE" w:rsidRPr="00A31287">
              <w:rPr>
                <w:rFonts w:asciiTheme="majorBidi" w:hAnsiTheme="majorBidi" w:cstheme="majorBidi"/>
              </w:rPr>
              <w:t xml:space="preserve"> </w:t>
            </w:r>
            <w:proofErr w:type="spellStart"/>
            <w:r w:rsidR="00DB74AF" w:rsidRPr="00A31287">
              <w:rPr>
                <w:rFonts w:asciiTheme="majorBidi" w:hAnsiTheme="majorBidi" w:cstheme="majorBidi"/>
              </w:rPr>
              <w:t>Laboratoires</w:t>
            </w:r>
            <w:proofErr w:type="spellEnd"/>
            <w:r w:rsidR="00DB74AF" w:rsidRPr="00A31287">
              <w:rPr>
                <w:rFonts w:asciiTheme="majorBidi" w:hAnsiTheme="majorBidi" w:cstheme="majorBidi"/>
              </w:rPr>
              <w:t xml:space="preserve"> </w:t>
            </w:r>
            <w:proofErr w:type="spellStart"/>
            <w:r w:rsidR="00DB74AF" w:rsidRPr="00A31287">
              <w:rPr>
                <w:rFonts w:asciiTheme="majorBidi" w:hAnsiTheme="majorBidi" w:cstheme="majorBidi"/>
              </w:rPr>
              <w:t>O</w:t>
            </w:r>
            <w:r w:rsidR="00A46AEE" w:rsidRPr="00A31287">
              <w:rPr>
                <w:rFonts w:asciiTheme="majorBidi" w:hAnsiTheme="majorBidi" w:cstheme="majorBidi"/>
              </w:rPr>
              <w:t>utaouais</w:t>
            </w:r>
            <w:proofErr w:type="spellEnd"/>
            <w:r w:rsidR="00A46AEE" w:rsidRPr="00A31287">
              <w:rPr>
                <w:rFonts w:asciiTheme="majorBidi" w:hAnsiTheme="majorBidi" w:cstheme="majorBidi"/>
              </w:rPr>
              <w:t xml:space="preserve"> </w:t>
            </w:r>
            <w:r w:rsidR="00DB74AF" w:rsidRPr="00A31287">
              <w:rPr>
                <w:rFonts w:asciiTheme="majorBidi" w:hAnsiTheme="majorBidi" w:cstheme="majorBidi"/>
              </w:rPr>
              <w:t>I</w:t>
            </w:r>
            <w:r w:rsidR="00A46AEE" w:rsidRPr="00A31287">
              <w:rPr>
                <w:rFonts w:asciiTheme="majorBidi" w:hAnsiTheme="majorBidi" w:cstheme="majorBidi"/>
              </w:rPr>
              <w:t>nc.,</w:t>
            </w:r>
            <w:r w:rsidRPr="00A31287">
              <w:rPr>
                <w:rFonts w:asciiTheme="majorBidi" w:hAnsiTheme="majorBidi" w:cstheme="majorBidi"/>
              </w:rPr>
              <w:t xml:space="preserve"> C</w:t>
            </w:r>
            <w:r w:rsidR="00A46AEE" w:rsidRPr="00A31287">
              <w:rPr>
                <w:rFonts w:asciiTheme="majorBidi" w:hAnsiTheme="majorBidi" w:cstheme="majorBidi"/>
              </w:rPr>
              <w:t xml:space="preserve">anada </w:t>
            </w:r>
          </w:p>
        </w:tc>
      </w:tr>
      <w:tr w:rsidR="0040522A" w:rsidRPr="00A31287" w14:paraId="57209CD5" w14:textId="77777777" w:rsidTr="0040522A">
        <w:tc>
          <w:tcPr>
            <w:tcW w:w="14283" w:type="dxa"/>
            <w:gridSpan w:val="4"/>
          </w:tcPr>
          <w:p w14:paraId="0126C79D" w14:textId="586D800D" w:rsidR="00BD730D" w:rsidRPr="00A31287" w:rsidRDefault="00BD730D" w:rsidP="006F17AA">
            <w:pPr>
              <w:rPr>
                <w:rFonts w:asciiTheme="majorBidi" w:hAnsiTheme="majorBidi" w:cstheme="majorBidi"/>
              </w:rPr>
            </w:pPr>
            <w:r w:rsidRPr="00A31287">
              <w:rPr>
                <w:rFonts w:asciiTheme="majorBidi" w:hAnsiTheme="majorBidi" w:cstheme="majorBidi"/>
              </w:rPr>
              <w:t>Cluster 2 [3 items] Canadian Universit</w:t>
            </w:r>
            <w:r w:rsidR="00126B68" w:rsidRPr="00A31287">
              <w:rPr>
                <w:rFonts w:asciiTheme="majorBidi" w:hAnsiTheme="majorBidi" w:cstheme="majorBidi"/>
              </w:rPr>
              <w:t>ies cluster 2</w:t>
            </w:r>
          </w:p>
        </w:tc>
      </w:tr>
      <w:tr w:rsidR="0040522A" w:rsidRPr="00A31287" w14:paraId="2E3E4116" w14:textId="77777777" w:rsidTr="0040522A">
        <w:tc>
          <w:tcPr>
            <w:tcW w:w="4786" w:type="dxa"/>
          </w:tcPr>
          <w:p w14:paraId="186CD55D" w14:textId="7761022A" w:rsidR="00461D3B" w:rsidRPr="00A31287" w:rsidRDefault="007F1F01" w:rsidP="006F17AA">
            <w:pPr>
              <w:rPr>
                <w:rFonts w:asciiTheme="majorBidi" w:hAnsiTheme="majorBidi" w:cstheme="majorBidi"/>
              </w:rPr>
            </w:pPr>
            <w:r w:rsidRPr="00A31287">
              <w:rPr>
                <w:rFonts w:asciiTheme="majorBidi" w:hAnsiTheme="majorBidi" w:cstheme="majorBidi"/>
              </w:rPr>
              <w:t>D</w:t>
            </w:r>
            <w:r w:rsidR="00461D3B" w:rsidRPr="00A31287">
              <w:rPr>
                <w:rFonts w:asciiTheme="majorBidi" w:hAnsiTheme="majorBidi" w:cstheme="majorBidi"/>
              </w:rPr>
              <w:t xml:space="preserve">alhousie </w:t>
            </w:r>
            <w:r w:rsidRPr="00A31287">
              <w:rPr>
                <w:rFonts w:asciiTheme="majorBidi" w:hAnsiTheme="majorBidi" w:cstheme="majorBidi"/>
              </w:rPr>
              <w:t>U</w:t>
            </w:r>
            <w:r w:rsidR="00461D3B" w:rsidRPr="00A31287">
              <w:rPr>
                <w:rFonts w:asciiTheme="majorBidi" w:hAnsiTheme="majorBidi" w:cstheme="majorBidi"/>
              </w:rPr>
              <w:t xml:space="preserve">niversity, </w:t>
            </w:r>
            <w:r w:rsidRPr="00A31287">
              <w:rPr>
                <w:rFonts w:asciiTheme="majorBidi" w:hAnsiTheme="majorBidi" w:cstheme="majorBidi"/>
              </w:rPr>
              <w:t>H</w:t>
            </w:r>
            <w:r w:rsidR="00461D3B" w:rsidRPr="00A31287">
              <w:rPr>
                <w:rFonts w:asciiTheme="majorBidi" w:hAnsiTheme="majorBidi" w:cstheme="majorBidi"/>
              </w:rPr>
              <w:t xml:space="preserve">alifax, </w:t>
            </w:r>
            <w:r w:rsidRPr="00A31287">
              <w:rPr>
                <w:rFonts w:asciiTheme="majorBidi" w:hAnsiTheme="majorBidi" w:cstheme="majorBidi"/>
              </w:rPr>
              <w:t>C</w:t>
            </w:r>
            <w:r w:rsidR="00461D3B" w:rsidRPr="00A31287">
              <w:rPr>
                <w:rFonts w:asciiTheme="majorBidi" w:hAnsiTheme="majorBidi" w:cstheme="majorBidi"/>
              </w:rPr>
              <w:t>anada</w:t>
            </w:r>
            <w:r w:rsidR="00DB74AF" w:rsidRPr="00A31287">
              <w:rPr>
                <w:rFonts w:asciiTheme="majorBidi" w:hAnsiTheme="majorBidi" w:cstheme="majorBidi"/>
              </w:rPr>
              <w:t>.</w:t>
            </w:r>
            <w:r w:rsidR="00461D3B" w:rsidRPr="00A31287">
              <w:rPr>
                <w:rFonts w:asciiTheme="majorBidi" w:hAnsiTheme="majorBidi" w:cstheme="majorBidi"/>
              </w:rPr>
              <w:t xml:space="preserve"> </w:t>
            </w:r>
          </w:p>
          <w:p w14:paraId="192D8BF8" w14:textId="77777777" w:rsidR="00A46AEE" w:rsidRPr="00A31287" w:rsidRDefault="00A46AEE" w:rsidP="006F17AA">
            <w:pPr>
              <w:rPr>
                <w:rFonts w:asciiTheme="majorBidi" w:hAnsiTheme="majorBidi" w:cstheme="majorBidi"/>
              </w:rPr>
            </w:pPr>
          </w:p>
        </w:tc>
        <w:tc>
          <w:tcPr>
            <w:tcW w:w="4536" w:type="dxa"/>
          </w:tcPr>
          <w:p w14:paraId="035F74DA" w14:textId="1E94C166" w:rsidR="00A46AEE" w:rsidRPr="00A31287" w:rsidRDefault="0024280A" w:rsidP="006F17AA">
            <w:pPr>
              <w:rPr>
                <w:rFonts w:asciiTheme="majorBidi" w:hAnsiTheme="majorBidi" w:cstheme="majorBidi"/>
              </w:rPr>
            </w:pPr>
            <w:r w:rsidRPr="00A31287">
              <w:rPr>
                <w:rFonts w:asciiTheme="majorBidi" w:hAnsiTheme="majorBidi" w:cstheme="majorBidi"/>
              </w:rPr>
              <w:t>D</w:t>
            </w:r>
            <w:r w:rsidR="00461D3B" w:rsidRPr="00A31287">
              <w:rPr>
                <w:rFonts w:asciiTheme="majorBidi" w:hAnsiTheme="majorBidi" w:cstheme="majorBidi"/>
              </w:rPr>
              <w:t>ep</w:t>
            </w:r>
            <w:r w:rsidRPr="00A31287">
              <w:rPr>
                <w:rFonts w:asciiTheme="majorBidi" w:hAnsiTheme="majorBidi" w:cstheme="majorBidi"/>
              </w:rPr>
              <w:t>ar</w:t>
            </w:r>
            <w:r w:rsidR="00461D3B" w:rsidRPr="00A31287">
              <w:rPr>
                <w:rFonts w:asciiTheme="majorBidi" w:hAnsiTheme="majorBidi" w:cstheme="majorBidi"/>
              </w:rPr>
              <w:t>t</w:t>
            </w:r>
            <w:r w:rsidRPr="00A31287">
              <w:rPr>
                <w:rFonts w:asciiTheme="majorBidi" w:hAnsiTheme="majorBidi" w:cstheme="majorBidi"/>
              </w:rPr>
              <w:t>ment</w:t>
            </w:r>
            <w:r w:rsidR="00461D3B" w:rsidRPr="00A31287">
              <w:rPr>
                <w:rFonts w:asciiTheme="majorBidi" w:hAnsiTheme="majorBidi" w:cstheme="majorBidi"/>
              </w:rPr>
              <w:t xml:space="preserve"> of </w:t>
            </w:r>
            <w:r w:rsidR="00323A62" w:rsidRPr="00A31287">
              <w:rPr>
                <w:rFonts w:asciiTheme="majorBidi" w:hAnsiTheme="majorBidi" w:cstheme="majorBidi"/>
              </w:rPr>
              <w:t>E</w:t>
            </w:r>
            <w:r w:rsidR="00461D3B" w:rsidRPr="00A31287">
              <w:rPr>
                <w:rFonts w:asciiTheme="majorBidi" w:hAnsiTheme="majorBidi" w:cstheme="majorBidi"/>
              </w:rPr>
              <w:t>lec</w:t>
            </w:r>
            <w:r w:rsidR="00241CE3" w:rsidRPr="00A31287">
              <w:rPr>
                <w:rFonts w:asciiTheme="majorBidi" w:hAnsiTheme="majorBidi" w:cstheme="majorBidi"/>
              </w:rPr>
              <w:t>trical</w:t>
            </w:r>
            <w:r w:rsidR="00461D3B" w:rsidRPr="00A31287">
              <w:rPr>
                <w:rFonts w:asciiTheme="majorBidi" w:hAnsiTheme="majorBidi" w:cstheme="majorBidi"/>
              </w:rPr>
              <w:t xml:space="preserve"> and </w:t>
            </w:r>
            <w:r w:rsidR="00323A62" w:rsidRPr="00A31287">
              <w:rPr>
                <w:rFonts w:asciiTheme="majorBidi" w:hAnsiTheme="majorBidi" w:cstheme="majorBidi"/>
              </w:rPr>
              <w:t>C</w:t>
            </w:r>
            <w:r w:rsidR="00461D3B" w:rsidRPr="00A31287">
              <w:rPr>
                <w:rFonts w:asciiTheme="majorBidi" w:hAnsiTheme="majorBidi" w:cstheme="majorBidi"/>
              </w:rPr>
              <w:t>omp</w:t>
            </w:r>
            <w:r w:rsidR="00241CE3" w:rsidRPr="00A31287">
              <w:rPr>
                <w:rFonts w:asciiTheme="majorBidi" w:hAnsiTheme="majorBidi" w:cstheme="majorBidi"/>
              </w:rPr>
              <w:t>uter</w:t>
            </w:r>
            <w:r w:rsidR="00461D3B" w:rsidRPr="00A31287">
              <w:rPr>
                <w:rFonts w:asciiTheme="majorBidi" w:hAnsiTheme="majorBidi" w:cstheme="majorBidi"/>
              </w:rPr>
              <w:t xml:space="preserve"> </w:t>
            </w:r>
            <w:r w:rsidR="00323A62" w:rsidRPr="00A31287">
              <w:rPr>
                <w:rFonts w:asciiTheme="majorBidi" w:hAnsiTheme="majorBidi" w:cstheme="majorBidi"/>
              </w:rPr>
              <w:t>E</w:t>
            </w:r>
            <w:r w:rsidR="00461D3B" w:rsidRPr="00A31287">
              <w:rPr>
                <w:rFonts w:asciiTheme="majorBidi" w:hAnsiTheme="majorBidi" w:cstheme="majorBidi"/>
              </w:rPr>
              <w:t xml:space="preserve">ngineering, </w:t>
            </w:r>
            <w:r w:rsidR="00241CE3" w:rsidRPr="00A31287">
              <w:rPr>
                <w:rFonts w:asciiTheme="majorBidi" w:hAnsiTheme="majorBidi" w:cstheme="majorBidi"/>
              </w:rPr>
              <w:t>U</w:t>
            </w:r>
            <w:r w:rsidR="00461D3B" w:rsidRPr="00A31287">
              <w:rPr>
                <w:rFonts w:asciiTheme="majorBidi" w:hAnsiTheme="majorBidi" w:cstheme="majorBidi"/>
              </w:rPr>
              <w:t xml:space="preserve">niversity of </w:t>
            </w:r>
            <w:r w:rsidR="00241CE3" w:rsidRPr="00A31287">
              <w:rPr>
                <w:rFonts w:asciiTheme="majorBidi" w:hAnsiTheme="majorBidi" w:cstheme="majorBidi"/>
              </w:rPr>
              <w:t>T</w:t>
            </w:r>
            <w:r w:rsidR="00461D3B" w:rsidRPr="00A31287">
              <w:rPr>
                <w:rFonts w:asciiTheme="majorBidi" w:hAnsiTheme="majorBidi" w:cstheme="majorBidi"/>
              </w:rPr>
              <w:t xml:space="preserve">oronto, </w:t>
            </w:r>
            <w:r w:rsidR="00241CE3" w:rsidRPr="00A31287">
              <w:rPr>
                <w:rFonts w:asciiTheme="majorBidi" w:hAnsiTheme="majorBidi" w:cstheme="majorBidi"/>
              </w:rPr>
              <w:t>C</w:t>
            </w:r>
            <w:r w:rsidR="00461D3B" w:rsidRPr="00A31287">
              <w:rPr>
                <w:rFonts w:asciiTheme="majorBidi" w:hAnsiTheme="majorBidi" w:cstheme="majorBidi"/>
              </w:rPr>
              <w:t>anada</w:t>
            </w:r>
            <w:r w:rsidR="00DB74AF" w:rsidRPr="00A31287">
              <w:rPr>
                <w:rFonts w:asciiTheme="majorBidi" w:hAnsiTheme="majorBidi" w:cstheme="majorBidi"/>
              </w:rPr>
              <w:t>.</w:t>
            </w:r>
            <w:r w:rsidR="00461D3B" w:rsidRPr="00A31287">
              <w:rPr>
                <w:rFonts w:asciiTheme="majorBidi" w:hAnsiTheme="majorBidi" w:cstheme="majorBidi"/>
              </w:rPr>
              <w:t xml:space="preserve"> </w:t>
            </w:r>
          </w:p>
        </w:tc>
        <w:tc>
          <w:tcPr>
            <w:tcW w:w="3544" w:type="dxa"/>
          </w:tcPr>
          <w:p w14:paraId="001274D0" w14:textId="41F1098C" w:rsidR="00A46AEE" w:rsidRPr="00A31287" w:rsidRDefault="0024280A" w:rsidP="006F17AA">
            <w:pPr>
              <w:rPr>
                <w:rFonts w:asciiTheme="majorBidi" w:hAnsiTheme="majorBidi" w:cstheme="majorBidi"/>
              </w:rPr>
            </w:pPr>
            <w:r w:rsidRPr="00A31287">
              <w:rPr>
                <w:rFonts w:asciiTheme="majorBidi" w:hAnsiTheme="majorBidi" w:cstheme="majorBidi"/>
              </w:rPr>
              <w:t>I</w:t>
            </w:r>
            <w:r w:rsidR="0055601F" w:rsidRPr="00A31287">
              <w:rPr>
                <w:rFonts w:asciiTheme="majorBidi" w:hAnsiTheme="majorBidi" w:cstheme="majorBidi"/>
              </w:rPr>
              <w:t xml:space="preserve">nstitute for aerospace studies, </w:t>
            </w:r>
            <w:r w:rsidR="00241CE3" w:rsidRPr="00A31287">
              <w:rPr>
                <w:rFonts w:asciiTheme="majorBidi" w:hAnsiTheme="majorBidi" w:cstheme="majorBidi"/>
              </w:rPr>
              <w:t>U</w:t>
            </w:r>
            <w:r w:rsidR="0055601F" w:rsidRPr="00A31287">
              <w:rPr>
                <w:rFonts w:asciiTheme="majorBidi" w:hAnsiTheme="majorBidi" w:cstheme="majorBidi"/>
              </w:rPr>
              <w:t xml:space="preserve">niversity of </w:t>
            </w:r>
            <w:r w:rsidR="00241CE3" w:rsidRPr="00A31287">
              <w:rPr>
                <w:rFonts w:asciiTheme="majorBidi" w:hAnsiTheme="majorBidi" w:cstheme="majorBidi"/>
              </w:rPr>
              <w:t>T</w:t>
            </w:r>
            <w:r w:rsidR="0055601F" w:rsidRPr="00A31287">
              <w:rPr>
                <w:rFonts w:asciiTheme="majorBidi" w:hAnsiTheme="majorBidi" w:cstheme="majorBidi"/>
              </w:rPr>
              <w:t>oronto,</w:t>
            </w:r>
            <w:r w:rsidR="00241CE3" w:rsidRPr="00A31287">
              <w:rPr>
                <w:rFonts w:asciiTheme="majorBidi" w:hAnsiTheme="majorBidi" w:cstheme="majorBidi"/>
              </w:rPr>
              <w:t xml:space="preserve"> C</w:t>
            </w:r>
            <w:r w:rsidR="0055601F" w:rsidRPr="00A31287">
              <w:rPr>
                <w:rFonts w:asciiTheme="majorBidi" w:hAnsiTheme="majorBidi" w:cstheme="majorBidi"/>
              </w:rPr>
              <w:t>anada</w:t>
            </w:r>
            <w:r w:rsidR="00DB74AF" w:rsidRPr="00A31287">
              <w:rPr>
                <w:rFonts w:asciiTheme="majorBidi" w:hAnsiTheme="majorBidi" w:cstheme="majorBidi"/>
              </w:rPr>
              <w:t>.</w:t>
            </w:r>
            <w:r w:rsidR="0055601F" w:rsidRPr="00A31287">
              <w:rPr>
                <w:rFonts w:asciiTheme="majorBidi" w:hAnsiTheme="majorBidi" w:cstheme="majorBidi"/>
              </w:rPr>
              <w:t xml:space="preserve"> </w:t>
            </w:r>
          </w:p>
        </w:tc>
        <w:tc>
          <w:tcPr>
            <w:tcW w:w="1417" w:type="dxa"/>
          </w:tcPr>
          <w:p w14:paraId="5F180A14" w14:textId="77777777" w:rsidR="00A46AEE" w:rsidRPr="00A31287" w:rsidRDefault="00A46AEE" w:rsidP="006F17AA">
            <w:pPr>
              <w:rPr>
                <w:rFonts w:asciiTheme="majorBidi" w:hAnsiTheme="majorBidi" w:cstheme="majorBidi"/>
              </w:rPr>
            </w:pPr>
          </w:p>
        </w:tc>
      </w:tr>
      <w:tr w:rsidR="0040522A" w:rsidRPr="00A31287" w14:paraId="360C1AD2" w14:textId="77777777" w:rsidTr="0040522A">
        <w:tc>
          <w:tcPr>
            <w:tcW w:w="14283" w:type="dxa"/>
            <w:gridSpan w:val="4"/>
          </w:tcPr>
          <w:p w14:paraId="6BCD1FE5" w14:textId="06D2B8A6" w:rsidR="00126B68" w:rsidRPr="00A31287" w:rsidRDefault="00126B68" w:rsidP="006F17AA">
            <w:pPr>
              <w:rPr>
                <w:rFonts w:asciiTheme="majorBidi" w:hAnsiTheme="majorBidi" w:cstheme="majorBidi"/>
              </w:rPr>
            </w:pPr>
            <w:r w:rsidRPr="00A31287">
              <w:rPr>
                <w:rFonts w:asciiTheme="majorBidi" w:hAnsiTheme="majorBidi" w:cstheme="majorBidi"/>
              </w:rPr>
              <w:t xml:space="preserve">Cluster 3 [3 items] </w:t>
            </w:r>
            <w:r w:rsidR="00DA7511" w:rsidRPr="00A31287">
              <w:rPr>
                <w:rFonts w:asciiTheme="majorBidi" w:hAnsiTheme="majorBidi" w:cstheme="majorBidi"/>
              </w:rPr>
              <w:t>Hong Kong – USA University collaboration</w:t>
            </w:r>
          </w:p>
        </w:tc>
      </w:tr>
      <w:tr w:rsidR="0040522A" w:rsidRPr="00A31287" w14:paraId="216EAF27" w14:textId="77777777" w:rsidTr="0040522A">
        <w:tc>
          <w:tcPr>
            <w:tcW w:w="4786" w:type="dxa"/>
          </w:tcPr>
          <w:p w14:paraId="2FFE424A" w14:textId="4AEACAC9" w:rsidR="00292308" w:rsidRPr="00A31287" w:rsidRDefault="003D32B2" w:rsidP="006F17AA">
            <w:pPr>
              <w:rPr>
                <w:rFonts w:asciiTheme="majorBidi" w:hAnsiTheme="majorBidi" w:cstheme="majorBidi"/>
              </w:rPr>
            </w:pPr>
            <w:r w:rsidRPr="00A31287">
              <w:rPr>
                <w:rFonts w:asciiTheme="majorBidi" w:hAnsiTheme="majorBidi" w:cstheme="majorBidi"/>
              </w:rPr>
              <w:t>D</w:t>
            </w:r>
            <w:r w:rsidR="00292308" w:rsidRPr="00A31287">
              <w:rPr>
                <w:rFonts w:asciiTheme="majorBidi" w:hAnsiTheme="majorBidi" w:cstheme="majorBidi"/>
              </w:rPr>
              <w:t>ep</w:t>
            </w:r>
            <w:r w:rsidRPr="00A31287">
              <w:rPr>
                <w:rFonts w:asciiTheme="majorBidi" w:hAnsiTheme="majorBidi" w:cstheme="majorBidi"/>
              </w:rPr>
              <w:t>ar</w:t>
            </w:r>
            <w:r w:rsidR="00292308" w:rsidRPr="00A31287">
              <w:rPr>
                <w:rFonts w:asciiTheme="majorBidi" w:hAnsiTheme="majorBidi" w:cstheme="majorBidi"/>
              </w:rPr>
              <w:t>t</w:t>
            </w:r>
            <w:r w:rsidRPr="00A31287">
              <w:rPr>
                <w:rFonts w:asciiTheme="majorBidi" w:hAnsiTheme="majorBidi" w:cstheme="majorBidi"/>
              </w:rPr>
              <w:t>ment</w:t>
            </w:r>
            <w:r w:rsidR="00292308" w:rsidRPr="00A31287">
              <w:rPr>
                <w:rFonts w:asciiTheme="majorBidi" w:hAnsiTheme="majorBidi" w:cstheme="majorBidi"/>
              </w:rPr>
              <w:t xml:space="preserve"> of </w:t>
            </w:r>
            <w:r w:rsidR="00F80D7E" w:rsidRPr="00A31287">
              <w:rPr>
                <w:rFonts w:asciiTheme="majorBidi" w:hAnsiTheme="majorBidi" w:cstheme="majorBidi"/>
              </w:rPr>
              <w:t xml:space="preserve">Building </w:t>
            </w:r>
            <w:r w:rsidR="00292308" w:rsidRPr="00A31287">
              <w:rPr>
                <w:rFonts w:asciiTheme="majorBidi" w:hAnsiTheme="majorBidi" w:cstheme="majorBidi"/>
              </w:rPr>
              <w:t xml:space="preserve">and </w:t>
            </w:r>
            <w:r w:rsidR="00F80D7E" w:rsidRPr="00A31287">
              <w:rPr>
                <w:rFonts w:asciiTheme="majorBidi" w:hAnsiTheme="majorBidi" w:cstheme="majorBidi"/>
              </w:rPr>
              <w:t>R</w:t>
            </w:r>
            <w:r w:rsidR="00292308" w:rsidRPr="00A31287">
              <w:rPr>
                <w:rFonts w:asciiTheme="majorBidi" w:hAnsiTheme="majorBidi" w:cstheme="majorBidi"/>
              </w:rPr>
              <w:t xml:space="preserve">eal </w:t>
            </w:r>
            <w:r w:rsidR="00F80D7E" w:rsidRPr="00A31287">
              <w:rPr>
                <w:rFonts w:asciiTheme="majorBidi" w:hAnsiTheme="majorBidi" w:cstheme="majorBidi"/>
              </w:rPr>
              <w:t>E</w:t>
            </w:r>
            <w:r w:rsidR="00292308" w:rsidRPr="00A31287">
              <w:rPr>
                <w:rFonts w:asciiTheme="majorBidi" w:hAnsiTheme="majorBidi" w:cstheme="majorBidi"/>
              </w:rPr>
              <w:t xml:space="preserve">state, </w:t>
            </w:r>
            <w:r w:rsidRPr="00A31287">
              <w:rPr>
                <w:rFonts w:asciiTheme="majorBidi" w:hAnsiTheme="majorBidi" w:cstheme="majorBidi"/>
              </w:rPr>
              <w:t>H</w:t>
            </w:r>
            <w:r w:rsidR="00292308" w:rsidRPr="00A31287">
              <w:rPr>
                <w:rFonts w:asciiTheme="majorBidi" w:hAnsiTheme="majorBidi" w:cstheme="majorBidi"/>
              </w:rPr>
              <w:t xml:space="preserve">ong </w:t>
            </w:r>
            <w:r w:rsidRPr="00A31287">
              <w:rPr>
                <w:rFonts w:asciiTheme="majorBidi" w:hAnsiTheme="majorBidi" w:cstheme="majorBidi"/>
              </w:rPr>
              <w:t>K</w:t>
            </w:r>
            <w:r w:rsidR="00292308" w:rsidRPr="00A31287">
              <w:rPr>
                <w:rFonts w:asciiTheme="majorBidi" w:hAnsiTheme="majorBidi" w:cstheme="majorBidi"/>
              </w:rPr>
              <w:t xml:space="preserve">ong </w:t>
            </w:r>
            <w:r w:rsidR="00C323AB" w:rsidRPr="00A31287">
              <w:rPr>
                <w:rFonts w:asciiTheme="majorBidi" w:hAnsiTheme="majorBidi" w:cstheme="majorBidi"/>
              </w:rPr>
              <w:t>P</w:t>
            </w:r>
            <w:r w:rsidR="00292308" w:rsidRPr="00A31287">
              <w:rPr>
                <w:rFonts w:asciiTheme="majorBidi" w:hAnsiTheme="majorBidi" w:cstheme="majorBidi"/>
              </w:rPr>
              <w:t xml:space="preserve">olytechnic </w:t>
            </w:r>
            <w:r w:rsidR="00C323AB" w:rsidRPr="00A31287">
              <w:rPr>
                <w:rFonts w:asciiTheme="majorBidi" w:hAnsiTheme="majorBidi" w:cstheme="majorBidi"/>
              </w:rPr>
              <w:t>U</w:t>
            </w:r>
            <w:r w:rsidR="00292308" w:rsidRPr="00A31287">
              <w:rPr>
                <w:rFonts w:asciiTheme="majorBidi" w:hAnsiTheme="majorBidi" w:cstheme="majorBidi"/>
              </w:rPr>
              <w:t>niv</w:t>
            </w:r>
            <w:r w:rsidRPr="00A31287">
              <w:rPr>
                <w:rFonts w:asciiTheme="majorBidi" w:hAnsiTheme="majorBidi" w:cstheme="majorBidi"/>
              </w:rPr>
              <w:t>ersity</w:t>
            </w:r>
            <w:r w:rsidR="00292308" w:rsidRPr="00A31287">
              <w:rPr>
                <w:rFonts w:asciiTheme="majorBidi" w:hAnsiTheme="majorBidi" w:cstheme="majorBidi"/>
              </w:rPr>
              <w:t xml:space="preserve">, </w:t>
            </w:r>
            <w:r w:rsidRPr="00A31287">
              <w:rPr>
                <w:rFonts w:asciiTheme="majorBidi" w:hAnsiTheme="majorBidi" w:cstheme="majorBidi"/>
              </w:rPr>
              <w:t>H</w:t>
            </w:r>
            <w:r w:rsidR="00292308" w:rsidRPr="00A31287">
              <w:rPr>
                <w:rFonts w:asciiTheme="majorBidi" w:hAnsiTheme="majorBidi" w:cstheme="majorBidi"/>
              </w:rPr>
              <w:t xml:space="preserve">ong </w:t>
            </w:r>
            <w:r w:rsidR="00DB74AF" w:rsidRPr="00A31287">
              <w:rPr>
                <w:rFonts w:asciiTheme="majorBidi" w:hAnsiTheme="majorBidi" w:cstheme="majorBidi"/>
              </w:rPr>
              <w:t>Kong.</w:t>
            </w:r>
          </w:p>
          <w:p w14:paraId="096DC541" w14:textId="77777777" w:rsidR="00A46AEE" w:rsidRPr="00A31287" w:rsidRDefault="00A46AEE" w:rsidP="006F17AA">
            <w:pPr>
              <w:rPr>
                <w:rFonts w:asciiTheme="majorBidi" w:hAnsiTheme="majorBidi" w:cstheme="majorBidi"/>
              </w:rPr>
            </w:pPr>
          </w:p>
        </w:tc>
        <w:tc>
          <w:tcPr>
            <w:tcW w:w="4536" w:type="dxa"/>
          </w:tcPr>
          <w:p w14:paraId="2B4F29FA" w14:textId="35586D66" w:rsidR="00292308" w:rsidRPr="00A31287" w:rsidRDefault="00932E7C" w:rsidP="006F17AA">
            <w:pPr>
              <w:rPr>
                <w:rFonts w:asciiTheme="majorBidi" w:hAnsiTheme="majorBidi" w:cstheme="majorBidi"/>
              </w:rPr>
            </w:pPr>
            <w:r w:rsidRPr="00A31287">
              <w:rPr>
                <w:rFonts w:asciiTheme="majorBidi" w:hAnsiTheme="majorBidi" w:cstheme="majorBidi"/>
              </w:rPr>
              <w:t>M</w:t>
            </w:r>
            <w:r w:rsidR="00292308" w:rsidRPr="00A31287">
              <w:rPr>
                <w:rFonts w:asciiTheme="majorBidi" w:hAnsiTheme="majorBidi" w:cstheme="majorBidi"/>
              </w:rPr>
              <w:t xml:space="preserve">itsubishi </w:t>
            </w:r>
            <w:r w:rsidR="00F80D7E" w:rsidRPr="00A31287">
              <w:rPr>
                <w:rFonts w:asciiTheme="majorBidi" w:hAnsiTheme="majorBidi" w:cstheme="majorBidi"/>
              </w:rPr>
              <w:t>E</w:t>
            </w:r>
            <w:r w:rsidR="00292308" w:rsidRPr="00A31287">
              <w:rPr>
                <w:rFonts w:asciiTheme="majorBidi" w:hAnsiTheme="majorBidi" w:cstheme="majorBidi"/>
              </w:rPr>
              <w:t xml:space="preserve">lectric </w:t>
            </w:r>
            <w:r w:rsidR="00F80D7E" w:rsidRPr="00A31287">
              <w:rPr>
                <w:rFonts w:asciiTheme="majorBidi" w:hAnsiTheme="majorBidi" w:cstheme="majorBidi"/>
              </w:rPr>
              <w:t>R</w:t>
            </w:r>
            <w:r w:rsidR="00292308" w:rsidRPr="00A31287">
              <w:rPr>
                <w:rFonts w:asciiTheme="majorBidi" w:hAnsiTheme="majorBidi" w:cstheme="majorBidi"/>
              </w:rPr>
              <w:t xml:space="preserve">esearch </w:t>
            </w:r>
            <w:r w:rsidR="00F80D7E" w:rsidRPr="00A31287">
              <w:rPr>
                <w:rFonts w:asciiTheme="majorBidi" w:hAnsiTheme="majorBidi" w:cstheme="majorBidi"/>
              </w:rPr>
              <w:t>L</w:t>
            </w:r>
            <w:r w:rsidR="00292308" w:rsidRPr="00A31287">
              <w:rPr>
                <w:rFonts w:asciiTheme="majorBidi" w:hAnsiTheme="majorBidi" w:cstheme="majorBidi"/>
              </w:rPr>
              <w:t xml:space="preserve">aboratories, </w:t>
            </w:r>
            <w:r w:rsidR="0001071E" w:rsidRPr="00A31287">
              <w:rPr>
                <w:rFonts w:asciiTheme="majorBidi" w:hAnsiTheme="majorBidi" w:cstheme="majorBidi"/>
              </w:rPr>
              <w:t>Massachusetts</w:t>
            </w:r>
            <w:r w:rsidR="00292308" w:rsidRPr="00A31287">
              <w:rPr>
                <w:rFonts w:asciiTheme="majorBidi" w:hAnsiTheme="majorBidi" w:cstheme="majorBidi"/>
              </w:rPr>
              <w:t xml:space="preserve">, </w:t>
            </w:r>
            <w:r w:rsidR="00BD730D" w:rsidRPr="00A31287">
              <w:rPr>
                <w:rFonts w:asciiTheme="majorBidi" w:hAnsiTheme="majorBidi" w:cstheme="majorBidi"/>
              </w:rPr>
              <w:t>U</w:t>
            </w:r>
            <w:r w:rsidR="00292308" w:rsidRPr="00A31287">
              <w:rPr>
                <w:rFonts w:asciiTheme="majorBidi" w:hAnsiTheme="majorBidi" w:cstheme="majorBidi"/>
              </w:rPr>
              <w:t xml:space="preserve">nited </w:t>
            </w:r>
            <w:r w:rsidR="00BD730D" w:rsidRPr="00A31287">
              <w:rPr>
                <w:rFonts w:asciiTheme="majorBidi" w:hAnsiTheme="majorBidi" w:cstheme="majorBidi"/>
              </w:rPr>
              <w:t>S</w:t>
            </w:r>
            <w:r w:rsidR="00292308" w:rsidRPr="00A31287">
              <w:rPr>
                <w:rFonts w:asciiTheme="majorBidi" w:hAnsiTheme="majorBidi" w:cstheme="majorBidi"/>
              </w:rPr>
              <w:t>tates</w:t>
            </w:r>
            <w:r w:rsidR="00DB74AF" w:rsidRPr="00A31287">
              <w:rPr>
                <w:rFonts w:asciiTheme="majorBidi" w:hAnsiTheme="majorBidi" w:cstheme="majorBidi"/>
              </w:rPr>
              <w:t>.</w:t>
            </w:r>
          </w:p>
          <w:p w14:paraId="533515B8" w14:textId="77777777" w:rsidR="00A46AEE" w:rsidRPr="00A31287" w:rsidRDefault="00A46AEE" w:rsidP="006F17AA">
            <w:pPr>
              <w:rPr>
                <w:rFonts w:asciiTheme="majorBidi" w:hAnsiTheme="majorBidi" w:cstheme="majorBidi"/>
              </w:rPr>
            </w:pPr>
          </w:p>
        </w:tc>
        <w:tc>
          <w:tcPr>
            <w:tcW w:w="3544" w:type="dxa"/>
          </w:tcPr>
          <w:p w14:paraId="368F1C25" w14:textId="4E837B8D" w:rsidR="00A46AEE" w:rsidRPr="00A31287" w:rsidRDefault="00932E7C" w:rsidP="006F17AA">
            <w:pPr>
              <w:rPr>
                <w:rFonts w:asciiTheme="majorBidi" w:hAnsiTheme="majorBidi" w:cstheme="majorBidi"/>
              </w:rPr>
            </w:pPr>
            <w:proofErr w:type="spellStart"/>
            <w:r w:rsidRPr="00A31287">
              <w:rPr>
                <w:rFonts w:asciiTheme="majorBidi" w:hAnsiTheme="majorBidi" w:cstheme="majorBidi"/>
              </w:rPr>
              <w:t>T</w:t>
            </w:r>
            <w:r w:rsidR="00292308" w:rsidRPr="00A31287">
              <w:rPr>
                <w:rFonts w:asciiTheme="majorBidi" w:hAnsiTheme="majorBidi" w:cstheme="majorBidi"/>
              </w:rPr>
              <w:t>ishman</w:t>
            </w:r>
            <w:proofErr w:type="spellEnd"/>
            <w:r w:rsidR="00292308" w:rsidRPr="00A31287">
              <w:rPr>
                <w:rFonts w:asciiTheme="majorBidi" w:hAnsiTheme="majorBidi" w:cstheme="majorBidi"/>
              </w:rPr>
              <w:t xml:space="preserve"> construction management program, </w:t>
            </w:r>
            <w:r w:rsidR="0001071E" w:rsidRPr="00A31287">
              <w:rPr>
                <w:rFonts w:asciiTheme="majorBidi" w:hAnsiTheme="majorBidi" w:cstheme="majorBidi"/>
              </w:rPr>
              <w:t>Department</w:t>
            </w:r>
            <w:r w:rsidR="00292308" w:rsidRPr="00A31287">
              <w:rPr>
                <w:rFonts w:asciiTheme="majorBidi" w:hAnsiTheme="majorBidi" w:cstheme="majorBidi"/>
              </w:rPr>
              <w:t xml:space="preserve">. of civil and environmental engineering, </w:t>
            </w:r>
            <w:r w:rsidR="00852CF5" w:rsidRPr="00A31287">
              <w:rPr>
                <w:rFonts w:asciiTheme="majorBidi" w:hAnsiTheme="majorBidi" w:cstheme="majorBidi"/>
              </w:rPr>
              <w:t>U</w:t>
            </w:r>
            <w:r w:rsidR="00292308" w:rsidRPr="00A31287">
              <w:rPr>
                <w:rFonts w:asciiTheme="majorBidi" w:hAnsiTheme="majorBidi" w:cstheme="majorBidi"/>
              </w:rPr>
              <w:t>niv</w:t>
            </w:r>
            <w:r w:rsidRPr="00A31287">
              <w:rPr>
                <w:rFonts w:asciiTheme="majorBidi" w:hAnsiTheme="majorBidi" w:cstheme="majorBidi"/>
              </w:rPr>
              <w:t>ersity</w:t>
            </w:r>
            <w:r w:rsidR="00292308" w:rsidRPr="00A31287">
              <w:rPr>
                <w:rFonts w:asciiTheme="majorBidi" w:hAnsiTheme="majorBidi" w:cstheme="majorBidi"/>
              </w:rPr>
              <w:t xml:space="preserve"> of </w:t>
            </w:r>
            <w:r w:rsidR="00852CF5" w:rsidRPr="00A31287">
              <w:rPr>
                <w:rFonts w:asciiTheme="majorBidi" w:hAnsiTheme="majorBidi" w:cstheme="majorBidi"/>
              </w:rPr>
              <w:t>M</w:t>
            </w:r>
            <w:r w:rsidR="00292308" w:rsidRPr="00A31287">
              <w:rPr>
                <w:rFonts w:asciiTheme="majorBidi" w:hAnsiTheme="majorBidi" w:cstheme="majorBidi"/>
              </w:rPr>
              <w:t xml:space="preserve">ichigan, </w:t>
            </w:r>
            <w:r w:rsidRPr="00A31287">
              <w:rPr>
                <w:rFonts w:asciiTheme="majorBidi" w:hAnsiTheme="majorBidi" w:cstheme="majorBidi"/>
              </w:rPr>
              <w:t>U</w:t>
            </w:r>
            <w:r w:rsidR="00292308" w:rsidRPr="00A31287">
              <w:rPr>
                <w:rFonts w:asciiTheme="majorBidi" w:hAnsiTheme="majorBidi" w:cstheme="majorBidi"/>
              </w:rPr>
              <w:t xml:space="preserve">nited </w:t>
            </w:r>
            <w:r w:rsidR="00DB74AF" w:rsidRPr="00A31287">
              <w:rPr>
                <w:rFonts w:asciiTheme="majorBidi" w:hAnsiTheme="majorBidi" w:cstheme="majorBidi"/>
              </w:rPr>
              <w:t>S</w:t>
            </w:r>
            <w:r w:rsidR="00292308" w:rsidRPr="00A31287">
              <w:rPr>
                <w:rFonts w:asciiTheme="majorBidi" w:hAnsiTheme="majorBidi" w:cstheme="majorBidi"/>
              </w:rPr>
              <w:t>tates</w:t>
            </w:r>
            <w:r w:rsidR="00DB74AF" w:rsidRPr="00A31287">
              <w:rPr>
                <w:rFonts w:asciiTheme="majorBidi" w:hAnsiTheme="majorBidi" w:cstheme="majorBidi"/>
              </w:rPr>
              <w:t>.</w:t>
            </w:r>
            <w:r w:rsidR="00292308" w:rsidRPr="00A31287">
              <w:rPr>
                <w:rFonts w:asciiTheme="majorBidi" w:hAnsiTheme="majorBidi" w:cstheme="majorBidi"/>
              </w:rPr>
              <w:t xml:space="preserve"> </w:t>
            </w:r>
          </w:p>
        </w:tc>
        <w:tc>
          <w:tcPr>
            <w:tcW w:w="1417" w:type="dxa"/>
          </w:tcPr>
          <w:p w14:paraId="2B378B4A" w14:textId="77777777" w:rsidR="00A46AEE" w:rsidRPr="00A31287" w:rsidRDefault="00A46AEE" w:rsidP="006F17AA">
            <w:pPr>
              <w:rPr>
                <w:rFonts w:asciiTheme="majorBidi" w:hAnsiTheme="majorBidi" w:cstheme="majorBidi"/>
              </w:rPr>
            </w:pPr>
          </w:p>
        </w:tc>
      </w:tr>
      <w:tr w:rsidR="0040522A" w:rsidRPr="00A31287" w14:paraId="4F387046" w14:textId="77777777" w:rsidTr="0040522A">
        <w:tc>
          <w:tcPr>
            <w:tcW w:w="14283" w:type="dxa"/>
            <w:gridSpan w:val="4"/>
          </w:tcPr>
          <w:p w14:paraId="1E9EDAB1" w14:textId="1DF40AB7" w:rsidR="00C323AB" w:rsidRPr="00A31287" w:rsidRDefault="00C323AB" w:rsidP="006F17AA">
            <w:pPr>
              <w:rPr>
                <w:rFonts w:asciiTheme="majorBidi" w:hAnsiTheme="majorBidi" w:cstheme="majorBidi"/>
              </w:rPr>
            </w:pPr>
            <w:r w:rsidRPr="00A31287">
              <w:rPr>
                <w:rFonts w:asciiTheme="majorBidi" w:hAnsiTheme="majorBidi" w:cstheme="majorBidi"/>
              </w:rPr>
              <w:t>Cluster 4 [</w:t>
            </w:r>
            <w:r w:rsidR="00521ADF" w:rsidRPr="00A31287">
              <w:rPr>
                <w:rFonts w:asciiTheme="majorBidi" w:hAnsiTheme="majorBidi" w:cstheme="majorBidi"/>
              </w:rPr>
              <w:t>2</w:t>
            </w:r>
            <w:r w:rsidRPr="00A31287">
              <w:rPr>
                <w:rFonts w:asciiTheme="majorBidi" w:hAnsiTheme="majorBidi" w:cstheme="majorBidi"/>
              </w:rPr>
              <w:t xml:space="preserve"> items] South Korea – USA University Collaboration</w:t>
            </w:r>
          </w:p>
        </w:tc>
      </w:tr>
      <w:tr w:rsidR="0040522A" w:rsidRPr="00A31287" w14:paraId="09104EAB" w14:textId="77777777" w:rsidTr="0040522A">
        <w:trPr>
          <w:trHeight w:val="610"/>
        </w:trPr>
        <w:tc>
          <w:tcPr>
            <w:tcW w:w="4786" w:type="dxa"/>
          </w:tcPr>
          <w:p w14:paraId="3B8CFD3E" w14:textId="62A9BDFA" w:rsidR="0008757B" w:rsidRPr="00A31287" w:rsidRDefault="00BD730D" w:rsidP="006F17AA">
            <w:pPr>
              <w:rPr>
                <w:rFonts w:asciiTheme="majorBidi" w:hAnsiTheme="majorBidi" w:cstheme="majorBidi"/>
              </w:rPr>
            </w:pPr>
            <w:r w:rsidRPr="00A31287">
              <w:rPr>
                <w:rFonts w:asciiTheme="majorBidi" w:hAnsiTheme="majorBidi" w:cstheme="majorBidi"/>
              </w:rPr>
              <w:t>D</w:t>
            </w:r>
            <w:r w:rsidR="0008757B" w:rsidRPr="00A31287">
              <w:rPr>
                <w:rFonts w:asciiTheme="majorBidi" w:hAnsiTheme="majorBidi" w:cstheme="majorBidi"/>
              </w:rPr>
              <w:t xml:space="preserve">epartment of </w:t>
            </w:r>
            <w:r w:rsidR="00F80D7E" w:rsidRPr="00A31287">
              <w:rPr>
                <w:rFonts w:asciiTheme="majorBidi" w:hAnsiTheme="majorBidi" w:cstheme="majorBidi"/>
              </w:rPr>
              <w:t>A</w:t>
            </w:r>
            <w:r w:rsidR="0008757B" w:rsidRPr="00A31287">
              <w:rPr>
                <w:rFonts w:asciiTheme="majorBidi" w:hAnsiTheme="majorBidi" w:cstheme="majorBidi"/>
              </w:rPr>
              <w:t xml:space="preserve">rchitectural and </w:t>
            </w:r>
            <w:r w:rsidR="00F80D7E" w:rsidRPr="00A31287">
              <w:rPr>
                <w:rFonts w:asciiTheme="majorBidi" w:hAnsiTheme="majorBidi" w:cstheme="majorBidi"/>
              </w:rPr>
              <w:t>U</w:t>
            </w:r>
            <w:r w:rsidR="0008757B" w:rsidRPr="00A31287">
              <w:rPr>
                <w:rFonts w:asciiTheme="majorBidi" w:hAnsiTheme="majorBidi" w:cstheme="majorBidi"/>
              </w:rPr>
              <w:t xml:space="preserve">rban </w:t>
            </w:r>
            <w:r w:rsidR="00F80D7E" w:rsidRPr="00A31287">
              <w:rPr>
                <w:rFonts w:asciiTheme="majorBidi" w:hAnsiTheme="majorBidi" w:cstheme="majorBidi"/>
              </w:rPr>
              <w:t>S</w:t>
            </w:r>
            <w:r w:rsidR="0008757B" w:rsidRPr="00A31287">
              <w:rPr>
                <w:rFonts w:asciiTheme="majorBidi" w:hAnsiTheme="majorBidi" w:cstheme="majorBidi"/>
              </w:rPr>
              <w:t xml:space="preserve">ystems </w:t>
            </w:r>
            <w:r w:rsidR="00F80D7E" w:rsidRPr="00A31287">
              <w:rPr>
                <w:rFonts w:asciiTheme="majorBidi" w:hAnsiTheme="majorBidi" w:cstheme="majorBidi"/>
              </w:rPr>
              <w:t>E</w:t>
            </w:r>
            <w:r w:rsidR="0008757B" w:rsidRPr="00A31287">
              <w:rPr>
                <w:rFonts w:asciiTheme="majorBidi" w:hAnsiTheme="majorBidi" w:cstheme="majorBidi"/>
              </w:rPr>
              <w:t xml:space="preserve">ngineering, </w:t>
            </w:r>
            <w:r w:rsidR="00C14CD6" w:rsidRPr="00A31287">
              <w:rPr>
                <w:rFonts w:asciiTheme="majorBidi" w:hAnsiTheme="majorBidi" w:cstheme="majorBidi"/>
              </w:rPr>
              <w:t>S</w:t>
            </w:r>
            <w:r w:rsidR="0008757B" w:rsidRPr="00A31287">
              <w:rPr>
                <w:rFonts w:asciiTheme="majorBidi" w:hAnsiTheme="majorBidi" w:cstheme="majorBidi"/>
              </w:rPr>
              <w:t xml:space="preserve">eoul, </w:t>
            </w:r>
            <w:r w:rsidR="0001071E" w:rsidRPr="00A31287">
              <w:rPr>
                <w:rFonts w:asciiTheme="majorBidi" w:hAnsiTheme="majorBidi" w:cstheme="majorBidi"/>
              </w:rPr>
              <w:t>S</w:t>
            </w:r>
            <w:r w:rsidR="0008757B" w:rsidRPr="00A31287">
              <w:rPr>
                <w:rFonts w:asciiTheme="majorBidi" w:hAnsiTheme="majorBidi" w:cstheme="majorBidi"/>
              </w:rPr>
              <w:t xml:space="preserve">outh </w:t>
            </w:r>
            <w:r w:rsidR="0001071E" w:rsidRPr="00A31287">
              <w:rPr>
                <w:rFonts w:asciiTheme="majorBidi" w:hAnsiTheme="majorBidi" w:cstheme="majorBidi"/>
              </w:rPr>
              <w:t>K</w:t>
            </w:r>
            <w:r w:rsidR="0008757B" w:rsidRPr="00A31287">
              <w:rPr>
                <w:rFonts w:asciiTheme="majorBidi" w:hAnsiTheme="majorBidi" w:cstheme="majorBidi"/>
              </w:rPr>
              <w:t>orea</w:t>
            </w:r>
            <w:r w:rsidR="00DB74AF" w:rsidRPr="00A31287">
              <w:rPr>
                <w:rFonts w:asciiTheme="majorBidi" w:hAnsiTheme="majorBidi" w:cstheme="majorBidi"/>
              </w:rPr>
              <w:t>.</w:t>
            </w:r>
            <w:r w:rsidR="0008757B" w:rsidRPr="00A31287">
              <w:rPr>
                <w:rFonts w:asciiTheme="majorBidi" w:hAnsiTheme="majorBidi" w:cstheme="majorBidi"/>
              </w:rPr>
              <w:t xml:space="preserve"> </w:t>
            </w:r>
          </w:p>
          <w:p w14:paraId="1348DFED" w14:textId="77777777" w:rsidR="0055601F" w:rsidRPr="00A31287" w:rsidRDefault="0055601F" w:rsidP="006F17AA">
            <w:pPr>
              <w:rPr>
                <w:rFonts w:asciiTheme="majorBidi" w:hAnsiTheme="majorBidi" w:cstheme="majorBidi"/>
              </w:rPr>
            </w:pPr>
          </w:p>
        </w:tc>
        <w:tc>
          <w:tcPr>
            <w:tcW w:w="4536" w:type="dxa"/>
          </w:tcPr>
          <w:p w14:paraId="6DC3310E" w14:textId="012DD65F" w:rsidR="0055601F" w:rsidRPr="00A31287" w:rsidRDefault="00C323AB" w:rsidP="006F17AA">
            <w:pPr>
              <w:rPr>
                <w:rFonts w:asciiTheme="majorBidi" w:hAnsiTheme="majorBidi" w:cstheme="majorBidi"/>
              </w:rPr>
            </w:pPr>
            <w:proofErr w:type="spellStart"/>
            <w:r w:rsidRPr="00A31287">
              <w:rPr>
                <w:rFonts w:asciiTheme="majorBidi" w:hAnsiTheme="majorBidi" w:cstheme="majorBidi"/>
              </w:rPr>
              <w:t>T</w:t>
            </w:r>
            <w:r w:rsidR="0008757B" w:rsidRPr="00A31287">
              <w:rPr>
                <w:rFonts w:asciiTheme="majorBidi" w:hAnsiTheme="majorBidi" w:cstheme="majorBidi"/>
              </w:rPr>
              <w:t>ishman</w:t>
            </w:r>
            <w:proofErr w:type="spellEnd"/>
            <w:r w:rsidR="0008757B" w:rsidRPr="00A31287">
              <w:rPr>
                <w:rFonts w:asciiTheme="majorBidi" w:hAnsiTheme="majorBidi" w:cstheme="majorBidi"/>
              </w:rPr>
              <w:t xml:space="preserve"> construction management program, </w:t>
            </w:r>
            <w:r w:rsidR="00C14CD6" w:rsidRPr="00A31287">
              <w:rPr>
                <w:rFonts w:asciiTheme="majorBidi" w:hAnsiTheme="majorBidi" w:cstheme="majorBidi"/>
              </w:rPr>
              <w:t>D</w:t>
            </w:r>
            <w:r w:rsidR="0008757B" w:rsidRPr="00A31287">
              <w:rPr>
                <w:rFonts w:asciiTheme="majorBidi" w:hAnsiTheme="majorBidi" w:cstheme="majorBidi"/>
              </w:rPr>
              <w:t xml:space="preserve">epartment of </w:t>
            </w:r>
            <w:r w:rsidR="00F80D7E" w:rsidRPr="00A31287">
              <w:rPr>
                <w:rFonts w:asciiTheme="majorBidi" w:hAnsiTheme="majorBidi" w:cstheme="majorBidi"/>
              </w:rPr>
              <w:t>C</w:t>
            </w:r>
            <w:r w:rsidR="0008757B" w:rsidRPr="00A31287">
              <w:rPr>
                <w:rFonts w:asciiTheme="majorBidi" w:hAnsiTheme="majorBidi" w:cstheme="majorBidi"/>
              </w:rPr>
              <w:t xml:space="preserve">ivil and </w:t>
            </w:r>
            <w:r w:rsidR="00F80D7E" w:rsidRPr="00A31287">
              <w:rPr>
                <w:rFonts w:asciiTheme="majorBidi" w:hAnsiTheme="majorBidi" w:cstheme="majorBidi"/>
              </w:rPr>
              <w:t>E</w:t>
            </w:r>
            <w:r w:rsidR="0008757B" w:rsidRPr="00A31287">
              <w:rPr>
                <w:rFonts w:asciiTheme="majorBidi" w:hAnsiTheme="majorBidi" w:cstheme="majorBidi"/>
              </w:rPr>
              <w:t xml:space="preserve">nvironmental </w:t>
            </w:r>
            <w:r w:rsidR="00F80D7E" w:rsidRPr="00A31287">
              <w:rPr>
                <w:rFonts w:asciiTheme="majorBidi" w:hAnsiTheme="majorBidi" w:cstheme="majorBidi"/>
              </w:rPr>
              <w:t>E</w:t>
            </w:r>
            <w:r w:rsidR="0008757B" w:rsidRPr="00A31287">
              <w:rPr>
                <w:rFonts w:asciiTheme="majorBidi" w:hAnsiTheme="majorBidi" w:cstheme="majorBidi"/>
              </w:rPr>
              <w:t xml:space="preserve">ngineering, </w:t>
            </w:r>
            <w:r w:rsidR="00C14CD6" w:rsidRPr="00A31287">
              <w:rPr>
                <w:rFonts w:asciiTheme="majorBidi" w:hAnsiTheme="majorBidi" w:cstheme="majorBidi"/>
              </w:rPr>
              <w:t>U</w:t>
            </w:r>
            <w:r w:rsidR="0008757B" w:rsidRPr="00A31287">
              <w:rPr>
                <w:rFonts w:asciiTheme="majorBidi" w:hAnsiTheme="majorBidi" w:cstheme="majorBidi"/>
              </w:rPr>
              <w:t xml:space="preserve">niversity of </w:t>
            </w:r>
            <w:r w:rsidR="00C14CD6" w:rsidRPr="00A31287">
              <w:rPr>
                <w:rFonts w:asciiTheme="majorBidi" w:hAnsiTheme="majorBidi" w:cstheme="majorBidi"/>
              </w:rPr>
              <w:t>M</w:t>
            </w:r>
            <w:r w:rsidR="0008757B" w:rsidRPr="00A31287">
              <w:rPr>
                <w:rFonts w:asciiTheme="majorBidi" w:hAnsiTheme="majorBidi" w:cstheme="majorBidi"/>
              </w:rPr>
              <w:t xml:space="preserve">ichigan, </w:t>
            </w:r>
            <w:r w:rsidR="00C14CD6" w:rsidRPr="00A31287">
              <w:rPr>
                <w:rFonts w:asciiTheme="majorBidi" w:hAnsiTheme="majorBidi" w:cstheme="majorBidi"/>
              </w:rPr>
              <w:t>U</w:t>
            </w:r>
            <w:r w:rsidR="0008757B" w:rsidRPr="00A31287">
              <w:rPr>
                <w:rFonts w:asciiTheme="majorBidi" w:hAnsiTheme="majorBidi" w:cstheme="majorBidi"/>
              </w:rPr>
              <w:t xml:space="preserve">nited </w:t>
            </w:r>
            <w:r w:rsidR="00C14CD6" w:rsidRPr="00A31287">
              <w:rPr>
                <w:rFonts w:asciiTheme="majorBidi" w:hAnsiTheme="majorBidi" w:cstheme="majorBidi"/>
              </w:rPr>
              <w:t>S</w:t>
            </w:r>
            <w:r w:rsidR="0008757B" w:rsidRPr="00A31287">
              <w:rPr>
                <w:rFonts w:asciiTheme="majorBidi" w:hAnsiTheme="majorBidi" w:cstheme="majorBidi"/>
              </w:rPr>
              <w:t>tates</w:t>
            </w:r>
            <w:r w:rsidR="00DB74AF" w:rsidRPr="00A31287">
              <w:rPr>
                <w:rFonts w:asciiTheme="majorBidi" w:hAnsiTheme="majorBidi" w:cstheme="majorBidi"/>
              </w:rPr>
              <w:t>.</w:t>
            </w:r>
            <w:r w:rsidR="0008757B" w:rsidRPr="00A31287">
              <w:rPr>
                <w:rFonts w:asciiTheme="majorBidi" w:hAnsiTheme="majorBidi" w:cstheme="majorBidi"/>
              </w:rPr>
              <w:t xml:space="preserve"> </w:t>
            </w:r>
          </w:p>
        </w:tc>
        <w:tc>
          <w:tcPr>
            <w:tcW w:w="3544" w:type="dxa"/>
          </w:tcPr>
          <w:p w14:paraId="743DDB7F" w14:textId="77777777" w:rsidR="0055601F" w:rsidRPr="00A31287" w:rsidRDefault="0055601F" w:rsidP="006F17AA">
            <w:pPr>
              <w:rPr>
                <w:rFonts w:asciiTheme="majorBidi" w:hAnsiTheme="majorBidi" w:cstheme="majorBidi"/>
              </w:rPr>
            </w:pPr>
          </w:p>
        </w:tc>
        <w:tc>
          <w:tcPr>
            <w:tcW w:w="1417" w:type="dxa"/>
          </w:tcPr>
          <w:p w14:paraId="041A8942" w14:textId="77777777" w:rsidR="0055601F" w:rsidRPr="00A31287" w:rsidRDefault="0055601F" w:rsidP="006F17AA">
            <w:pPr>
              <w:rPr>
                <w:rFonts w:asciiTheme="majorBidi" w:hAnsiTheme="majorBidi" w:cstheme="majorBidi"/>
              </w:rPr>
            </w:pPr>
          </w:p>
        </w:tc>
      </w:tr>
      <w:tr w:rsidR="0040522A" w:rsidRPr="00A31287" w14:paraId="69AE7353" w14:textId="77777777" w:rsidTr="0040522A">
        <w:trPr>
          <w:trHeight w:val="241"/>
        </w:trPr>
        <w:tc>
          <w:tcPr>
            <w:tcW w:w="4786" w:type="dxa"/>
          </w:tcPr>
          <w:p w14:paraId="508974E5" w14:textId="61C110F6" w:rsidR="0055601F" w:rsidRPr="00A31287" w:rsidRDefault="00FB5F29" w:rsidP="006F17AA">
            <w:pPr>
              <w:rPr>
                <w:rFonts w:asciiTheme="majorBidi" w:hAnsiTheme="majorBidi" w:cstheme="majorBidi"/>
              </w:rPr>
            </w:pPr>
            <w:r w:rsidRPr="00A31287">
              <w:rPr>
                <w:rFonts w:asciiTheme="majorBidi" w:hAnsiTheme="majorBidi" w:cstheme="majorBidi"/>
              </w:rPr>
              <w:t xml:space="preserve">Cluster 5 </w:t>
            </w:r>
            <w:r w:rsidR="00F80D7E" w:rsidRPr="00A31287">
              <w:rPr>
                <w:rFonts w:asciiTheme="majorBidi" w:hAnsiTheme="majorBidi" w:cstheme="majorBidi"/>
              </w:rPr>
              <w:t>[</w:t>
            </w:r>
            <w:r w:rsidRPr="00A31287">
              <w:rPr>
                <w:rFonts w:asciiTheme="majorBidi" w:hAnsiTheme="majorBidi" w:cstheme="majorBidi"/>
              </w:rPr>
              <w:t>2 items</w:t>
            </w:r>
            <w:r w:rsidR="00F80D7E" w:rsidRPr="00A31287">
              <w:rPr>
                <w:rFonts w:asciiTheme="majorBidi" w:hAnsiTheme="majorBidi" w:cstheme="majorBidi"/>
              </w:rPr>
              <w:t>]</w:t>
            </w:r>
          </w:p>
        </w:tc>
        <w:tc>
          <w:tcPr>
            <w:tcW w:w="4536" w:type="dxa"/>
          </w:tcPr>
          <w:p w14:paraId="445653AD" w14:textId="77777777" w:rsidR="0055601F" w:rsidRPr="00A31287" w:rsidRDefault="0055601F" w:rsidP="006F17AA">
            <w:pPr>
              <w:rPr>
                <w:rFonts w:asciiTheme="majorBidi" w:hAnsiTheme="majorBidi" w:cstheme="majorBidi"/>
              </w:rPr>
            </w:pPr>
          </w:p>
        </w:tc>
        <w:tc>
          <w:tcPr>
            <w:tcW w:w="3544" w:type="dxa"/>
          </w:tcPr>
          <w:p w14:paraId="3ED4EF8F" w14:textId="77777777" w:rsidR="0055601F" w:rsidRPr="00A31287" w:rsidRDefault="0055601F" w:rsidP="006F17AA">
            <w:pPr>
              <w:rPr>
                <w:rFonts w:asciiTheme="majorBidi" w:hAnsiTheme="majorBidi" w:cstheme="majorBidi"/>
              </w:rPr>
            </w:pPr>
          </w:p>
        </w:tc>
        <w:tc>
          <w:tcPr>
            <w:tcW w:w="1417" w:type="dxa"/>
          </w:tcPr>
          <w:p w14:paraId="09F72761" w14:textId="77777777" w:rsidR="0055601F" w:rsidRPr="00A31287" w:rsidRDefault="0055601F" w:rsidP="006F17AA">
            <w:pPr>
              <w:rPr>
                <w:rFonts w:asciiTheme="majorBidi" w:hAnsiTheme="majorBidi" w:cstheme="majorBidi"/>
              </w:rPr>
            </w:pPr>
          </w:p>
        </w:tc>
      </w:tr>
      <w:tr w:rsidR="0040522A" w:rsidRPr="00A31287" w14:paraId="4BCA6EA2" w14:textId="77777777" w:rsidTr="0040522A">
        <w:tc>
          <w:tcPr>
            <w:tcW w:w="4786" w:type="dxa"/>
          </w:tcPr>
          <w:p w14:paraId="63B28DE6" w14:textId="2DD5F792" w:rsidR="0055601F" w:rsidRPr="00A31287" w:rsidRDefault="00F80D7E" w:rsidP="006F17AA">
            <w:pPr>
              <w:rPr>
                <w:rFonts w:asciiTheme="majorBidi" w:hAnsiTheme="majorBidi" w:cstheme="majorBidi"/>
              </w:rPr>
            </w:pPr>
            <w:r w:rsidRPr="00A31287">
              <w:rPr>
                <w:rFonts w:asciiTheme="majorBidi" w:hAnsiTheme="majorBidi" w:cstheme="majorBidi"/>
              </w:rPr>
              <w:t>D</w:t>
            </w:r>
            <w:r w:rsidR="00FB5F29" w:rsidRPr="00A31287">
              <w:rPr>
                <w:rFonts w:asciiTheme="majorBidi" w:hAnsiTheme="majorBidi" w:cstheme="majorBidi"/>
              </w:rPr>
              <w:t xml:space="preserve">epartment of </w:t>
            </w:r>
            <w:r w:rsidRPr="00A31287">
              <w:rPr>
                <w:rFonts w:asciiTheme="majorBidi" w:hAnsiTheme="majorBidi" w:cstheme="majorBidi"/>
              </w:rPr>
              <w:t xml:space="preserve">Civil </w:t>
            </w:r>
            <w:r w:rsidR="00FB5F29" w:rsidRPr="00A31287">
              <w:rPr>
                <w:rFonts w:asciiTheme="majorBidi" w:hAnsiTheme="majorBidi" w:cstheme="majorBidi"/>
              </w:rPr>
              <w:t xml:space="preserve">and </w:t>
            </w:r>
            <w:r w:rsidRPr="00A31287">
              <w:rPr>
                <w:rFonts w:asciiTheme="majorBidi" w:hAnsiTheme="majorBidi" w:cstheme="majorBidi"/>
              </w:rPr>
              <w:t>E</w:t>
            </w:r>
            <w:r w:rsidR="00FB5F29" w:rsidRPr="00A31287">
              <w:rPr>
                <w:rFonts w:asciiTheme="majorBidi" w:hAnsiTheme="majorBidi" w:cstheme="majorBidi"/>
              </w:rPr>
              <w:t xml:space="preserve">nvironmental </w:t>
            </w:r>
            <w:r w:rsidRPr="00A31287">
              <w:rPr>
                <w:rFonts w:asciiTheme="majorBidi" w:hAnsiTheme="majorBidi" w:cstheme="majorBidi"/>
              </w:rPr>
              <w:t>E</w:t>
            </w:r>
            <w:r w:rsidR="00FB5F29" w:rsidRPr="00A31287">
              <w:rPr>
                <w:rFonts w:asciiTheme="majorBidi" w:hAnsiTheme="majorBidi" w:cstheme="majorBidi"/>
              </w:rPr>
              <w:t xml:space="preserve">ngineering, </w:t>
            </w:r>
            <w:r w:rsidRPr="00A31287">
              <w:rPr>
                <w:rFonts w:asciiTheme="majorBidi" w:hAnsiTheme="majorBidi" w:cstheme="majorBidi"/>
              </w:rPr>
              <w:t>U</w:t>
            </w:r>
            <w:r w:rsidR="00FB5F29" w:rsidRPr="00A31287">
              <w:rPr>
                <w:rFonts w:asciiTheme="majorBidi" w:hAnsiTheme="majorBidi" w:cstheme="majorBidi"/>
              </w:rPr>
              <w:t xml:space="preserve">niversity of </w:t>
            </w:r>
            <w:r w:rsidR="0001071E" w:rsidRPr="00A31287">
              <w:rPr>
                <w:rFonts w:asciiTheme="majorBidi" w:hAnsiTheme="majorBidi" w:cstheme="majorBidi"/>
              </w:rPr>
              <w:t>Michigan</w:t>
            </w:r>
            <w:r w:rsidR="00FB5F29" w:rsidRPr="00A31287">
              <w:rPr>
                <w:rFonts w:asciiTheme="majorBidi" w:hAnsiTheme="majorBidi" w:cstheme="majorBidi"/>
              </w:rPr>
              <w:t xml:space="preserve">, 2350 </w:t>
            </w:r>
            <w:r w:rsidR="0001071E" w:rsidRPr="00A31287">
              <w:rPr>
                <w:rFonts w:asciiTheme="majorBidi" w:hAnsiTheme="majorBidi" w:cstheme="majorBidi"/>
              </w:rPr>
              <w:lastRenderedPageBreak/>
              <w:t>Hayward</w:t>
            </w:r>
            <w:r w:rsidR="00FB5F29" w:rsidRPr="00A31287">
              <w:rPr>
                <w:rFonts w:asciiTheme="majorBidi" w:hAnsiTheme="majorBidi" w:cstheme="majorBidi"/>
              </w:rPr>
              <w:t xml:space="preserve"> </w:t>
            </w:r>
            <w:r w:rsidRPr="00A31287">
              <w:rPr>
                <w:rFonts w:asciiTheme="majorBidi" w:hAnsiTheme="majorBidi" w:cstheme="majorBidi"/>
              </w:rPr>
              <w:t>S</w:t>
            </w:r>
            <w:r w:rsidR="00FB5F29" w:rsidRPr="00A31287">
              <w:rPr>
                <w:rFonts w:asciiTheme="majorBidi" w:hAnsiTheme="majorBidi" w:cstheme="majorBidi"/>
              </w:rPr>
              <w:t xml:space="preserve">treet, 2340 </w:t>
            </w:r>
            <w:r w:rsidRPr="00A31287">
              <w:rPr>
                <w:rFonts w:asciiTheme="majorBidi" w:hAnsiTheme="majorBidi" w:cstheme="majorBidi"/>
              </w:rPr>
              <w:t>G</w:t>
            </w:r>
            <w:r w:rsidR="00FB5F29" w:rsidRPr="00A31287">
              <w:rPr>
                <w:rFonts w:asciiTheme="majorBidi" w:hAnsiTheme="majorBidi" w:cstheme="majorBidi"/>
              </w:rPr>
              <w:t>.</w:t>
            </w:r>
            <w:r w:rsidRPr="00A31287">
              <w:rPr>
                <w:rFonts w:asciiTheme="majorBidi" w:hAnsiTheme="majorBidi" w:cstheme="majorBidi"/>
              </w:rPr>
              <w:t>G</w:t>
            </w:r>
            <w:r w:rsidR="00FB5F29" w:rsidRPr="00A31287">
              <w:rPr>
                <w:rFonts w:asciiTheme="majorBidi" w:hAnsiTheme="majorBidi" w:cstheme="majorBidi"/>
              </w:rPr>
              <w:t xml:space="preserve">. </w:t>
            </w:r>
            <w:r w:rsidRPr="00A31287">
              <w:rPr>
                <w:rFonts w:asciiTheme="majorBidi" w:hAnsiTheme="majorBidi" w:cstheme="majorBidi"/>
              </w:rPr>
              <w:t>B</w:t>
            </w:r>
            <w:r w:rsidR="00FB5F29" w:rsidRPr="00A31287">
              <w:rPr>
                <w:rFonts w:asciiTheme="majorBidi" w:hAnsiTheme="majorBidi" w:cstheme="majorBidi"/>
              </w:rPr>
              <w:t xml:space="preserve">rown </w:t>
            </w:r>
            <w:r w:rsidRPr="00A31287">
              <w:rPr>
                <w:rFonts w:asciiTheme="majorBidi" w:hAnsiTheme="majorBidi" w:cstheme="majorBidi"/>
              </w:rPr>
              <w:t>B</w:t>
            </w:r>
            <w:r w:rsidR="00FB5F29" w:rsidRPr="00A31287">
              <w:rPr>
                <w:rFonts w:asciiTheme="majorBidi" w:hAnsiTheme="majorBidi" w:cstheme="majorBidi"/>
              </w:rPr>
              <w:t xml:space="preserve">uilding, </w:t>
            </w:r>
            <w:r w:rsidRPr="00A31287">
              <w:rPr>
                <w:rFonts w:asciiTheme="majorBidi" w:hAnsiTheme="majorBidi" w:cstheme="majorBidi"/>
              </w:rPr>
              <w:t>A</w:t>
            </w:r>
            <w:r w:rsidR="00FB5F29" w:rsidRPr="00A31287">
              <w:rPr>
                <w:rFonts w:asciiTheme="majorBidi" w:hAnsiTheme="majorBidi" w:cstheme="majorBidi"/>
              </w:rPr>
              <w:t xml:space="preserve">nn </w:t>
            </w:r>
            <w:r w:rsidRPr="00A31287">
              <w:rPr>
                <w:rFonts w:asciiTheme="majorBidi" w:hAnsiTheme="majorBidi" w:cstheme="majorBidi"/>
              </w:rPr>
              <w:t>A</w:t>
            </w:r>
            <w:r w:rsidR="00FB5F29" w:rsidRPr="00A31287">
              <w:rPr>
                <w:rFonts w:asciiTheme="majorBidi" w:hAnsiTheme="majorBidi" w:cstheme="majorBidi"/>
              </w:rPr>
              <w:t xml:space="preserve">rbor, </w:t>
            </w:r>
            <w:r w:rsidRPr="00A31287">
              <w:rPr>
                <w:rFonts w:asciiTheme="majorBidi" w:hAnsiTheme="majorBidi" w:cstheme="majorBidi"/>
              </w:rPr>
              <w:t>MI</w:t>
            </w:r>
            <w:r w:rsidR="00FB5F29" w:rsidRPr="00A31287">
              <w:rPr>
                <w:rFonts w:asciiTheme="majorBidi" w:hAnsiTheme="majorBidi" w:cstheme="majorBidi"/>
              </w:rPr>
              <w:t xml:space="preserve"> 48109, </w:t>
            </w:r>
            <w:r w:rsidRPr="00A31287">
              <w:rPr>
                <w:rFonts w:asciiTheme="majorBidi" w:hAnsiTheme="majorBidi" w:cstheme="majorBidi"/>
              </w:rPr>
              <w:t>U</w:t>
            </w:r>
            <w:r w:rsidR="00FB5F29" w:rsidRPr="00A31287">
              <w:rPr>
                <w:rFonts w:asciiTheme="majorBidi" w:hAnsiTheme="majorBidi" w:cstheme="majorBidi"/>
              </w:rPr>
              <w:t xml:space="preserve">nited </w:t>
            </w:r>
            <w:r w:rsidRPr="00A31287">
              <w:rPr>
                <w:rFonts w:asciiTheme="majorBidi" w:hAnsiTheme="majorBidi" w:cstheme="majorBidi"/>
              </w:rPr>
              <w:t>S</w:t>
            </w:r>
            <w:r w:rsidR="00FB5F29" w:rsidRPr="00A31287">
              <w:rPr>
                <w:rFonts w:asciiTheme="majorBidi" w:hAnsiTheme="majorBidi" w:cstheme="majorBidi"/>
              </w:rPr>
              <w:t>tates</w:t>
            </w:r>
            <w:r w:rsidR="00DB74AF" w:rsidRPr="00A31287">
              <w:rPr>
                <w:rFonts w:asciiTheme="majorBidi" w:hAnsiTheme="majorBidi" w:cstheme="majorBidi"/>
              </w:rPr>
              <w:t>.</w:t>
            </w:r>
            <w:r w:rsidR="00FB5F29" w:rsidRPr="00A31287">
              <w:rPr>
                <w:rFonts w:asciiTheme="majorBidi" w:hAnsiTheme="majorBidi" w:cstheme="majorBidi"/>
              </w:rPr>
              <w:t xml:space="preserve"> </w:t>
            </w:r>
          </w:p>
        </w:tc>
        <w:tc>
          <w:tcPr>
            <w:tcW w:w="4536" w:type="dxa"/>
          </w:tcPr>
          <w:p w14:paraId="53FA8F7D" w14:textId="1BB0A39D" w:rsidR="0055601F" w:rsidRPr="00A31287" w:rsidRDefault="00F80D7E" w:rsidP="006F17AA">
            <w:pPr>
              <w:rPr>
                <w:rFonts w:asciiTheme="majorBidi" w:hAnsiTheme="majorBidi" w:cstheme="majorBidi"/>
              </w:rPr>
            </w:pPr>
            <w:proofErr w:type="spellStart"/>
            <w:r w:rsidRPr="00A31287">
              <w:rPr>
                <w:rFonts w:asciiTheme="majorBidi" w:hAnsiTheme="majorBidi" w:cstheme="majorBidi"/>
              </w:rPr>
              <w:lastRenderedPageBreak/>
              <w:t>Taubman</w:t>
            </w:r>
            <w:proofErr w:type="spellEnd"/>
            <w:r w:rsidRPr="00A31287">
              <w:rPr>
                <w:rFonts w:asciiTheme="majorBidi" w:hAnsiTheme="majorBidi" w:cstheme="majorBidi"/>
              </w:rPr>
              <w:t xml:space="preserve"> College </w:t>
            </w:r>
            <w:r w:rsidR="00DB74AF" w:rsidRPr="00A31287">
              <w:rPr>
                <w:rFonts w:asciiTheme="majorBidi" w:hAnsiTheme="majorBidi" w:cstheme="majorBidi"/>
              </w:rPr>
              <w:t>o</w:t>
            </w:r>
            <w:r w:rsidRPr="00A31287">
              <w:rPr>
                <w:rFonts w:asciiTheme="majorBidi" w:hAnsiTheme="majorBidi" w:cstheme="majorBidi"/>
              </w:rPr>
              <w:t xml:space="preserve">f Architecture And Urban Planning, University </w:t>
            </w:r>
            <w:r w:rsidR="00DB74AF" w:rsidRPr="00A31287">
              <w:rPr>
                <w:rFonts w:asciiTheme="majorBidi" w:hAnsiTheme="majorBidi" w:cstheme="majorBidi"/>
              </w:rPr>
              <w:t>o</w:t>
            </w:r>
            <w:r w:rsidRPr="00A31287">
              <w:rPr>
                <w:rFonts w:asciiTheme="majorBidi" w:hAnsiTheme="majorBidi" w:cstheme="majorBidi"/>
              </w:rPr>
              <w:t xml:space="preserve">f </w:t>
            </w:r>
            <w:r w:rsidR="0001071E" w:rsidRPr="00A31287">
              <w:rPr>
                <w:rFonts w:asciiTheme="majorBidi" w:hAnsiTheme="majorBidi" w:cstheme="majorBidi"/>
              </w:rPr>
              <w:t>Michigan</w:t>
            </w:r>
            <w:r w:rsidRPr="00A31287">
              <w:rPr>
                <w:rFonts w:asciiTheme="majorBidi" w:hAnsiTheme="majorBidi" w:cstheme="majorBidi"/>
              </w:rPr>
              <w:t xml:space="preserve">, </w:t>
            </w:r>
            <w:r w:rsidRPr="00A31287">
              <w:rPr>
                <w:rFonts w:asciiTheme="majorBidi" w:hAnsiTheme="majorBidi" w:cstheme="majorBidi"/>
              </w:rPr>
              <w:lastRenderedPageBreak/>
              <w:t xml:space="preserve">2000 </w:t>
            </w:r>
            <w:proofErr w:type="spellStart"/>
            <w:r w:rsidRPr="00A31287">
              <w:rPr>
                <w:rFonts w:asciiTheme="majorBidi" w:hAnsiTheme="majorBidi" w:cstheme="majorBidi"/>
              </w:rPr>
              <w:t>Bonisteel</w:t>
            </w:r>
            <w:proofErr w:type="spellEnd"/>
            <w:r w:rsidRPr="00A31287">
              <w:rPr>
                <w:rFonts w:asciiTheme="majorBidi" w:hAnsiTheme="majorBidi" w:cstheme="majorBidi"/>
              </w:rPr>
              <w:t xml:space="preserve"> Boulevard, Ann Arbor, M</w:t>
            </w:r>
            <w:r w:rsidR="00DB74AF" w:rsidRPr="00A31287">
              <w:rPr>
                <w:rFonts w:asciiTheme="majorBidi" w:hAnsiTheme="majorBidi" w:cstheme="majorBidi"/>
              </w:rPr>
              <w:t>I</w:t>
            </w:r>
            <w:r w:rsidRPr="00A31287">
              <w:rPr>
                <w:rFonts w:asciiTheme="majorBidi" w:hAnsiTheme="majorBidi" w:cstheme="majorBidi"/>
              </w:rPr>
              <w:t xml:space="preserve"> 48109, United States</w:t>
            </w:r>
            <w:r w:rsidR="00DB74AF" w:rsidRPr="00A31287">
              <w:rPr>
                <w:rFonts w:asciiTheme="majorBidi" w:hAnsiTheme="majorBidi" w:cstheme="majorBidi"/>
              </w:rPr>
              <w:t>.</w:t>
            </w:r>
            <w:r w:rsidRPr="00A31287">
              <w:rPr>
                <w:rFonts w:asciiTheme="majorBidi" w:hAnsiTheme="majorBidi" w:cstheme="majorBidi"/>
              </w:rPr>
              <w:t xml:space="preserve"> </w:t>
            </w:r>
          </w:p>
        </w:tc>
        <w:tc>
          <w:tcPr>
            <w:tcW w:w="3544" w:type="dxa"/>
          </w:tcPr>
          <w:p w14:paraId="4E5F9908" w14:textId="77777777" w:rsidR="0055601F" w:rsidRPr="00A31287" w:rsidRDefault="0055601F" w:rsidP="006F17AA">
            <w:pPr>
              <w:rPr>
                <w:rFonts w:asciiTheme="majorBidi" w:hAnsiTheme="majorBidi" w:cstheme="majorBidi"/>
              </w:rPr>
            </w:pPr>
          </w:p>
        </w:tc>
        <w:tc>
          <w:tcPr>
            <w:tcW w:w="1417" w:type="dxa"/>
          </w:tcPr>
          <w:p w14:paraId="447EB3F4" w14:textId="77777777" w:rsidR="0055601F" w:rsidRPr="00A31287" w:rsidRDefault="0055601F" w:rsidP="006F17AA">
            <w:pPr>
              <w:rPr>
                <w:rFonts w:asciiTheme="majorBidi" w:hAnsiTheme="majorBidi" w:cstheme="majorBidi"/>
              </w:rPr>
            </w:pPr>
          </w:p>
        </w:tc>
      </w:tr>
      <w:tr w:rsidR="0040522A" w:rsidRPr="00A31287" w14:paraId="557773CD" w14:textId="77777777" w:rsidTr="0040522A">
        <w:tc>
          <w:tcPr>
            <w:tcW w:w="4786" w:type="dxa"/>
          </w:tcPr>
          <w:p w14:paraId="6E221C39" w14:textId="48724EE0" w:rsidR="0055601F" w:rsidRPr="00A31287" w:rsidRDefault="00FB5F29" w:rsidP="006F17AA">
            <w:pPr>
              <w:rPr>
                <w:rFonts w:asciiTheme="majorBidi" w:hAnsiTheme="majorBidi" w:cstheme="majorBidi"/>
              </w:rPr>
            </w:pPr>
            <w:r w:rsidRPr="00A31287">
              <w:rPr>
                <w:rFonts w:asciiTheme="majorBidi" w:hAnsiTheme="majorBidi" w:cstheme="majorBidi"/>
              </w:rPr>
              <w:lastRenderedPageBreak/>
              <w:t>Cluster 6 [2 items]</w:t>
            </w:r>
          </w:p>
        </w:tc>
        <w:tc>
          <w:tcPr>
            <w:tcW w:w="4536" w:type="dxa"/>
          </w:tcPr>
          <w:p w14:paraId="2DA19ABD" w14:textId="77777777" w:rsidR="0055601F" w:rsidRPr="00A31287" w:rsidRDefault="0055601F" w:rsidP="006F17AA">
            <w:pPr>
              <w:rPr>
                <w:rFonts w:asciiTheme="majorBidi" w:hAnsiTheme="majorBidi" w:cstheme="majorBidi"/>
              </w:rPr>
            </w:pPr>
          </w:p>
        </w:tc>
        <w:tc>
          <w:tcPr>
            <w:tcW w:w="3544" w:type="dxa"/>
          </w:tcPr>
          <w:p w14:paraId="2BBA0B05" w14:textId="77777777" w:rsidR="0055601F" w:rsidRPr="00A31287" w:rsidRDefault="0055601F" w:rsidP="006F17AA">
            <w:pPr>
              <w:rPr>
                <w:rFonts w:asciiTheme="majorBidi" w:hAnsiTheme="majorBidi" w:cstheme="majorBidi"/>
              </w:rPr>
            </w:pPr>
          </w:p>
        </w:tc>
        <w:tc>
          <w:tcPr>
            <w:tcW w:w="1417" w:type="dxa"/>
          </w:tcPr>
          <w:p w14:paraId="1B4587CD" w14:textId="77777777" w:rsidR="0055601F" w:rsidRPr="00A31287" w:rsidRDefault="0055601F" w:rsidP="006F17AA">
            <w:pPr>
              <w:rPr>
                <w:rFonts w:asciiTheme="majorBidi" w:hAnsiTheme="majorBidi" w:cstheme="majorBidi"/>
              </w:rPr>
            </w:pPr>
          </w:p>
        </w:tc>
      </w:tr>
      <w:tr w:rsidR="0040522A" w:rsidRPr="00A31287" w14:paraId="09BD821B" w14:textId="77777777" w:rsidTr="0040522A">
        <w:tc>
          <w:tcPr>
            <w:tcW w:w="4786" w:type="dxa"/>
          </w:tcPr>
          <w:p w14:paraId="481FFCA4" w14:textId="260683E8" w:rsidR="00FB5F29" w:rsidRPr="00A31287" w:rsidRDefault="00DB74AF" w:rsidP="006F17AA">
            <w:pPr>
              <w:rPr>
                <w:rFonts w:asciiTheme="majorBidi" w:hAnsiTheme="majorBidi" w:cstheme="majorBidi"/>
              </w:rPr>
            </w:pPr>
            <w:r w:rsidRPr="00A31287">
              <w:rPr>
                <w:rFonts w:asciiTheme="majorBidi" w:hAnsiTheme="majorBidi" w:cstheme="majorBidi"/>
              </w:rPr>
              <w:t xml:space="preserve">Department of Civil Engineering, University of New Brunswick, P.O. Box 4400, Fredericton, NB E3B </w:t>
            </w:r>
            <w:proofErr w:type="spellStart"/>
            <w:r w:rsidRPr="00A31287">
              <w:rPr>
                <w:rFonts w:asciiTheme="majorBidi" w:hAnsiTheme="majorBidi" w:cstheme="majorBidi"/>
              </w:rPr>
              <w:t>5A3</w:t>
            </w:r>
            <w:proofErr w:type="spellEnd"/>
            <w:r w:rsidRPr="00A31287">
              <w:rPr>
                <w:rFonts w:asciiTheme="majorBidi" w:hAnsiTheme="majorBidi" w:cstheme="majorBidi"/>
              </w:rPr>
              <w:t xml:space="preserve">, Canada. </w:t>
            </w:r>
          </w:p>
        </w:tc>
        <w:tc>
          <w:tcPr>
            <w:tcW w:w="4536" w:type="dxa"/>
          </w:tcPr>
          <w:p w14:paraId="0E2BFF1D" w14:textId="586FA6EB" w:rsidR="00FB5F29" w:rsidRPr="00A31287" w:rsidRDefault="00DB74AF" w:rsidP="006F17AA">
            <w:pPr>
              <w:rPr>
                <w:rFonts w:asciiTheme="majorBidi" w:hAnsiTheme="majorBidi" w:cstheme="majorBidi"/>
              </w:rPr>
            </w:pPr>
            <w:r w:rsidRPr="00A31287">
              <w:rPr>
                <w:rFonts w:asciiTheme="majorBidi" w:hAnsiTheme="majorBidi" w:cstheme="majorBidi"/>
              </w:rPr>
              <w:t xml:space="preserve">Department of Physics, University of New Brunswick, P.O. Box 4400, Fredericton, NB E3B </w:t>
            </w:r>
            <w:proofErr w:type="spellStart"/>
            <w:r w:rsidRPr="00A31287">
              <w:rPr>
                <w:rFonts w:asciiTheme="majorBidi" w:hAnsiTheme="majorBidi" w:cstheme="majorBidi"/>
              </w:rPr>
              <w:t>5A3</w:t>
            </w:r>
            <w:proofErr w:type="spellEnd"/>
            <w:r w:rsidRPr="00A31287">
              <w:rPr>
                <w:rFonts w:asciiTheme="majorBidi" w:hAnsiTheme="majorBidi" w:cstheme="majorBidi"/>
              </w:rPr>
              <w:t xml:space="preserve">, Canada. </w:t>
            </w:r>
          </w:p>
        </w:tc>
        <w:tc>
          <w:tcPr>
            <w:tcW w:w="3544" w:type="dxa"/>
          </w:tcPr>
          <w:p w14:paraId="48E6C5B7" w14:textId="77777777" w:rsidR="00FB5F29" w:rsidRPr="00A31287" w:rsidRDefault="00FB5F29" w:rsidP="006F17AA">
            <w:pPr>
              <w:rPr>
                <w:rFonts w:asciiTheme="majorBidi" w:hAnsiTheme="majorBidi" w:cstheme="majorBidi"/>
              </w:rPr>
            </w:pPr>
          </w:p>
        </w:tc>
        <w:tc>
          <w:tcPr>
            <w:tcW w:w="1417" w:type="dxa"/>
          </w:tcPr>
          <w:p w14:paraId="583BD093" w14:textId="77777777" w:rsidR="00FB5F29" w:rsidRPr="00A31287" w:rsidRDefault="00FB5F29" w:rsidP="006F17AA">
            <w:pPr>
              <w:rPr>
                <w:rFonts w:asciiTheme="majorBidi" w:hAnsiTheme="majorBidi" w:cstheme="majorBidi"/>
              </w:rPr>
            </w:pPr>
          </w:p>
        </w:tc>
      </w:tr>
      <w:tr w:rsidR="0040522A" w:rsidRPr="00A31287" w14:paraId="0CC2D7C8" w14:textId="77777777" w:rsidTr="0040522A">
        <w:tc>
          <w:tcPr>
            <w:tcW w:w="4786" w:type="dxa"/>
          </w:tcPr>
          <w:p w14:paraId="77B2F2D2" w14:textId="7F3786BF" w:rsidR="00FB5F29" w:rsidRPr="00A31287" w:rsidRDefault="00621EFD" w:rsidP="006F17AA">
            <w:pPr>
              <w:rPr>
                <w:rFonts w:asciiTheme="majorBidi" w:hAnsiTheme="majorBidi" w:cstheme="majorBidi"/>
              </w:rPr>
            </w:pPr>
            <w:r w:rsidRPr="00A31287">
              <w:rPr>
                <w:rFonts w:asciiTheme="majorBidi" w:hAnsiTheme="majorBidi" w:cstheme="majorBidi"/>
              </w:rPr>
              <w:t>Cluster 7 [2 items]</w:t>
            </w:r>
          </w:p>
        </w:tc>
        <w:tc>
          <w:tcPr>
            <w:tcW w:w="4536" w:type="dxa"/>
          </w:tcPr>
          <w:p w14:paraId="271A52E8" w14:textId="77777777" w:rsidR="00FB5F29" w:rsidRPr="00A31287" w:rsidRDefault="00FB5F29" w:rsidP="006F17AA">
            <w:pPr>
              <w:rPr>
                <w:rFonts w:asciiTheme="majorBidi" w:hAnsiTheme="majorBidi" w:cstheme="majorBidi"/>
              </w:rPr>
            </w:pPr>
          </w:p>
        </w:tc>
        <w:tc>
          <w:tcPr>
            <w:tcW w:w="3544" w:type="dxa"/>
          </w:tcPr>
          <w:p w14:paraId="37EB686C" w14:textId="77777777" w:rsidR="00FB5F29" w:rsidRPr="00A31287" w:rsidRDefault="00FB5F29" w:rsidP="006F17AA">
            <w:pPr>
              <w:rPr>
                <w:rFonts w:asciiTheme="majorBidi" w:hAnsiTheme="majorBidi" w:cstheme="majorBidi"/>
              </w:rPr>
            </w:pPr>
          </w:p>
        </w:tc>
        <w:tc>
          <w:tcPr>
            <w:tcW w:w="1417" w:type="dxa"/>
          </w:tcPr>
          <w:p w14:paraId="5D11BE6A" w14:textId="77777777" w:rsidR="00FB5F29" w:rsidRPr="00A31287" w:rsidRDefault="00FB5F29" w:rsidP="006F17AA">
            <w:pPr>
              <w:rPr>
                <w:rFonts w:asciiTheme="majorBidi" w:hAnsiTheme="majorBidi" w:cstheme="majorBidi"/>
              </w:rPr>
            </w:pPr>
          </w:p>
        </w:tc>
      </w:tr>
      <w:tr w:rsidR="0040522A" w:rsidRPr="00A31287" w14:paraId="3302BED3" w14:textId="77777777" w:rsidTr="0040522A">
        <w:tc>
          <w:tcPr>
            <w:tcW w:w="4786" w:type="dxa"/>
          </w:tcPr>
          <w:p w14:paraId="415CD956" w14:textId="6DC286D8" w:rsidR="00FB5F29" w:rsidRPr="00A31287" w:rsidRDefault="00DB74AF" w:rsidP="006F17AA">
            <w:pPr>
              <w:rPr>
                <w:rFonts w:asciiTheme="majorBidi" w:hAnsiTheme="majorBidi" w:cstheme="majorBidi"/>
              </w:rPr>
            </w:pPr>
            <w:r w:rsidRPr="00A31287">
              <w:rPr>
                <w:rFonts w:asciiTheme="majorBidi" w:hAnsiTheme="majorBidi" w:cstheme="majorBidi"/>
              </w:rPr>
              <w:t xml:space="preserve">Department of Civil Engineering, University of </w:t>
            </w:r>
            <w:r w:rsidR="0001071E" w:rsidRPr="00A31287">
              <w:rPr>
                <w:rFonts w:asciiTheme="majorBidi" w:hAnsiTheme="majorBidi" w:cstheme="majorBidi"/>
              </w:rPr>
              <w:t>Ottawa</w:t>
            </w:r>
            <w:r w:rsidRPr="00A31287">
              <w:rPr>
                <w:rFonts w:asciiTheme="majorBidi" w:hAnsiTheme="majorBidi" w:cstheme="majorBidi"/>
              </w:rPr>
              <w:t xml:space="preserve">, </w:t>
            </w:r>
            <w:r w:rsidR="0001071E" w:rsidRPr="00A31287">
              <w:rPr>
                <w:rFonts w:asciiTheme="majorBidi" w:hAnsiTheme="majorBidi" w:cstheme="majorBidi"/>
              </w:rPr>
              <w:t>Ottawa</w:t>
            </w:r>
            <w:r w:rsidRPr="00A31287">
              <w:rPr>
                <w:rFonts w:asciiTheme="majorBidi" w:hAnsiTheme="majorBidi" w:cstheme="majorBidi"/>
              </w:rPr>
              <w:t xml:space="preserve">, ON K1N </w:t>
            </w:r>
            <w:proofErr w:type="spellStart"/>
            <w:r w:rsidRPr="00A31287">
              <w:rPr>
                <w:rFonts w:asciiTheme="majorBidi" w:hAnsiTheme="majorBidi" w:cstheme="majorBidi"/>
              </w:rPr>
              <w:t>6N5</w:t>
            </w:r>
            <w:proofErr w:type="spellEnd"/>
            <w:r w:rsidRPr="00A31287">
              <w:rPr>
                <w:rFonts w:asciiTheme="majorBidi" w:hAnsiTheme="majorBidi" w:cstheme="majorBidi"/>
              </w:rPr>
              <w:t xml:space="preserve">, </w:t>
            </w:r>
            <w:r w:rsidR="00323A62" w:rsidRPr="00A31287">
              <w:rPr>
                <w:rFonts w:asciiTheme="majorBidi" w:hAnsiTheme="majorBidi" w:cstheme="majorBidi"/>
              </w:rPr>
              <w:t>C</w:t>
            </w:r>
            <w:r w:rsidR="0079403D" w:rsidRPr="00A31287">
              <w:rPr>
                <w:rFonts w:asciiTheme="majorBidi" w:hAnsiTheme="majorBidi" w:cstheme="majorBidi"/>
              </w:rPr>
              <w:t>anada</w:t>
            </w:r>
            <w:r w:rsidRPr="00A31287">
              <w:rPr>
                <w:rFonts w:asciiTheme="majorBidi" w:hAnsiTheme="majorBidi" w:cstheme="majorBidi"/>
              </w:rPr>
              <w:t>.</w:t>
            </w:r>
            <w:r w:rsidR="0079403D" w:rsidRPr="00A31287">
              <w:rPr>
                <w:rFonts w:asciiTheme="majorBidi" w:hAnsiTheme="majorBidi" w:cstheme="majorBidi"/>
              </w:rPr>
              <w:t xml:space="preserve"> </w:t>
            </w:r>
          </w:p>
        </w:tc>
        <w:tc>
          <w:tcPr>
            <w:tcW w:w="4536" w:type="dxa"/>
          </w:tcPr>
          <w:p w14:paraId="220A9262" w14:textId="654877EF" w:rsidR="00FB5F29" w:rsidRPr="00A31287" w:rsidRDefault="00DB74AF" w:rsidP="006F17AA">
            <w:pPr>
              <w:rPr>
                <w:rFonts w:asciiTheme="majorBidi" w:hAnsiTheme="majorBidi" w:cstheme="majorBidi"/>
              </w:rPr>
            </w:pPr>
            <w:r w:rsidRPr="00A31287">
              <w:rPr>
                <w:rFonts w:asciiTheme="majorBidi" w:hAnsiTheme="majorBidi" w:cstheme="majorBidi"/>
              </w:rPr>
              <w:t xml:space="preserve">Department of Physics, University of </w:t>
            </w:r>
            <w:r w:rsidR="0001071E" w:rsidRPr="00A31287">
              <w:rPr>
                <w:rFonts w:asciiTheme="majorBidi" w:hAnsiTheme="majorBidi" w:cstheme="majorBidi"/>
              </w:rPr>
              <w:t>Ottawa</w:t>
            </w:r>
            <w:r w:rsidRPr="00A31287">
              <w:rPr>
                <w:rFonts w:asciiTheme="majorBidi" w:hAnsiTheme="majorBidi" w:cstheme="majorBidi"/>
              </w:rPr>
              <w:t xml:space="preserve">, </w:t>
            </w:r>
            <w:r w:rsidR="0001071E" w:rsidRPr="00A31287">
              <w:rPr>
                <w:rFonts w:asciiTheme="majorBidi" w:hAnsiTheme="majorBidi" w:cstheme="majorBidi"/>
              </w:rPr>
              <w:t>Ottawa</w:t>
            </w:r>
            <w:r w:rsidRPr="00A31287">
              <w:rPr>
                <w:rFonts w:asciiTheme="majorBidi" w:hAnsiTheme="majorBidi" w:cstheme="majorBidi"/>
              </w:rPr>
              <w:t xml:space="preserve">, ON K1N </w:t>
            </w:r>
            <w:proofErr w:type="spellStart"/>
            <w:r w:rsidRPr="00A31287">
              <w:rPr>
                <w:rFonts w:asciiTheme="majorBidi" w:hAnsiTheme="majorBidi" w:cstheme="majorBidi"/>
              </w:rPr>
              <w:t>6N5</w:t>
            </w:r>
            <w:proofErr w:type="spellEnd"/>
            <w:r w:rsidRPr="00A31287">
              <w:rPr>
                <w:rFonts w:asciiTheme="majorBidi" w:hAnsiTheme="majorBidi" w:cstheme="majorBidi"/>
              </w:rPr>
              <w:t xml:space="preserve">, </w:t>
            </w:r>
            <w:r w:rsidR="0001071E" w:rsidRPr="00A31287">
              <w:rPr>
                <w:rFonts w:asciiTheme="majorBidi" w:hAnsiTheme="majorBidi" w:cstheme="majorBidi"/>
              </w:rPr>
              <w:t>C</w:t>
            </w:r>
            <w:r w:rsidR="0079403D" w:rsidRPr="00A31287">
              <w:rPr>
                <w:rFonts w:asciiTheme="majorBidi" w:hAnsiTheme="majorBidi" w:cstheme="majorBidi"/>
              </w:rPr>
              <w:t>anada</w:t>
            </w:r>
            <w:r w:rsidRPr="00A31287">
              <w:rPr>
                <w:rFonts w:asciiTheme="majorBidi" w:hAnsiTheme="majorBidi" w:cstheme="majorBidi"/>
              </w:rPr>
              <w:t>.</w:t>
            </w:r>
            <w:r w:rsidR="0079403D" w:rsidRPr="00A31287">
              <w:rPr>
                <w:rFonts w:asciiTheme="majorBidi" w:hAnsiTheme="majorBidi" w:cstheme="majorBidi"/>
              </w:rPr>
              <w:t xml:space="preserve"> </w:t>
            </w:r>
          </w:p>
        </w:tc>
        <w:tc>
          <w:tcPr>
            <w:tcW w:w="3544" w:type="dxa"/>
          </w:tcPr>
          <w:p w14:paraId="0A9E80C9" w14:textId="77777777" w:rsidR="00FB5F29" w:rsidRPr="00A31287" w:rsidRDefault="00FB5F29" w:rsidP="006F17AA">
            <w:pPr>
              <w:rPr>
                <w:rFonts w:asciiTheme="majorBidi" w:hAnsiTheme="majorBidi" w:cstheme="majorBidi"/>
              </w:rPr>
            </w:pPr>
          </w:p>
        </w:tc>
        <w:tc>
          <w:tcPr>
            <w:tcW w:w="1417" w:type="dxa"/>
          </w:tcPr>
          <w:p w14:paraId="7DBF67EC" w14:textId="77777777" w:rsidR="00FB5F29" w:rsidRPr="00A31287" w:rsidRDefault="00FB5F29" w:rsidP="006F17AA">
            <w:pPr>
              <w:rPr>
                <w:rFonts w:asciiTheme="majorBidi" w:hAnsiTheme="majorBidi" w:cstheme="majorBidi"/>
              </w:rPr>
            </w:pPr>
          </w:p>
        </w:tc>
      </w:tr>
      <w:tr w:rsidR="0040522A" w:rsidRPr="00A31287" w14:paraId="44210924" w14:textId="77777777" w:rsidTr="0040522A">
        <w:tc>
          <w:tcPr>
            <w:tcW w:w="4786" w:type="dxa"/>
          </w:tcPr>
          <w:p w14:paraId="37B43D6C" w14:textId="38A5A9A9" w:rsidR="00C20424" w:rsidRPr="00A31287" w:rsidRDefault="00C20424" w:rsidP="006F17AA">
            <w:pPr>
              <w:rPr>
                <w:rFonts w:asciiTheme="majorBidi" w:hAnsiTheme="majorBidi" w:cstheme="majorBidi"/>
              </w:rPr>
            </w:pPr>
            <w:r w:rsidRPr="00A31287">
              <w:rPr>
                <w:rFonts w:asciiTheme="majorBidi" w:hAnsiTheme="majorBidi" w:cstheme="majorBidi"/>
              </w:rPr>
              <w:t>Cluster 8 [2 items]</w:t>
            </w:r>
          </w:p>
        </w:tc>
        <w:tc>
          <w:tcPr>
            <w:tcW w:w="4536" w:type="dxa"/>
          </w:tcPr>
          <w:p w14:paraId="18A53C1E" w14:textId="77777777" w:rsidR="00C20424" w:rsidRPr="00A31287" w:rsidRDefault="00C20424" w:rsidP="006F17AA">
            <w:pPr>
              <w:rPr>
                <w:rFonts w:asciiTheme="majorBidi" w:hAnsiTheme="majorBidi" w:cstheme="majorBidi"/>
              </w:rPr>
            </w:pPr>
          </w:p>
        </w:tc>
        <w:tc>
          <w:tcPr>
            <w:tcW w:w="3544" w:type="dxa"/>
          </w:tcPr>
          <w:p w14:paraId="1600033F" w14:textId="77777777" w:rsidR="00C20424" w:rsidRPr="00A31287" w:rsidRDefault="00C20424" w:rsidP="006F17AA">
            <w:pPr>
              <w:rPr>
                <w:rFonts w:asciiTheme="majorBidi" w:hAnsiTheme="majorBidi" w:cstheme="majorBidi"/>
              </w:rPr>
            </w:pPr>
          </w:p>
        </w:tc>
        <w:tc>
          <w:tcPr>
            <w:tcW w:w="1417" w:type="dxa"/>
          </w:tcPr>
          <w:p w14:paraId="19895225" w14:textId="77777777" w:rsidR="00C20424" w:rsidRPr="00A31287" w:rsidRDefault="00C20424" w:rsidP="006F17AA">
            <w:pPr>
              <w:rPr>
                <w:rFonts w:asciiTheme="majorBidi" w:hAnsiTheme="majorBidi" w:cstheme="majorBidi"/>
              </w:rPr>
            </w:pPr>
          </w:p>
        </w:tc>
      </w:tr>
      <w:tr w:rsidR="0040522A" w:rsidRPr="00A31287" w14:paraId="0E166BCA" w14:textId="77777777" w:rsidTr="0040522A">
        <w:tc>
          <w:tcPr>
            <w:tcW w:w="4786" w:type="dxa"/>
          </w:tcPr>
          <w:p w14:paraId="54A7A861" w14:textId="64339E52" w:rsidR="00C20424" w:rsidRPr="00A31287" w:rsidRDefault="00DB74AF" w:rsidP="006F17AA">
            <w:pPr>
              <w:rPr>
                <w:rFonts w:asciiTheme="majorBidi" w:hAnsiTheme="majorBidi" w:cstheme="majorBidi"/>
              </w:rPr>
            </w:pPr>
            <w:r w:rsidRPr="00A31287">
              <w:rPr>
                <w:rFonts w:asciiTheme="majorBidi" w:hAnsiTheme="majorBidi" w:cstheme="majorBidi"/>
              </w:rPr>
              <w:t>Dept. of Architectural Engineering, Pennsylvania State Univ., 104 Engineering Unit A, University Park, PA 16802, United States.</w:t>
            </w:r>
          </w:p>
        </w:tc>
        <w:tc>
          <w:tcPr>
            <w:tcW w:w="4536" w:type="dxa"/>
          </w:tcPr>
          <w:p w14:paraId="3EF385FA" w14:textId="1B973A72" w:rsidR="00C20424" w:rsidRPr="00A31287" w:rsidRDefault="00DB74AF" w:rsidP="006F17AA">
            <w:pPr>
              <w:rPr>
                <w:rFonts w:asciiTheme="majorBidi" w:hAnsiTheme="majorBidi" w:cstheme="majorBidi"/>
              </w:rPr>
            </w:pPr>
            <w:r w:rsidRPr="00A31287">
              <w:rPr>
                <w:rFonts w:asciiTheme="majorBidi" w:hAnsiTheme="majorBidi" w:cstheme="majorBidi"/>
              </w:rPr>
              <w:t xml:space="preserve">Dept. of Construction Science, Texas </w:t>
            </w:r>
            <w:proofErr w:type="spellStart"/>
            <w:r w:rsidRPr="00A31287">
              <w:rPr>
                <w:rFonts w:asciiTheme="majorBidi" w:hAnsiTheme="majorBidi" w:cstheme="majorBidi"/>
              </w:rPr>
              <w:t>Aandm</w:t>
            </w:r>
            <w:proofErr w:type="spellEnd"/>
            <w:r w:rsidRPr="00A31287">
              <w:rPr>
                <w:rFonts w:asciiTheme="majorBidi" w:hAnsiTheme="majorBidi" w:cstheme="majorBidi"/>
              </w:rPr>
              <w:t xml:space="preserve"> Univ., 3137 </w:t>
            </w:r>
            <w:proofErr w:type="spellStart"/>
            <w:r w:rsidRPr="00A31287">
              <w:rPr>
                <w:rFonts w:asciiTheme="majorBidi" w:hAnsiTheme="majorBidi" w:cstheme="majorBidi"/>
              </w:rPr>
              <w:t>Tamu</w:t>
            </w:r>
            <w:proofErr w:type="spellEnd"/>
            <w:r w:rsidRPr="00A31287">
              <w:rPr>
                <w:rFonts w:asciiTheme="majorBidi" w:hAnsiTheme="majorBidi" w:cstheme="majorBidi"/>
              </w:rPr>
              <w:t xml:space="preserve">, College Station, TX 77843, United States. </w:t>
            </w:r>
          </w:p>
        </w:tc>
        <w:tc>
          <w:tcPr>
            <w:tcW w:w="3544" w:type="dxa"/>
          </w:tcPr>
          <w:p w14:paraId="1F67A183" w14:textId="77777777" w:rsidR="00C20424" w:rsidRPr="00A31287" w:rsidRDefault="00C20424" w:rsidP="006F17AA">
            <w:pPr>
              <w:rPr>
                <w:rFonts w:asciiTheme="majorBidi" w:hAnsiTheme="majorBidi" w:cstheme="majorBidi"/>
              </w:rPr>
            </w:pPr>
          </w:p>
        </w:tc>
        <w:tc>
          <w:tcPr>
            <w:tcW w:w="1417" w:type="dxa"/>
          </w:tcPr>
          <w:p w14:paraId="65ABE253" w14:textId="77777777" w:rsidR="00C20424" w:rsidRPr="00A31287" w:rsidRDefault="00C20424" w:rsidP="006F17AA">
            <w:pPr>
              <w:rPr>
                <w:rFonts w:asciiTheme="majorBidi" w:hAnsiTheme="majorBidi" w:cstheme="majorBidi"/>
              </w:rPr>
            </w:pPr>
          </w:p>
        </w:tc>
      </w:tr>
      <w:tr w:rsidR="0040522A" w:rsidRPr="00A31287" w14:paraId="02CC2C82" w14:textId="77777777" w:rsidTr="0040522A">
        <w:tc>
          <w:tcPr>
            <w:tcW w:w="4786" w:type="dxa"/>
          </w:tcPr>
          <w:p w14:paraId="4FBBEBB1" w14:textId="75F751BB" w:rsidR="00C20424" w:rsidRPr="00A31287" w:rsidRDefault="00F31F26" w:rsidP="006F17AA">
            <w:pPr>
              <w:rPr>
                <w:rFonts w:asciiTheme="majorBidi" w:hAnsiTheme="majorBidi" w:cstheme="majorBidi"/>
              </w:rPr>
            </w:pPr>
            <w:r w:rsidRPr="00A31287">
              <w:rPr>
                <w:rFonts w:asciiTheme="majorBidi" w:hAnsiTheme="majorBidi" w:cstheme="majorBidi"/>
              </w:rPr>
              <w:t xml:space="preserve">Cluster 9 </w:t>
            </w:r>
            <w:r w:rsidR="00F80D7E" w:rsidRPr="00A31287">
              <w:rPr>
                <w:rFonts w:asciiTheme="majorBidi" w:hAnsiTheme="majorBidi" w:cstheme="majorBidi"/>
              </w:rPr>
              <w:t>[</w:t>
            </w:r>
            <w:r w:rsidRPr="00A31287">
              <w:rPr>
                <w:rFonts w:asciiTheme="majorBidi" w:hAnsiTheme="majorBidi" w:cstheme="majorBidi"/>
              </w:rPr>
              <w:t>2 items</w:t>
            </w:r>
            <w:r w:rsidR="00F80D7E" w:rsidRPr="00A31287">
              <w:rPr>
                <w:rFonts w:asciiTheme="majorBidi" w:hAnsiTheme="majorBidi" w:cstheme="majorBidi"/>
              </w:rPr>
              <w:t>]</w:t>
            </w:r>
          </w:p>
        </w:tc>
        <w:tc>
          <w:tcPr>
            <w:tcW w:w="4536" w:type="dxa"/>
          </w:tcPr>
          <w:p w14:paraId="774DD2C5" w14:textId="77777777" w:rsidR="00C20424" w:rsidRPr="00A31287" w:rsidRDefault="00C20424" w:rsidP="006F17AA">
            <w:pPr>
              <w:rPr>
                <w:rFonts w:asciiTheme="majorBidi" w:hAnsiTheme="majorBidi" w:cstheme="majorBidi"/>
              </w:rPr>
            </w:pPr>
          </w:p>
        </w:tc>
        <w:tc>
          <w:tcPr>
            <w:tcW w:w="3544" w:type="dxa"/>
          </w:tcPr>
          <w:p w14:paraId="7F9BB7DD" w14:textId="77777777" w:rsidR="00C20424" w:rsidRPr="00A31287" w:rsidRDefault="00C20424" w:rsidP="006F17AA">
            <w:pPr>
              <w:rPr>
                <w:rFonts w:asciiTheme="majorBidi" w:hAnsiTheme="majorBidi" w:cstheme="majorBidi"/>
              </w:rPr>
            </w:pPr>
          </w:p>
        </w:tc>
        <w:tc>
          <w:tcPr>
            <w:tcW w:w="1417" w:type="dxa"/>
          </w:tcPr>
          <w:p w14:paraId="13E9937F" w14:textId="77777777" w:rsidR="00C20424" w:rsidRPr="00A31287" w:rsidRDefault="00C20424" w:rsidP="006F17AA">
            <w:pPr>
              <w:rPr>
                <w:rFonts w:asciiTheme="majorBidi" w:hAnsiTheme="majorBidi" w:cstheme="majorBidi"/>
              </w:rPr>
            </w:pPr>
          </w:p>
        </w:tc>
      </w:tr>
      <w:tr w:rsidR="0040522A" w:rsidRPr="00A31287" w14:paraId="6FC99ECB" w14:textId="77777777" w:rsidTr="0040522A">
        <w:tc>
          <w:tcPr>
            <w:tcW w:w="4786" w:type="dxa"/>
          </w:tcPr>
          <w:p w14:paraId="22CC4851" w14:textId="02E39B09" w:rsidR="00C20424" w:rsidRPr="00A31287" w:rsidRDefault="00DB74AF" w:rsidP="006F17AA">
            <w:pPr>
              <w:rPr>
                <w:rFonts w:asciiTheme="majorBidi" w:hAnsiTheme="majorBidi" w:cstheme="majorBidi"/>
              </w:rPr>
            </w:pPr>
            <w:r w:rsidRPr="00A31287">
              <w:rPr>
                <w:rFonts w:asciiTheme="majorBidi" w:hAnsiTheme="majorBidi" w:cstheme="majorBidi"/>
              </w:rPr>
              <w:t xml:space="preserve">Department of Construction Management, School of Civil Engineering &amp; Mechanics, </w:t>
            </w:r>
            <w:proofErr w:type="spellStart"/>
            <w:r w:rsidRPr="00A31287">
              <w:rPr>
                <w:rFonts w:asciiTheme="majorBidi" w:hAnsiTheme="majorBidi" w:cstheme="majorBidi"/>
              </w:rPr>
              <w:t>Huazhong</w:t>
            </w:r>
            <w:proofErr w:type="spellEnd"/>
            <w:r w:rsidRPr="00A31287">
              <w:rPr>
                <w:rFonts w:asciiTheme="majorBidi" w:hAnsiTheme="majorBidi" w:cstheme="majorBidi"/>
              </w:rPr>
              <w:t xml:space="preserve"> University of Science &amp; Technology, </w:t>
            </w:r>
            <w:r w:rsidR="0001071E" w:rsidRPr="00A31287">
              <w:rPr>
                <w:rFonts w:asciiTheme="majorBidi" w:hAnsiTheme="majorBidi" w:cstheme="majorBidi"/>
              </w:rPr>
              <w:t>Wuhan</w:t>
            </w:r>
            <w:r w:rsidRPr="00A31287">
              <w:rPr>
                <w:rFonts w:asciiTheme="majorBidi" w:hAnsiTheme="majorBidi" w:cstheme="majorBidi"/>
              </w:rPr>
              <w:t xml:space="preserve">, </w:t>
            </w:r>
            <w:r w:rsidR="0001071E" w:rsidRPr="00A31287">
              <w:rPr>
                <w:rFonts w:asciiTheme="majorBidi" w:hAnsiTheme="majorBidi" w:cstheme="majorBidi"/>
              </w:rPr>
              <w:t>Hubei</w:t>
            </w:r>
            <w:r w:rsidRPr="00A31287">
              <w:rPr>
                <w:rFonts w:asciiTheme="majorBidi" w:hAnsiTheme="majorBidi" w:cstheme="majorBidi"/>
              </w:rPr>
              <w:t xml:space="preserve">, </w:t>
            </w:r>
            <w:r w:rsidR="0001071E" w:rsidRPr="00A31287">
              <w:rPr>
                <w:rFonts w:asciiTheme="majorBidi" w:hAnsiTheme="majorBidi" w:cstheme="majorBidi"/>
              </w:rPr>
              <w:t>C</w:t>
            </w:r>
            <w:r w:rsidR="002B22CD" w:rsidRPr="00A31287">
              <w:rPr>
                <w:rFonts w:asciiTheme="majorBidi" w:hAnsiTheme="majorBidi" w:cstheme="majorBidi"/>
              </w:rPr>
              <w:t>hina</w:t>
            </w:r>
            <w:r w:rsidRPr="00A31287">
              <w:rPr>
                <w:rFonts w:asciiTheme="majorBidi" w:hAnsiTheme="majorBidi" w:cstheme="majorBidi"/>
              </w:rPr>
              <w:t>.</w:t>
            </w:r>
            <w:r w:rsidR="002B22CD" w:rsidRPr="00A31287">
              <w:rPr>
                <w:rFonts w:asciiTheme="majorBidi" w:hAnsiTheme="majorBidi" w:cstheme="majorBidi"/>
              </w:rPr>
              <w:t xml:space="preserve"> </w:t>
            </w:r>
          </w:p>
        </w:tc>
        <w:tc>
          <w:tcPr>
            <w:tcW w:w="4536" w:type="dxa"/>
          </w:tcPr>
          <w:p w14:paraId="11FF16CF" w14:textId="543E99D1" w:rsidR="00C20424" w:rsidRPr="00A31287" w:rsidRDefault="00DB74AF" w:rsidP="006F17AA">
            <w:pPr>
              <w:rPr>
                <w:rFonts w:asciiTheme="majorBidi" w:hAnsiTheme="majorBidi" w:cstheme="majorBidi"/>
              </w:rPr>
            </w:pPr>
            <w:r w:rsidRPr="00A31287">
              <w:rPr>
                <w:rFonts w:asciiTheme="majorBidi" w:hAnsiTheme="majorBidi" w:cstheme="majorBidi"/>
              </w:rPr>
              <w:t xml:space="preserve">Hubei Engineering Research </w:t>
            </w:r>
            <w:proofErr w:type="spellStart"/>
            <w:r w:rsidRPr="00A31287">
              <w:rPr>
                <w:rFonts w:asciiTheme="majorBidi" w:hAnsiTheme="majorBidi" w:cstheme="majorBidi"/>
              </w:rPr>
              <w:t>Center</w:t>
            </w:r>
            <w:proofErr w:type="spellEnd"/>
            <w:r w:rsidRPr="00A31287">
              <w:rPr>
                <w:rFonts w:asciiTheme="majorBidi" w:hAnsiTheme="majorBidi" w:cstheme="majorBidi"/>
              </w:rPr>
              <w:t xml:space="preserve"> For Virtual, Safe And Automated Construction (</w:t>
            </w:r>
            <w:proofErr w:type="spellStart"/>
            <w:r w:rsidRPr="00A31287">
              <w:rPr>
                <w:rFonts w:asciiTheme="majorBidi" w:hAnsiTheme="majorBidi" w:cstheme="majorBidi"/>
              </w:rPr>
              <w:t>Visac</w:t>
            </w:r>
            <w:proofErr w:type="spellEnd"/>
            <w:r w:rsidRPr="00A31287">
              <w:rPr>
                <w:rFonts w:asciiTheme="majorBidi" w:hAnsiTheme="majorBidi" w:cstheme="majorBidi"/>
              </w:rPr>
              <w:t xml:space="preserve">), </w:t>
            </w:r>
            <w:r w:rsidR="0001071E" w:rsidRPr="00A31287">
              <w:rPr>
                <w:rFonts w:asciiTheme="majorBidi" w:hAnsiTheme="majorBidi" w:cstheme="majorBidi"/>
              </w:rPr>
              <w:t>W</w:t>
            </w:r>
            <w:r w:rsidR="002B22CD" w:rsidRPr="00A31287">
              <w:rPr>
                <w:rFonts w:asciiTheme="majorBidi" w:hAnsiTheme="majorBidi" w:cstheme="majorBidi"/>
              </w:rPr>
              <w:t>uhan</w:t>
            </w:r>
            <w:r w:rsidRPr="00A31287">
              <w:rPr>
                <w:rFonts w:asciiTheme="majorBidi" w:hAnsiTheme="majorBidi" w:cstheme="majorBidi"/>
              </w:rPr>
              <w:t xml:space="preserve">, </w:t>
            </w:r>
            <w:r w:rsidR="0001071E" w:rsidRPr="00A31287">
              <w:rPr>
                <w:rFonts w:asciiTheme="majorBidi" w:hAnsiTheme="majorBidi" w:cstheme="majorBidi"/>
              </w:rPr>
              <w:t>H</w:t>
            </w:r>
            <w:r w:rsidR="002B22CD" w:rsidRPr="00A31287">
              <w:rPr>
                <w:rFonts w:asciiTheme="majorBidi" w:hAnsiTheme="majorBidi" w:cstheme="majorBidi"/>
              </w:rPr>
              <w:t>ubei</w:t>
            </w:r>
            <w:r w:rsidRPr="00A31287">
              <w:rPr>
                <w:rFonts w:asciiTheme="majorBidi" w:hAnsiTheme="majorBidi" w:cstheme="majorBidi"/>
              </w:rPr>
              <w:t xml:space="preserve">, </w:t>
            </w:r>
            <w:r w:rsidR="0001071E" w:rsidRPr="00A31287">
              <w:rPr>
                <w:rFonts w:asciiTheme="majorBidi" w:hAnsiTheme="majorBidi" w:cstheme="majorBidi"/>
              </w:rPr>
              <w:t>C</w:t>
            </w:r>
            <w:r w:rsidR="002B22CD" w:rsidRPr="00A31287">
              <w:rPr>
                <w:rFonts w:asciiTheme="majorBidi" w:hAnsiTheme="majorBidi" w:cstheme="majorBidi"/>
              </w:rPr>
              <w:t>hina</w:t>
            </w:r>
            <w:r w:rsidRPr="00A31287">
              <w:rPr>
                <w:rFonts w:asciiTheme="majorBidi" w:hAnsiTheme="majorBidi" w:cstheme="majorBidi"/>
              </w:rPr>
              <w:t>.</w:t>
            </w:r>
          </w:p>
        </w:tc>
        <w:tc>
          <w:tcPr>
            <w:tcW w:w="3544" w:type="dxa"/>
          </w:tcPr>
          <w:p w14:paraId="021AAC57" w14:textId="77777777" w:rsidR="00C20424" w:rsidRPr="00A31287" w:rsidRDefault="00C20424" w:rsidP="006F17AA">
            <w:pPr>
              <w:rPr>
                <w:rFonts w:asciiTheme="majorBidi" w:hAnsiTheme="majorBidi" w:cstheme="majorBidi"/>
              </w:rPr>
            </w:pPr>
          </w:p>
        </w:tc>
        <w:tc>
          <w:tcPr>
            <w:tcW w:w="1417" w:type="dxa"/>
          </w:tcPr>
          <w:p w14:paraId="54522E5E" w14:textId="77777777" w:rsidR="00C20424" w:rsidRPr="00A31287" w:rsidRDefault="00C20424" w:rsidP="006F17AA">
            <w:pPr>
              <w:rPr>
                <w:rFonts w:asciiTheme="majorBidi" w:hAnsiTheme="majorBidi" w:cstheme="majorBidi"/>
              </w:rPr>
            </w:pPr>
          </w:p>
        </w:tc>
      </w:tr>
      <w:tr w:rsidR="0040522A" w:rsidRPr="00A31287" w14:paraId="653AB26D" w14:textId="77777777" w:rsidTr="0040522A">
        <w:tc>
          <w:tcPr>
            <w:tcW w:w="4786" w:type="dxa"/>
          </w:tcPr>
          <w:p w14:paraId="23F377BD" w14:textId="0D313FAE" w:rsidR="002B22CD" w:rsidRPr="00A31287" w:rsidRDefault="0062691F" w:rsidP="006F17AA">
            <w:pPr>
              <w:rPr>
                <w:rFonts w:asciiTheme="majorBidi" w:hAnsiTheme="majorBidi" w:cstheme="majorBidi"/>
              </w:rPr>
            </w:pPr>
            <w:r w:rsidRPr="00A31287">
              <w:rPr>
                <w:rFonts w:asciiTheme="majorBidi" w:hAnsiTheme="majorBidi" w:cstheme="majorBidi"/>
              </w:rPr>
              <w:t xml:space="preserve">Cluster 10 </w:t>
            </w:r>
            <w:r w:rsidR="00F80D7E" w:rsidRPr="00A31287">
              <w:rPr>
                <w:rFonts w:asciiTheme="majorBidi" w:hAnsiTheme="majorBidi" w:cstheme="majorBidi"/>
              </w:rPr>
              <w:t>[</w:t>
            </w:r>
            <w:r w:rsidRPr="00A31287">
              <w:rPr>
                <w:rFonts w:asciiTheme="majorBidi" w:hAnsiTheme="majorBidi" w:cstheme="majorBidi"/>
              </w:rPr>
              <w:t>2 items</w:t>
            </w:r>
            <w:r w:rsidR="00F80D7E" w:rsidRPr="00A31287">
              <w:rPr>
                <w:rFonts w:asciiTheme="majorBidi" w:hAnsiTheme="majorBidi" w:cstheme="majorBidi"/>
              </w:rPr>
              <w:t>]</w:t>
            </w:r>
          </w:p>
        </w:tc>
        <w:tc>
          <w:tcPr>
            <w:tcW w:w="4536" w:type="dxa"/>
          </w:tcPr>
          <w:p w14:paraId="4E454A6D" w14:textId="77777777" w:rsidR="002B22CD" w:rsidRPr="00A31287" w:rsidRDefault="002B22CD" w:rsidP="006F17AA">
            <w:pPr>
              <w:rPr>
                <w:rFonts w:asciiTheme="majorBidi" w:hAnsiTheme="majorBidi" w:cstheme="majorBidi"/>
              </w:rPr>
            </w:pPr>
          </w:p>
        </w:tc>
        <w:tc>
          <w:tcPr>
            <w:tcW w:w="3544" w:type="dxa"/>
          </w:tcPr>
          <w:p w14:paraId="53451D59" w14:textId="77777777" w:rsidR="002B22CD" w:rsidRPr="00A31287" w:rsidRDefault="002B22CD" w:rsidP="006F17AA">
            <w:pPr>
              <w:rPr>
                <w:rFonts w:asciiTheme="majorBidi" w:hAnsiTheme="majorBidi" w:cstheme="majorBidi"/>
              </w:rPr>
            </w:pPr>
          </w:p>
        </w:tc>
        <w:tc>
          <w:tcPr>
            <w:tcW w:w="1417" w:type="dxa"/>
          </w:tcPr>
          <w:p w14:paraId="1D83D2CD" w14:textId="77777777" w:rsidR="002B22CD" w:rsidRPr="00A31287" w:rsidRDefault="002B22CD" w:rsidP="006F17AA">
            <w:pPr>
              <w:rPr>
                <w:rFonts w:asciiTheme="majorBidi" w:hAnsiTheme="majorBidi" w:cstheme="majorBidi"/>
              </w:rPr>
            </w:pPr>
          </w:p>
        </w:tc>
      </w:tr>
      <w:tr w:rsidR="0040522A" w:rsidRPr="00A31287" w14:paraId="58E2345D" w14:textId="77777777" w:rsidTr="0040522A">
        <w:tc>
          <w:tcPr>
            <w:tcW w:w="4786" w:type="dxa"/>
          </w:tcPr>
          <w:p w14:paraId="26B6AD38" w14:textId="685568C5" w:rsidR="002B22CD" w:rsidRPr="00A31287" w:rsidRDefault="00DB74AF" w:rsidP="006F17AA">
            <w:pPr>
              <w:rPr>
                <w:rFonts w:asciiTheme="majorBidi" w:hAnsiTheme="majorBidi" w:cstheme="majorBidi"/>
              </w:rPr>
            </w:pPr>
            <w:r w:rsidRPr="00A31287">
              <w:rPr>
                <w:rFonts w:asciiTheme="majorBidi" w:hAnsiTheme="majorBidi" w:cstheme="majorBidi"/>
              </w:rPr>
              <w:t xml:space="preserve">Dept. of Building and Real Estate, Faculty of Construction And Environment, Hong Kong Polytechnic Univ., 11 Yuk Choi Rd., Hung </w:t>
            </w:r>
            <w:proofErr w:type="spellStart"/>
            <w:r w:rsidRPr="00A31287">
              <w:rPr>
                <w:rFonts w:asciiTheme="majorBidi" w:hAnsiTheme="majorBidi" w:cstheme="majorBidi"/>
              </w:rPr>
              <w:t>Hom</w:t>
            </w:r>
            <w:proofErr w:type="spellEnd"/>
            <w:r w:rsidRPr="00A31287">
              <w:rPr>
                <w:rFonts w:asciiTheme="majorBidi" w:hAnsiTheme="majorBidi" w:cstheme="majorBidi"/>
              </w:rPr>
              <w:t xml:space="preserve">, Kowloon, 999077, Hong Kong. </w:t>
            </w:r>
          </w:p>
        </w:tc>
        <w:tc>
          <w:tcPr>
            <w:tcW w:w="4536" w:type="dxa"/>
          </w:tcPr>
          <w:p w14:paraId="491FF28B" w14:textId="63D7C105" w:rsidR="002B22CD" w:rsidRPr="00A31287" w:rsidRDefault="00DB74AF" w:rsidP="006F17AA">
            <w:pPr>
              <w:rPr>
                <w:rFonts w:asciiTheme="majorBidi" w:hAnsiTheme="majorBidi" w:cstheme="majorBidi"/>
              </w:rPr>
            </w:pPr>
            <w:r w:rsidRPr="00A31287">
              <w:rPr>
                <w:rFonts w:asciiTheme="majorBidi" w:hAnsiTheme="majorBidi" w:cstheme="majorBidi"/>
              </w:rPr>
              <w:t xml:space="preserve">Institute of Construction Management, College of Civil Engineering And Architecture, Zhejiang Univ., 866 </w:t>
            </w:r>
            <w:proofErr w:type="spellStart"/>
            <w:r w:rsidRPr="00A31287">
              <w:rPr>
                <w:rFonts w:asciiTheme="majorBidi" w:hAnsiTheme="majorBidi" w:cstheme="majorBidi"/>
              </w:rPr>
              <w:t>Yuhangtang</w:t>
            </w:r>
            <w:proofErr w:type="spellEnd"/>
            <w:r w:rsidRPr="00A31287">
              <w:rPr>
                <w:rFonts w:asciiTheme="majorBidi" w:hAnsiTheme="majorBidi" w:cstheme="majorBidi"/>
              </w:rPr>
              <w:t xml:space="preserve"> Rd., Hangzhou, 310058, China. </w:t>
            </w:r>
          </w:p>
        </w:tc>
        <w:tc>
          <w:tcPr>
            <w:tcW w:w="3544" w:type="dxa"/>
          </w:tcPr>
          <w:p w14:paraId="69A896FC" w14:textId="77777777" w:rsidR="002B22CD" w:rsidRPr="00A31287" w:rsidRDefault="002B22CD" w:rsidP="006F17AA">
            <w:pPr>
              <w:rPr>
                <w:rFonts w:asciiTheme="majorBidi" w:hAnsiTheme="majorBidi" w:cstheme="majorBidi"/>
              </w:rPr>
            </w:pPr>
          </w:p>
        </w:tc>
        <w:tc>
          <w:tcPr>
            <w:tcW w:w="1417" w:type="dxa"/>
          </w:tcPr>
          <w:p w14:paraId="03B52F3F" w14:textId="77777777" w:rsidR="002B22CD" w:rsidRPr="00A31287" w:rsidRDefault="002B22CD" w:rsidP="006F17AA">
            <w:pPr>
              <w:rPr>
                <w:rFonts w:asciiTheme="majorBidi" w:hAnsiTheme="majorBidi" w:cstheme="majorBidi"/>
              </w:rPr>
            </w:pPr>
          </w:p>
        </w:tc>
      </w:tr>
    </w:tbl>
    <w:p w14:paraId="260AC348" w14:textId="07556501" w:rsidR="004E6BF9" w:rsidRPr="00A31287" w:rsidRDefault="004E6BF9" w:rsidP="00C95DC2">
      <w:pPr>
        <w:spacing w:line="480" w:lineRule="auto"/>
        <w:rPr>
          <w:rFonts w:asciiTheme="majorBidi" w:hAnsiTheme="majorBidi" w:cstheme="majorBidi"/>
        </w:rPr>
      </w:pPr>
    </w:p>
    <w:sectPr w:rsidR="004E6BF9" w:rsidRPr="00A31287" w:rsidSect="00651B24">
      <w:pgSz w:w="16838" w:h="11906" w:orient="landscape" w:code="9"/>
      <w:pgMar w:top="1418" w:right="1418" w:bottom="2155" w:left="1418" w:header="709" w:footer="709" w:gutter="0"/>
      <w:paperSrc w:first="15" w:other="15"/>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9BC6B74" w15:done="0"/>
  <w15:commentEx w15:paraId="55E28638" w15:done="0"/>
  <w15:commentEx w15:paraId="00BD6E0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851983" w16cex:dateUtc="2020-06-05T13:50:00Z"/>
  <w16cex:commentExtensible w16cex:durableId="22852374" w16cex:dateUtc="2020-06-05T14:33:00Z"/>
  <w16cex:commentExtensible w16cex:durableId="2285350E" w16cex:dateUtc="2020-06-05T15: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9BC6B74" w16cid:durableId="22851983"/>
  <w16cid:commentId w16cid:paraId="55E28638" w16cid:durableId="22852374"/>
  <w16cid:commentId w16cid:paraId="00BD6E0A" w16cid:durableId="228535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BB031" w14:textId="77777777" w:rsidR="00F42C36" w:rsidRDefault="00F42C36" w:rsidP="0040522A">
      <w:pPr>
        <w:spacing w:after="0"/>
      </w:pPr>
      <w:r>
        <w:separator/>
      </w:r>
    </w:p>
  </w:endnote>
  <w:endnote w:type="continuationSeparator" w:id="0">
    <w:p w14:paraId="0F7DFAC1" w14:textId="77777777" w:rsidR="00F42C36" w:rsidRDefault="00F42C36" w:rsidP="0040522A">
      <w:pPr>
        <w:spacing w:after="0"/>
      </w:pPr>
      <w:r>
        <w:continuationSeparator/>
      </w:r>
    </w:p>
  </w:endnote>
  <w:endnote w:type="continuationNotice" w:id="1">
    <w:p w14:paraId="5A0F4BBD" w14:textId="77777777" w:rsidR="00F42C36" w:rsidRDefault="00F42C3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354554"/>
      <w:docPartObj>
        <w:docPartGallery w:val="Page Numbers (Bottom of Page)"/>
        <w:docPartUnique/>
      </w:docPartObj>
    </w:sdtPr>
    <w:sdtEndPr>
      <w:rPr>
        <w:noProof/>
      </w:rPr>
    </w:sdtEndPr>
    <w:sdtContent>
      <w:p w14:paraId="13022A01" w14:textId="36BC6AFF" w:rsidR="0005063D" w:rsidRDefault="0005063D">
        <w:pPr>
          <w:pStyle w:val="Footer"/>
          <w:jc w:val="right"/>
        </w:pPr>
        <w:r>
          <w:fldChar w:fldCharType="begin"/>
        </w:r>
        <w:r>
          <w:instrText xml:space="preserve"> PAGE   \* MERGEFORMAT </w:instrText>
        </w:r>
        <w:r>
          <w:fldChar w:fldCharType="separate"/>
        </w:r>
        <w:r w:rsidR="00192263">
          <w:rPr>
            <w:noProof/>
          </w:rPr>
          <w:t>2</w:t>
        </w:r>
        <w:r>
          <w:rPr>
            <w:noProof/>
          </w:rPr>
          <w:fldChar w:fldCharType="end"/>
        </w:r>
      </w:p>
    </w:sdtContent>
  </w:sdt>
  <w:p w14:paraId="12B423E8" w14:textId="77777777" w:rsidR="0005063D" w:rsidRDefault="000506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BCE7E" w14:textId="77777777" w:rsidR="00F42C36" w:rsidRDefault="00F42C36" w:rsidP="0040522A">
      <w:pPr>
        <w:spacing w:after="0"/>
      </w:pPr>
      <w:r>
        <w:separator/>
      </w:r>
    </w:p>
  </w:footnote>
  <w:footnote w:type="continuationSeparator" w:id="0">
    <w:p w14:paraId="2595357B" w14:textId="77777777" w:rsidR="00F42C36" w:rsidRDefault="00F42C36" w:rsidP="0040522A">
      <w:pPr>
        <w:spacing w:after="0"/>
      </w:pPr>
      <w:r>
        <w:continuationSeparator/>
      </w:r>
    </w:p>
  </w:footnote>
  <w:footnote w:type="continuationNotice" w:id="1">
    <w:p w14:paraId="4B4E1B34" w14:textId="77777777" w:rsidR="00F42C36" w:rsidRDefault="00F42C36">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65CA"/>
    <w:multiLevelType w:val="multilevel"/>
    <w:tmpl w:val="8D3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13ABD"/>
    <w:multiLevelType w:val="multilevel"/>
    <w:tmpl w:val="57BC57BA"/>
    <w:lvl w:ilvl="0">
      <w:start w:val="1"/>
      <w:numFmt w:val="bullet"/>
      <w:pStyle w:val="BulletList"/>
      <w:lvlText w:val=""/>
      <w:lvlJc w:val="left"/>
      <w:pPr>
        <w:tabs>
          <w:tab w:val="num" w:pos="720"/>
        </w:tabs>
        <w:ind w:left="108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6E6EC5"/>
    <w:multiLevelType w:val="hybridMultilevel"/>
    <w:tmpl w:val="74C08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1E110A"/>
    <w:multiLevelType w:val="multilevel"/>
    <w:tmpl w:val="AA06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6D6B82"/>
    <w:multiLevelType w:val="multilevel"/>
    <w:tmpl w:val="41364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442FBA"/>
    <w:multiLevelType w:val="multilevel"/>
    <w:tmpl w:val="6A40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E336A2"/>
    <w:multiLevelType w:val="hybridMultilevel"/>
    <w:tmpl w:val="26F0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80394C"/>
    <w:multiLevelType w:val="hybridMultilevel"/>
    <w:tmpl w:val="B76C6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D862F1"/>
    <w:multiLevelType w:val="multilevel"/>
    <w:tmpl w:val="17A6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F253EA"/>
    <w:multiLevelType w:val="multilevel"/>
    <w:tmpl w:val="E8EC2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395460"/>
    <w:multiLevelType w:val="hybridMultilevel"/>
    <w:tmpl w:val="4D04F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F930CA"/>
    <w:multiLevelType w:val="multilevel"/>
    <w:tmpl w:val="C30E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B26BD2"/>
    <w:multiLevelType w:val="multilevel"/>
    <w:tmpl w:val="51F4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4320A6"/>
    <w:multiLevelType w:val="multilevel"/>
    <w:tmpl w:val="6A4E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215E2A"/>
    <w:multiLevelType w:val="multilevel"/>
    <w:tmpl w:val="9CCA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5A6954"/>
    <w:multiLevelType w:val="multilevel"/>
    <w:tmpl w:val="366C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07290C"/>
    <w:multiLevelType w:val="multilevel"/>
    <w:tmpl w:val="B2EA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CA2616"/>
    <w:multiLevelType w:val="multilevel"/>
    <w:tmpl w:val="CAE8B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7E7268"/>
    <w:multiLevelType w:val="multilevel"/>
    <w:tmpl w:val="9276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6E3B38"/>
    <w:multiLevelType w:val="multilevel"/>
    <w:tmpl w:val="3A649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1026CA"/>
    <w:multiLevelType w:val="multilevel"/>
    <w:tmpl w:val="BD06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70043D"/>
    <w:multiLevelType w:val="hybridMultilevel"/>
    <w:tmpl w:val="9872F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737752"/>
    <w:multiLevelType w:val="multilevel"/>
    <w:tmpl w:val="CE7AD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1E104A"/>
    <w:multiLevelType w:val="multilevel"/>
    <w:tmpl w:val="113C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3041D8"/>
    <w:multiLevelType w:val="multilevel"/>
    <w:tmpl w:val="5BA6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CCC2275"/>
    <w:multiLevelType w:val="multilevel"/>
    <w:tmpl w:val="4774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F62B05"/>
    <w:multiLevelType w:val="hybridMultilevel"/>
    <w:tmpl w:val="108A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793489"/>
    <w:multiLevelType w:val="multilevel"/>
    <w:tmpl w:val="79820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F94A6D"/>
    <w:multiLevelType w:val="multilevel"/>
    <w:tmpl w:val="D96E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840C18"/>
    <w:multiLevelType w:val="multilevel"/>
    <w:tmpl w:val="5EFA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8052D75"/>
    <w:multiLevelType w:val="hybridMultilevel"/>
    <w:tmpl w:val="596047C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nsid w:val="4A3E7E42"/>
    <w:multiLevelType w:val="multilevel"/>
    <w:tmpl w:val="0018F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3C46A3"/>
    <w:multiLevelType w:val="hybridMultilevel"/>
    <w:tmpl w:val="41748E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55257B"/>
    <w:multiLevelType w:val="multilevel"/>
    <w:tmpl w:val="0F22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3AE0CF4"/>
    <w:multiLevelType w:val="multilevel"/>
    <w:tmpl w:val="50AC3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261189"/>
    <w:multiLevelType w:val="multilevel"/>
    <w:tmpl w:val="ADF6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494A36"/>
    <w:multiLevelType w:val="hybridMultilevel"/>
    <w:tmpl w:val="A536B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nsid w:val="5E621887"/>
    <w:multiLevelType w:val="multilevel"/>
    <w:tmpl w:val="4CA6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F841190"/>
    <w:multiLevelType w:val="multilevel"/>
    <w:tmpl w:val="EDAC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E67E81"/>
    <w:multiLevelType w:val="hybridMultilevel"/>
    <w:tmpl w:val="810C3290"/>
    <w:lvl w:ilvl="0" w:tplc="13D8AB06">
      <w:start w:val="1"/>
      <w:numFmt w:val="decimal"/>
      <w:pStyle w:val="NumberedList"/>
      <w:lvlText w:val="%1."/>
      <w:lvlJc w:val="left"/>
      <w:pPr>
        <w:tabs>
          <w:tab w:val="num" w:pos="640"/>
        </w:tabs>
        <w:ind w:left="6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nsid w:val="63ED4BD4"/>
    <w:multiLevelType w:val="multilevel"/>
    <w:tmpl w:val="A69C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8331B0"/>
    <w:multiLevelType w:val="multilevel"/>
    <w:tmpl w:val="ECA8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D43947"/>
    <w:multiLevelType w:val="hybridMultilevel"/>
    <w:tmpl w:val="548E4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E184C5D"/>
    <w:multiLevelType w:val="multilevel"/>
    <w:tmpl w:val="8A52E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C73B3C"/>
    <w:multiLevelType w:val="multilevel"/>
    <w:tmpl w:val="A784F9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775A0BA9"/>
    <w:multiLevelType w:val="multilevel"/>
    <w:tmpl w:val="09348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7EE3687"/>
    <w:multiLevelType w:val="multilevel"/>
    <w:tmpl w:val="2350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9"/>
  </w:num>
  <w:num w:numId="3">
    <w:abstractNumId w:val="27"/>
  </w:num>
  <w:num w:numId="4">
    <w:abstractNumId w:val="9"/>
  </w:num>
  <w:num w:numId="5">
    <w:abstractNumId w:val="12"/>
  </w:num>
  <w:num w:numId="6">
    <w:abstractNumId w:val="45"/>
  </w:num>
  <w:num w:numId="7">
    <w:abstractNumId w:val="14"/>
  </w:num>
  <w:num w:numId="8">
    <w:abstractNumId w:val="25"/>
  </w:num>
  <w:num w:numId="9">
    <w:abstractNumId w:val="20"/>
  </w:num>
  <w:num w:numId="10">
    <w:abstractNumId w:val="34"/>
  </w:num>
  <w:num w:numId="11">
    <w:abstractNumId w:val="11"/>
  </w:num>
  <w:num w:numId="12">
    <w:abstractNumId w:val="16"/>
  </w:num>
  <w:num w:numId="13">
    <w:abstractNumId w:val="18"/>
  </w:num>
  <w:num w:numId="14">
    <w:abstractNumId w:val="19"/>
  </w:num>
  <w:num w:numId="15">
    <w:abstractNumId w:val="5"/>
  </w:num>
  <w:num w:numId="16">
    <w:abstractNumId w:val="3"/>
  </w:num>
  <w:num w:numId="17">
    <w:abstractNumId w:val="23"/>
  </w:num>
  <w:num w:numId="18">
    <w:abstractNumId w:val="41"/>
  </w:num>
  <w:num w:numId="19">
    <w:abstractNumId w:val="17"/>
  </w:num>
  <w:num w:numId="20">
    <w:abstractNumId w:val="8"/>
  </w:num>
  <w:num w:numId="21">
    <w:abstractNumId w:val="35"/>
  </w:num>
  <w:num w:numId="22">
    <w:abstractNumId w:val="38"/>
  </w:num>
  <w:num w:numId="23">
    <w:abstractNumId w:val="40"/>
  </w:num>
  <w:num w:numId="24">
    <w:abstractNumId w:val="37"/>
  </w:num>
  <w:num w:numId="25">
    <w:abstractNumId w:val="0"/>
  </w:num>
  <w:num w:numId="26">
    <w:abstractNumId w:val="15"/>
  </w:num>
  <w:num w:numId="27">
    <w:abstractNumId w:val="43"/>
  </w:num>
  <w:num w:numId="28">
    <w:abstractNumId w:val="13"/>
  </w:num>
  <w:num w:numId="29">
    <w:abstractNumId w:val="29"/>
  </w:num>
  <w:num w:numId="30">
    <w:abstractNumId w:val="24"/>
  </w:num>
  <w:num w:numId="31">
    <w:abstractNumId w:val="33"/>
  </w:num>
  <w:num w:numId="32">
    <w:abstractNumId w:val="46"/>
  </w:num>
  <w:num w:numId="33">
    <w:abstractNumId w:val="28"/>
  </w:num>
  <w:num w:numId="34">
    <w:abstractNumId w:val="22"/>
  </w:num>
  <w:num w:numId="35">
    <w:abstractNumId w:val="4"/>
  </w:num>
  <w:num w:numId="36">
    <w:abstractNumId w:val="31"/>
  </w:num>
  <w:num w:numId="37">
    <w:abstractNumId w:val="30"/>
  </w:num>
  <w:num w:numId="38">
    <w:abstractNumId w:val="10"/>
  </w:num>
  <w:num w:numId="39">
    <w:abstractNumId w:val="26"/>
  </w:num>
  <w:num w:numId="40">
    <w:abstractNumId w:val="7"/>
  </w:num>
  <w:num w:numId="41">
    <w:abstractNumId w:val="2"/>
  </w:num>
  <w:num w:numId="42">
    <w:abstractNumId w:val="6"/>
  </w:num>
  <w:num w:numId="43">
    <w:abstractNumId w:val="32"/>
  </w:num>
  <w:num w:numId="44">
    <w:abstractNumId w:val="44"/>
  </w:num>
  <w:num w:numId="45">
    <w:abstractNumId w:val="36"/>
  </w:num>
  <w:num w:numId="46">
    <w:abstractNumId w:val="21"/>
  </w:num>
  <w:num w:numId="47">
    <w:abstractNumId w:val="4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RKA GHOSH">
    <w15:presenceInfo w15:providerId="None" w15:userId="ARKA GHO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YzNTY0MjYyMTawMDVT0lEKTi0uzszPAykwMqsFACTbz/UtAAAA"/>
    <w:docVar w:name="EN.InstantFormat" w:val="&lt;ENInstantFormat&gt;&lt;Enabled&gt;1&lt;/Enabled&gt;&lt;ScanUnformatted&gt;1&lt;/ScanUnformatted&gt;&lt;ScanChanges&gt;1&lt;/ScanChanges&gt;&lt;Suspended&gt;1&lt;/Suspended&gt;&lt;/ENInstantFormat&gt;"/>
    <w:docVar w:name="EN.Layout" w:val="&lt;ENLayout&gt;&lt;Style&gt;Harvard Emerald &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zz99adspzdx0x0er9e8xzxze9t2zer5xvwpd&quot;&gt;reff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2&lt;/item&gt;&lt;item&gt;83&lt;/item&gt;&lt;item&gt;84&lt;/item&gt;&lt;item&gt;85&lt;/item&gt;&lt;item&gt;86&lt;/item&gt;&lt;item&gt;87&lt;/item&gt;&lt;item&gt;88&lt;/item&gt;&lt;item&gt;90&lt;/item&gt;&lt;item&gt;91&lt;/item&gt;&lt;item&gt;92&lt;/item&gt;&lt;item&gt;93&lt;/item&gt;&lt;item&gt;94&lt;/item&gt;&lt;item&gt;95&lt;/item&gt;&lt;item&gt;96&lt;/item&gt;&lt;item&gt;97&lt;/item&gt;&lt;item&gt;98&lt;/item&gt;&lt;item&gt;99&lt;/item&gt;&lt;/record-ids&gt;&lt;/item&gt;&lt;/Libraries&gt;"/>
  </w:docVars>
  <w:rsids>
    <w:rsidRoot w:val="007274D9"/>
    <w:rsid w:val="000035B2"/>
    <w:rsid w:val="000044D3"/>
    <w:rsid w:val="0000538B"/>
    <w:rsid w:val="00005ED0"/>
    <w:rsid w:val="0001071E"/>
    <w:rsid w:val="00011DC2"/>
    <w:rsid w:val="00012466"/>
    <w:rsid w:val="00016CFE"/>
    <w:rsid w:val="00017165"/>
    <w:rsid w:val="00020582"/>
    <w:rsid w:val="00027236"/>
    <w:rsid w:val="000316A1"/>
    <w:rsid w:val="00033356"/>
    <w:rsid w:val="000349F2"/>
    <w:rsid w:val="0003539C"/>
    <w:rsid w:val="0004287E"/>
    <w:rsid w:val="00046185"/>
    <w:rsid w:val="0005063D"/>
    <w:rsid w:val="00054F9A"/>
    <w:rsid w:val="00057D26"/>
    <w:rsid w:val="00062863"/>
    <w:rsid w:val="00066323"/>
    <w:rsid w:val="00070C54"/>
    <w:rsid w:val="00071295"/>
    <w:rsid w:val="000724C1"/>
    <w:rsid w:val="0007500E"/>
    <w:rsid w:val="00075C65"/>
    <w:rsid w:val="00077882"/>
    <w:rsid w:val="00081A0B"/>
    <w:rsid w:val="00082207"/>
    <w:rsid w:val="0008316B"/>
    <w:rsid w:val="000849B1"/>
    <w:rsid w:val="0008757B"/>
    <w:rsid w:val="00087796"/>
    <w:rsid w:val="00087E68"/>
    <w:rsid w:val="000919B1"/>
    <w:rsid w:val="00091F93"/>
    <w:rsid w:val="00096FC0"/>
    <w:rsid w:val="000A1142"/>
    <w:rsid w:val="000A3E0E"/>
    <w:rsid w:val="000A715F"/>
    <w:rsid w:val="000B18D8"/>
    <w:rsid w:val="000B4E39"/>
    <w:rsid w:val="000B5532"/>
    <w:rsid w:val="000C09D9"/>
    <w:rsid w:val="000C2D7F"/>
    <w:rsid w:val="000C2DC2"/>
    <w:rsid w:val="000D4077"/>
    <w:rsid w:val="000D6395"/>
    <w:rsid w:val="000E37E6"/>
    <w:rsid w:val="000E5AE3"/>
    <w:rsid w:val="000E7952"/>
    <w:rsid w:val="000E7D61"/>
    <w:rsid w:val="000F1AB4"/>
    <w:rsid w:val="000F6717"/>
    <w:rsid w:val="00100D09"/>
    <w:rsid w:val="001059AE"/>
    <w:rsid w:val="00105C4E"/>
    <w:rsid w:val="00106903"/>
    <w:rsid w:val="001109FD"/>
    <w:rsid w:val="00111C80"/>
    <w:rsid w:val="001136D4"/>
    <w:rsid w:val="00113F8C"/>
    <w:rsid w:val="00125151"/>
    <w:rsid w:val="00125D08"/>
    <w:rsid w:val="00126B68"/>
    <w:rsid w:val="00127FAC"/>
    <w:rsid w:val="00131EF5"/>
    <w:rsid w:val="001324E1"/>
    <w:rsid w:val="00134B93"/>
    <w:rsid w:val="0014046A"/>
    <w:rsid w:val="0014067E"/>
    <w:rsid w:val="00141086"/>
    <w:rsid w:val="00142255"/>
    <w:rsid w:val="00143599"/>
    <w:rsid w:val="0014440D"/>
    <w:rsid w:val="00150E20"/>
    <w:rsid w:val="001526B0"/>
    <w:rsid w:val="00152D0B"/>
    <w:rsid w:val="001534B6"/>
    <w:rsid w:val="0015463A"/>
    <w:rsid w:val="00156CD4"/>
    <w:rsid w:val="00160BBF"/>
    <w:rsid w:val="001615EA"/>
    <w:rsid w:val="0016620E"/>
    <w:rsid w:val="00167398"/>
    <w:rsid w:val="00185AB7"/>
    <w:rsid w:val="00185D11"/>
    <w:rsid w:val="00186522"/>
    <w:rsid w:val="00192263"/>
    <w:rsid w:val="00193EDA"/>
    <w:rsid w:val="001A129E"/>
    <w:rsid w:val="001A482F"/>
    <w:rsid w:val="001A6F92"/>
    <w:rsid w:val="001A7EF2"/>
    <w:rsid w:val="001B0500"/>
    <w:rsid w:val="001B15E2"/>
    <w:rsid w:val="001B1863"/>
    <w:rsid w:val="001B197F"/>
    <w:rsid w:val="001B2A49"/>
    <w:rsid w:val="001B7FE3"/>
    <w:rsid w:val="001C0260"/>
    <w:rsid w:val="001C0B67"/>
    <w:rsid w:val="001C2F43"/>
    <w:rsid w:val="001C3FCC"/>
    <w:rsid w:val="001C681B"/>
    <w:rsid w:val="001C6855"/>
    <w:rsid w:val="001D0E56"/>
    <w:rsid w:val="001D504B"/>
    <w:rsid w:val="001D56A9"/>
    <w:rsid w:val="001E03D2"/>
    <w:rsid w:val="001E0625"/>
    <w:rsid w:val="001E17A2"/>
    <w:rsid w:val="001E3B47"/>
    <w:rsid w:val="001E3F8E"/>
    <w:rsid w:val="001E4F2B"/>
    <w:rsid w:val="001E74FD"/>
    <w:rsid w:val="001F0326"/>
    <w:rsid w:val="001F5FE8"/>
    <w:rsid w:val="001F66CA"/>
    <w:rsid w:val="001F7837"/>
    <w:rsid w:val="0020353B"/>
    <w:rsid w:val="00203EED"/>
    <w:rsid w:val="00204A08"/>
    <w:rsid w:val="002055FE"/>
    <w:rsid w:val="00206CFB"/>
    <w:rsid w:val="00207FAD"/>
    <w:rsid w:val="002109C9"/>
    <w:rsid w:val="00211FA4"/>
    <w:rsid w:val="002123E1"/>
    <w:rsid w:val="00212A08"/>
    <w:rsid w:val="00215B33"/>
    <w:rsid w:val="00216CAB"/>
    <w:rsid w:val="00220668"/>
    <w:rsid w:val="00220EF1"/>
    <w:rsid w:val="00221E7B"/>
    <w:rsid w:val="00225157"/>
    <w:rsid w:val="002252FA"/>
    <w:rsid w:val="002256D6"/>
    <w:rsid w:val="002324B7"/>
    <w:rsid w:val="0023344B"/>
    <w:rsid w:val="00241CE3"/>
    <w:rsid w:val="0024280A"/>
    <w:rsid w:val="00245542"/>
    <w:rsid w:val="00245BF9"/>
    <w:rsid w:val="002465C7"/>
    <w:rsid w:val="002478EB"/>
    <w:rsid w:val="0025755E"/>
    <w:rsid w:val="002577AC"/>
    <w:rsid w:val="00264452"/>
    <w:rsid w:val="00265D14"/>
    <w:rsid w:val="00267530"/>
    <w:rsid w:val="00267699"/>
    <w:rsid w:val="00270AEA"/>
    <w:rsid w:val="00273312"/>
    <w:rsid w:val="00274220"/>
    <w:rsid w:val="00281919"/>
    <w:rsid w:val="00284B43"/>
    <w:rsid w:val="00285E0E"/>
    <w:rsid w:val="00285F39"/>
    <w:rsid w:val="00292308"/>
    <w:rsid w:val="002A1889"/>
    <w:rsid w:val="002A4533"/>
    <w:rsid w:val="002A56D7"/>
    <w:rsid w:val="002A6B20"/>
    <w:rsid w:val="002B22CD"/>
    <w:rsid w:val="002B625A"/>
    <w:rsid w:val="002B6BDA"/>
    <w:rsid w:val="002B7B5E"/>
    <w:rsid w:val="002C6CCA"/>
    <w:rsid w:val="002D042D"/>
    <w:rsid w:val="002D4935"/>
    <w:rsid w:val="002D54B7"/>
    <w:rsid w:val="002D71E2"/>
    <w:rsid w:val="002E1468"/>
    <w:rsid w:val="002E15A7"/>
    <w:rsid w:val="002E38F1"/>
    <w:rsid w:val="002E412C"/>
    <w:rsid w:val="002E4E52"/>
    <w:rsid w:val="002E5ECB"/>
    <w:rsid w:val="002F05E4"/>
    <w:rsid w:val="002F4613"/>
    <w:rsid w:val="002F504C"/>
    <w:rsid w:val="002F519A"/>
    <w:rsid w:val="00302774"/>
    <w:rsid w:val="003027D1"/>
    <w:rsid w:val="00303E7C"/>
    <w:rsid w:val="00303F56"/>
    <w:rsid w:val="00306761"/>
    <w:rsid w:val="00310405"/>
    <w:rsid w:val="00312C6F"/>
    <w:rsid w:val="00314551"/>
    <w:rsid w:val="00314B99"/>
    <w:rsid w:val="0031660D"/>
    <w:rsid w:val="003206F2"/>
    <w:rsid w:val="00320DA6"/>
    <w:rsid w:val="0032162C"/>
    <w:rsid w:val="00323A62"/>
    <w:rsid w:val="003270BE"/>
    <w:rsid w:val="003278AB"/>
    <w:rsid w:val="003309B5"/>
    <w:rsid w:val="00331589"/>
    <w:rsid w:val="00332D3E"/>
    <w:rsid w:val="00332E30"/>
    <w:rsid w:val="00332F86"/>
    <w:rsid w:val="003341B1"/>
    <w:rsid w:val="00336627"/>
    <w:rsid w:val="00342173"/>
    <w:rsid w:val="00344F4C"/>
    <w:rsid w:val="00356F45"/>
    <w:rsid w:val="00360AAC"/>
    <w:rsid w:val="00364A7F"/>
    <w:rsid w:val="00366DB6"/>
    <w:rsid w:val="003709B9"/>
    <w:rsid w:val="00370AFA"/>
    <w:rsid w:val="003722A5"/>
    <w:rsid w:val="0037283E"/>
    <w:rsid w:val="00380F23"/>
    <w:rsid w:val="00381E6C"/>
    <w:rsid w:val="0038251C"/>
    <w:rsid w:val="00383E31"/>
    <w:rsid w:val="0038420D"/>
    <w:rsid w:val="00385036"/>
    <w:rsid w:val="00390F44"/>
    <w:rsid w:val="00391E40"/>
    <w:rsid w:val="00396BD5"/>
    <w:rsid w:val="00396CB2"/>
    <w:rsid w:val="003A009F"/>
    <w:rsid w:val="003A0827"/>
    <w:rsid w:val="003A2AD7"/>
    <w:rsid w:val="003A6A66"/>
    <w:rsid w:val="003A7683"/>
    <w:rsid w:val="003B066A"/>
    <w:rsid w:val="003B1331"/>
    <w:rsid w:val="003B2624"/>
    <w:rsid w:val="003B6EC6"/>
    <w:rsid w:val="003B7262"/>
    <w:rsid w:val="003B7977"/>
    <w:rsid w:val="003C1146"/>
    <w:rsid w:val="003C16B0"/>
    <w:rsid w:val="003C7164"/>
    <w:rsid w:val="003C7CB0"/>
    <w:rsid w:val="003D0234"/>
    <w:rsid w:val="003D0823"/>
    <w:rsid w:val="003D32B2"/>
    <w:rsid w:val="003D41AF"/>
    <w:rsid w:val="003D7BB3"/>
    <w:rsid w:val="003E1348"/>
    <w:rsid w:val="003F21F3"/>
    <w:rsid w:val="003F2D4F"/>
    <w:rsid w:val="003F3BEE"/>
    <w:rsid w:val="003F4E52"/>
    <w:rsid w:val="003F4F88"/>
    <w:rsid w:val="00402BEE"/>
    <w:rsid w:val="0040476C"/>
    <w:rsid w:val="0040522A"/>
    <w:rsid w:val="00411D1B"/>
    <w:rsid w:val="00413CDC"/>
    <w:rsid w:val="004158E1"/>
    <w:rsid w:val="00417A87"/>
    <w:rsid w:val="00421684"/>
    <w:rsid w:val="0042387F"/>
    <w:rsid w:val="00427D4D"/>
    <w:rsid w:val="00427E0F"/>
    <w:rsid w:val="00431C11"/>
    <w:rsid w:val="004331E1"/>
    <w:rsid w:val="0044292A"/>
    <w:rsid w:val="00442B0C"/>
    <w:rsid w:val="00442E0E"/>
    <w:rsid w:val="0044524F"/>
    <w:rsid w:val="004461FA"/>
    <w:rsid w:val="00451712"/>
    <w:rsid w:val="004540F0"/>
    <w:rsid w:val="004551C1"/>
    <w:rsid w:val="00460AD0"/>
    <w:rsid w:val="00461D3B"/>
    <w:rsid w:val="00464A0A"/>
    <w:rsid w:val="00475603"/>
    <w:rsid w:val="00481A87"/>
    <w:rsid w:val="0048547F"/>
    <w:rsid w:val="00487CFD"/>
    <w:rsid w:val="00494593"/>
    <w:rsid w:val="00494A92"/>
    <w:rsid w:val="004A4BE1"/>
    <w:rsid w:val="004A7394"/>
    <w:rsid w:val="004A769A"/>
    <w:rsid w:val="004B4CF6"/>
    <w:rsid w:val="004C6B31"/>
    <w:rsid w:val="004C77A6"/>
    <w:rsid w:val="004D06D4"/>
    <w:rsid w:val="004D269A"/>
    <w:rsid w:val="004D5713"/>
    <w:rsid w:val="004E593C"/>
    <w:rsid w:val="004E6BF9"/>
    <w:rsid w:val="004F08A5"/>
    <w:rsid w:val="004F26B8"/>
    <w:rsid w:val="004F3116"/>
    <w:rsid w:val="004F7D77"/>
    <w:rsid w:val="0050015B"/>
    <w:rsid w:val="00500E1D"/>
    <w:rsid w:val="00502122"/>
    <w:rsid w:val="00507251"/>
    <w:rsid w:val="00511718"/>
    <w:rsid w:val="00511873"/>
    <w:rsid w:val="00512972"/>
    <w:rsid w:val="005141F8"/>
    <w:rsid w:val="00514524"/>
    <w:rsid w:val="005148DD"/>
    <w:rsid w:val="0051621B"/>
    <w:rsid w:val="00516932"/>
    <w:rsid w:val="00516FD0"/>
    <w:rsid w:val="005202F0"/>
    <w:rsid w:val="005209B3"/>
    <w:rsid w:val="00521ADF"/>
    <w:rsid w:val="00521F5E"/>
    <w:rsid w:val="00522D90"/>
    <w:rsid w:val="00523A32"/>
    <w:rsid w:val="005241E7"/>
    <w:rsid w:val="005248F1"/>
    <w:rsid w:val="005258CA"/>
    <w:rsid w:val="00526053"/>
    <w:rsid w:val="00530210"/>
    <w:rsid w:val="00533F82"/>
    <w:rsid w:val="00543943"/>
    <w:rsid w:val="00544CD6"/>
    <w:rsid w:val="00545AD2"/>
    <w:rsid w:val="00545B58"/>
    <w:rsid w:val="00547042"/>
    <w:rsid w:val="005479E9"/>
    <w:rsid w:val="005521E7"/>
    <w:rsid w:val="005537E6"/>
    <w:rsid w:val="005545E1"/>
    <w:rsid w:val="0055512B"/>
    <w:rsid w:val="0055601F"/>
    <w:rsid w:val="00560947"/>
    <w:rsid w:val="00563BC9"/>
    <w:rsid w:val="00564337"/>
    <w:rsid w:val="00567D4E"/>
    <w:rsid w:val="00573C2E"/>
    <w:rsid w:val="00577B6D"/>
    <w:rsid w:val="00583919"/>
    <w:rsid w:val="00584071"/>
    <w:rsid w:val="00587D80"/>
    <w:rsid w:val="00587EB7"/>
    <w:rsid w:val="0059329D"/>
    <w:rsid w:val="0059412A"/>
    <w:rsid w:val="00597749"/>
    <w:rsid w:val="005A1050"/>
    <w:rsid w:val="005A137D"/>
    <w:rsid w:val="005A610F"/>
    <w:rsid w:val="005A73EE"/>
    <w:rsid w:val="005B5749"/>
    <w:rsid w:val="005B620D"/>
    <w:rsid w:val="005B7E60"/>
    <w:rsid w:val="005B7EB0"/>
    <w:rsid w:val="005C1A40"/>
    <w:rsid w:val="005C2BA2"/>
    <w:rsid w:val="005D0CD3"/>
    <w:rsid w:val="005D3522"/>
    <w:rsid w:val="005E2D01"/>
    <w:rsid w:val="005E62B4"/>
    <w:rsid w:val="005E65ED"/>
    <w:rsid w:val="005E689A"/>
    <w:rsid w:val="005F06C3"/>
    <w:rsid w:val="005F3B5C"/>
    <w:rsid w:val="00602AE5"/>
    <w:rsid w:val="00606F97"/>
    <w:rsid w:val="00607E68"/>
    <w:rsid w:val="00610DFF"/>
    <w:rsid w:val="0061605E"/>
    <w:rsid w:val="006200B7"/>
    <w:rsid w:val="00621EFD"/>
    <w:rsid w:val="00622C6A"/>
    <w:rsid w:val="00622F2C"/>
    <w:rsid w:val="0062691F"/>
    <w:rsid w:val="006272F2"/>
    <w:rsid w:val="00627A9C"/>
    <w:rsid w:val="00630C25"/>
    <w:rsid w:val="00631819"/>
    <w:rsid w:val="006329C1"/>
    <w:rsid w:val="006363EB"/>
    <w:rsid w:val="00637292"/>
    <w:rsid w:val="00640C55"/>
    <w:rsid w:val="0064215C"/>
    <w:rsid w:val="00642A8F"/>
    <w:rsid w:val="00644361"/>
    <w:rsid w:val="006455EF"/>
    <w:rsid w:val="00651B24"/>
    <w:rsid w:val="00654822"/>
    <w:rsid w:val="00655BEA"/>
    <w:rsid w:val="00661AB3"/>
    <w:rsid w:val="0066354A"/>
    <w:rsid w:val="0066380F"/>
    <w:rsid w:val="00663EE6"/>
    <w:rsid w:val="006674D7"/>
    <w:rsid w:val="00667E71"/>
    <w:rsid w:val="0067169E"/>
    <w:rsid w:val="0067241E"/>
    <w:rsid w:val="006749D8"/>
    <w:rsid w:val="006751EB"/>
    <w:rsid w:val="00675DD7"/>
    <w:rsid w:val="0067693B"/>
    <w:rsid w:val="00684EC8"/>
    <w:rsid w:val="006854CD"/>
    <w:rsid w:val="0068577F"/>
    <w:rsid w:val="00685CD3"/>
    <w:rsid w:val="006864E5"/>
    <w:rsid w:val="006866D5"/>
    <w:rsid w:val="006867F7"/>
    <w:rsid w:val="00686C30"/>
    <w:rsid w:val="00692E1C"/>
    <w:rsid w:val="00695964"/>
    <w:rsid w:val="006A1DAD"/>
    <w:rsid w:val="006A75D1"/>
    <w:rsid w:val="006B0218"/>
    <w:rsid w:val="006B04B8"/>
    <w:rsid w:val="006B1BDD"/>
    <w:rsid w:val="006B3E45"/>
    <w:rsid w:val="006B4A18"/>
    <w:rsid w:val="006B6563"/>
    <w:rsid w:val="006B6AFD"/>
    <w:rsid w:val="006B7418"/>
    <w:rsid w:val="006C23A8"/>
    <w:rsid w:val="006C6598"/>
    <w:rsid w:val="006C6B78"/>
    <w:rsid w:val="006C7DB6"/>
    <w:rsid w:val="006D2719"/>
    <w:rsid w:val="006D2C60"/>
    <w:rsid w:val="006D5C68"/>
    <w:rsid w:val="006D653F"/>
    <w:rsid w:val="006D7135"/>
    <w:rsid w:val="006E057C"/>
    <w:rsid w:val="006E0772"/>
    <w:rsid w:val="006E24A6"/>
    <w:rsid w:val="006F003E"/>
    <w:rsid w:val="006F17AA"/>
    <w:rsid w:val="006F35B8"/>
    <w:rsid w:val="006F6B4B"/>
    <w:rsid w:val="00706161"/>
    <w:rsid w:val="00707075"/>
    <w:rsid w:val="00710BCD"/>
    <w:rsid w:val="00711CBD"/>
    <w:rsid w:val="00715B38"/>
    <w:rsid w:val="00715BA1"/>
    <w:rsid w:val="00716808"/>
    <w:rsid w:val="00720D6A"/>
    <w:rsid w:val="00720F8C"/>
    <w:rsid w:val="00720FE5"/>
    <w:rsid w:val="007230F4"/>
    <w:rsid w:val="00724D84"/>
    <w:rsid w:val="00726148"/>
    <w:rsid w:val="007268DA"/>
    <w:rsid w:val="007274D9"/>
    <w:rsid w:val="00731302"/>
    <w:rsid w:val="007343D0"/>
    <w:rsid w:val="00734491"/>
    <w:rsid w:val="00735D67"/>
    <w:rsid w:val="00735DC5"/>
    <w:rsid w:val="007503AD"/>
    <w:rsid w:val="007503DC"/>
    <w:rsid w:val="00753212"/>
    <w:rsid w:val="00761E6A"/>
    <w:rsid w:val="007621F2"/>
    <w:rsid w:val="00762979"/>
    <w:rsid w:val="00762CCA"/>
    <w:rsid w:val="0076459B"/>
    <w:rsid w:val="007645F1"/>
    <w:rsid w:val="00771D48"/>
    <w:rsid w:val="00772077"/>
    <w:rsid w:val="007761D6"/>
    <w:rsid w:val="007766AE"/>
    <w:rsid w:val="00777D6A"/>
    <w:rsid w:val="0078066B"/>
    <w:rsid w:val="00783407"/>
    <w:rsid w:val="00784268"/>
    <w:rsid w:val="00784ABB"/>
    <w:rsid w:val="0079403D"/>
    <w:rsid w:val="007962FC"/>
    <w:rsid w:val="00796345"/>
    <w:rsid w:val="00796DCC"/>
    <w:rsid w:val="0079725A"/>
    <w:rsid w:val="007A02B3"/>
    <w:rsid w:val="007A04DF"/>
    <w:rsid w:val="007A0633"/>
    <w:rsid w:val="007A1140"/>
    <w:rsid w:val="007A285D"/>
    <w:rsid w:val="007A6FA9"/>
    <w:rsid w:val="007A7F28"/>
    <w:rsid w:val="007B1BEC"/>
    <w:rsid w:val="007B491F"/>
    <w:rsid w:val="007B7E48"/>
    <w:rsid w:val="007C3F9C"/>
    <w:rsid w:val="007C5852"/>
    <w:rsid w:val="007C74B4"/>
    <w:rsid w:val="007C7E16"/>
    <w:rsid w:val="007C7F63"/>
    <w:rsid w:val="007D27DD"/>
    <w:rsid w:val="007D5016"/>
    <w:rsid w:val="007D7165"/>
    <w:rsid w:val="007D7681"/>
    <w:rsid w:val="007E34E1"/>
    <w:rsid w:val="007E4C8E"/>
    <w:rsid w:val="007E6711"/>
    <w:rsid w:val="007E6EB4"/>
    <w:rsid w:val="007F1F01"/>
    <w:rsid w:val="007F2978"/>
    <w:rsid w:val="007F7039"/>
    <w:rsid w:val="0080149E"/>
    <w:rsid w:val="008042A8"/>
    <w:rsid w:val="00810A6C"/>
    <w:rsid w:val="00811CC8"/>
    <w:rsid w:val="0081287D"/>
    <w:rsid w:val="00814111"/>
    <w:rsid w:val="00815A74"/>
    <w:rsid w:val="00820035"/>
    <w:rsid w:val="00823562"/>
    <w:rsid w:val="00833040"/>
    <w:rsid w:val="008341E6"/>
    <w:rsid w:val="0084525B"/>
    <w:rsid w:val="008467FB"/>
    <w:rsid w:val="00852CF5"/>
    <w:rsid w:val="00853C2E"/>
    <w:rsid w:val="00853D6E"/>
    <w:rsid w:val="0085701E"/>
    <w:rsid w:val="00864A49"/>
    <w:rsid w:val="0086516E"/>
    <w:rsid w:val="008655E1"/>
    <w:rsid w:val="008671E8"/>
    <w:rsid w:val="00872EF0"/>
    <w:rsid w:val="0087691F"/>
    <w:rsid w:val="00882B82"/>
    <w:rsid w:val="00885A34"/>
    <w:rsid w:val="00885EA7"/>
    <w:rsid w:val="00892638"/>
    <w:rsid w:val="0089448E"/>
    <w:rsid w:val="008A558A"/>
    <w:rsid w:val="008A646B"/>
    <w:rsid w:val="008A6E13"/>
    <w:rsid w:val="008B0A04"/>
    <w:rsid w:val="008B0DC9"/>
    <w:rsid w:val="008B0DFA"/>
    <w:rsid w:val="008B186B"/>
    <w:rsid w:val="008B717D"/>
    <w:rsid w:val="008C18A3"/>
    <w:rsid w:val="008D1D03"/>
    <w:rsid w:val="008D499C"/>
    <w:rsid w:val="008D599E"/>
    <w:rsid w:val="008D6AD6"/>
    <w:rsid w:val="008E08A6"/>
    <w:rsid w:val="008E14FF"/>
    <w:rsid w:val="008E59D6"/>
    <w:rsid w:val="008E7149"/>
    <w:rsid w:val="008E7592"/>
    <w:rsid w:val="008E78FB"/>
    <w:rsid w:val="008F16AA"/>
    <w:rsid w:val="008F53D3"/>
    <w:rsid w:val="008F63A2"/>
    <w:rsid w:val="008F6CDF"/>
    <w:rsid w:val="008F6F0C"/>
    <w:rsid w:val="00906058"/>
    <w:rsid w:val="009060C8"/>
    <w:rsid w:val="00911297"/>
    <w:rsid w:val="009125C1"/>
    <w:rsid w:val="00916B16"/>
    <w:rsid w:val="00920F45"/>
    <w:rsid w:val="0093024A"/>
    <w:rsid w:val="00930732"/>
    <w:rsid w:val="00931537"/>
    <w:rsid w:val="00932CBD"/>
    <w:rsid w:val="00932E7C"/>
    <w:rsid w:val="00932FCA"/>
    <w:rsid w:val="00934147"/>
    <w:rsid w:val="00940943"/>
    <w:rsid w:val="00942F99"/>
    <w:rsid w:val="009436DE"/>
    <w:rsid w:val="00944411"/>
    <w:rsid w:val="00946CC6"/>
    <w:rsid w:val="00952300"/>
    <w:rsid w:val="009637F7"/>
    <w:rsid w:val="00973715"/>
    <w:rsid w:val="00977A4A"/>
    <w:rsid w:val="0098325D"/>
    <w:rsid w:val="00984A97"/>
    <w:rsid w:val="00984D6A"/>
    <w:rsid w:val="009850AD"/>
    <w:rsid w:val="00991EFE"/>
    <w:rsid w:val="00996314"/>
    <w:rsid w:val="009963F9"/>
    <w:rsid w:val="009A6A46"/>
    <w:rsid w:val="009B3294"/>
    <w:rsid w:val="009B4944"/>
    <w:rsid w:val="009B5325"/>
    <w:rsid w:val="009C05DF"/>
    <w:rsid w:val="009C158A"/>
    <w:rsid w:val="009C2134"/>
    <w:rsid w:val="009C440E"/>
    <w:rsid w:val="009C56EE"/>
    <w:rsid w:val="009C7032"/>
    <w:rsid w:val="009C709F"/>
    <w:rsid w:val="009C741C"/>
    <w:rsid w:val="009D45C4"/>
    <w:rsid w:val="009D718E"/>
    <w:rsid w:val="009E0799"/>
    <w:rsid w:val="009E2A1B"/>
    <w:rsid w:val="009E60BB"/>
    <w:rsid w:val="009E6840"/>
    <w:rsid w:val="009E6A7F"/>
    <w:rsid w:val="009F233E"/>
    <w:rsid w:val="009F525F"/>
    <w:rsid w:val="00A05932"/>
    <w:rsid w:val="00A15935"/>
    <w:rsid w:val="00A21300"/>
    <w:rsid w:val="00A22CD0"/>
    <w:rsid w:val="00A261C5"/>
    <w:rsid w:val="00A276A2"/>
    <w:rsid w:val="00A308E3"/>
    <w:rsid w:val="00A31287"/>
    <w:rsid w:val="00A319D8"/>
    <w:rsid w:val="00A376C6"/>
    <w:rsid w:val="00A37CD6"/>
    <w:rsid w:val="00A404D9"/>
    <w:rsid w:val="00A416DE"/>
    <w:rsid w:val="00A417A3"/>
    <w:rsid w:val="00A461ED"/>
    <w:rsid w:val="00A46710"/>
    <w:rsid w:val="00A46AEE"/>
    <w:rsid w:val="00A46CC5"/>
    <w:rsid w:val="00A47A53"/>
    <w:rsid w:val="00A53842"/>
    <w:rsid w:val="00A61BA5"/>
    <w:rsid w:val="00A6372F"/>
    <w:rsid w:val="00A66612"/>
    <w:rsid w:val="00A70712"/>
    <w:rsid w:val="00A72A88"/>
    <w:rsid w:val="00A73326"/>
    <w:rsid w:val="00A74319"/>
    <w:rsid w:val="00A77B5D"/>
    <w:rsid w:val="00A8699E"/>
    <w:rsid w:val="00A86C89"/>
    <w:rsid w:val="00A873BF"/>
    <w:rsid w:val="00A87CB1"/>
    <w:rsid w:val="00A94D85"/>
    <w:rsid w:val="00A96DEB"/>
    <w:rsid w:val="00AA030F"/>
    <w:rsid w:val="00AA04C1"/>
    <w:rsid w:val="00AA0B0E"/>
    <w:rsid w:val="00AA542A"/>
    <w:rsid w:val="00AA7BAE"/>
    <w:rsid w:val="00AB1C2A"/>
    <w:rsid w:val="00AB2466"/>
    <w:rsid w:val="00AB3416"/>
    <w:rsid w:val="00AB5424"/>
    <w:rsid w:val="00AC09F6"/>
    <w:rsid w:val="00AC55CC"/>
    <w:rsid w:val="00AD5F08"/>
    <w:rsid w:val="00AE048A"/>
    <w:rsid w:val="00AE67EF"/>
    <w:rsid w:val="00AE79EE"/>
    <w:rsid w:val="00AF1C05"/>
    <w:rsid w:val="00AF6EC0"/>
    <w:rsid w:val="00B0190F"/>
    <w:rsid w:val="00B02594"/>
    <w:rsid w:val="00B04D9B"/>
    <w:rsid w:val="00B05F80"/>
    <w:rsid w:val="00B06E14"/>
    <w:rsid w:val="00B12B22"/>
    <w:rsid w:val="00B1340B"/>
    <w:rsid w:val="00B13B53"/>
    <w:rsid w:val="00B147A0"/>
    <w:rsid w:val="00B15C73"/>
    <w:rsid w:val="00B16251"/>
    <w:rsid w:val="00B256CB"/>
    <w:rsid w:val="00B270FC"/>
    <w:rsid w:val="00B27FFA"/>
    <w:rsid w:val="00B30C6F"/>
    <w:rsid w:val="00B31EDF"/>
    <w:rsid w:val="00B321F5"/>
    <w:rsid w:val="00B3509E"/>
    <w:rsid w:val="00B407A9"/>
    <w:rsid w:val="00B4678A"/>
    <w:rsid w:val="00B473ED"/>
    <w:rsid w:val="00B50DE9"/>
    <w:rsid w:val="00B52A9F"/>
    <w:rsid w:val="00B533E0"/>
    <w:rsid w:val="00B5392A"/>
    <w:rsid w:val="00B5617F"/>
    <w:rsid w:val="00B6017F"/>
    <w:rsid w:val="00B6270B"/>
    <w:rsid w:val="00B64159"/>
    <w:rsid w:val="00B64275"/>
    <w:rsid w:val="00B64C45"/>
    <w:rsid w:val="00B67BBA"/>
    <w:rsid w:val="00B72368"/>
    <w:rsid w:val="00B8163F"/>
    <w:rsid w:val="00B8259B"/>
    <w:rsid w:val="00B8776E"/>
    <w:rsid w:val="00B92B21"/>
    <w:rsid w:val="00B93904"/>
    <w:rsid w:val="00B93BC1"/>
    <w:rsid w:val="00B95870"/>
    <w:rsid w:val="00B97614"/>
    <w:rsid w:val="00BA1CA5"/>
    <w:rsid w:val="00BA45CA"/>
    <w:rsid w:val="00BA4E5D"/>
    <w:rsid w:val="00BA5E83"/>
    <w:rsid w:val="00BA665A"/>
    <w:rsid w:val="00BB6A00"/>
    <w:rsid w:val="00BB7054"/>
    <w:rsid w:val="00BB7D9E"/>
    <w:rsid w:val="00BC19CC"/>
    <w:rsid w:val="00BC26C8"/>
    <w:rsid w:val="00BC5786"/>
    <w:rsid w:val="00BD1DC3"/>
    <w:rsid w:val="00BD3570"/>
    <w:rsid w:val="00BD56CC"/>
    <w:rsid w:val="00BD730D"/>
    <w:rsid w:val="00BE1BA4"/>
    <w:rsid w:val="00BE2F15"/>
    <w:rsid w:val="00BE5C16"/>
    <w:rsid w:val="00BE5ED8"/>
    <w:rsid w:val="00BE7B96"/>
    <w:rsid w:val="00BF3BFE"/>
    <w:rsid w:val="00BF62B6"/>
    <w:rsid w:val="00C00502"/>
    <w:rsid w:val="00C00FCF"/>
    <w:rsid w:val="00C048CA"/>
    <w:rsid w:val="00C05264"/>
    <w:rsid w:val="00C056F1"/>
    <w:rsid w:val="00C10E3F"/>
    <w:rsid w:val="00C14CD6"/>
    <w:rsid w:val="00C15881"/>
    <w:rsid w:val="00C16A99"/>
    <w:rsid w:val="00C17E8A"/>
    <w:rsid w:val="00C20424"/>
    <w:rsid w:val="00C2232E"/>
    <w:rsid w:val="00C2297C"/>
    <w:rsid w:val="00C23869"/>
    <w:rsid w:val="00C2546E"/>
    <w:rsid w:val="00C26245"/>
    <w:rsid w:val="00C264F5"/>
    <w:rsid w:val="00C27027"/>
    <w:rsid w:val="00C323AB"/>
    <w:rsid w:val="00C40862"/>
    <w:rsid w:val="00C40C59"/>
    <w:rsid w:val="00C428E1"/>
    <w:rsid w:val="00C60619"/>
    <w:rsid w:val="00C6311A"/>
    <w:rsid w:val="00C702B3"/>
    <w:rsid w:val="00C719E4"/>
    <w:rsid w:val="00C72E26"/>
    <w:rsid w:val="00C74961"/>
    <w:rsid w:val="00C75789"/>
    <w:rsid w:val="00C76D69"/>
    <w:rsid w:val="00C76E5C"/>
    <w:rsid w:val="00C8304F"/>
    <w:rsid w:val="00C85506"/>
    <w:rsid w:val="00C85E12"/>
    <w:rsid w:val="00C95DC2"/>
    <w:rsid w:val="00CA239A"/>
    <w:rsid w:val="00CA65A4"/>
    <w:rsid w:val="00CA6A7A"/>
    <w:rsid w:val="00CA7BA4"/>
    <w:rsid w:val="00CB4CB0"/>
    <w:rsid w:val="00CB4DAD"/>
    <w:rsid w:val="00CB727C"/>
    <w:rsid w:val="00CB7F8E"/>
    <w:rsid w:val="00CC0680"/>
    <w:rsid w:val="00CC1E52"/>
    <w:rsid w:val="00CC24DB"/>
    <w:rsid w:val="00CC365E"/>
    <w:rsid w:val="00CC72B2"/>
    <w:rsid w:val="00CD376A"/>
    <w:rsid w:val="00CD45EB"/>
    <w:rsid w:val="00CE252A"/>
    <w:rsid w:val="00CF1E50"/>
    <w:rsid w:val="00CF6302"/>
    <w:rsid w:val="00D01A18"/>
    <w:rsid w:val="00D11B0D"/>
    <w:rsid w:val="00D122C3"/>
    <w:rsid w:val="00D158DE"/>
    <w:rsid w:val="00D15EB3"/>
    <w:rsid w:val="00D17266"/>
    <w:rsid w:val="00D25344"/>
    <w:rsid w:val="00D27A41"/>
    <w:rsid w:val="00D3015F"/>
    <w:rsid w:val="00D31553"/>
    <w:rsid w:val="00D333C7"/>
    <w:rsid w:val="00D3690B"/>
    <w:rsid w:val="00D408B9"/>
    <w:rsid w:val="00D40EEF"/>
    <w:rsid w:val="00D43206"/>
    <w:rsid w:val="00D43B0B"/>
    <w:rsid w:val="00D44155"/>
    <w:rsid w:val="00D4673D"/>
    <w:rsid w:val="00D46E95"/>
    <w:rsid w:val="00D46FB3"/>
    <w:rsid w:val="00D501B2"/>
    <w:rsid w:val="00D507E9"/>
    <w:rsid w:val="00D51E20"/>
    <w:rsid w:val="00D560EF"/>
    <w:rsid w:val="00D56460"/>
    <w:rsid w:val="00D57F50"/>
    <w:rsid w:val="00D600F2"/>
    <w:rsid w:val="00D62393"/>
    <w:rsid w:val="00D643B1"/>
    <w:rsid w:val="00D645AF"/>
    <w:rsid w:val="00D67974"/>
    <w:rsid w:val="00D67D36"/>
    <w:rsid w:val="00D70373"/>
    <w:rsid w:val="00D716E9"/>
    <w:rsid w:val="00D749DA"/>
    <w:rsid w:val="00D75E53"/>
    <w:rsid w:val="00D76AA7"/>
    <w:rsid w:val="00D77BBC"/>
    <w:rsid w:val="00D80207"/>
    <w:rsid w:val="00D82D0F"/>
    <w:rsid w:val="00D82F40"/>
    <w:rsid w:val="00D83BCE"/>
    <w:rsid w:val="00D84EF9"/>
    <w:rsid w:val="00D84F32"/>
    <w:rsid w:val="00D86D8C"/>
    <w:rsid w:val="00D97647"/>
    <w:rsid w:val="00DA2E62"/>
    <w:rsid w:val="00DA7478"/>
    <w:rsid w:val="00DA7511"/>
    <w:rsid w:val="00DA79A5"/>
    <w:rsid w:val="00DB347A"/>
    <w:rsid w:val="00DB542F"/>
    <w:rsid w:val="00DB74AF"/>
    <w:rsid w:val="00DC36A8"/>
    <w:rsid w:val="00DC39CD"/>
    <w:rsid w:val="00DD3181"/>
    <w:rsid w:val="00DD3F03"/>
    <w:rsid w:val="00DE067E"/>
    <w:rsid w:val="00DE424A"/>
    <w:rsid w:val="00DE6C7E"/>
    <w:rsid w:val="00DE7771"/>
    <w:rsid w:val="00DF276E"/>
    <w:rsid w:val="00DF430D"/>
    <w:rsid w:val="00DF52C5"/>
    <w:rsid w:val="00DF55D7"/>
    <w:rsid w:val="00E00CEF"/>
    <w:rsid w:val="00E014D7"/>
    <w:rsid w:val="00E023E4"/>
    <w:rsid w:val="00E03953"/>
    <w:rsid w:val="00E06992"/>
    <w:rsid w:val="00E075C9"/>
    <w:rsid w:val="00E11A3E"/>
    <w:rsid w:val="00E13F0A"/>
    <w:rsid w:val="00E14B85"/>
    <w:rsid w:val="00E158A1"/>
    <w:rsid w:val="00E165EF"/>
    <w:rsid w:val="00E22EED"/>
    <w:rsid w:val="00E2691E"/>
    <w:rsid w:val="00E33E3A"/>
    <w:rsid w:val="00E359F8"/>
    <w:rsid w:val="00E44147"/>
    <w:rsid w:val="00E55506"/>
    <w:rsid w:val="00E61ADF"/>
    <w:rsid w:val="00E63784"/>
    <w:rsid w:val="00E63E26"/>
    <w:rsid w:val="00E64479"/>
    <w:rsid w:val="00E71324"/>
    <w:rsid w:val="00E77629"/>
    <w:rsid w:val="00E805DF"/>
    <w:rsid w:val="00E81584"/>
    <w:rsid w:val="00E87E67"/>
    <w:rsid w:val="00E95630"/>
    <w:rsid w:val="00EA0A8F"/>
    <w:rsid w:val="00EA1A37"/>
    <w:rsid w:val="00EB0B62"/>
    <w:rsid w:val="00EB4070"/>
    <w:rsid w:val="00EB7703"/>
    <w:rsid w:val="00EC0EC1"/>
    <w:rsid w:val="00EC1D3B"/>
    <w:rsid w:val="00EC3C15"/>
    <w:rsid w:val="00ED2011"/>
    <w:rsid w:val="00ED6B77"/>
    <w:rsid w:val="00ED74EB"/>
    <w:rsid w:val="00ED78B7"/>
    <w:rsid w:val="00EE01E5"/>
    <w:rsid w:val="00EE60BC"/>
    <w:rsid w:val="00EF02DC"/>
    <w:rsid w:val="00EF1CBE"/>
    <w:rsid w:val="00EF2573"/>
    <w:rsid w:val="00F00098"/>
    <w:rsid w:val="00F02269"/>
    <w:rsid w:val="00F03865"/>
    <w:rsid w:val="00F03D28"/>
    <w:rsid w:val="00F04DD2"/>
    <w:rsid w:val="00F05020"/>
    <w:rsid w:val="00F05CC9"/>
    <w:rsid w:val="00F119E9"/>
    <w:rsid w:val="00F1448C"/>
    <w:rsid w:val="00F14838"/>
    <w:rsid w:val="00F16E35"/>
    <w:rsid w:val="00F21240"/>
    <w:rsid w:val="00F21725"/>
    <w:rsid w:val="00F21C01"/>
    <w:rsid w:val="00F25115"/>
    <w:rsid w:val="00F25A0A"/>
    <w:rsid w:val="00F26A35"/>
    <w:rsid w:val="00F31F26"/>
    <w:rsid w:val="00F32C2A"/>
    <w:rsid w:val="00F42C36"/>
    <w:rsid w:val="00F447F6"/>
    <w:rsid w:val="00F44838"/>
    <w:rsid w:val="00F478CC"/>
    <w:rsid w:val="00F500FA"/>
    <w:rsid w:val="00F516E4"/>
    <w:rsid w:val="00F554BF"/>
    <w:rsid w:val="00F55B1C"/>
    <w:rsid w:val="00F569B5"/>
    <w:rsid w:val="00F64011"/>
    <w:rsid w:val="00F65F57"/>
    <w:rsid w:val="00F6683A"/>
    <w:rsid w:val="00F7432B"/>
    <w:rsid w:val="00F772C9"/>
    <w:rsid w:val="00F80254"/>
    <w:rsid w:val="00F80D7E"/>
    <w:rsid w:val="00F8506C"/>
    <w:rsid w:val="00F91E7C"/>
    <w:rsid w:val="00F91FB0"/>
    <w:rsid w:val="00F94DFA"/>
    <w:rsid w:val="00FA3327"/>
    <w:rsid w:val="00FA5FC9"/>
    <w:rsid w:val="00FA6B9B"/>
    <w:rsid w:val="00FB013E"/>
    <w:rsid w:val="00FB1C2A"/>
    <w:rsid w:val="00FB40A3"/>
    <w:rsid w:val="00FB4351"/>
    <w:rsid w:val="00FB5F29"/>
    <w:rsid w:val="00FB6C72"/>
    <w:rsid w:val="00FB6D8C"/>
    <w:rsid w:val="00FB74B7"/>
    <w:rsid w:val="00FC0578"/>
    <w:rsid w:val="00FC1627"/>
    <w:rsid w:val="00FC1760"/>
    <w:rsid w:val="00FC2A87"/>
    <w:rsid w:val="00FC2BA9"/>
    <w:rsid w:val="00FC7C46"/>
    <w:rsid w:val="00FD3A60"/>
    <w:rsid w:val="00FD4752"/>
    <w:rsid w:val="00FD4DCF"/>
    <w:rsid w:val="00FD6390"/>
    <w:rsid w:val="00FD728B"/>
    <w:rsid w:val="00FD7927"/>
    <w:rsid w:val="00FE1D77"/>
    <w:rsid w:val="00FE30DB"/>
    <w:rsid w:val="00FE3232"/>
    <w:rsid w:val="00FE4E62"/>
    <w:rsid w:val="00FE6E31"/>
    <w:rsid w:val="00FF69B3"/>
    <w:rsid w:val="00FF6B5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D5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4D9"/>
    <w:pPr>
      <w:spacing w:after="12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038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4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274D9"/>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274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274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_Title"/>
    <w:basedOn w:val="Heading2"/>
    <w:next w:val="Author"/>
    <w:rsid w:val="007274D9"/>
    <w:pPr>
      <w:keepLines w:val="0"/>
      <w:spacing w:before="0" w:after="240"/>
    </w:pPr>
    <w:rPr>
      <w:rFonts w:ascii="Times New Roman" w:eastAsia="Times New Roman" w:hAnsi="Times New Roman" w:cs="Times New Roman"/>
      <w:b/>
      <w:caps/>
      <w:color w:val="auto"/>
      <w:sz w:val="32"/>
      <w:szCs w:val="20"/>
      <w:lang w:eastAsia="en-US"/>
    </w:rPr>
  </w:style>
  <w:style w:type="paragraph" w:customStyle="1" w:styleId="Author">
    <w:name w:val="Author"/>
    <w:basedOn w:val="Normal"/>
    <w:next w:val="Normal"/>
    <w:rsid w:val="007274D9"/>
    <w:pPr>
      <w:spacing w:after="280"/>
    </w:pPr>
    <w:rPr>
      <w:b/>
      <w:szCs w:val="20"/>
      <w:lang w:eastAsia="en-US"/>
    </w:rPr>
  </w:style>
  <w:style w:type="paragraph" w:customStyle="1" w:styleId="Abstract">
    <w:name w:val="Abstract"/>
    <w:basedOn w:val="Normal"/>
    <w:next w:val="Keywords"/>
    <w:rsid w:val="007274D9"/>
    <w:pPr>
      <w:spacing w:before="480" w:after="480"/>
      <w:ind w:left="709" w:right="709"/>
    </w:pPr>
    <w:rPr>
      <w:sz w:val="20"/>
      <w:szCs w:val="20"/>
      <w:lang w:eastAsia="en-US"/>
    </w:rPr>
  </w:style>
  <w:style w:type="paragraph" w:customStyle="1" w:styleId="Keywords">
    <w:name w:val="Keywords"/>
    <w:basedOn w:val="Normal"/>
    <w:next w:val="SectionHeading"/>
    <w:rsid w:val="007274D9"/>
    <w:pPr>
      <w:keepLines/>
      <w:spacing w:after="1080"/>
      <w:ind w:left="709" w:right="709"/>
    </w:pPr>
    <w:rPr>
      <w:sz w:val="20"/>
      <w:szCs w:val="20"/>
      <w:lang w:eastAsia="en-US"/>
    </w:rPr>
  </w:style>
  <w:style w:type="paragraph" w:customStyle="1" w:styleId="TableContents-Left">
    <w:name w:val="Table_Contents-Left"/>
    <w:basedOn w:val="Normal"/>
    <w:rsid w:val="007274D9"/>
    <w:pPr>
      <w:keepNext/>
      <w:keepLines/>
    </w:pPr>
    <w:rPr>
      <w:sz w:val="20"/>
    </w:rPr>
  </w:style>
  <w:style w:type="paragraph" w:customStyle="1" w:styleId="SectionHeading">
    <w:name w:val="Section_Heading"/>
    <w:basedOn w:val="Heading3"/>
    <w:next w:val="Normal"/>
    <w:rsid w:val="007274D9"/>
    <w:pPr>
      <w:keepLines w:val="0"/>
      <w:spacing w:before="120" w:after="120"/>
      <w:ind w:left="720" w:hanging="720"/>
    </w:pPr>
    <w:rPr>
      <w:rFonts w:ascii="Times New Roman" w:eastAsia="Times New Roman" w:hAnsi="Times New Roman" w:cs="Times New Roman"/>
      <w:b/>
      <w:caps/>
      <w:color w:val="auto"/>
      <w:sz w:val="28"/>
      <w:szCs w:val="20"/>
      <w:lang w:eastAsia="en-US"/>
    </w:rPr>
  </w:style>
  <w:style w:type="paragraph" w:customStyle="1" w:styleId="SectionSub-heading">
    <w:name w:val="Section_Sub-heading"/>
    <w:basedOn w:val="Heading4"/>
    <w:next w:val="Normal"/>
    <w:rsid w:val="007274D9"/>
    <w:pPr>
      <w:spacing w:before="120" w:after="120"/>
    </w:pPr>
    <w:rPr>
      <w:rFonts w:ascii="Times New Roman" w:eastAsia="Times New Roman" w:hAnsi="Times New Roman" w:cs="Times New Roman"/>
      <w:b/>
      <w:i w:val="0"/>
      <w:iCs w:val="0"/>
      <w:color w:val="auto"/>
      <w:szCs w:val="20"/>
      <w:lang w:eastAsia="en-US"/>
    </w:rPr>
  </w:style>
  <w:style w:type="paragraph" w:customStyle="1" w:styleId="References">
    <w:name w:val="References"/>
    <w:basedOn w:val="Normal"/>
    <w:link w:val="ReferencesChar"/>
    <w:rsid w:val="007274D9"/>
    <w:pPr>
      <w:keepLines/>
      <w:ind w:left="720" w:hanging="720"/>
    </w:pPr>
    <w:rPr>
      <w:sz w:val="22"/>
      <w:szCs w:val="20"/>
      <w:lang w:eastAsia="en-US"/>
    </w:rPr>
  </w:style>
  <w:style w:type="paragraph" w:customStyle="1" w:styleId="BulletList">
    <w:name w:val="Bullet_List"/>
    <w:basedOn w:val="BodyText"/>
    <w:rsid w:val="007274D9"/>
    <w:pPr>
      <w:numPr>
        <w:numId w:val="1"/>
      </w:numPr>
      <w:tabs>
        <w:tab w:val="clear" w:pos="720"/>
        <w:tab w:val="num" w:pos="360"/>
      </w:tabs>
      <w:spacing w:after="0"/>
      <w:ind w:left="714" w:hanging="357"/>
    </w:pPr>
    <w:rPr>
      <w:lang w:eastAsia="en-US"/>
    </w:rPr>
  </w:style>
  <w:style w:type="paragraph" w:customStyle="1" w:styleId="NumberedList">
    <w:name w:val="Numbered_List"/>
    <w:basedOn w:val="BodyText"/>
    <w:rsid w:val="007274D9"/>
    <w:pPr>
      <w:numPr>
        <w:numId w:val="2"/>
      </w:numPr>
      <w:tabs>
        <w:tab w:val="clear" w:pos="640"/>
        <w:tab w:val="num" w:pos="360"/>
        <w:tab w:val="left" w:pos="720"/>
      </w:tabs>
      <w:spacing w:after="0"/>
      <w:ind w:left="714" w:hanging="357"/>
    </w:pPr>
  </w:style>
  <w:style w:type="paragraph" w:customStyle="1" w:styleId="Captions">
    <w:name w:val="Captions"/>
    <w:basedOn w:val="Normal"/>
    <w:next w:val="Normal"/>
    <w:link w:val="CaptionsCharChar"/>
    <w:rsid w:val="007274D9"/>
    <w:pPr>
      <w:keepNext/>
      <w:keepLines/>
    </w:pPr>
    <w:rPr>
      <w:i/>
      <w:sz w:val="22"/>
    </w:rPr>
  </w:style>
  <w:style w:type="character" w:customStyle="1" w:styleId="CaptionsCharChar">
    <w:name w:val="Captions Char Char"/>
    <w:link w:val="Captions"/>
    <w:rsid w:val="007274D9"/>
    <w:rPr>
      <w:rFonts w:ascii="Times New Roman" w:eastAsia="Times New Roman" w:hAnsi="Times New Roman" w:cs="Times New Roman"/>
      <w:i/>
      <w:szCs w:val="24"/>
      <w:lang w:val="en-GB" w:eastAsia="en-GB"/>
    </w:rPr>
  </w:style>
  <w:style w:type="paragraph" w:customStyle="1" w:styleId="MinorHeading">
    <w:name w:val="Minor_Heading"/>
    <w:basedOn w:val="Heading5"/>
    <w:next w:val="Normal"/>
    <w:rsid w:val="007274D9"/>
    <w:pPr>
      <w:spacing w:before="0"/>
    </w:pPr>
    <w:rPr>
      <w:rFonts w:ascii="Times New Roman" w:eastAsia="Times New Roman" w:hAnsi="Times New Roman" w:cs="Times New Roman"/>
      <w:i/>
      <w:color w:val="auto"/>
      <w:szCs w:val="20"/>
      <w:lang w:eastAsia="en-US"/>
    </w:rPr>
  </w:style>
  <w:style w:type="character" w:customStyle="1" w:styleId="ReferencesChar">
    <w:name w:val="References Char"/>
    <w:link w:val="References"/>
    <w:rsid w:val="007274D9"/>
    <w:rPr>
      <w:rFonts w:ascii="Times New Roman" w:eastAsia="Times New Roman" w:hAnsi="Times New Roman" w:cs="Times New Roman"/>
      <w:szCs w:val="20"/>
      <w:lang w:val="en-GB"/>
    </w:rPr>
  </w:style>
  <w:style w:type="paragraph" w:styleId="ListParagraph">
    <w:name w:val="List Paragraph"/>
    <w:basedOn w:val="Normal"/>
    <w:uiPriority w:val="34"/>
    <w:qFormat/>
    <w:rsid w:val="007274D9"/>
    <w:pPr>
      <w:spacing w:after="160" w:line="259" w:lineRule="auto"/>
      <w:ind w:left="720"/>
      <w:contextualSpacing/>
    </w:pPr>
    <w:rPr>
      <w:rFonts w:ascii="Calibri" w:eastAsia="Calibri" w:hAnsi="Calibri" w:cs="Arial"/>
      <w:sz w:val="22"/>
      <w:szCs w:val="22"/>
      <w:lang w:val="en-AU" w:eastAsia="en-US"/>
    </w:rPr>
  </w:style>
  <w:style w:type="character" w:customStyle="1" w:styleId="Heading2Char">
    <w:name w:val="Heading 2 Char"/>
    <w:basedOn w:val="DefaultParagraphFont"/>
    <w:link w:val="Heading2"/>
    <w:uiPriority w:val="9"/>
    <w:rsid w:val="007274D9"/>
    <w:rPr>
      <w:rFonts w:asciiTheme="majorHAnsi" w:eastAsiaTheme="majorEastAsia" w:hAnsiTheme="majorHAnsi" w:cstheme="majorBidi"/>
      <w:color w:val="2E74B5" w:themeColor="accent1" w:themeShade="BF"/>
      <w:sz w:val="26"/>
      <w:szCs w:val="26"/>
      <w:lang w:val="en-GB" w:eastAsia="en-GB"/>
    </w:rPr>
  </w:style>
  <w:style w:type="character" w:customStyle="1" w:styleId="Heading3Char">
    <w:name w:val="Heading 3 Char"/>
    <w:basedOn w:val="DefaultParagraphFont"/>
    <w:link w:val="Heading3"/>
    <w:uiPriority w:val="9"/>
    <w:rsid w:val="007274D9"/>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basedOn w:val="DefaultParagraphFont"/>
    <w:link w:val="Heading4"/>
    <w:uiPriority w:val="9"/>
    <w:semiHidden/>
    <w:rsid w:val="007274D9"/>
    <w:rPr>
      <w:rFonts w:asciiTheme="majorHAnsi" w:eastAsiaTheme="majorEastAsia" w:hAnsiTheme="majorHAnsi" w:cstheme="majorBidi"/>
      <w:i/>
      <w:iCs/>
      <w:color w:val="2E74B5" w:themeColor="accent1" w:themeShade="BF"/>
      <w:sz w:val="24"/>
      <w:szCs w:val="24"/>
      <w:lang w:val="en-GB" w:eastAsia="en-GB"/>
    </w:rPr>
  </w:style>
  <w:style w:type="paragraph" w:styleId="BodyText">
    <w:name w:val="Body Text"/>
    <w:basedOn w:val="Normal"/>
    <w:link w:val="BodyTextChar"/>
    <w:uiPriority w:val="99"/>
    <w:semiHidden/>
    <w:unhideWhenUsed/>
    <w:rsid w:val="007274D9"/>
  </w:style>
  <w:style w:type="character" w:customStyle="1" w:styleId="BodyTextChar">
    <w:name w:val="Body Text Char"/>
    <w:basedOn w:val="DefaultParagraphFont"/>
    <w:link w:val="BodyText"/>
    <w:uiPriority w:val="99"/>
    <w:semiHidden/>
    <w:rsid w:val="007274D9"/>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7274D9"/>
    <w:rPr>
      <w:rFonts w:asciiTheme="majorHAnsi" w:eastAsiaTheme="majorEastAsia" w:hAnsiTheme="majorHAnsi" w:cstheme="majorBidi"/>
      <w:color w:val="2E74B5" w:themeColor="accent1" w:themeShade="BF"/>
      <w:sz w:val="24"/>
      <w:szCs w:val="24"/>
      <w:lang w:val="en-GB" w:eastAsia="en-GB"/>
    </w:rPr>
  </w:style>
  <w:style w:type="paragraph" w:styleId="NormalWeb">
    <w:name w:val="Normal (Web)"/>
    <w:basedOn w:val="Normal"/>
    <w:uiPriority w:val="99"/>
    <w:semiHidden/>
    <w:unhideWhenUsed/>
    <w:rsid w:val="007274D9"/>
    <w:pPr>
      <w:spacing w:before="100" w:beforeAutospacing="1" w:after="100" w:afterAutospacing="1"/>
    </w:pPr>
    <w:rPr>
      <w:rFonts w:eastAsiaTheme="minorEastAsia"/>
      <w:lang w:val="en-AU" w:eastAsia="en-AU"/>
    </w:rPr>
  </w:style>
  <w:style w:type="character" w:styleId="CommentReference">
    <w:name w:val="annotation reference"/>
    <w:basedOn w:val="DefaultParagraphFont"/>
    <w:uiPriority w:val="99"/>
    <w:semiHidden/>
    <w:unhideWhenUsed/>
    <w:rsid w:val="00CC0680"/>
    <w:rPr>
      <w:sz w:val="16"/>
      <w:szCs w:val="16"/>
    </w:rPr>
  </w:style>
  <w:style w:type="paragraph" w:styleId="CommentText">
    <w:name w:val="annotation text"/>
    <w:basedOn w:val="Normal"/>
    <w:link w:val="CommentTextChar"/>
    <w:uiPriority w:val="99"/>
    <w:unhideWhenUsed/>
    <w:rsid w:val="00CC0680"/>
    <w:rPr>
      <w:sz w:val="20"/>
      <w:szCs w:val="20"/>
    </w:rPr>
  </w:style>
  <w:style w:type="character" w:customStyle="1" w:styleId="CommentTextChar">
    <w:name w:val="Comment Text Char"/>
    <w:basedOn w:val="DefaultParagraphFont"/>
    <w:link w:val="CommentText"/>
    <w:uiPriority w:val="99"/>
    <w:rsid w:val="00CC0680"/>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CC0680"/>
    <w:rPr>
      <w:b/>
      <w:bCs/>
    </w:rPr>
  </w:style>
  <w:style w:type="character" w:customStyle="1" w:styleId="CommentSubjectChar">
    <w:name w:val="Comment Subject Char"/>
    <w:basedOn w:val="CommentTextChar"/>
    <w:link w:val="CommentSubject"/>
    <w:uiPriority w:val="99"/>
    <w:semiHidden/>
    <w:rsid w:val="00CC0680"/>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CC06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680"/>
    <w:rPr>
      <w:rFonts w:ascii="Segoe UI" w:eastAsia="Times New Roman" w:hAnsi="Segoe UI" w:cs="Segoe UI"/>
      <w:sz w:val="18"/>
      <w:szCs w:val="18"/>
      <w:lang w:val="en-GB" w:eastAsia="en-GB"/>
    </w:rPr>
  </w:style>
  <w:style w:type="character" w:styleId="Emphasis">
    <w:name w:val="Emphasis"/>
    <w:basedOn w:val="DefaultParagraphFont"/>
    <w:uiPriority w:val="20"/>
    <w:qFormat/>
    <w:rsid w:val="00FA3327"/>
    <w:rPr>
      <w:i/>
      <w:iCs/>
    </w:rPr>
  </w:style>
  <w:style w:type="character" w:customStyle="1" w:styleId="querysrchtext">
    <w:name w:val="querysrchtext"/>
    <w:basedOn w:val="DefaultParagraphFont"/>
    <w:rsid w:val="00FA3327"/>
  </w:style>
  <w:style w:type="character" w:styleId="Hyperlink">
    <w:name w:val="Hyperlink"/>
    <w:basedOn w:val="DefaultParagraphFont"/>
    <w:uiPriority w:val="99"/>
    <w:unhideWhenUsed/>
    <w:rsid w:val="006866D5"/>
    <w:rPr>
      <w:color w:val="0563C1" w:themeColor="hyperlink"/>
      <w:u w:val="single"/>
    </w:rPr>
  </w:style>
  <w:style w:type="character" w:styleId="FollowedHyperlink">
    <w:name w:val="FollowedHyperlink"/>
    <w:basedOn w:val="DefaultParagraphFont"/>
    <w:uiPriority w:val="99"/>
    <w:semiHidden/>
    <w:unhideWhenUsed/>
    <w:rsid w:val="00D643B1"/>
    <w:rPr>
      <w:color w:val="954F72" w:themeColor="followedHyperlink"/>
      <w:u w:val="single"/>
    </w:rPr>
  </w:style>
  <w:style w:type="paragraph" w:customStyle="1" w:styleId="EndNoteBibliographyTitle">
    <w:name w:val="EndNote Bibliography Title"/>
    <w:basedOn w:val="Normal"/>
    <w:link w:val="EndNoteBibliographyTitleChar"/>
    <w:rsid w:val="00B67BBA"/>
    <w:pPr>
      <w:spacing w:after="0"/>
      <w:jc w:val="center"/>
    </w:pPr>
    <w:rPr>
      <w:noProof/>
      <w:sz w:val="22"/>
    </w:rPr>
  </w:style>
  <w:style w:type="character" w:customStyle="1" w:styleId="EndNoteBibliographyTitleChar">
    <w:name w:val="EndNote Bibliography Title Char"/>
    <w:basedOn w:val="DefaultParagraphFont"/>
    <w:link w:val="EndNoteBibliographyTitle"/>
    <w:rsid w:val="00B67BBA"/>
    <w:rPr>
      <w:rFonts w:ascii="Times New Roman" w:eastAsia="Times New Roman" w:hAnsi="Times New Roman" w:cs="Times New Roman"/>
      <w:noProof/>
      <w:szCs w:val="24"/>
      <w:lang w:val="en-GB" w:eastAsia="en-GB"/>
    </w:rPr>
  </w:style>
  <w:style w:type="paragraph" w:customStyle="1" w:styleId="EndNoteBibliography">
    <w:name w:val="EndNote Bibliography"/>
    <w:basedOn w:val="Normal"/>
    <w:link w:val="EndNoteBibliographyChar"/>
    <w:rsid w:val="00B67BBA"/>
    <w:rPr>
      <w:noProof/>
      <w:sz w:val="22"/>
    </w:rPr>
  </w:style>
  <w:style w:type="character" w:customStyle="1" w:styleId="EndNoteBibliographyChar">
    <w:name w:val="EndNote Bibliography Char"/>
    <w:basedOn w:val="DefaultParagraphFont"/>
    <w:link w:val="EndNoteBibliography"/>
    <w:rsid w:val="00B67BBA"/>
    <w:rPr>
      <w:rFonts w:ascii="Times New Roman" w:eastAsia="Times New Roman" w:hAnsi="Times New Roman" w:cs="Times New Roman"/>
      <w:noProof/>
      <w:szCs w:val="24"/>
      <w:lang w:val="en-GB" w:eastAsia="en-GB"/>
    </w:rPr>
  </w:style>
  <w:style w:type="paragraph" w:styleId="Revision">
    <w:name w:val="Revision"/>
    <w:hidden/>
    <w:uiPriority w:val="99"/>
    <w:semiHidden/>
    <w:rsid w:val="00C10E3F"/>
    <w:pPr>
      <w:spacing w:after="0"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F03865"/>
    <w:rPr>
      <w:rFonts w:asciiTheme="majorHAnsi" w:eastAsiaTheme="majorEastAsia" w:hAnsiTheme="majorHAnsi" w:cstheme="majorBidi"/>
      <w:color w:val="2E74B5" w:themeColor="accent1" w:themeShade="BF"/>
      <w:sz w:val="32"/>
      <w:szCs w:val="32"/>
      <w:lang w:val="en-GB" w:eastAsia="en-GB"/>
    </w:rPr>
  </w:style>
  <w:style w:type="table" w:styleId="TableGrid">
    <w:name w:val="Table Grid"/>
    <w:basedOn w:val="TableNormal"/>
    <w:uiPriority w:val="39"/>
    <w:rsid w:val="000C2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F08A5"/>
    <w:rPr>
      <w:color w:val="605E5C"/>
      <w:shd w:val="clear" w:color="auto" w:fill="E1DFDD"/>
    </w:rPr>
  </w:style>
  <w:style w:type="paragraph" w:styleId="Header">
    <w:name w:val="header"/>
    <w:basedOn w:val="Normal"/>
    <w:link w:val="HeaderChar"/>
    <w:uiPriority w:val="99"/>
    <w:unhideWhenUsed/>
    <w:rsid w:val="0040522A"/>
    <w:pPr>
      <w:tabs>
        <w:tab w:val="center" w:pos="4513"/>
        <w:tab w:val="right" w:pos="9026"/>
      </w:tabs>
      <w:spacing w:after="0"/>
    </w:pPr>
  </w:style>
  <w:style w:type="character" w:customStyle="1" w:styleId="HeaderChar">
    <w:name w:val="Header Char"/>
    <w:basedOn w:val="DefaultParagraphFont"/>
    <w:link w:val="Header"/>
    <w:uiPriority w:val="99"/>
    <w:rsid w:val="0040522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40522A"/>
    <w:pPr>
      <w:tabs>
        <w:tab w:val="center" w:pos="4513"/>
        <w:tab w:val="right" w:pos="9026"/>
      </w:tabs>
      <w:spacing w:after="0"/>
    </w:pPr>
  </w:style>
  <w:style w:type="character" w:customStyle="1" w:styleId="FooterChar">
    <w:name w:val="Footer Char"/>
    <w:basedOn w:val="DefaultParagraphFont"/>
    <w:link w:val="Footer"/>
    <w:uiPriority w:val="99"/>
    <w:rsid w:val="0040522A"/>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563BC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4D9"/>
    <w:pPr>
      <w:spacing w:after="12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038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274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274D9"/>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7274D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274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_Title"/>
    <w:basedOn w:val="Heading2"/>
    <w:next w:val="Author"/>
    <w:rsid w:val="007274D9"/>
    <w:pPr>
      <w:keepLines w:val="0"/>
      <w:spacing w:before="0" w:after="240"/>
    </w:pPr>
    <w:rPr>
      <w:rFonts w:ascii="Times New Roman" w:eastAsia="Times New Roman" w:hAnsi="Times New Roman" w:cs="Times New Roman"/>
      <w:b/>
      <w:caps/>
      <w:color w:val="auto"/>
      <w:sz w:val="32"/>
      <w:szCs w:val="20"/>
      <w:lang w:eastAsia="en-US"/>
    </w:rPr>
  </w:style>
  <w:style w:type="paragraph" w:customStyle="1" w:styleId="Author">
    <w:name w:val="Author"/>
    <w:basedOn w:val="Normal"/>
    <w:next w:val="Normal"/>
    <w:rsid w:val="007274D9"/>
    <w:pPr>
      <w:spacing w:after="280"/>
    </w:pPr>
    <w:rPr>
      <w:b/>
      <w:szCs w:val="20"/>
      <w:lang w:eastAsia="en-US"/>
    </w:rPr>
  </w:style>
  <w:style w:type="paragraph" w:customStyle="1" w:styleId="Abstract">
    <w:name w:val="Abstract"/>
    <w:basedOn w:val="Normal"/>
    <w:next w:val="Keywords"/>
    <w:rsid w:val="007274D9"/>
    <w:pPr>
      <w:spacing w:before="480" w:after="480"/>
      <w:ind w:left="709" w:right="709"/>
    </w:pPr>
    <w:rPr>
      <w:sz w:val="20"/>
      <w:szCs w:val="20"/>
      <w:lang w:eastAsia="en-US"/>
    </w:rPr>
  </w:style>
  <w:style w:type="paragraph" w:customStyle="1" w:styleId="Keywords">
    <w:name w:val="Keywords"/>
    <w:basedOn w:val="Normal"/>
    <w:next w:val="SectionHeading"/>
    <w:rsid w:val="007274D9"/>
    <w:pPr>
      <w:keepLines/>
      <w:spacing w:after="1080"/>
      <w:ind w:left="709" w:right="709"/>
    </w:pPr>
    <w:rPr>
      <w:sz w:val="20"/>
      <w:szCs w:val="20"/>
      <w:lang w:eastAsia="en-US"/>
    </w:rPr>
  </w:style>
  <w:style w:type="paragraph" w:customStyle="1" w:styleId="TableContents-Left">
    <w:name w:val="Table_Contents-Left"/>
    <w:basedOn w:val="Normal"/>
    <w:rsid w:val="007274D9"/>
    <w:pPr>
      <w:keepNext/>
      <w:keepLines/>
    </w:pPr>
    <w:rPr>
      <w:sz w:val="20"/>
    </w:rPr>
  </w:style>
  <w:style w:type="paragraph" w:customStyle="1" w:styleId="SectionHeading">
    <w:name w:val="Section_Heading"/>
    <w:basedOn w:val="Heading3"/>
    <w:next w:val="Normal"/>
    <w:rsid w:val="007274D9"/>
    <w:pPr>
      <w:keepLines w:val="0"/>
      <w:spacing w:before="120" w:after="120"/>
      <w:ind w:left="720" w:hanging="720"/>
    </w:pPr>
    <w:rPr>
      <w:rFonts w:ascii="Times New Roman" w:eastAsia="Times New Roman" w:hAnsi="Times New Roman" w:cs="Times New Roman"/>
      <w:b/>
      <w:caps/>
      <w:color w:val="auto"/>
      <w:sz w:val="28"/>
      <w:szCs w:val="20"/>
      <w:lang w:eastAsia="en-US"/>
    </w:rPr>
  </w:style>
  <w:style w:type="paragraph" w:customStyle="1" w:styleId="SectionSub-heading">
    <w:name w:val="Section_Sub-heading"/>
    <w:basedOn w:val="Heading4"/>
    <w:next w:val="Normal"/>
    <w:rsid w:val="007274D9"/>
    <w:pPr>
      <w:spacing w:before="120" w:after="120"/>
    </w:pPr>
    <w:rPr>
      <w:rFonts w:ascii="Times New Roman" w:eastAsia="Times New Roman" w:hAnsi="Times New Roman" w:cs="Times New Roman"/>
      <w:b/>
      <w:i w:val="0"/>
      <w:iCs w:val="0"/>
      <w:color w:val="auto"/>
      <w:szCs w:val="20"/>
      <w:lang w:eastAsia="en-US"/>
    </w:rPr>
  </w:style>
  <w:style w:type="paragraph" w:customStyle="1" w:styleId="References">
    <w:name w:val="References"/>
    <w:basedOn w:val="Normal"/>
    <w:link w:val="ReferencesChar"/>
    <w:rsid w:val="007274D9"/>
    <w:pPr>
      <w:keepLines/>
      <w:ind w:left="720" w:hanging="720"/>
    </w:pPr>
    <w:rPr>
      <w:sz w:val="22"/>
      <w:szCs w:val="20"/>
      <w:lang w:eastAsia="en-US"/>
    </w:rPr>
  </w:style>
  <w:style w:type="paragraph" w:customStyle="1" w:styleId="BulletList">
    <w:name w:val="Bullet_List"/>
    <w:basedOn w:val="BodyText"/>
    <w:rsid w:val="007274D9"/>
    <w:pPr>
      <w:numPr>
        <w:numId w:val="1"/>
      </w:numPr>
      <w:tabs>
        <w:tab w:val="clear" w:pos="720"/>
        <w:tab w:val="num" w:pos="360"/>
      </w:tabs>
      <w:spacing w:after="0"/>
      <w:ind w:left="714" w:hanging="357"/>
    </w:pPr>
    <w:rPr>
      <w:lang w:eastAsia="en-US"/>
    </w:rPr>
  </w:style>
  <w:style w:type="paragraph" w:customStyle="1" w:styleId="NumberedList">
    <w:name w:val="Numbered_List"/>
    <w:basedOn w:val="BodyText"/>
    <w:rsid w:val="007274D9"/>
    <w:pPr>
      <w:numPr>
        <w:numId w:val="2"/>
      </w:numPr>
      <w:tabs>
        <w:tab w:val="clear" w:pos="640"/>
        <w:tab w:val="num" w:pos="360"/>
        <w:tab w:val="left" w:pos="720"/>
      </w:tabs>
      <w:spacing w:after="0"/>
      <w:ind w:left="714" w:hanging="357"/>
    </w:pPr>
  </w:style>
  <w:style w:type="paragraph" w:customStyle="1" w:styleId="Captions">
    <w:name w:val="Captions"/>
    <w:basedOn w:val="Normal"/>
    <w:next w:val="Normal"/>
    <w:link w:val="CaptionsCharChar"/>
    <w:rsid w:val="007274D9"/>
    <w:pPr>
      <w:keepNext/>
      <w:keepLines/>
    </w:pPr>
    <w:rPr>
      <w:i/>
      <w:sz w:val="22"/>
    </w:rPr>
  </w:style>
  <w:style w:type="character" w:customStyle="1" w:styleId="CaptionsCharChar">
    <w:name w:val="Captions Char Char"/>
    <w:link w:val="Captions"/>
    <w:rsid w:val="007274D9"/>
    <w:rPr>
      <w:rFonts w:ascii="Times New Roman" w:eastAsia="Times New Roman" w:hAnsi="Times New Roman" w:cs="Times New Roman"/>
      <w:i/>
      <w:szCs w:val="24"/>
      <w:lang w:val="en-GB" w:eastAsia="en-GB"/>
    </w:rPr>
  </w:style>
  <w:style w:type="paragraph" w:customStyle="1" w:styleId="MinorHeading">
    <w:name w:val="Minor_Heading"/>
    <w:basedOn w:val="Heading5"/>
    <w:next w:val="Normal"/>
    <w:rsid w:val="007274D9"/>
    <w:pPr>
      <w:spacing w:before="0"/>
    </w:pPr>
    <w:rPr>
      <w:rFonts w:ascii="Times New Roman" w:eastAsia="Times New Roman" w:hAnsi="Times New Roman" w:cs="Times New Roman"/>
      <w:i/>
      <w:color w:val="auto"/>
      <w:szCs w:val="20"/>
      <w:lang w:eastAsia="en-US"/>
    </w:rPr>
  </w:style>
  <w:style w:type="character" w:customStyle="1" w:styleId="ReferencesChar">
    <w:name w:val="References Char"/>
    <w:link w:val="References"/>
    <w:rsid w:val="007274D9"/>
    <w:rPr>
      <w:rFonts w:ascii="Times New Roman" w:eastAsia="Times New Roman" w:hAnsi="Times New Roman" w:cs="Times New Roman"/>
      <w:szCs w:val="20"/>
      <w:lang w:val="en-GB"/>
    </w:rPr>
  </w:style>
  <w:style w:type="paragraph" w:styleId="ListParagraph">
    <w:name w:val="List Paragraph"/>
    <w:basedOn w:val="Normal"/>
    <w:uiPriority w:val="34"/>
    <w:qFormat/>
    <w:rsid w:val="007274D9"/>
    <w:pPr>
      <w:spacing w:after="160" w:line="259" w:lineRule="auto"/>
      <w:ind w:left="720"/>
      <w:contextualSpacing/>
    </w:pPr>
    <w:rPr>
      <w:rFonts w:ascii="Calibri" w:eastAsia="Calibri" w:hAnsi="Calibri" w:cs="Arial"/>
      <w:sz w:val="22"/>
      <w:szCs w:val="22"/>
      <w:lang w:val="en-AU" w:eastAsia="en-US"/>
    </w:rPr>
  </w:style>
  <w:style w:type="character" w:customStyle="1" w:styleId="Heading2Char">
    <w:name w:val="Heading 2 Char"/>
    <w:basedOn w:val="DefaultParagraphFont"/>
    <w:link w:val="Heading2"/>
    <w:uiPriority w:val="9"/>
    <w:rsid w:val="007274D9"/>
    <w:rPr>
      <w:rFonts w:asciiTheme="majorHAnsi" w:eastAsiaTheme="majorEastAsia" w:hAnsiTheme="majorHAnsi" w:cstheme="majorBidi"/>
      <w:color w:val="2E74B5" w:themeColor="accent1" w:themeShade="BF"/>
      <w:sz w:val="26"/>
      <w:szCs w:val="26"/>
      <w:lang w:val="en-GB" w:eastAsia="en-GB"/>
    </w:rPr>
  </w:style>
  <w:style w:type="character" w:customStyle="1" w:styleId="Heading3Char">
    <w:name w:val="Heading 3 Char"/>
    <w:basedOn w:val="DefaultParagraphFont"/>
    <w:link w:val="Heading3"/>
    <w:uiPriority w:val="9"/>
    <w:rsid w:val="007274D9"/>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basedOn w:val="DefaultParagraphFont"/>
    <w:link w:val="Heading4"/>
    <w:uiPriority w:val="9"/>
    <w:semiHidden/>
    <w:rsid w:val="007274D9"/>
    <w:rPr>
      <w:rFonts w:asciiTheme="majorHAnsi" w:eastAsiaTheme="majorEastAsia" w:hAnsiTheme="majorHAnsi" w:cstheme="majorBidi"/>
      <w:i/>
      <w:iCs/>
      <w:color w:val="2E74B5" w:themeColor="accent1" w:themeShade="BF"/>
      <w:sz w:val="24"/>
      <w:szCs w:val="24"/>
      <w:lang w:val="en-GB" w:eastAsia="en-GB"/>
    </w:rPr>
  </w:style>
  <w:style w:type="paragraph" w:styleId="BodyText">
    <w:name w:val="Body Text"/>
    <w:basedOn w:val="Normal"/>
    <w:link w:val="BodyTextChar"/>
    <w:uiPriority w:val="99"/>
    <w:semiHidden/>
    <w:unhideWhenUsed/>
    <w:rsid w:val="007274D9"/>
  </w:style>
  <w:style w:type="character" w:customStyle="1" w:styleId="BodyTextChar">
    <w:name w:val="Body Text Char"/>
    <w:basedOn w:val="DefaultParagraphFont"/>
    <w:link w:val="BodyText"/>
    <w:uiPriority w:val="99"/>
    <w:semiHidden/>
    <w:rsid w:val="007274D9"/>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7274D9"/>
    <w:rPr>
      <w:rFonts w:asciiTheme="majorHAnsi" w:eastAsiaTheme="majorEastAsia" w:hAnsiTheme="majorHAnsi" w:cstheme="majorBidi"/>
      <w:color w:val="2E74B5" w:themeColor="accent1" w:themeShade="BF"/>
      <w:sz w:val="24"/>
      <w:szCs w:val="24"/>
      <w:lang w:val="en-GB" w:eastAsia="en-GB"/>
    </w:rPr>
  </w:style>
  <w:style w:type="paragraph" w:styleId="NormalWeb">
    <w:name w:val="Normal (Web)"/>
    <w:basedOn w:val="Normal"/>
    <w:uiPriority w:val="99"/>
    <w:semiHidden/>
    <w:unhideWhenUsed/>
    <w:rsid w:val="007274D9"/>
    <w:pPr>
      <w:spacing w:before="100" w:beforeAutospacing="1" w:after="100" w:afterAutospacing="1"/>
    </w:pPr>
    <w:rPr>
      <w:rFonts w:eastAsiaTheme="minorEastAsia"/>
      <w:lang w:val="en-AU" w:eastAsia="en-AU"/>
    </w:rPr>
  </w:style>
  <w:style w:type="character" w:styleId="CommentReference">
    <w:name w:val="annotation reference"/>
    <w:basedOn w:val="DefaultParagraphFont"/>
    <w:uiPriority w:val="99"/>
    <w:semiHidden/>
    <w:unhideWhenUsed/>
    <w:rsid w:val="00CC0680"/>
    <w:rPr>
      <w:sz w:val="16"/>
      <w:szCs w:val="16"/>
    </w:rPr>
  </w:style>
  <w:style w:type="paragraph" w:styleId="CommentText">
    <w:name w:val="annotation text"/>
    <w:basedOn w:val="Normal"/>
    <w:link w:val="CommentTextChar"/>
    <w:uiPriority w:val="99"/>
    <w:unhideWhenUsed/>
    <w:rsid w:val="00CC0680"/>
    <w:rPr>
      <w:sz w:val="20"/>
      <w:szCs w:val="20"/>
    </w:rPr>
  </w:style>
  <w:style w:type="character" w:customStyle="1" w:styleId="CommentTextChar">
    <w:name w:val="Comment Text Char"/>
    <w:basedOn w:val="DefaultParagraphFont"/>
    <w:link w:val="CommentText"/>
    <w:uiPriority w:val="99"/>
    <w:rsid w:val="00CC0680"/>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CC0680"/>
    <w:rPr>
      <w:b/>
      <w:bCs/>
    </w:rPr>
  </w:style>
  <w:style w:type="character" w:customStyle="1" w:styleId="CommentSubjectChar">
    <w:name w:val="Comment Subject Char"/>
    <w:basedOn w:val="CommentTextChar"/>
    <w:link w:val="CommentSubject"/>
    <w:uiPriority w:val="99"/>
    <w:semiHidden/>
    <w:rsid w:val="00CC0680"/>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CC06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680"/>
    <w:rPr>
      <w:rFonts w:ascii="Segoe UI" w:eastAsia="Times New Roman" w:hAnsi="Segoe UI" w:cs="Segoe UI"/>
      <w:sz w:val="18"/>
      <w:szCs w:val="18"/>
      <w:lang w:val="en-GB" w:eastAsia="en-GB"/>
    </w:rPr>
  </w:style>
  <w:style w:type="character" w:styleId="Emphasis">
    <w:name w:val="Emphasis"/>
    <w:basedOn w:val="DefaultParagraphFont"/>
    <w:uiPriority w:val="20"/>
    <w:qFormat/>
    <w:rsid w:val="00FA3327"/>
    <w:rPr>
      <w:i/>
      <w:iCs/>
    </w:rPr>
  </w:style>
  <w:style w:type="character" w:customStyle="1" w:styleId="querysrchtext">
    <w:name w:val="querysrchtext"/>
    <w:basedOn w:val="DefaultParagraphFont"/>
    <w:rsid w:val="00FA3327"/>
  </w:style>
  <w:style w:type="character" w:styleId="Hyperlink">
    <w:name w:val="Hyperlink"/>
    <w:basedOn w:val="DefaultParagraphFont"/>
    <w:uiPriority w:val="99"/>
    <w:unhideWhenUsed/>
    <w:rsid w:val="006866D5"/>
    <w:rPr>
      <w:color w:val="0563C1" w:themeColor="hyperlink"/>
      <w:u w:val="single"/>
    </w:rPr>
  </w:style>
  <w:style w:type="character" w:styleId="FollowedHyperlink">
    <w:name w:val="FollowedHyperlink"/>
    <w:basedOn w:val="DefaultParagraphFont"/>
    <w:uiPriority w:val="99"/>
    <w:semiHidden/>
    <w:unhideWhenUsed/>
    <w:rsid w:val="00D643B1"/>
    <w:rPr>
      <w:color w:val="954F72" w:themeColor="followedHyperlink"/>
      <w:u w:val="single"/>
    </w:rPr>
  </w:style>
  <w:style w:type="paragraph" w:customStyle="1" w:styleId="EndNoteBibliographyTitle">
    <w:name w:val="EndNote Bibliography Title"/>
    <w:basedOn w:val="Normal"/>
    <w:link w:val="EndNoteBibliographyTitleChar"/>
    <w:rsid w:val="00B67BBA"/>
    <w:pPr>
      <w:spacing w:after="0"/>
      <w:jc w:val="center"/>
    </w:pPr>
    <w:rPr>
      <w:noProof/>
      <w:sz w:val="22"/>
    </w:rPr>
  </w:style>
  <w:style w:type="character" w:customStyle="1" w:styleId="EndNoteBibliographyTitleChar">
    <w:name w:val="EndNote Bibliography Title Char"/>
    <w:basedOn w:val="DefaultParagraphFont"/>
    <w:link w:val="EndNoteBibliographyTitle"/>
    <w:rsid w:val="00B67BBA"/>
    <w:rPr>
      <w:rFonts w:ascii="Times New Roman" w:eastAsia="Times New Roman" w:hAnsi="Times New Roman" w:cs="Times New Roman"/>
      <w:noProof/>
      <w:szCs w:val="24"/>
      <w:lang w:val="en-GB" w:eastAsia="en-GB"/>
    </w:rPr>
  </w:style>
  <w:style w:type="paragraph" w:customStyle="1" w:styleId="EndNoteBibliography">
    <w:name w:val="EndNote Bibliography"/>
    <w:basedOn w:val="Normal"/>
    <w:link w:val="EndNoteBibliographyChar"/>
    <w:rsid w:val="00B67BBA"/>
    <w:rPr>
      <w:noProof/>
      <w:sz w:val="22"/>
    </w:rPr>
  </w:style>
  <w:style w:type="character" w:customStyle="1" w:styleId="EndNoteBibliographyChar">
    <w:name w:val="EndNote Bibliography Char"/>
    <w:basedOn w:val="DefaultParagraphFont"/>
    <w:link w:val="EndNoteBibliography"/>
    <w:rsid w:val="00B67BBA"/>
    <w:rPr>
      <w:rFonts w:ascii="Times New Roman" w:eastAsia="Times New Roman" w:hAnsi="Times New Roman" w:cs="Times New Roman"/>
      <w:noProof/>
      <w:szCs w:val="24"/>
      <w:lang w:val="en-GB" w:eastAsia="en-GB"/>
    </w:rPr>
  </w:style>
  <w:style w:type="paragraph" w:styleId="Revision">
    <w:name w:val="Revision"/>
    <w:hidden/>
    <w:uiPriority w:val="99"/>
    <w:semiHidden/>
    <w:rsid w:val="00C10E3F"/>
    <w:pPr>
      <w:spacing w:after="0" w:line="240" w:lineRule="auto"/>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F03865"/>
    <w:rPr>
      <w:rFonts w:asciiTheme="majorHAnsi" w:eastAsiaTheme="majorEastAsia" w:hAnsiTheme="majorHAnsi" w:cstheme="majorBidi"/>
      <w:color w:val="2E74B5" w:themeColor="accent1" w:themeShade="BF"/>
      <w:sz w:val="32"/>
      <w:szCs w:val="32"/>
      <w:lang w:val="en-GB" w:eastAsia="en-GB"/>
    </w:rPr>
  </w:style>
  <w:style w:type="table" w:styleId="TableGrid">
    <w:name w:val="Table Grid"/>
    <w:basedOn w:val="TableNormal"/>
    <w:uiPriority w:val="39"/>
    <w:rsid w:val="000C2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F08A5"/>
    <w:rPr>
      <w:color w:val="605E5C"/>
      <w:shd w:val="clear" w:color="auto" w:fill="E1DFDD"/>
    </w:rPr>
  </w:style>
  <w:style w:type="paragraph" w:styleId="Header">
    <w:name w:val="header"/>
    <w:basedOn w:val="Normal"/>
    <w:link w:val="HeaderChar"/>
    <w:uiPriority w:val="99"/>
    <w:unhideWhenUsed/>
    <w:rsid w:val="0040522A"/>
    <w:pPr>
      <w:tabs>
        <w:tab w:val="center" w:pos="4513"/>
        <w:tab w:val="right" w:pos="9026"/>
      </w:tabs>
      <w:spacing w:after="0"/>
    </w:pPr>
  </w:style>
  <w:style w:type="character" w:customStyle="1" w:styleId="HeaderChar">
    <w:name w:val="Header Char"/>
    <w:basedOn w:val="DefaultParagraphFont"/>
    <w:link w:val="Header"/>
    <w:uiPriority w:val="99"/>
    <w:rsid w:val="0040522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40522A"/>
    <w:pPr>
      <w:tabs>
        <w:tab w:val="center" w:pos="4513"/>
        <w:tab w:val="right" w:pos="9026"/>
      </w:tabs>
      <w:spacing w:after="0"/>
    </w:pPr>
  </w:style>
  <w:style w:type="character" w:customStyle="1" w:styleId="FooterChar">
    <w:name w:val="Footer Char"/>
    <w:basedOn w:val="DefaultParagraphFont"/>
    <w:link w:val="Footer"/>
    <w:uiPriority w:val="99"/>
    <w:rsid w:val="0040522A"/>
    <w:rPr>
      <w:rFonts w:ascii="Times New Roman" w:eastAsia="Times New Roman" w:hAnsi="Times New Roman" w:cs="Times New Roman"/>
      <w:sz w:val="24"/>
      <w:szCs w:val="24"/>
      <w:lang w:val="en-GB" w:eastAsia="en-GB"/>
    </w:rPr>
  </w:style>
  <w:style w:type="character" w:customStyle="1" w:styleId="UnresolvedMention">
    <w:name w:val="Unresolved Mention"/>
    <w:basedOn w:val="DefaultParagraphFont"/>
    <w:uiPriority w:val="99"/>
    <w:semiHidden/>
    <w:unhideWhenUsed/>
    <w:rsid w:val="00563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35">
      <w:bodyDiv w:val="1"/>
      <w:marLeft w:val="0"/>
      <w:marRight w:val="0"/>
      <w:marTop w:val="0"/>
      <w:marBottom w:val="0"/>
      <w:divBdr>
        <w:top w:val="none" w:sz="0" w:space="0" w:color="auto"/>
        <w:left w:val="none" w:sz="0" w:space="0" w:color="auto"/>
        <w:bottom w:val="none" w:sz="0" w:space="0" w:color="auto"/>
        <w:right w:val="none" w:sz="0" w:space="0" w:color="auto"/>
      </w:divBdr>
    </w:div>
    <w:div w:id="5251581">
      <w:bodyDiv w:val="1"/>
      <w:marLeft w:val="0"/>
      <w:marRight w:val="0"/>
      <w:marTop w:val="0"/>
      <w:marBottom w:val="0"/>
      <w:divBdr>
        <w:top w:val="none" w:sz="0" w:space="0" w:color="auto"/>
        <w:left w:val="none" w:sz="0" w:space="0" w:color="auto"/>
        <w:bottom w:val="none" w:sz="0" w:space="0" w:color="auto"/>
        <w:right w:val="none" w:sz="0" w:space="0" w:color="auto"/>
      </w:divBdr>
    </w:div>
    <w:div w:id="9722738">
      <w:bodyDiv w:val="1"/>
      <w:marLeft w:val="0"/>
      <w:marRight w:val="0"/>
      <w:marTop w:val="0"/>
      <w:marBottom w:val="0"/>
      <w:divBdr>
        <w:top w:val="none" w:sz="0" w:space="0" w:color="auto"/>
        <w:left w:val="none" w:sz="0" w:space="0" w:color="auto"/>
        <w:bottom w:val="none" w:sz="0" w:space="0" w:color="auto"/>
        <w:right w:val="none" w:sz="0" w:space="0" w:color="auto"/>
      </w:divBdr>
    </w:div>
    <w:div w:id="10492491">
      <w:bodyDiv w:val="1"/>
      <w:marLeft w:val="0"/>
      <w:marRight w:val="0"/>
      <w:marTop w:val="0"/>
      <w:marBottom w:val="0"/>
      <w:divBdr>
        <w:top w:val="none" w:sz="0" w:space="0" w:color="auto"/>
        <w:left w:val="none" w:sz="0" w:space="0" w:color="auto"/>
        <w:bottom w:val="none" w:sz="0" w:space="0" w:color="auto"/>
        <w:right w:val="none" w:sz="0" w:space="0" w:color="auto"/>
      </w:divBdr>
    </w:div>
    <w:div w:id="13576288">
      <w:bodyDiv w:val="1"/>
      <w:marLeft w:val="0"/>
      <w:marRight w:val="0"/>
      <w:marTop w:val="0"/>
      <w:marBottom w:val="0"/>
      <w:divBdr>
        <w:top w:val="none" w:sz="0" w:space="0" w:color="auto"/>
        <w:left w:val="none" w:sz="0" w:space="0" w:color="auto"/>
        <w:bottom w:val="none" w:sz="0" w:space="0" w:color="auto"/>
        <w:right w:val="none" w:sz="0" w:space="0" w:color="auto"/>
      </w:divBdr>
    </w:div>
    <w:div w:id="14158524">
      <w:bodyDiv w:val="1"/>
      <w:marLeft w:val="0"/>
      <w:marRight w:val="0"/>
      <w:marTop w:val="0"/>
      <w:marBottom w:val="0"/>
      <w:divBdr>
        <w:top w:val="none" w:sz="0" w:space="0" w:color="auto"/>
        <w:left w:val="none" w:sz="0" w:space="0" w:color="auto"/>
        <w:bottom w:val="none" w:sz="0" w:space="0" w:color="auto"/>
        <w:right w:val="none" w:sz="0" w:space="0" w:color="auto"/>
      </w:divBdr>
    </w:div>
    <w:div w:id="17708880">
      <w:bodyDiv w:val="1"/>
      <w:marLeft w:val="0"/>
      <w:marRight w:val="0"/>
      <w:marTop w:val="0"/>
      <w:marBottom w:val="0"/>
      <w:divBdr>
        <w:top w:val="none" w:sz="0" w:space="0" w:color="auto"/>
        <w:left w:val="none" w:sz="0" w:space="0" w:color="auto"/>
        <w:bottom w:val="none" w:sz="0" w:space="0" w:color="auto"/>
        <w:right w:val="none" w:sz="0" w:space="0" w:color="auto"/>
      </w:divBdr>
    </w:div>
    <w:div w:id="18822614">
      <w:bodyDiv w:val="1"/>
      <w:marLeft w:val="0"/>
      <w:marRight w:val="0"/>
      <w:marTop w:val="0"/>
      <w:marBottom w:val="0"/>
      <w:divBdr>
        <w:top w:val="none" w:sz="0" w:space="0" w:color="auto"/>
        <w:left w:val="none" w:sz="0" w:space="0" w:color="auto"/>
        <w:bottom w:val="none" w:sz="0" w:space="0" w:color="auto"/>
        <w:right w:val="none" w:sz="0" w:space="0" w:color="auto"/>
      </w:divBdr>
    </w:div>
    <w:div w:id="23600578">
      <w:bodyDiv w:val="1"/>
      <w:marLeft w:val="0"/>
      <w:marRight w:val="0"/>
      <w:marTop w:val="0"/>
      <w:marBottom w:val="0"/>
      <w:divBdr>
        <w:top w:val="none" w:sz="0" w:space="0" w:color="auto"/>
        <w:left w:val="none" w:sz="0" w:space="0" w:color="auto"/>
        <w:bottom w:val="none" w:sz="0" w:space="0" w:color="auto"/>
        <w:right w:val="none" w:sz="0" w:space="0" w:color="auto"/>
      </w:divBdr>
    </w:div>
    <w:div w:id="25373663">
      <w:bodyDiv w:val="1"/>
      <w:marLeft w:val="0"/>
      <w:marRight w:val="0"/>
      <w:marTop w:val="0"/>
      <w:marBottom w:val="0"/>
      <w:divBdr>
        <w:top w:val="none" w:sz="0" w:space="0" w:color="auto"/>
        <w:left w:val="none" w:sz="0" w:space="0" w:color="auto"/>
        <w:bottom w:val="none" w:sz="0" w:space="0" w:color="auto"/>
        <w:right w:val="none" w:sz="0" w:space="0" w:color="auto"/>
      </w:divBdr>
    </w:div>
    <w:div w:id="28066357">
      <w:bodyDiv w:val="1"/>
      <w:marLeft w:val="0"/>
      <w:marRight w:val="0"/>
      <w:marTop w:val="0"/>
      <w:marBottom w:val="0"/>
      <w:divBdr>
        <w:top w:val="none" w:sz="0" w:space="0" w:color="auto"/>
        <w:left w:val="none" w:sz="0" w:space="0" w:color="auto"/>
        <w:bottom w:val="none" w:sz="0" w:space="0" w:color="auto"/>
        <w:right w:val="none" w:sz="0" w:space="0" w:color="auto"/>
      </w:divBdr>
    </w:div>
    <w:div w:id="32122942">
      <w:bodyDiv w:val="1"/>
      <w:marLeft w:val="0"/>
      <w:marRight w:val="0"/>
      <w:marTop w:val="0"/>
      <w:marBottom w:val="0"/>
      <w:divBdr>
        <w:top w:val="none" w:sz="0" w:space="0" w:color="auto"/>
        <w:left w:val="none" w:sz="0" w:space="0" w:color="auto"/>
        <w:bottom w:val="none" w:sz="0" w:space="0" w:color="auto"/>
        <w:right w:val="none" w:sz="0" w:space="0" w:color="auto"/>
      </w:divBdr>
    </w:div>
    <w:div w:id="37627371">
      <w:bodyDiv w:val="1"/>
      <w:marLeft w:val="0"/>
      <w:marRight w:val="0"/>
      <w:marTop w:val="0"/>
      <w:marBottom w:val="0"/>
      <w:divBdr>
        <w:top w:val="none" w:sz="0" w:space="0" w:color="auto"/>
        <w:left w:val="none" w:sz="0" w:space="0" w:color="auto"/>
        <w:bottom w:val="none" w:sz="0" w:space="0" w:color="auto"/>
        <w:right w:val="none" w:sz="0" w:space="0" w:color="auto"/>
      </w:divBdr>
    </w:div>
    <w:div w:id="41293759">
      <w:bodyDiv w:val="1"/>
      <w:marLeft w:val="0"/>
      <w:marRight w:val="0"/>
      <w:marTop w:val="0"/>
      <w:marBottom w:val="0"/>
      <w:divBdr>
        <w:top w:val="none" w:sz="0" w:space="0" w:color="auto"/>
        <w:left w:val="none" w:sz="0" w:space="0" w:color="auto"/>
        <w:bottom w:val="none" w:sz="0" w:space="0" w:color="auto"/>
        <w:right w:val="none" w:sz="0" w:space="0" w:color="auto"/>
      </w:divBdr>
    </w:div>
    <w:div w:id="43988396">
      <w:bodyDiv w:val="1"/>
      <w:marLeft w:val="0"/>
      <w:marRight w:val="0"/>
      <w:marTop w:val="0"/>
      <w:marBottom w:val="0"/>
      <w:divBdr>
        <w:top w:val="none" w:sz="0" w:space="0" w:color="auto"/>
        <w:left w:val="none" w:sz="0" w:space="0" w:color="auto"/>
        <w:bottom w:val="none" w:sz="0" w:space="0" w:color="auto"/>
        <w:right w:val="none" w:sz="0" w:space="0" w:color="auto"/>
      </w:divBdr>
    </w:div>
    <w:div w:id="45688501">
      <w:bodyDiv w:val="1"/>
      <w:marLeft w:val="0"/>
      <w:marRight w:val="0"/>
      <w:marTop w:val="0"/>
      <w:marBottom w:val="0"/>
      <w:divBdr>
        <w:top w:val="none" w:sz="0" w:space="0" w:color="auto"/>
        <w:left w:val="none" w:sz="0" w:space="0" w:color="auto"/>
        <w:bottom w:val="none" w:sz="0" w:space="0" w:color="auto"/>
        <w:right w:val="none" w:sz="0" w:space="0" w:color="auto"/>
      </w:divBdr>
    </w:div>
    <w:div w:id="47653121">
      <w:bodyDiv w:val="1"/>
      <w:marLeft w:val="0"/>
      <w:marRight w:val="0"/>
      <w:marTop w:val="0"/>
      <w:marBottom w:val="0"/>
      <w:divBdr>
        <w:top w:val="none" w:sz="0" w:space="0" w:color="auto"/>
        <w:left w:val="none" w:sz="0" w:space="0" w:color="auto"/>
        <w:bottom w:val="none" w:sz="0" w:space="0" w:color="auto"/>
        <w:right w:val="none" w:sz="0" w:space="0" w:color="auto"/>
      </w:divBdr>
    </w:div>
    <w:div w:id="47847039">
      <w:bodyDiv w:val="1"/>
      <w:marLeft w:val="0"/>
      <w:marRight w:val="0"/>
      <w:marTop w:val="0"/>
      <w:marBottom w:val="0"/>
      <w:divBdr>
        <w:top w:val="none" w:sz="0" w:space="0" w:color="auto"/>
        <w:left w:val="none" w:sz="0" w:space="0" w:color="auto"/>
        <w:bottom w:val="none" w:sz="0" w:space="0" w:color="auto"/>
        <w:right w:val="none" w:sz="0" w:space="0" w:color="auto"/>
      </w:divBdr>
    </w:div>
    <w:div w:id="48040501">
      <w:bodyDiv w:val="1"/>
      <w:marLeft w:val="0"/>
      <w:marRight w:val="0"/>
      <w:marTop w:val="0"/>
      <w:marBottom w:val="0"/>
      <w:divBdr>
        <w:top w:val="none" w:sz="0" w:space="0" w:color="auto"/>
        <w:left w:val="none" w:sz="0" w:space="0" w:color="auto"/>
        <w:bottom w:val="none" w:sz="0" w:space="0" w:color="auto"/>
        <w:right w:val="none" w:sz="0" w:space="0" w:color="auto"/>
      </w:divBdr>
    </w:div>
    <w:div w:id="50545485">
      <w:bodyDiv w:val="1"/>
      <w:marLeft w:val="0"/>
      <w:marRight w:val="0"/>
      <w:marTop w:val="0"/>
      <w:marBottom w:val="0"/>
      <w:divBdr>
        <w:top w:val="none" w:sz="0" w:space="0" w:color="auto"/>
        <w:left w:val="none" w:sz="0" w:space="0" w:color="auto"/>
        <w:bottom w:val="none" w:sz="0" w:space="0" w:color="auto"/>
        <w:right w:val="none" w:sz="0" w:space="0" w:color="auto"/>
      </w:divBdr>
    </w:div>
    <w:div w:id="53894505">
      <w:bodyDiv w:val="1"/>
      <w:marLeft w:val="0"/>
      <w:marRight w:val="0"/>
      <w:marTop w:val="0"/>
      <w:marBottom w:val="0"/>
      <w:divBdr>
        <w:top w:val="none" w:sz="0" w:space="0" w:color="auto"/>
        <w:left w:val="none" w:sz="0" w:space="0" w:color="auto"/>
        <w:bottom w:val="none" w:sz="0" w:space="0" w:color="auto"/>
        <w:right w:val="none" w:sz="0" w:space="0" w:color="auto"/>
      </w:divBdr>
    </w:div>
    <w:div w:id="56780484">
      <w:bodyDiv w:val="1"/>
      <w:marLeft w:val="0"/>
      <w:marRight w:val="0"/>
      <w:marTop w:val="0"/>
      <w:marBottom w:val="0"/>
      <w:divBdr>
        <w:top w:val="none" w:sz="0" w:space="0" w:color="auto"/>
        <w:left w:val="none" w:sz="0" w:space="0" w:color="auto"/>
        <w:bottom w:val="none" w:sz="0" w:space="0" w:color="auto"/>
        <w:right w:val="none" w:sz="0" w:space="0" w:color="auto"/>
      </w:divBdr>
    </w:div>
    <w:div w:id="58137877">
      <w:bodyDiv w:val="1"/>
      <w:marLeft w:val="0"/>
      <w:marRight w:val="0"/>
      <w:marTop w:val="0"/>
      <w:marBottom w:val="0"/>
      <w:divBdr>
        <w:top w:val="none" w:sz="0" w:space="0" w:color="auto"/>
        <w:left w:val="none" w:sz="0" w:space="0" w:color="auto"/>
        <w:bottom w:val="none" w:sz="0" w:space="0" w:color="auto"/>
        <w:right w:val="none" w:sz="0" w:space="0" w:color="auto"/>
      </w:divBdr>
    </w:div>
    <w:div w:id="58137889">
      <w:bodyDiv w:val="1"/>
      <w:marLeft w:val="0"/>
      <w:marRight w:val="0"/>
      <w:marTop w:val="0"/>
      <w:marBottom w:val="0"/>
      <w:divBdr>
        <w:top w:val="none" w:sz="0" w:space="0" w:color="auto"/>
        <w:left w:val="none" w:sz="0" w:space="0" w:color="auto"/>
        <w:bottom w:val="none" w:sz="0" w:space="0" w:color="auto"/>
        <w:right w:val="none" w:sz="0" w:space="0" w:color="auto"/>
      </w:divBdr>
    </w:div>
    <w:div w:id="59406671">
      <w:bodyDiv w:val="1"/>
      <w:marLeft w:val="0"/>
      <w:marRight w:val="0"/>
      <w:marTop w:val="0"/>
      <w:marBottom w:val="0"/>
      <w:divBdr>
        <w:top w:val="none" w:sz="0" w:space="0" w:color="auto"/>
        <w:left w:val="none" w:sz="0" w:space="0" w:color="auto"/>
        <w:bottom w:val="none" w:sz="0" w:space="0" w:color="auto"/>
        <w:right w:val="none" w:sz="0" w:space="0" w:color="auto"/>
      </w:divBdr>
    </w:div>
    <w:div w:id="60375783">
      <w:bodyDiv w:val="1"/>
      <w:marLeft w:val="0"/>
      <w:marRight w:val="0"/>
      <w:marTop w:val="0"/>
      <w:marBottom w:val="0"/>
      <w:divBdr>
        <w:top w:val="none" w:sz="0" w:space="0" w:color="auto"/>
        <w:left w:val="none" w:sz="0" w:space="0" w:color="auto"/>
        <w:bottom w:val="none" w:sz="0" w:space="0" w:color="auto"/>
        <w:right w:val="none" w:sz="0" w:space="0" w:color="auto"/>
      </w:divBdr>
    </w:div>
    <w:div w:id="64227238">
      <w:bodyDiv w:val="1"/>
      <w:marLeft w:val="0"/>
      <w:marRight w:val="0"/>
      <w:marTop w:val="0"/>
      <w:marBottom w:val="0"/>
      <w:divBdr>
        <w:top w:val="none" w:sz="0" w:space="0" w:color="auto"/>
        <w:left w:val="none" w:sz="0" w:space="0" w:color="auto"/>
        <w:bottom w:val="none" w:sz="0" w:space="0" w:color="auto"/>
        <w:right w:val="none" w:sz="0" w:space="0" w:color="auto"/>
      </w:divBdr>
    </w:div>
    <w:div w:id="66075310">
      <w:bodyDiv w:val="1"/>
      <w:marLeft w:val="0"/>
      <w:marRight w:val="0"/>
      <w:marTop w:val="0"/>
      <w:marBottom w:val="0"/>
      <w:divBdr>
        <w:top w:val="none" w:sz="0" w:space="0" w:color="auto"/>
        <w:left w:val="none" w:sz="0" w:space="0" w:color="auto"/>
        <w:bottom w:val="none" w:sz="0" w:space="0" w:color="auto"/>
        <w:right w:val="none" w:sz="0" w:space="0" w:color="auto"/>
      </w:divBdr>
    </w:div>
    <w:div w:id="66148831">
      <w:bodyDiv w:val="1"/>
      <w:marLeft w:val="0"/>
      <w:marRight w:val="0"/>
      <w:marTop w:val="0"/>
      <w:marBottom w:val="0"/>
      <w:divBdr>
        <w:top w:val="none" w:sz="0" w:space="0" w:color="auto"/>
        <w:left w:val="none" w:sz="0" w:space="0" w:color="auto"/>
        <w:bottom w:val="none" w:sz="0" w:space="0" w:color="auto"/>
        <w:right w:val="none" w:sz="0" w:space="0" w:color="auto"/>
      </w:divBdr>
    </w:div>
    <w:div w:id="67919887">
      <w:bodyDiv w:val="1"/>
      <w:marLeft w:val="0"/>
      <w:marRight w:val="0"/>
      <w:marTop w:val="0"/>
      <w:marBottom w:val="0"/>
      <w:divBdr>
        <w:top w:val="none" w:sz="0" w:space="0" w:color="auto"/>
        <w:left w:val="none" w:sz="0" w:space="0" w:color="auto"/>
        <w:bottom w:val="none" w:sz="0" w:space="0" w:color="auto"/>
        <w:right w:val="none" w:sz="0" w:space="0" w:color="auto"/>
      </w:divBdr>
    </w:div>
    <w:div w:id="71243209">
      <w:bodyDiv w:val="1"/>
      <w:marLeft w:val="0"/>
      <w:marRight w:val="0"/>
      <w:marTop w:val="0"/>
      <w:marBottom w:val="0"/>
      <w:divBdr>
        <w:top w:val="none" w:sz="0" w:space="0" w:color="auto"/>
        <w:left w:val="none" w:sz="0" w:space="0" w:color="auto"/>
        <w:bottom w:val="none" w:sz="0" w:space="0" w:color="auto"/>
        <w:right w:val="none" w:sz="0" w:space="0" w:color="auto"/>
      </w:divBdr>
    </w:div>
    <w:div w:id="72706427">
      <w:bodyDiv w:val="1"/>
      <w:marLeft w:val="0"/>
      <w:marRight w:val="0"/>
      <w:marTop w:val="0"/>
      <w:marBottom w:val="0"/>
      <w:divBdr>
        <w:top w:val="none" w:sz="0" w:space="0" w:color="auto"/>
        <w:left w:val="none" w:sz="0" w:space="0" w:color="auto"/>
        <w:bottom w:val="none" w:sz="0" w:space="0" w:color="auto"/>
        <w:right w:val="none" w:sz="0" w:space="0" w:color="auto"/>
      </w:divBdr>
    </w:div>
    <w:div w:id="78450902">
      <w:bodyDiv w:val="1"/>
      <w:marLeft w:val="0"/>
      <w:marRight w:val="0"/>
      <w:marTop w:val="0"/>
      <w:marBottom w:val="0"/>
      <w:divBdr>
        <w:top w:val="none" w:sz="0" w:space="0" w:color="auto"/>
        <w:left w:val="none" w:sz="0" w:space="0" w:color="auto"/>
        <w:bottom w:val="none" w:sz="0" w:space="0" w:color="auto"/>
        <w:right w:val="none" w:sz="0" w:space="0" w:color="auto"/>
      </w:divBdr>
    </w:div>
    <w:div w:id="78601504">
      <w:bodyDiv w:val="1"/>
      <w:marLeft w:val="0"/>
      <w:marRight w:val="0"/>
      <w:marTop w:val="0"/>
      <w:marBottom w:val="0"/>
      <w:divBdr>
        <w:top w:val="none" w:sz="0" w:space="0" w:color="auto"/>
        <w:left w:val="none" w:sz="0" w:space="0" w:color="auto"/>
        <w:bottom w:val="none" w:sz="0" w:space="0" w:color="auto"/>
        <w:right w:val="none" w:sz="0" w:space="0" w:color="auto"/>
      </w:divBdr>
    </w:div>
    <w:div w:id="80369866">
      <w:bodyDiv w:val="1"/>
      <w:marLeft w:val="0"/>
      <w:marRight w:val="0"/>
      <w:marTop w:val="0"/>
      <w:marBottom w:val="0"/>
      <w:divBdr>
        <w:top w:val="none" w:sz="0" w:space="0" w:color="auto"/>
        <w:left w:val="none" w:sz="0" w:space="0" w:color="auto"/>
        <w:bottom w:val="none" w:sz="0" w:space="0" w:color="auto"/>
        <w:right w:val="none" w:sz="0" w:space="0" w:color="auto"/>
      </w:divBdr>
    </w:div>
    <w:div w:id="82260160">
      <w:bodyDiv w:val="1"/>
      <w:marLeft w:val="0"/>
      <w:marRight w:val="0"/>
      <w:marTop w:val="0"/>
      <w:marBottom w:val="0"/>
      <w:divBdr>
        <w:top w:val="none" w:sz="0" w:space="0" w:color="auto"/>
        <w:left w:val="none" w:sz="0" w:space="0" w:color="auto"/>
        <w:bottom w:val="none" w:sz="0" w:space="0" w:color="auto"/>
        <w:right w:val="none" w:sz="0" w:space="0" w:color="auto"/>
      </w:divBdr>
    </w:div>
    <w:div w:id="86117714">
      <w:bodyDiv w:val="1"/>
      <w:marLeft w:val="0"/>
      <w:marRight w:val="0"/>
      <w:marTop w:val="0"/>
      <w:marBottom w:val="0"/>
      <w:divBdr>
        <w:top w:val="none" w:sz="0" w:space="0" w:color="auto"/>
        <w:left w:val="none" w:sz="0" w:space="0" w:color="auto"/>
        <w:bottom w:val="none" w:sz="0" w:space="0" w:color="auto"/>
        <w:right w:val="none" w:sz="0" w:space="0" w:color="auto"/>
      </w:divBdr>
    </w:div>
    <w:div w:id="86931427">
      <w:bodyDiv w:val="1"/>
      <w:marLeft w:val="0"/>
      <w:marRight w:val="0"/>
      <w:marTop w:val="0"/>
      <w:marBottom w:val="0"/>
      <w:divBdr>
        <w:top w:val="none" w:sz="0" w:space="0" w:color="auto"/>
        <w:left w:val="none" w:sz="0" w:space="0" w:color="auto"/>
        <w:bottom w:val="none" w:sz="0" w:space="0" w:color="auto"/>
        <w:right w:val="none" w:sz="0" w:space="0" w:color="auto"/>
      </w:divBdr>
    </w:div>
    <w:div w:id="87965845">
      <w:bodyDiv w:val="1"/>
      <w:marLeft w:val="0"/>
      <w:marRight w:val="0"/>
      <w:marTop w:val="0"/>
      <w:marBottom w:val="0"/>
      <w:divBdr>
        <w:top w:val="none" w:sz="0" w:space="0" w:color="auto"/>
        <w:left w:val="none" w:sz="0" w:space="0" w:color="auto"/>
        <w:bottom w:val="none" w:sz="0" w:space="0" w:color="auto"/>
        <w:right w:val="none" w:sz="0" w:space="0" w:color="auto"/>
      </w:divBdr>
    </w:div>
    <w:div w:id="88280172">
      <w:bodyDiv w:val="1"/>
      <w:marLeft w:val="0"/>
      <w:marRight w:val="0"/>
      <w:marTop w:val="0"/>
      <w:marBottom w:val="0"/>
      <w:divBdr>
        <w:top w:val="none" w:sz="0" w:space="0" w:color="auto"/>
        <w:left w:val="none" w:sz="0" w:space="0" w:color="auto"/>
        <w:bottom w:val="none" w:sz="0" w:space="0" w:color="auto"/>
        <w:right w:val="none" w:sz="0" w:space="0" w:color="auto"/>
      </w:divBdr>
    </w:div>
    <w:div w:id="96602810">
      <w:bodyDiv w:val="1"/>
      <w:marLeft w:val="0"/>
      <w:marRight w:val="0"/>
      <w:marTop w:val="0"/>
      <w:marBottom w:val="0"/>
      <w:divBdr>
        <w:top w:val="none" w:sz="0" w:space="0" w:color="auto"/>
        <w:left w:val="none" w:sz="0" w:space="0" w:color="auto"/>
        <w:bottom w:val="none" w:sz="0" w:space="0" w:color="auto"/>
        <w:right w:val="none" w:sz="0" w:space="0" w:color="auto"/>
      </w:divBdr>
    </w:div>
    <w:div w:id="99112626">
      <w:bodyDiv w:val="1"/>
      <w:marLeft w:val="0"/>
      <w:marRight w:val="0"/>
      <w:marTop w:val="0"/>
      <w:marBottom w:val="0"/>
      <w:divBdr>
        <w:top w:val="none" w:sz="0" w:space="0" w:color="auto"/>
        <w:left w:val="none" w:sz="0" w:space="0" w:color="auto"/>
        <w:bottom w:val="none" w:sz="0" w:space="0" w:color="auto"/>
        <w:right w:val="none" w:sz="0" w:space="0" w:color="auto"/>
      </w:divBdr>
    </w:div>
    <w:div w:id="108666831">
      <w:bodyDiv w:val="1"/>
      <w:marLeft w:val="0"/>
      <w:marRight w:val="0"/>
      <w:marTop w:val="0"/>
      <w:marBottom w:val="0"/>
      <w:divBdr>
        <w:top w:val="none" w:sz="0" w:space="0" w:color="auto"/>
        <w:left w:val="none" w:sz="0" w:space="0" w:color="auto"/>
        <w:bottom w:val="none" w:sz="0" w:space="0" w:color="auto"/>
        <w:right w:val="none" w:sz="0" w:space="0" w:color="auto"/>
      </w:divBdr>
    </w:div>
    <w:div w:id="108941971">
      <w:bodyDiv w:val="1"/>
      <w:marLeft w:val="0"/>
      <w:marRight w:val="0"/>
      <w:marTop w:val="0"/>
      <w:marBottom w:val="0"/>
      <w:divBdr>
        <w:top w:val="none" w:sz="0" w:space="0" w:color="auto"/>
        <w:left w:val="none" w:sz="0" w:space="0" w:color="auto"/>
        <w:bottom w:val="none" w:sz="0" w:space="0" w:color="auto"/>
        <w:right w:val="none" w:sz="0" w:space="0" w:color="auto"/>
      </w:divBdr>
    </w:div>
    <w:div w:id="109861971">
      <w:bodyDiv w:val="1"/>
      <w:marLeft w:val="0"/>
      <w:marRight w:val="0"/>
      <w:marTop w:val="0"/>
      <w:marBottom w:val="0"/>
      <w:divBdr>
        <w:top w:val="none" w:sz="0" w:space="0" w:color="auto"/>
        <w:left w:val="none" w:sz="0" w:space="0" w:color="auto"/>
        <w:bottom w:val="none" w:sz="0" w:space="0" w:color="auto"/>
        <w:right w:val="none" w:sz="0" w:space="0" w:color="auto"/>
      </w:divBdr>
    </w:div>
    <w:div w:id="111945664">
      <w:bodyDiv w:val="1"/>
      <w:marLeft w:val="0"/>
      <w:marRight w:val="0"/>
      <w:marTop w:val="0"/>
      <w:marBottom w:val="0"/>
      <w:divBdr>
        <w:top w:val="none" w:sz="0" w:space="0" w:color="auto"/>
        <w:left w:val="none" w:sz="0" w:space="0" w:color="auto"/>
        <w:bottom w:val="none" w:sz="0" w:space="0" w:color="auto"/>
        <w:right w:val="none" w:sz="0" w:space="0" w:color="auto"/>
      </w:divBdr>
    </w:div>
    <w:div w:id="113137085">
      <w:bodyDiv w:val="1"/>
      <w:marLeft w:val="0"/>
      <w:marRight w:val="0"/>
      <w:marTop w:val="0"/>
      <w:marBottom w:val="0"/>
      <w:divBdr>
        <w:top w:val="none" w:sz="0" w:space="0" w:color="auto"/>
        <w:left w:val="none" w:sz="0" w:space="0" w:color="auto"/>
        <w:bottom w:val="none" w:sz="0" w:space="0" w:color="auto"/>
        <w:right w:val="none" w:sz="0" w:space="0" w:color="auto"/>
      </w:divBdr>
    </w:div>
    <w:div w:id="114716979">
      <w:bodyDiv w:val="1"/>
      <w:marLeft w:val="0"/>
      <w:marRight w:val="0"/>
      <w:marTop w:val="0"/>
      <w:marBottom w:val="0"/>
      <w:divBdr>
        <w:top w:val="none" w:sz="0" w:space="0" w:color="auto"/>
        <w:left w:val="none" w:sz="0" w:space="0" w:color="auto"/>
        <w:bottom w:val="none" w:sz="0" w:space="0" w:color="auto"/>
        <w:right w:val="none" w:sz="0" w:space="0" w:color="auto"/>
      </w:divBdr>
    </w:div>
    <w:div w:id="117918475">
      <w:bodyDiv w:val="1"/>
      <w:marLeft w:val="0"/>
      <w:marRight w:val="0"/>
      <w:marTop w:val="0"/>
      <w:marBottom w:val="0"/>
      <w:divBdr>
        <w:top w:val="none" w:sz="0" w:space="0" w:color="auto"/>
        <w:left w:val="none" w:sz="0" w:space="0" w:color="auto"/>
        <w:bottom w:val="none" w:sz="0" w:space="0" w:color="auto"/>
        <w:right w:val="none" w:sz="0" w:space="0" w:color="auto"/>
      </w:divBdr>
    </w:div>
    <w:div w:id="118689466">
      <w:bodyDiv w:val="1"/>
      <w:marLeft w:val="0"/>
      <w:marRight w:val="0"/>
      <w:marTop w:val="0"/>
      <w:marBottom w:val="0"/>
      <w:divBdr>
        <w:top w:val="none" w:sz="0" w:space="0" w:color="auto"/>
        <w:left w:val="none" w:sz="0" w:space="0" w:color="auto"/>
        <w:bottom w:val="none" w:sz="0" w:space="0" w:color="auto"/>
        <w:right w:val="none" w:sz="0" w:space="0" w:color="auto"/>
      </w:divBdr>
    </w:div>
    <w:div w:id="119155132">
      <w:bodyDiv w:val="1"/>
      <w:marLeft w:val="0"/>
      <w:marRight w:val="0"/>
      <w:marTop w:val="0"/>
      <w:marBottom w:val="0"/>
      <w:divBdr>
        <w:top w:val="none" w:sz="0" w:space="0" w:color="auto"/>
        <w:left w:val="none" w:sz="0" w:space="0" w:color="auto"/>
        <w:bottom w:val="none" w:sz="0" w:space="0" w:color="auto"/>
        <w:right w:val="none" w:sz="0" w:space="0" w:color="auto"/>
      </w:divBdr>
    </w:div>
    <w:div w:id="128865074">
      <w:bodyDiv w:val="1"/>
      <w:marLeft w:val="0"/>
      <w:marRight w:val="0"/>
      <w:marTop w:val="0"/>
      <w:marBottom w:val="0"/>
      <w:divBdr>
        <w:top w:val="none" w:sz="0" w:space="0" w:color="auto"/>
        <w:left w:val="none" w:sz="0" w:space="0" w:color="auto"/>
        <w:bottom w:val="none" w:sz="0" w:space="0" w:color="auto"/>
        <w:right w:val="none" w:sz="0" w:space="0" w:color="auto"/>
      </w:divBdr>
    </w:div>
    <w:div w:id="136916028">
      <w:bodyDiv w:val="1"/>
      <w:marLeft w:val="0"/>
      <w:marRight w:val="0"/>
      <w:marTop w:val="0"/>
      <w:marBottom w:val="0"/>
      <w:divBdr>
        <w:top w:val="none" w:sz="0" w:space="0" w:color="auto"/>
        <w:left w:val="none" w:sz="0" w:space="0" w:color="auto"/>
        <w:bottom w:val="none" w:sz="0" w:space="0" w:color="auto"/>
        <w:right w:val="none" w:sz="0" w:space="0" w:color="auto"/>
      </w:divBdr>
    </w:div>
    <w:div w:id="140469348">
      <w:bodyDiv w:val="1"/>
      <w:marLeft w:val="0"/>
      <w:marRight w:val="0"/>
      <w:marTop w:val="0"/>
      <w:marBottom w:val="0"/>
      <w:divBdr>
        <w:top w:val="none" w:sz="0" w:space="0" w:color="auto"/>
        <w:left w:val="none" w:sz="0" w:space="0" w:color="auto"/>
        <w:bottom w:val="none" w:sz="0" w:space="0" w:color="auto"/>
        <w:right w:val="none" w:sz="0" w:space="0" w:color="auto"/>
      </w:divBdr>
    </w:div>
    <w:div w:id="146097554">
      <w:bodyDiv w:val="1"/>
      <w:marLeft w:val="0"/>
      <w:marRight w:val="0"/>
      <w:marTop w:val="0"/>
      <w:marBottom w:val="0"/>
      <w:divBdr>
        <w:top w:val="none" w:sz="0" w:space="0" w:color="auto"/>
        <w:left w:val="none" w:sz="0" w:space="0" w:color="auto"/>
        <w:bottom w:val="none" w:sz="0" w:space="0" w:color="auto"/>
        <w:right w:val="none" w:sz="0" w:space="0" w:color="auto"/>
      </w:divBdr>
    </w:div>
    <w:div w:id="151600565">
      <w:bodyDiv w:val="1"/>
      <w:marLeft w:val="0"/>
      <w:marRight w:val="0"/>
      <w:marTop w:val="0"/>
      <w:marBottom w:val="0"/>
      <w:divBdr>
        <w:top w:val="none" w:sz="0" w:space="0" w:color="auto"/>
        <w:left w:val="none" w:sz="0" w:space="0" w:color="auto"/>
        <w:bottom w:val="none" w:sz="0" w:space="0" w:color="auto"/>
        <w:right w:val="none" w:sz="0" w:space="0" w:color="auto"/>
      </w:divBdr>
    </w:div>
    <w:div w:id="151609942">
      <w:bodyDiv w:val="1"/>
      <w:marLeft w:val="0"/>
      <w:marRight w:val="0"/>
      <w:marTop w:val="0"/>
      <w:marBottom w:val="0"/>
      <w:divBdr>
        <w:top w:val="none" w:sz="0" w:space="0" w:color="auto"/>
        <w:left w:val="none" w:sz="0" w:space="0" w:color="auto"/>
        <w:bottom w:val="none" w:sz="0" w:space="0" w:color="auto"/>
        <w:right w:val="none" w:sz="0" w:space="0" w:color="auto"/>
      </w:divBdr>
    </w:div>
    <w:div w:id="161698718">
      <w:bodyDiv w:val="1"/>
      <w:marLeft w:val="0"/>
      <w:marRight w:val="0"/>
      <w:marTop w:val="0"/>
      <w:marBottom w:val="0"/>
      <w:divBdr>
        <w:top w:val="none" w:sz="0" w:space="0" w:color="auto"/>
        <w:left w:val="none" w:sz="0" w:space="0" w:color="auto"/>
        <w:bottom w:val="none" w:sz="0" w:space="0" w:color="auto"/>
        <w:right w:val="none" w:sz="0" w:space="0" w:color="auto"/>
      </w:divBdr>
    </w:div>
    <w:div w:id="166360347">
      <w:bodyDiv w:val="1"/>
      <w:marLeft w:val="0"/>
      <w:marRight w:val="0"/>
      <w:marTop w:val="0"/>
      <w:marBottom w:val="0"/>
      <w:divBdr>
        <w:top w:val="none" w:sz="0" w:space="0" w:color="auto"/>
        <w:left w:val="none" w:sz="0" w:space="0" w:color="auto"/>
        <w:bottom w:val="none" w:sz="0" w:space="0" w:color="auto"/>
        <w:right w:val="none" w:sz="0" w:space="0" w:color="auto"/>
      </w:divBdr>
    </w:div>
    <w:div w:id="166867444">
      <w:bodyDiv w:val="1"/>
      <w:marLeft w:val="0"/>
      <w:marRight w:val="0"/>
      <w:marTop w:val="0"/>
      <w:marBottom w:val="0"/>
      <w:divBdr>
        <w:top w:val="none" w:sz="0" w:space="0" w:color="auto"/>
        <w:left w:val="none" w:sz="0" w:space="0" w:color="auto"/>
        <w:bottom w:val="none" w:sz="0" w:space="0" w:color="auto"/>
        <w:right w:val="none" w:sz="0" w:space="0" w:color="auto"/>
      </w:divBdr>
    </w:div>
    <w:div w:id="170877686">
      <w:bodyDiv w:val="1"/>
      <w:marLeft w:val="0"/>
      <w:marRight w:val="0"/>
      <w:marTop w:val="0"/>
      <w:marBottom w:val="0"/>
      <w:divBdr>
        <w:top w:val="none" w:sz="0" w:space="0" w:color="auto"/>
        <w:left w:val="none" w:sz="0" w:space="0" w:color="auto"/>
        <w:bottom w:val="none" w:sz="0" w:space="0" w:color="auto"/>
        <w:right w:val="none" w:sz="0" w:space="0" w:color="auto"/>
      </w:divBdr>
    </w:div>
    <w:div w:id="172493469">
      <w:bodyDiv w:val="1"/>
      <w:marLeft w:val="0"/>
      <w:marRight w:val="0"/>
      <w:marTop w:val="0"/>
      <w:marBottom w:val="0"/>
      <w:divBdr>
        <w:top w:val="none" w:sz="0" w:space="0" w:color="auto"/>
        <w:left w:val="none" w:sz="0" w:space="0" w:color="auto"/>
        <w:bottom w:val="none" w:sz="0" w:space="0" w:color="auto"/>
        <w:right w:val="none" w:sz="0" w:space="0" w:color="auto"/>
      </w:divBdr>
    </w:div>
    <w:div w:id="172646740">
      <w:bodyDiv w:val="1"/>
      <w:marLeft w:val="0"/>
      <w:marRight w:val="0"/>
      <w:marTop w:val="0"/>
      <w:marBottom w:val="0"/>
      <w:divBdr>
        <w:top w:val="none" w:sz="0" w:space="0" w:color="auto"/>
        <w:left w:val="none" w:sz="0" w:space="0" w:color="auto"/>
        <w:bottom w:val="none" w:sz="0" w:space="0" w:color="auto"/>
        <w:right w:val="none" w:sz="0" w:space="0" w:color="auto"/>
      </w:divBdr>
    </w:div>
    <w:div w:id="172649195">
      <w:bodyDiv w:val="1"/>
      <w:marLeft w:val="0"/>
      <w:marRight w:val="0"/>
      <w:marTop w:val="0"/>
      <w:marBottom w:val="0"/>
      <w:divBdr>
        <w:top w:val="none" w:sz="0" w:space="0" w:color="auto"/>
        <w:left w:val="none" w:sz="0" w:space="0" w:color="auto"/>
        <w:bottom w:val="none" w:sz="0" w:space="0" w:color="auto"/>
        <w:right w:val="none" w:sz="0" w:space="0" w:color="auto"/>
      </w:divBdr>
    </w:div>
    <w:div w:id="175121541">
      <w:bodyDiv w:val="1"/>
      <w:marLeft w:val="0"/>
      <w:marRight w:val="0"/>
      <w:marTop w:val="0"/>
      <w:marBottom w:val="0"/>
      <w:divBdr>
        <w:top w:val="none" w:sz="0" w:space="0" w:color="auto"/>
        <w:left w:val="none" w:sz="0" w:space="0" w:color="auto"/>
        <w:bottom w:val="none" w:sz="0" w:space="0" w:color="auto"/>
        <w:right w:val="none" w:sz="0" w:space="0" w:color="auto"/>
      </w:divBdr>
    </w:div>
    <w:div w:id="183829850">
      <w:bodyDiv w:val="1"/>
      <w:marLeft w:val="0"/>
      <w:marRight w:val="0"/>
      <w:marTop w:val="0"/>
      <w:marBottom w:val="0"/>
      <w:divBdr>
        <w:top w:val="none" w:sz="0" w:space="0" w:color="auto"/>
        <w:left w:val="none" w:sz="0" w:space="0" w:color="auto"/>
        <w:bottom w:val="none" w:sz="0" w:space="0" w:color="auto"/>
        <w:right w:val="none" w:sz="0" w:space="0" w:color="auto"/>
      </w:divBdr>
    </w:div>
    <w:div w:id="184564140">
      <w:bodyDiv w:val="1"/>
      <w:marLeft w:val="0"/>
      <w:marRight w:val="0"/>
      <w:marTop w:val="0"/>
      <w:marBottom w:val="0"/>
      <w:divBdr>
        <w:top w:val="none" w:sz="0" w:space="0" w:color="auto"/>
        <w:left w:val="none" w:sz="0" w:space="0" w:color="auto"/>
        <w:bottom w:val="none" w:sz="0" w:space="0" w:color="auto"/>
        <w:right w:val="none" w:sz="0" w:space="0" w:color="auto"/>
      </w:divBdr>
    </w:div>
    <w:div w:id="185604186">
      <w:bodyDiv w:val="1"/>
      <w:marLeft w:val="0"/>
      <w:marRight w:val="0"/>
      <w:marTop w:val="0"/>
      <w:marBottom w:val="0"/>
      <w:divBdr>
        <w:top w:val="none" w:sz="0" w:space="0" w:color="auto"/>
        <w:left w:val="none" w:sz="0" w:space="0" w:color="auto"/>
        <w:bottom w:val="none" w:sz="0" w:space="0" w:color="auto"/>
        <w:right w:val="none" w:sz="0" w:space="0" w:color="auto"/>
      </w:divBdr>
    </w:div>
    <w:div w:id="187377614">
      <w:bodyDiv w:val="1"/>
      <w:marLeft w:val="0"/>
      <w:marRight w:val="0"/>
      <w:marTop w:val="0"/>
      <w:marBottom w:val="0"/>
      <w:divBdr>
        <w:top w:val="none" w:sz="0" w:space="0" w:color="auto"/>
        <w:left w:val="none" w:sz="0" w:space="0" w:color="auto"/>
        <w:bottom w:val="none" w:sz="0" w:space="0" w:color="auto"/>
        <w:right w:val="none" w:sz="0" w:space="0" w:color="auto"/>
      </w:divBdr>
    </w:div>
    <w:div w:id="189034581">
      <w:bodyDiv w:val="1"/>
      <w:marLeft w:val="0"/>
      <w:marRight w:val="0"/>
      <w:marTop w:val="0"/>
      <w:marBottom w:val="0"/>
      <w:divBdr>
        <w:top w:val="none" w:sz="0" w:space="0" w:color="auto"/>
        <w:left w:val="none" w:sz="0" w:space="0" w:color="auto"/>
        <w:bottom w:val="none" w:sz="0" w:space="0" w:color="auto"/>
        <w:right w:val="none" w:sz="0" w:space="0" w:color="auto"/>
      </w:divBdr>
    </w:div>
    <w:div w:id="189150558">
      <w:bodyDiv w:val="1"/>
      <w:marLeft w:val="0"/>
      <w:marRight w:val="0"/>
      <w:marTop w:val="0"/>
      <w:marBottom w:val="0"/>
      <w:divBdr>
        <w:top w:val="none" w:sz="0" w:space="0" w:color="auto"/>
        <w:left w:val="none" w:sz="0" w:space="0" w:color="auto"/>
        <w:bottom w:val="none" w:sz="0" w:space="0" w:color="auto"/>
        <w:right w:val="none" w:sz="0" w:space="0" w:color="auto"/>
      </w:divBdr>
    </w:div>
    <w:div w:id="196742329">
      <w:bodyDiv w:val="1"/>
      <w:marLeft w:val="0"/>
      <w:marRight w:val="0"/>
      <w:marTop w:val="0"/>
      <w:marBottom w:val="0"/>
      <w:divBdr>
        <w:top w:val="none" w:sz="0" w:space="0" w:color="auto"/>
        <w:left w:val="none" w:sz="0" w:space="0" w:color="auto"/>
        <w:bottom w:val="none" w:sz="0" w:space="0" w:color="auto"/>
        <w:right w:val="none" w:sz="0" w:space="0" w:color="auto"/>
      </w:divBdr>
    </w:div>
    <w:div w:id="202792003">
      <w:bodyDiv w:val="1"/>
      <w:marLeft w:val="0"/>
      <w:marRight w:val="0"/>
      <w:marTop w:val="0"/>
      <w:marBottom w:val="0"/>
      <w:divBdr>
        <w:top w:val="none" w:sz="0" w:space="0" w:color="auto"/>
        <w:left w:val="none" w:sz="0" w:space="0" w:color="auto"/>
        <w:bottom w:val="none" w:sz="0" w:space="0" w:color="auto"/>
        <w:right w:val="none" w:sz="0" w:space="0" w:color="auto"/>
      </w:divBdr>
    </w:div>
    <w:div w:id="203297088">
      <w:bodyDiv w:val="1"/>
      <w:marLeft w:val="0"/>
      <w:marRight w:val="0"/>
      <w:marTop w:val="0"/>
      <w:marBottom w:val="0"/>
      <w:divBdr>
        <w:top w:val="none" w:sz="0" w:space="0" w:color="auto"/>
        <w:left w:val="none" w:sz="0" w:space="0" w:color="auto"/>
        <w:bottom w:val="none" w:sz="0" w:space="0" w:color="auto"/>
        <w:right w:val="none" w:sz="0" w:space="0" w:color="auto"/>
      </w:divBdr>
    </w:div>
    <w:div w:id="204295407">
      <w:bodyDiv w:val="1"/>
      <w:marLeft w:val="0"/>
      <w:marRight w:val="0"/>
      <w:marTop w:val="0"/>
      <w:marBottom w:val="0"/>
      <w:divBdr>
        <w:top w:val="none" w:sz="0" w:space="0" w:color="auto"/>
        <w:left w:val="none" w:sz="0" w:space="0" w:color="auto"/>
        <w:bottom w:val="none" w:sz="0" w:space="0" w:color="auto"/>
        <w:right w:val="none" w:sz="0" w:space="0" w:color="auto"/>
      </w:divBdr>
    </w:div>
    <w:div w:id="205260108">
      <w:bodyDiv w:val="1"/>
      <w:marLeft w:val="0"/>
      <w:marRight w:val="0"/>
      <w:marTop w:val="0"/>
      <w:marBottom w:val="0"/>
      <w:divBdr>
        <w:top w:val="none" w:sz="0" w:space="0" w:color="auto"/>
        <w:left w:val="none" w:sz="0" w:space="0" w:color="auto"/>
        <w:bottom w:val="none" w:sz="0" w:space="0" w:color="auto"/>
        <w:right w:val="none" w:sz="0" w:space="0" w:color="auto"/>
      </w:divBdr>
    </w:div>
    <w:div w:id="207110296">
      <w:bodyDiv w:val="1"/>
      <w:marLeft w:val="0"/>
      <w:marRight w:val="0"/>
      <w:marTop w:val="0"/>
      <w:marBottom w:val="0"/>
      <w:divBdr>
        <w:top w:val="none" w:sz="0" w:space="0" w:color="auto"/>
        <w:left w:val="none" w:sz="0" w:space="0" w:color="auto"/>
        <w:bottom w:val="none" w:sz="0" w:space="0" w:color="auto"/>
        <w:right w:val="none" w:sz="0" w:space="0" w:color="auto"/>
      </w:divBdr>
    </w:div>
    <w:div w:id="213932793">
      <w:bodyDiv w:val="1"/>
      <w:marLeft w:val="0"/>
      <w:marRight w:val="0"/>
      <w:marTop w:val="0"/>
      <w:marBottom w:val="0"/>
      <w:divBdr>
        <w:top w:val="none" w:sz="0" w:space="0" w:color="auto"/>
        <w:left w:val="none" w:sz="0" w:space="0" w:color="auto"/>
        <w:bottom w:val="none" w:sz="0" w:space="0" w:color="auto"/>
        <w:right w:val="none" w:sz="0" w:space="0" w:color="auto"/>
      </w:divBdr>
    </w:div>
    <w:div w:id="224686416">
      <w:bodyDiv w:val="1"/>
      <w:marLeft w:val="0"/>
      <w:marRight w:val="0"/>
      <w:marTop w:val="0"/>
      <w:marBottom w:val="0"/>
      <w:divBdr>
        <w:top w:val="none" w:sz="0" w:space="0" w:color="auto"/>
        <w:left w:val="none" w:sz="0" w:space="0" w:color="auto"/>
        <w:bottom w:val="none" w:sz="0" w:space="0" w:color="auto"/>
        <w:right w:val="none" w:sz="0" w:space="0" w:color="auto"/>
      </w:divBdr>
    </w:div>
    <w:div w:id="234821844">
      <w:bodyDiv w:val="1"/>
      <w:marLeft w:val="0"/>
      <w:marRight w:val="0"/>
      <w:marTop w:val="0"/>
      <w:marBottom w:val="0"/>
      <w:divBdr>
        <w:top w:val="none" w:sz="0" w:space="0" w:color="auto"/>
        <w:left w:val="none" w:sz="0" w:space="0" w:color="auto"/>
        <w:bottom w:val="none" w:sz="0" w:space="0" w:color="auto"/>
        <w:right w:val="none" w:sz="0" w:space="0" w:color="auto"/>
      </w:divBdr>
    </w:div>
    <w:div w:id="235212250">
      <w:bodyDiv w:val="1"/>
      <w:marLeft w:val="0"/>
      <w:marRight w:val="0"/>
      <w:marTop w:val="0"/>
      <w:marBottom w:val="0"/>
      <w:divBdr>
        <w:top w:val="none" w:sz="0" w:space="0" w:color="auto"/>
        <w:left w:val="none" w:sz="0" w:space="0" w:color="auto"/>
        <w:bottom w:val="none" w:sz="0" w:space="0" w:color="auto"/>
        <w:right w:val="none" w:sz="0" w:space="0" w:color="auto"/>
      </w:divBdr>
    </w:div>
    <w:div w:id="238486761">
      <w:bodyDiv w:val="1"/>
      <w:marLeft w:val="0"/>
      <w:marRight w:val="0"/>
      <w:marTop w:val="0"/>
      <w:marBottom w:val="0"/>
      <w:divBdr>
        <w:top w:val="none" w:sz="0" w:space="0" w:color="auto"/>
        <w:left w:val="none" w:sz="0" w:space="0" w:color="auto"/>
        <w:bottom w:val="none" w:sz="0" w:space="0" w:color="auto"/>
        <w:right w:val="none" w:sz="0" w:space="0" w:color="auto"/>
      </w:divBdr>
    </w:div>
    <w:div w:id="252208051">
      <w:bodyDiv w:val="1"/>
      <w:marLeft w:val="0"/>
      <w:marRight w:val="0"/>
      <w:marTop w:val="0"/>
      <w:marBottom w:val="0"/>
      <w:divBdr>
        <w:top w:val="none" w:sz="0" w:space="0" w:color="auto"/>
        <w:left w:val="none" w:sz="0" w:space="0" w:color="auto"/>
        <w:bottom w:val="none" w:sz="0" w:space="0" w:color="auto"/>
        <w:right w:val="none" w:sz="0" w:space="0" w:color="auto"/>
      </w:divBdr>
    </w:div>
    <w:div w:id="253830472">
      <w:bodyDiv w:val="1"/>
      <w:marLeft w:val="0"/>
      <w:marRight w:val="0"/>
      <w:marTop w:val="0"/>
      <w:marBottom w:val="0"/>
      <w:divBdr>
        <w:top w:val="none" w:sz="0" w:space="0" w:color="auto"/>
        <w:left w:val="none" w:sz="0" w:space="0" w:color="auto"/>
        <w:bottom w:val="none" w:sz="0" w:space="0" w:color="auto"/>
        <w:right w:val="none" w:sz="0" w:space="0" w:color="auto"/>
      </w:divBdr>
    </w:div>
    <w:div w:id="254675825">
      <w:bodyDiv w:val="1"/>
      <w:marLeft w:val="0"/>
      <w:marRight w:val="0"/>
      <w:marTop w:val="0"/>
      <w:marBottom w:val="0"/>
      <w:divBdr>
        <w:top w:val="none" w:sz="0" w:space="0" w:color="auto"/>
        <w:left w:val="none" w:sz="0" w:space="0" w:color="auto"/>
        <w:bottom w:val="none" w:sz="0" w:space="0" w:color="auto"/>
        <w:right w:val="none" w:sz="0" w:space="0" w:color="auto"/>
      </w:divBdr>
    </w:div>
    <w:div w:id="257491863">
      <w:bodyDiv w:val="1"/>
      <w:marLeft w:val="0"/>
      <w:marRight w:val="0"/>
      <w:marTop w:val="0"/>
      <w:marBottom w:val="0"/>
      <w:divBdr>
        <w:top w:val="none" w:sz="0" w:space="0" w:color="auto"/>
        <w:left w:val="none" w:sz="0" w:space="0" w:color="auto"/>
        <w:bottom w:val="none" w:sz="0" w:space="0" w:color="auto"/>
        <w:right w:val="none" w:sz="0" w:space="0" w:color="auto"/>
      </w:divBdr>
    </w:div>
    <w:div w:id="258176957">
      <w:bodyDiv w:val="1"/>
      <w:marLeft w:val="0"/>
      <w:marRight w:val="0"/>
      <w:marTop w:val="0"/>
      <w:marBottom w:val="0"/>
      <w:divBdr>
        <w:top w:val="none" w:sz="0" w:space="0" w:color="auto"/>
        <w:left w:val="none" w:sz="0" w:space="0" w:color="auto"/>
        <w:bottom w:val="none" w:sz="0" w:space="0" w:color="auto"/>
        <w:right w:val="none" w:sz="0" w:space="0" w:color="auto"/>
      </w:divBdr>
    </w:div>
    <w:div w:id="259148826">
      <w:bodyDiv w:val="1"/>
      <w:marLeft w:val="0"/>
      <w:marRight w:val="0"/>
      <w:marTop w:val="0"/>
      <w:marBottom w:val="0"/>
      <w:divBdr>
        <w:top w:val="none" w:sz="0" w:space="0" w:color="auto"/>
        <w:left w:val="none" w:sz="0" w:space="0" w:color="auto"/>
        <w:bottom w:val="none" w:sz="0" w:space="0" w:color="auto"/>
        <w:right w:val="none" w:sz="0" w:space="0" w:color="auto"/>
      </w:divBdr>
    </w:div>
    <w:div w:id="267547275">
      <w:bodyDiv w:val="1"/>
      <w:marLeft w:val="0"/>
      <w:marRight w:val="0"/>
      <w:marTop w:val="0"/>
      <w:marBottom w:val="0"/>
      <w:divBdr>
        <w:top w:val="none" w:sz="0" w:space="0" w:color="auto"/>
        <w:left w:val="none" w:sz="0" w:space="0" w:color="auto"/>
        <w:bottom w:val="none" w:sz="0" w:space="0" w:color="auto"/>
        <w:right w:val="none" w:sz="0" w:space="0" w:color="auto"/>
      </w:divBdr>
    </w:div>
    <w:div w:id="268005887">
      <w:bodyDiv w:val="1"/>
      <w:marLeft w:val="0"/>
      <w:marRight w:val="0"/>
      <w:marTop w:val="0"/>
      <w:marBottom w:val="0"/>
      <w:divBdr>
        <w:top w:val="none" w:sz="0" w:space="0" w:color="auto"/>
        <w:left w:val="none" w:sz="0" w:space="0" w:color="auto"/>
        <w:bottom w:val="none" w:sz="0" w:space="0" w:color="auto"/>
        <w:right w:val="none" w:sz="0" w:space="0" w:color="auto"/>
      </w:divBdr>
    </w:div>
    <w:div w:id="270623696">
      <w:bodyDiv w:val="1"/>
      <w:marLeft w:val="0"/>
      <w:marRight w:val="0"/>
      <w:marTop w:val="0"/>
      <w:marBottom w:val="0"/>
      <w:divBdr>
        <w:top w:val="none" w:sz="0" w:space="0" w:color="auto"/>
        <w:left w:val="none" w:sz="0" w:space="0" w:color="auto"/>
        <w:bottom w:val="none" w:sz="0" w:space="0" w:color="auto"/>
        <w:right w:val="none" w:sz="0" w:space="0" w:color="auto"/>
      </w:divBdr>
    </w:div>
    <w:div w:id="273220910">
      <w:bodyDiv w:val="1"/>
      <w:marLeft w:val="0"/>
      <w:marRight w:val="0"/>
      <w:marTop w:val="0"/>
      <w:marBottom w:val="0"/>
      <w:divBdr>
        <w:top w:val="none" w:sz="0" w:space="0" w:color="auto"/>
        <w:left w:val="none" w:sz="0" w:space="0" w:color="auto"/>
        <w:bottom w:val="none" w:sz="0" w:space="0" w:color="auto"/>
        <w:right w:val="none" w:sz="0" w:space="0" w:color="auto"/>
      </w:divBdr>
    </w:div>
    <w:div w:id="278537716">
      <w:bodyDiv w:val="1"/>
      <w:marLeft w:val="0"/>
      <w:marRight w:val="0"/>
      <w:marTop w:val="0"/>
      <w:marBottom w:val="0"/>
      <w:divBdr>
        <w:top w:val="none" w:sz="0" w:space="0" w:color="auto"/>
        <w:left w:val="none" w:sz="0" w:space="0" w:color="auto"/>
        <w:bottom w:val="none" w:sz="0" w:space="0" w:color="auto"/>
        <w:right w:val="none" w:sz="0" w:space="0" w:color="auto"/>
      </w:divBdr>
    </w:div>
    <w:div w:id="285040584">
      <w:bodyDiv w:val="1"/>
      <w:marLeft w:val="0"/>
      <w:marRight w:val="0"/>
      <w:marTop w:val="0"/>
      <w:marBottom w:val="0"/>
      <w:divBdr>
        <w:top w:val="none" w:sz="0" w:space="0" w:color="auto"/>
        <w:left w:val="none" w:sz="0" w:space="0" w:color="auto"/>
        <w:bottom w:val="none" w:sz="0" w:space="0" w:color="auto"/>
        <w:right w:val="none" w:sz="0" w:space="0" w:color="auto"/>
      </w:divBdr>
    </w:div>
    <w:div w:id="294024256">
      <w:bodyDiv w:val="1"/>
      <w:marLeft w:val="0"/>
      <w:marRight w:val="0"/>
      <w:marTop w:val="0"/>
      <w:marBottom w:val="0"/>
      <w:divBdr>
        <w:top w:val="none" w:sz="0" w:space="0" w:color="auto"/>
        <w:left w:val="none" w:sz="0" w:space="0" w:color="auto"/>
        <w:bottom w:val="none" w:sz="0" w:space="0" w:color="auto"/>
        <w:right w:val="none" w:sz="0" w:space="0" w:color="auto"/>
      </w:divBdr>
    </w:div>
    <w:div w:id="302665737">
      <w:bodyDiv w:val="1"/>
      <w:marLeft w:val="0"/>
      <w:marRight w:val="0"/>
      <w:marTop w:val="0"/>
      <w:marBottom w:val="0"/>
      <w:divBdr>
        <w:top w:val="none" w:sz="0" w:space="0" w:color="auto"/>
        <w:left w:val="none" w:sz="0" w:space="0" w:color="auto"/>
        <w:bottom w:val="none" w:sz="0" w:space="0" w:color="auto"/>
        <w:right w:val="none" w:sz="0" w:space="0" w:color="auto"/>
      </w:divBdr>
    </w:div>
    <w:div w:id="305399072">
      <w:bodyDiv w:val="1"/>
      <w:marLeft w:val="0"/>
      <w:marRight w:val="0"/>
      <w:marTop w:val="0"/>
      <w:marBottom w:val="0"/>
      <w:divBdr>
        <w:top w:val="none" w:sz="0" w:space="0" w:color="auto"/>
        <w:left w:val="none" w:sz="0" w:space="0" w:color="auto"/>
        <w:bottom w:val="none" w:sz="0" w:space="0" w:color="auto"/>
        <w:right w:val="none" w:sz="0" w:space="0" w:color="auto"/>
      </w:divBdr>
    </w:div>
    <w:div w:id="305597274">
      <w:bodyDiv w:val="1"/>
      <w:marLeft w:val="0"/>
      <w:marRight w:val="0"/>
      <w:marTop w:val="0"/>
      <w:marBottom w:val="0"/>
      <w:divBdr>
        <w:top w:val="none" w:sz="0" w:space="0" w:color="auto"/>
        <w:left w:val="none" w:sz="0" w:space="0" w:color="auto"/>
        <w:bottom w:val="none" w:sz="0" w:space="0" w:color="auto"/>
        <w:right w:val="none" w:sz="0" w:space="0" w:color="auto"/>
      </w:divBdr>
    </w:div>
    <w:div w:id="305817467">
      <w:bodyDiv w:val="1"/>
      <w:marLeft w:val="0"/>
      <w:marRight w:val="0"/>
      <w:marTop w:val="0"/>
      <w:marBottom w:val="0"/>
      <w:divBdr>
        <w:top w:val="none" w:sz="0" w:space="0" w:color="auto"/>
        <w:left w:val="none" w:sz="0" w:space="0" w:color="auto"/>
        <w:bottom w:val="none" w:sz="0" w:space="0" w:color="auto"/>
        <w:right w:val="none" w:sz="0" w:space="0" w:color="auto"/>
      </w:divBdr>
    </w:div>
    <w:div w:id="312370231">
      <w:bodyDiv w:val="1"/>
      <w:marLeft w:val="0"/>
      <w:marRight w:val="0"/>
      <w:marTop w:val="0"/>
      <w:marBottom w:val="0"/>
      <w:divBdr>
        <w:top w:val="none" w:sz="0" w:space="0" w:color="auto"/>
        <w:left w:val="none" w:sz="0" w:space="0" w:color="auto"/>
        <w:bottom w:val="none" w:sz="0" w:space="0" w:color="auto"/>
        <w:right w:val="none" w:sz="0" w:space="0" w:color="auto"/>
      </w:divBdr>
    </w:div>
    <w:div w:id="316803610">
      <w:bodyDiv w:val="1"/>
      <w:marLeft w:val="0"/>
      <w:marRight w:val="0"/>
      <w:marTop w:val="0"/>
      <w:marBottom w:val="0"/>
      <w:divBdr>
        <w:top w:val="none" w:sz="0" w:space="0" w:color="auto"/>
        <w:left w:val="none" w:sz="0" w:space="0" w:color="auto"/>
        <w:bottom w:val="none" w:sz="0" w:space="0" w:color="auto"/>
        <w:right w:val="none" w:sz="0" w:space="0" w:color="auto"/>
      </w:divBdr>
    </w:div>
    <w:div w:id="318265725">
      <w:bodyDiv w:val="1"/>
      <w:marLeft w:val="0"/>
      <w:marRight w:val="0"/>
      <w:marTop w:val="0"/>
      <w:marBottom w:val="0"/>
      <w:divBdr>
        <w:top w:val="none" w:sz="0" w:space="0" w:color="auto"/>
        <w:left w:val="none" w:sz="0" w:space="0" w:color="auto"/>
        <w:bottom w:val="none" w:sz="0" w:space="0" w:color="auto"/>
        <w:right w:val="none" w:sz="0" w:space="0" w:color="auto"/>
      </w:divBdr>
    </w:div>
    <w:div w:id="326515888">
      <w:bodyDiv w:val="1"/>
      <w:marLeft w:val="0"/>
      <w:marRight w:val="0"/>
      <w:marTop w:val="0"/>
      <w:marBottom w:val="0"/>
      <w:divBdr>
        <w:top w:val="none" w:sz="0" w:space="0" w:color="auto"/>
        <w:left w:val="none" w:sz="0" w:space="0" w:color="auto"/>
        <w:bottom w:val="none" w:sz="0" w:space="0" w:color="auto"/>
        <w:right w:val="none" w:sz="0" w:space="0" w:color="auto"/>
      </w:divBdr>
    </w:div>
    <w:div w:id="327025685">
      <w:bodyDiv w:val="1"/>
      <w:marLeft w:val="0"/>
      <w:marRight w:val="0"/>
      <w:marTop w:val="0"/>
      <w:marBottom w:val="0"/>
      <w:divBdr>
        <w:top w:val="none" w:sz="0" w:space="0" w:color="auto"/>
        <w:left w:val="none" w:sz="0" w:space="0" w:color="auto"/>
        <w:bottom w:val="none" w:sz="0" w:space="0" w:color="auto"/>
        <w:right w:val="none" w:sz="0" w:space="0" w:color="auto"/>
      </w:divBdr>
    </w:div>
    <w:div w:id="327098782">
      <w:bodyDiv w:val="1"/>
      <w:marLeft w:val="0"/>
      <w:marRight w:val="0"/>
      <w:marTop w:val="0"/>
      <w:marBottom w:val="0"/>
      <w:divBdr>
        <w:top w:val="none" w:sz="0" w:space="0" w:color="auto"/>
        <w:left w:val="none" w:sz="0" w:space="0" w:color="auto"/>
        <w:bottom w:val="none" w:sz="0" w:space="0" w:color="auto"/>
        <w:right w:val="none" w:sz="0" w:space="0" w:color="auto"/>
      </w:divBdr>
    </w:div>
    <w:div w:id="327490125">
      <w:bodyDiv w:val="1"/>
      <w:marLeft w:val="0"/>
      <w:marRight w:val="0"/>
      <w:marTop w:val="0"/>
      <w:marBottom w:val="0"/>
      <w:divBdr>
        <w:top w:val="none" w:sz="0" w:space="0" w:color="auto"/>
        <w:left w:val="none" w:sz="0" w:space="0" w:color="auto"/>
        <w:bottom w:val="none" w:sz="0" w:space="0" w:color="auto"/>
        <w:right w:val="none" w:sz="0" w:space="0" w:color="auto"/>
      </w:divBdr>
    </w:div>
    <w:div w:id="332150155">
      <w:bodyDiv w:val="1"/>
      <w:marLeft w:val="0"/>
      <w:marRight w:val="0"/>
      <w:marTop w:val="0"/>
      <w:marBottom w:val="0"/>
      <w:divBdr>
        <w:top w:val="none" w:sz="0" w:space="0" w:color="auto"/>
        <w:left w:val="none" w:sz="0" w:space="0" w:color="auto"/>
        <w:bottom w:val="none" w:sz="0" w:space="0" w:color="auto"/>
        <w:right w:val="none" w:sz="0" w:space="0" w:color="auto"/>
      </w:divBdr>
    </w:div>
    <w:div w:id="340008531">
      <w:bodyDiv w:val="1"/>
      <w:marLeft w:val="0"/>
      <w:marRight w:val="0"/>
      <w:marTop w:val="0"/>
      <w:marBottom w:val="0"/>
      <w:divBdr>
        <w:top w:val="none" w:sz="0" w:space="0" w:color="auto"/>
        <w:left w:val="none" w:sz="0" w:space="0" w:color="auto"/>
        <w:bottom w:val="none" w:sz="0" w:space="0" w:color="auto"/>
        <w:right w:val="none" w:sz="0" w:space="0" w:color="auto"/>
      </w:divBdr>
    </w:div>
    <w:div w:id="342628123">
      <w:bodyDiv w:val="1"/>
      <w:marLeft w:val="0"/>
      <w:marRight w:val="0"/>
      <w:marTop w:val="0"/>
      <w:marBottom w:val="0"/>
      <w:divBdr>
        <w:top w:val="none" w:sz="0" w:space="0" w:color="auto"/>
        <w:left w:val="none" w:sz="0" w:space="0" w:color="auto"/>
        <w:bottom w:val="none" w:sz="0" w:space="0" w:color="auto"/>
        <w:right w:val="none" w:sz="0" w:space="0" w:color="auto"/>
      </w:divBdr>
    </w:div>
    <w:div w:id="344020427">
      <w:bodyDiv w:val="1"/>
      <w:marLeft w:val="0"/>
      <w:marRight w:val="0"/>
      <w:marTop w:val="0"/>
      <w:marBottom w:val="0"/>
      <w:divBdr>
        <w:top w:val="none" w:sz="0" w:space="0" w:color="auto"/>
        <w:left w:val="none" w:sz="0" w:space="0" w:color="auto"/>
        <w:bottom w:val="none" w:sz="0" w:space="0" w:color="auto"/>
        <w:right w:val="none" w:sz="0" w:space="0" w:color="auto"/>
      </w:divBdr>
    </w:div>
    <w:div w:id="344093227">
      <w:bodyDiv w:val="1"/>
      <w:marLeft w:val="0"/>
      <w:marRight w:val="0"/>
      <w:marTop w:val="0"/>
      <w:marBottom w:val="0"/>
      <w:divBdr>
        <w:top w:val="none" w:sz="0" w:space="0" w:color="auto"/>
        <w:left w:val="none" w:sz="0" w:space="0" w:color="auto"/>
        <w:bottom w:val="none" w:sz="0" w:space="0" w:color="auto"/>
        <w:right w:val="none" w:sz="0" w:space="0" w:color="auto"/>
      </w:divBdr>
    </w:div>
    <w:div w:id="346565413">
      <w:bodyDiv w:val="1"/>
      <w:marLeft w:val="0"/>
      <w:marRight w:val="0"/>
      <w:marTop w:val="0"/>
      <w:marBottom w:val="0"/>
      <w:divBdr>
        <w:top w:val="none" w:sz="0" w:space="0" w:color="auto"/>
        <w:left w:val="none" w:sz="0" w:space="0" w:color="auto"/>
        <w:bottom w:val="none" w:sz="0" w:space="0" w:color="auto"/>
        <w:right w:val="none" w:sz="0" w:space="0" w:color="auto"/>
      </w:divBdr>
    </w:div>
    <w:div w:id="352808364">
      <w:bodyDiv w:val="1"/>
      <w:marLeft w:val="0"/>
      <w:marRight w:val="0"/>
      <w:marTop w:val="0"/>
      <w:marBottom w:val="0"/>
      <w:divBdr>
        <w:top w:val="none" w:sz="0" w:space="0" w:color="auto"/>
        <w:left w:val="none" w:sz="0" w:space="0" w:color="auto"/>
        <w:bottom w:val="none" w:sz="0" w:space="0" w:color="auto"/>
        <w:right w:val="none" w:sz="0" w:space="0" w:color="auto"/>
      </w:divBdr>
    </w:div>
    <w:div w:id="357630108">
      <w:bodyDiv w:val="1"/>
      <w:marLeft w:val="0"/>
      <w:marRight w:val="0"/>
      <w:marTop w:val="0"/>
      <w:marBottom w:val="0"/>
      <w:divBdr>
        <w:top w:val="none" w:sz="0" w:space="0" w:color="auto"/>
        <w:left w:val="none" w:sz="0" w:space="0" w:color="auto"/>
        <w:bottom w:val="none" w:sz="0" w:space="0" w:color="auto"/>
        <w:right w:val="none" w:sz="0" w:space="0" w:color="auto"/>
      </w:divBdr>
    </w:div>
    <w:div w:id="360477957">
      <w:bodyDiv w:val="1"/>
      <w:marLeft w:val="0"/>
      <w:marRight w:val="0"/>
      <w:marTop w:val="0"/>
      <w:marBottom w:val="0"/>
      <w:divBdr>
        <w:top w:val="none" w:sz="0" w:space="0" w:color="auto"/>
        <w:left w:val="none" w:sz="0" w:space="0" w:color="auto"/>
        <w:bottom w:val="none" w:sz="0" w:space="0" w:color="auto"/>
        <w:right w:val="none" w:sz="0" w:space="0" w:color="auto"/>
      </w:divBdr>
    </w:div>
    <w:div w:id="360479049">
      <w:bodyDiv w:val="1"/>
      <w:marLeft w:val="0"/>
      <w:marRight w:val="0"/>
      <w:marTop w:val="0"/>
      <w:marBottom w:val="0"/>
      <w:divBdr>
        <w:top w:val="none" w:sz="0" w:space="0" w:color="auto"/>
        <w:left w:val="none" w:sz="0" w:space="0" w:color="auto"/>
        <w:bottom w:val="none" w:sz="0" w:space="0" w:color="auto"/>
        <w:right w:val="none" w:sz="0" w:space="0" w:color="auto"/>
      </w:divBdr>
    </w:div>
    <w:div w:id="360860779">
      <w:bodyDiv w:val="1"/>
      <w:marLeft w:val="0"/>
      <w:marRight w:val="0"/>
      <w:marTop w:val="0"/>
      <w:marBottom w:val="0"/>
      <w:divBdr>
        <w:top w:val="none" w:sz="0" w:space="0" w:color="auto"/>
        <w:left w:val="none" w:sz="0" w:space="0" w:color="auto"/>
        <w:bottom w:val="none" w:sz="0" w:space="0" w:color="auto"/>
        <w:right w:val="none" w:sz="0" w:space="0" w:color="auto"/>
      </w:divBdr>
    </w:div>
    <w:div w:id="361563929">
      <w:bodyDiv w:val="1"/>
      <w:marLeft w:val="0"/>
      <w:marRight w:val="0"/>
      <w:marTop w:val="0"/>
      <w:marBottom w:val="0"/>
      <w:divBdr>
        <w:top w:val="none" w:sz="0" w:space="0" w:color="auto"/>
        <w:left w:val="none" w:sz="0" w:space="0" w:color="auto"/>
        <w:bottom w:val="none" w:sz="0" w:space="0" w:color="auto"/>
        <w:right w:val="none" w:sz="0" w:space="0" w:color="auto"/>
      </w:divBdr>
    </w:div>
    <w:div w:id="364645254">
      <w:bodyDiv w:val="1"/>
      <w:marLeft w:val="0"/>
      <w:marRight w:val="0"/>
      <w:marTop w:val="0"/>
      <w:marBottom w:val="0"/>
      <w:divBdr>
        <w:top w:val="none" w:sz="0" w:space="0" w:color="auto"/>
        <w:left w:val="none" w:sz="0" w:space="0" w:color="auto"/>
        <w:bottom w:val="none" w:sz="0" w:space="0" w:color="auto"/>
        <w:right w:val="none" w:sz="0" w:space="0" w:color="auto"/>
      </w:divBdr>
    </w:div>
    <w:div w:id="368800101">
      <w:bodyDiv w:val="1"/>
      <w:marLeft w:val="0"/>
      <w:marRight w:val="0"/>
      <w:marTop w:val="0"/>
      <w:marBottom w:val="0"/>
      <w:divBdr>
        <w:top w:val="none" w:sz="0" w:space="0" w:color="auto"/>
        <w:left w:val="none" w:sz="0" w:space="0" w:color="auto"/>
        <w:bottom w:val="none" w:sz="0" w:space="0" w:color="auto"/>
        <w:right w:val="none" w:sz="0" w:space="0" w:color="auto"/>
      </w:divBdr>
    </w:div>
    <w:div w:id="375202653">
      <w:bodyDiv w:val="1"/>
      <w:marLeft w:val="0"/>
      <w:marRight w:val="0"/>
      <w:marTop w:val="0"/>
      <w:marBottom w:val="0"/>
      <w:divBdr>
        <w:top w:val="none" w:sz="0" w:space="0" w:color="auto"/>
        <w:left w:val="none" w:sz="0" w:space="0" w:color="auto"/>
        <w:bottom w:val="none" w:sz="0" w:space="0" w:color="auto"/>
        <w:right w:val="none" w:sz="0" w:space="0" w:color="auto"/>
      </w:divBdr>
    </w:div>
    <w:div w:id="375661679">
      <w:bodyDiv w:val="1"/>
      <w:marLeft w:val="0"/>
      <w:marRight w:val="0"/>
      <w:marTop w:val="0"/>
      <w:marBottom w:val="0"/>
      <w:divBdr>
        <w:top w:val="none" w:sz="0" w:space="0" w:color="auto"/>
        <w:left w:val="none" w:sz="0" w:space="0" w:color="auto"/>
        <w:bottom w:val="none" w:sz="0" w:space="0" w:color="auto"/>
        <w:right w:val="none" w:sz="0" w:space="0" w:color="auto"/>
      </w:divBdr>
    </w:div>
    <w:div w:id="378478076">
      <w:bodyDiv w:val="1"/>
      <w:marLeft w:val="0"/>
      <w:marRight w:val="0"/>
      <w:marTop w:val="0"/>
      <w:marBottom w:val="0"/>
      <w:divBdr>
        <w:top w:val="none" w:sz="0" w:space="0" w:color="auto"/>
        <w:left w:val="none" w:sz="0" w:space="0" w:color="auto"/>
        <w:bottom w:val="none" w:sz="0" w:space="0" w:color="auto"/>
        <w:right w:val="none" w:sz="0" w:space="0" w:color="auto"/>
      </w:divBdr>
    </w:div>
    <w:div w:id="379791412">
      <w:bodyDiv w:val="1"/>
      <w:marLeft w:val="0"/>
      <w:marRight w:val="0"/>
      <w:marTop w:val="0"/>
      <w:marBottom w:val="0"/>
      <w:divBdr>
        <w:top w:val="none" w:sz="0" w:space="0" w:color="auto"/>
        <w:left w:val="none" w:sz="0" w:space="0" w:color="auto"/>
        <w:bottom w:val="none" w:sz="0" w:space="0" w:color="auto"/>
        <w:right w:val="none" w:sz="0" w:space="0" w:color="auto"/>
      </w:divBdr>
    </w:div>
    <w:div w:id="381171477">
      <w:bodyDiv w:val="1"/>
      <w:marLeft w:val="0"/>
      <w:marRight w:val="0"/>
      <w:marTop w:val="0"/>
      <w:marBottom w:val="0"/>
      <w:divBdr>
        <w:top w:val="none" w:sz="0" w:space="0" w:color="auto"/>
        <w:left w:val="none" w:sz="0" w:space="0" w:color="auto"/>
        <w:bottom w:val="none" w:sz="0" w:space="0" w:color="auto"/>
        <w:right w:val="none" w:sz="0" w:space="0" w:color="auto"/>
      </w:divBdr>
    </w:div>
    <w:div w:id="383217616">
      <w:bodyDiv w:val="1"/>
      <w:marLeft w:val="0"/>
      <w:marRight w:val="0"/>
      <w:marTop w:val="0"/>
      <w:marBottom w:val="0"/>
      <w:divBdr>
        <w:top w:val="none" w:sz="0" w:space="0" w:color="auto"/>
        <w:left w:val="none" w:sz="0" w:space="0" w:color="auto"/>
        <w:bottom w:val="none" w:sz="0" w:space="0" w:color="auto"/>
        <w:right w:val="none" w:sz="0" w:space="0" w:color="auto"/>
      </w:divBdr>
    </w:div>
    <w:div w:id="384257433">
      <w:bodyDiv w:val="1"/>
      <w:marLeft w:val="0"/>
      <w:marRight w:val="0"/>
      <w:marTop w:val="0"/>
      <w:marBottom w:val="0"/>
      <w:divBdr>
        <w:top w:val="none" w:sz="0" w:space="0" w:color="auto"/>
        <w:left w:val="none" w:sz="0" w:space="0" w:color="auto"/>
        <w:bottom w:val="none" w:sz="0" w:space="0" w:color="auto"/>
        <w:right w:val="none" w:sz="0" w:space="0" w:color="auto"/>
      </w:divBdr>
    </w:div>
    <w:div w:id="388503204">
      <w:bodyDiv w:val="1"/>
      <w:marLeft w:val="0"/>
      <w:marRight w:val="0"/>
      <w:marTop w:val="0"/>
      <w:marBottom w:val="0"/>
      <w:divBdr>
        <w:top w:val="none" w:sz="0" w:space="0" w:color="auto"/>
        <w:left w:val="none" w:sz="0" w:space="0" w:color="auto"/>
        <w:bottom w:val="none" w:sz="0" w:space="0" w:color="auto"/>
        <w:right w:val="none" w:sz="0" w:space="0" w:color="auto"/>
      </w:divBdr>
    </w:div>
    <w:div w:id="390421865">
      <w:bodyDiv w:val="1"/>
      <w:marLeft w:val="0"/>
      <w:marRight w:val="0"/>
      <w:marTop w:val="0"/>
      <w:marBottom w:val="0"/>
      <w:divBdr>
        <w:top w:val="none" w:sz="0" w:space="0" w:color="auto"/>
        <w:left w:val="none" w:sz="0" w:space="0" w:color="auto"/>
        <w:bottom w:val="none" w:sz="0" w:space="0" w:color="auto"/>
        <w:right w:val="none" w:sz="0" w:space="0" w:color="auto"/>
      </w:divBdr>
    </w:div>
    <w:div w:id="391732320">
      <w:bodyDiv w:val="1"/>
      <w:marLeft w:val="0"/>
      <w:marRight w:val="0"/>
      <w:marTop w:val="0"/>
      <w:marBottom w:val="0"/>
      <w:divBdr>
        <w:top w:val="none" w:sz="0" w:space="0" w:color="auto"/>
        <w:left w:val="none" w:sz="0" w:space="0" w:color="auto"/>
        <w:bottom w:val="none" w:sz="0" w:space="0" w:color="auto"/>
        <w:right w:val="none" w:sz="0" w:space="0" w:color="auto"/>
      </w:divBdr>
    </w:div>
    <w:div w:id="398292524">
      <w:bodyDiv w:val="1"/>
      <w:marLeft w:val="0"/>
      <w:marRight w:val="0"/>
      <w:marTop w:val="0"/>
      <w:marBottom w:val="0"/>
      <w:divBdr>
        <w:top w:val="none" w:sz="0" w:space="0" w:color="auto"/>
        <w:left w:val="none" w:sz="0" w:space="0" w:color="auto"/>
        <w:bottom w:val="none" w:sz="0" w:space="0" w:color="auto"/>
        <w:right w:val="none" w:sz="0" w:space="0" w:color="auto"/>
      </w:divBdr>
    </w:div>
    <w:div w:id="400492618">
      <w:bodyDiv w:val="1"/>
      <w:marLeft w:val="0"/>
      <w:marRight w:val="0"/>
      <w:marTop w:val="0"/>
      <w:marBottom w:val="0"/>
      <w:divBdr>
        <w:top w:val="none" w:sz="0" w:space="0" w:color="auto"/>
        <w:left w:val="none" w:sz="0" w:space="0" w:color="auto"/>
        <w:bottom w:val="none" w:sz="0" w:space="0" w:color="auto"/>
        <w:right w:val="none" w:sz="0" w:space="0" w:color="auto"/>
      </w:divBdr>
    </w:div>
    <w:div w:id="402726855">
      <w:bodyDiv w:val="1"/>
      <w:marLeft w:val="0"/>
      <w:marRight w:val="0"/>
      <w:marTop w:val="0"/>
      <w:marBottom w:val="0"/>
      <w:divBdr>
        <w:top w:val="none" w:sz="0" w:space="0" w:color="auto"/>
        <w:left w:val="none" w:sz="0" w:space="0" w:color="auto"/>
        <w:bottom w:val="none" w:sz="0" w:space="0" w:color="auto"/>
        <w:right w:val="none" w:sz="0" w:space="0" w:color="auto"/>
      </w:divBdr>
    </w:div>
    <w:div w:id="402946407">
      <w:bodyDiv w:val="1"/>
      <w:marLeft w:val="0"/>
      <w:marRight w:val="0"/>
      <w:marTop w:val="0"/>
      <w:marBottom w:val="0"/>
      <w:divBdr>
        <w:top w:val="none" w:sz="0" w:space="0" w:color="auto"/>
        <w:left w:val="none" w:sz="0" w:space="0" w:color="auto"/>
        <w:bottom w:val="none" w:sz="0" w:space="0" w:color="auto"/>
        <w:right w:val="none" w:sz="0" w:space="0" w:color="auto"/>
      </w:divBdr>
    </w:div>
    <w:div w:id="403259862">
      <w:bodyDiv w:val="1"/>
      <w:marLeft w:val="0"/>
      <w:marRight w:val="0"/>
      <w:marTop w:val="0"/>
      <w:marBottom w:val="0"/>
      <w:divBdr>
        <w:top w:val="none" w:sz="0" w:space="0" w:color="auto"/>
        <w:left w:val="none" w:sz="0" w:space="0" w:color="auto"/>
        <w:bottom w:val="none" w:sz="0" w:space="0" w:color="auto"/>
        <w:right w:val="none" w:sz="0" w:space="0" w:color="auto"/>
      </w:divBdr>
    </w:div>
    <w:div w:id="408691940">
      <w:bodyDiv w:val="1"/>
      <w:marLeft w:val="0"/>
      <w:marRight w:val="0"/>
      <w:marTop w:val="0"/>
      <w:marBottom w:val="0"/>
      <w:divBdr>
        <w:top w:val="none" w:sz="0" w:space="0" w:color="auto"/>
        <w:left w:val="none" w:sz="0" w:space="0" w:color="auto"/>
        <w:bottom w:val="none" w:sz="0" w:space="0" w:color="auto"/>
        <w:right w:val="none" w:sz="0" w:space="0" w:color="auto"/>
      </w:divBdr>
    </w:div>
    <w:div w:id="412048931">
      <w:bodyDiv w:val="1"/>
      <w:marLeft w:val="0"/>
      <w:marRight w:val="0"/>
      <w:marTop w:val="0"/>
      <w:marBottom w:val="0"/>
      <w:divBdr>
        <w:top w:val="none" w:sz="0" w:space="0" w:color="auto"/>
        <w:left w:val="none" w:sz="0" w:space="0" w:color="auto"/>
        <w:bottom w:val="none" w:sz="0" w:space="0" w:color="auto"/>
        <w:right w:val="none" w:sz="0" w:space="0" w:color="auto"/>
      </w:divBdr>
    </w:div>
    <w:div w:id="417941763">
      <w:bodyDiv w:val="1"/>
      <w:marLeft w:val="0"/>
      <w:marRight w:val="0"/>
      <w:marTop w:val="0"/>
      <w:marBottom w:val="0"/>
      <w:divBdr>
        <w:top w:val="none" w:sz="0" w:space="0" w:color="auto"/>
        <w:left w:val="none" w:sz="0" w:space="0" w:color="auto"/>
        <w:bottom w:val="none" w:sz="0" w:space="0" w:color="auto"/>
        <w:right w:val="none" w:sz="0" w:space="0" w:color="auto"/>
      </w:divBdr>
    </w:div>
    <w:div w:id="420302096">
      <w:bodyDiv w:val="1"/>
      <w:marLeft w:val="0"/>
      <w:marRight w:val="0"/>
      <w:marTop w:val="0"/>
      <w:marBottom w:val="0"/>
      <w:divBdr>
        <w:top w:val="none" w:sz="0" w:space="0" w:color="auto"/>
        <w:left w:val="none" w:sz="0" w:space="0" w:color="auto"/>
        <w:bottom w:val="none" w:sz="0" w:space="0" w:color="auto"/>
        <w:right w:val="none" w:sz="0" w:space="0" w:color="auto"/>
      </w:divBdr>
    </w:div>
    <w:div w:id="422267983">
      <w:bodyDiv w:val="1"/>
      <w:marLeft w:val="0"/>
      <w:marRight w:val="0"/>
      <w:marTop w:val="0"/>
      <w:marBottom w:val="0"/>
      <w:divBdr>
        <w:top w:val="none" w:sz="0" w:space="0" w:color="auto"/>
        <w:left w:val="none" w:sz="0" w:space="0" w:color="auto"/>
        <w:bottom w:val="none" w:sz="0" w:space="0" w:color="auto"/>
        <w:right w:val="none" w:sz="0" w:space="0" w:color="auto"/>
      </w:divBdr>
    </w:div>
    <w:div w:id="427389184">
      <w:bodyDiv w:val="1"/>
      <w:marLeft w:val="0"/>
      <w:marRight w:val="0"/>
      <w:marTop w:val="0"/>
      <w:marBottom w:val="0"/>
      <w:divBdr>
        <w:top w:val="none" w:sz="0" w:space="0" w:color="auto"/>
        <w:left w:val="none" w:sz="0" w:space="0" w:color="auto"/>
        <w:bottom w:val="none" w:sz="0" w:space="0" w:color="auto"/>
        <w:right w:val="none" w:sz="0" w:space="0" w:color="auto"/>
      </w:divBdr>
    </w:div>
    <w:div w:id="428308908">
      <w:bodyDiv w:val="1"/>
      <w:marLeft w:val="0"/>
      <w:marRight w:val="0"/>
      <w:marTop w:val="0"/>
      <w:marBottom w:val="0"/>
      <w:divBdr>
        <w:top w:val="none" w:sz="0" w:space="0" w:color="auto"/>
        <w:left w:val="none" w:sz="0" w:space="0" w:color="auto"/>
        <w:bottom w:val="none" w:sz="0" w:space="0" w:color="auto"/>
        <w:right w:val="none" w:sz="0" w:space="0" w:color="auto"/>
      </w:divBdr>
    </w:div>
    <w:div w:id="428744198">
      <w:bodyDiv w:val="1"/>
      <w:marLeft w:val="0"/>
      <w:marRight w:val="0"/>
      <w:marTop w:val="0"/>
      <w:marBottom w:val="0"/>
      <w:divBdr>
        <w:top w:val="none" w:sz="0" w:space="0" w:color="auto"/>
        <w:left w:val="none" w:sz="0" w:space="0" w:color="auto"/>
        <w:bottom w:val="none" w:sz="0" w:space="0" w:color="auto"/>
        <w:right w:val="none" w:sz="0" w:space="0" w:color="auto"/>
      </w:divBdr>
    </w:div>
    <w:div w:id="429936192">
      <w:bodyDiv w:val="1"/>
      <w:marLeft w:val="0"/>
      <w:marRight w:val="0"/>
      <w:marTop w:val="0"/>
      <w:marBottom w:val="0"/>
      <w:divBdr>
        <w:top w:val="none" w:sz="0" w:space="0" w:color="auto"/>
        <w:left w:val="none" w:sz="0" w:space="0" w:color="auto"/>
        <w:bottom w:val="none" w:sz="0" w:space="0" w:color="auto"/>
        <w:right w:val="none" w:sz="0" w:space="0" w:color="auto"/>
      </w:divBdr>
    </w:div>
    <w:div w:id="432628944">
      <w:bodyDiv w:val="1"/>
      <w:marLeft w:val="0"/>
      <w:marRight w:val="0"/>
      <w:marTop w:val="0"/>
      <w:marBottom w:val="0"/>
      <w:divBdr>
        <w:top w:val="none" w:sz="0" w:space="0" w:color="auto"/>
        <w:left w:val="none" w:sz="0" w:space="0" w:color="auto"/>
        <w:bottom w:val="none" w:sz="0" w:space="0" w:color="auto"/>
        <w:right w:val="none" w:sz="0" w:space="0" w:color="auto"/>
      </w:divBdr>
    </w:div>
    <w:div w:id="434903247">
      <w:bodyDiv w:val="1"/>
      <w:marLeft w:val="0"/>
      <w:marRight w:val="0"/>
      <w:marTop w:val="0"/>
      <w:marBottom w:val="0"/>
      <w:divBdr>
        <w:top w:val="none" w:sz="0" w:space="0" w:color="auto"/>
        <w:left w:val="none" w:sz="0" w:space="0" w:color="auto"/>
        <w:bottom w:val="none" w:sz="0" w:space="0" w:color="auto"/>
        <w:right w:val="none" w:sz="0" w:space="0" w:color="auto"/>
      </w:divBdr>
    </w:div>
    <w:div w:id="439186888">
      <w:bodyDiv w:val="1"/>
      <w:marLeft w:val="0"/>
      <w:marRight w:val="0"/>
      <w:marTop w:val="0"/>
      <w:marBottom w:val="0"/>
      <w:divBdr>
        <w:top w:val="none" w:sz="0" w:space="0" w:color="auto"/>
        <w:left w:val="none" w:sz="0" w:space="0" w:color="auto"/>
        <w:bottom w:val="none" w:sz="0" w:space="0" w:color="auto"/>
        <w:right w:val="none" w:sz="0" w:space="0" w:color="auto"/>
      </w:divBdr>
    </w:div>
    <w:div w:id="440733633">
      <w:bodyDiv w:val="1"/>
      <w:marLeft w:val="0"/>
      <w:marRight w:val="0"/>
      <w:marTop w:val="0"/>
      <w:marBottom w:val="0"/>
      <w:divBdr>
        <w:top w:val="none" w:sz="0" w:space="0" w:color="auto"/>
        <w:left w:val="none" w:sz="0" w:space="0" w:color="auto"/>
        <w:bottom w:val="none" w:sz="0" w:space="0" w:color="auto"/>
        <w:right w:val="none" w:sz="0" w:space="0" w:color="auto"/>
      </w:divBdr>
    </w:div>
    <w:div w:id="441076031">
      <w:bodyDiv w:val="1"/>
      <w:marLeft w:val="0"/>
      <w:marRight w:val="0"/>
      <w:marTop w:val="0"/>
      <w:marBottom w:val="0"/>
      <w:divBdr>
        <w:top w:val="none" w:sz="0" w:space="0" w:color="auto"/>
        <w:left w:val="none" w:sz="0" w:space="0" w:color="auto"/>
        <w:bottom w:val="none" w:sz="0" w:space="0" w:color="auto"/>
        <w:right w:val="none" w:sz="0" w:space="0" w:color="auto"/>
      </w:divBdr>
    </w:div>
    <w:div w:id="442652679">
      <w:bodyDiv w:val="1"/>
      <w:marLeft w:val="0"/>
      <w:marRight w:val="0"/>
      <w:marTop w:val="0"/>
      <w:marBottom w:val="0"/>
      <w:divBdr>
        <w:top w:val="none" w:sz="0" w:space="0" w:color="auto"/>
        <w:left w:val="none" w:sz="0" w:space="0" w:color="auto"/>
        <w:bottom w:val="none" w:sz="0" w:space="0" w:color="auto"/>
        <w:right w:val="none" w:sz="0" w:space="0" w:color="auto"/>
      </w:divBdr>
    </w:div>
    <w:div w:id="444933469">
      <w:bodyDiv w:val="1"/>
      <w:marLeft w:val="0"/>
      <w:marRight w:val="0"/>
      <w:marTop w:val="0"/>
      <w:marBottom w:val="0"/>
      <w:divBdr>
        <w:top w:val="none" w:sz="0" w:space="0" w:color="auto"/>
        <w:left w:val="none" w:sz="0" w:space="0" w:color="auto"/>
        <w:bottom w:val="none" w:sz="0" w:space="0" w:color="auto"/>
        <w:right w:val="none" w:sz="0" w:space="0" w:color="auto"/>
      </w:divBdr>
    </w:div>
    <w:div w:id="445152731">
      <w:bodyDiv w:val="1"/>
      <w:marLeft w:val="0"/>
      <w:marRight w:val="0"/>
      <w:marTop w:val="0"/>
      <w:marBottom w:val="0"/>
      <w:divBdr>
        <w:top w:val="none" w:sz="0" w:space="0" w:color="auto"/>
        <w:left w:val="none" w:sz="0" w:space="0" w:color="auto"/>
        <w:bottom w:val="none" w:sz="0" w:space="0" w:color="auto"/>
        <w:right w:val="none" w:sz="0" w:space="0" w:color="auto"/>
      </w:divBdr>
    </w:div>
    <w:div w:id="451678439">
      <w:bodyDiv w:val="1"/>
      <w:marLeft w:val="0"/>
      <w:marRight w:val="0"/>
      <w:marTop w:val="0"/>
      <w:marBottom w:val="0"/>
      <w:divBdr>
        <w:top w:val="none" w:sz="0" w:space="0" w:color="auto"/>
        <w:left w:val="none" w:sz="0" w:space="0" w:color="auto"/>
        <w:bottom w:val="none" w:sz="0" w:space="0" w:color="auto"/>
        <w:right w:val="none" w:sz="0" w:space="0" w:color="auto"/>
      </w:divBdr>
    </w:div>
    <w:div w:id="452946384">
      <w:bodyDiv w:val="1"/>
      <w:marLeft w:val="0"/>
      <w:marRight w:val="0"/>
      <w:marTop w:val="0"/>
      <w:marBottom w:val="0"/>
      <w:divBdr>
        <w:top w:val="none" w:sz="0" w:space="0" w:color="auto"/>
        <w:left w:val="none" w:sz="0" w:space="0" w:color="auto"/>
        <w:bottom w:val="none" w:sz="0" w:space="0" w:color="auto"/>
        <w:right w:val="none" w:sz="0" w:space="0" w:color="auto"/>
      </w:divBdr>
    </w:div>
    <w:div w:id="457340835">
      <w:bodyDiv w:val="1"/>
      <w:marLeft w:val="0"/>
      <w:marRight w:val="0"/>
      <w:marTop w:val="0"/>
      <w:marBottom w:val="0"/>
      <w:divBdr>
        <w:top w:val="none" w:sz="0" w:space="0" w:color="auto"/>
        <w:left w:val="none" w:sz="0" w:space="0" w:color="auto"/>
        <w:bottom w:val="none" w:sz="0" w:space="0" w:color="auto"/>
        <w:right w:val="none" w:sz="0" w:space="0" w:color="auto"/>
      </w:divBdr>
    </w:div>
    <w:div w:id="464276043">
      <w:bodyDiv w:val="1"/>
      <w:marLeft w:val="0"/>
      <w:marRight w:val="0"/>
      <w:marTop w:val="0"/>
      <w:marBottom w:val="0"/>
      <w:divBdr>
        <w:top w:val="none" w:sz="0" w:space="0" w:color="auto"/>
        <w:left w:val="none" w:sz="0" w:space="0" w:color="auto"/>
        <w:bottom w:val="none" w:sz="0" w:space="0" w:color="auto"/>
        <w:right w:val="none" w:sz="0" w:space="0" w:color="auto"/>
      </w:divBdr>
    </w:div>
    <w:div w:id="465584476">
      <w:bodyDiv w:val="1"/>
      <w:marLeft w:val="0"/>
      <w:marRight w:val="0"/>
      <w:marTop w:val="0"/>
      <w:marBottom w:val="0"/>
      <w:divBdr>
        <w:top w:val="none" w:sz="0" w:space="0" w:color="auto"/>
        <w:left w:val="none" w:sz="0" w:space="0" w:color="auto"/>
        <w:bottom w:val="none" w:sz="0" w:space="0" w:color="auto"/>
        <w:right w:val="none" w:sz="0" w:space="0" w:color="auto"/>
      </w:divBdr>
    </w:div>
    <w:div w:id="467478448">
      <w:bodyDiv w:val="1"/>
      <w:marLeft w:val="0"/>
      <w:marRight w:val="0"/>
      <w:marTop w:val="0"/>
      <w:marBottom w:val="0"/>
      <w:divBdr>
        <w:top w:val="none" w:sz="0" w:space="0" w:color="auto"/>
        <w:left w:val="none" w:sz="0" w:space="0" w:color="auto"/>
        <w:bottom w:val="none" w:sz="0" w:space="0" w:color="auto"/>
        <w:right w:val="none" w:sz="0" w:space="0" w:color="auto"/>
      </w:divBdr>
    </w:div>
    <w:div w:id="470943409">
      <w:bodyDiv w:val="1"/>
      <w:marLeft w:val="0"/>
      <w:marRight w:val="0"/>
      <w:marTop w:val="0"/>
      <w:marBottom w:val="0"/>
      <w:divBdr>
        <w:top w:val="none" w:sz="0" w:space="0" w:color="auto"/>
        <w:left w:val="none" w:sz="0" w:space="0" w:color="auto"/>
        <w:bottom w:val="none" w:sz="0" w:space="0" w:color="auto"/>
        <w:right w:val="none" w:sz="0" w:space="0" w:color="auto"/>
      </w:divBdr>
    </w:div>
    <w:div w:id="472330700">
      <w:bodyDiv w:val="1"/>
      <w:marLeft w:val="0"/>
      <w:marRight w:val="0"/>
      <w:marTop w:val="0"/>
      <w:marBottom w:val="0"/>
      <w:divBdr>
        <w:top w:val="none" w:sz="0" w:space="0" w:color="auto"/>
        <w:left w:val="none" w:sz="0" w:space="0" w:color="auto"/>
        <w:bottom w:val="none" w:sz="0" w:space="0" w:color="auto"/>
        <w:right w:val="none" w:sz="0" w:space="0" w:color="auto"/>
      </w:divBdr>
    </w:div>
    <w:div w:id="475071150">
      <w:bodyDiv w:val="1"/>
      <w:marLeft w:val="0"/>
      <w:marRight w:val="0"/>
      <w:marTop w:val="0"/>
      <w:marBottom w:val="0"/>
      <w:divBdr>
        <w:top w:val="none" w:sz="0" w:space="0" w:color="auto"/>
        <w:left w:val="none" w:sz="0" w:space="0" w:color="auto"/>
        <w:bottom w:val="none" w:sz="0" w:space="0" w:color="auto"/>
        <w:right w:val="none" w:sz="0" w:space="0" w:color="auto"/>
      </w:divBdr>
    </w:div>
    <w:div w:id="477846671">
      <w:bodyDiv w:val="1"/>
      <w:marLeft w:val="0"/>
      <w:marRight w:val="0"/>
      <w:marTop w:val="0"/>
      <w:marBottom w:val="0"/>
      <w:divBdr>
        <w:top w:val="none" w:sz="0" w:space="0" w:color="auto"/>
        <w:left w:val="none" w:sz="0" w:space="0" w:color="auto"/>
        <w:bottom w:val="none" w:sz="0" w:space="0" w:color="auto"/>
        <w:right w:val="none" w:sz="0" w:space="0" w:color="auto"/>
      </w:divBdr>
    </w:div>
    <w:div w:id="479154213">
      <w:bodyDiv w:val="1"/>
      <w:marLeft w:val="0"/>
      <w:marRight w:val="0"/>
      <w:marTop w:val="0"/>
      <w:marBottom w:val="0"/>
      <w:divBdr>
        <w:top w:val="none" w:sz="0" w:space="0" w:color="auto"/>
        <w:left w:val="none" w:sz="0" w:space="0" w:color="auto"/>
        <w:bottom w:val="none" w:sz="0" w:space="0" w:color="auto"/>
        <w:right w:val="none" w:sz="0" w:space="0" w:color="auto"/>
      </w:divBdr>
    </w:div>
    <w:div w:id="484517027">
      <w:bodyDiv w:val="1"/>
      <w:marLeft w:val="0"/>
      <w:marRight w:val="0"/>
      <w:marTop w:val="0"/>
      <w:marBottom w:val="0"/>
      <w:divBdr>
        <w:top w:val="none" w:sz="0" w:space="0" w:color="auto"/>
        <w:left w:val="none" w:sz="0" w:space="0" w:color="auto"/>
        <w:bottom w:val="none" w:sz="0" w:space="0" w:color="auto"/>
        <w:right w:val="none" w:sz="0" w:space="0" w:color="auto"/>
      </w:divBdr>
    </w:div>
    <w:div w:id="486365255">
      <w:bodyDiv w:val="1"/>
      <w:marLeft w:val="0"/>
      <w:marRight w:val="0"/>
      <w:marTop w:val="0"/>
      <w:marBottom w:val="0"/>
      <w:divBdr>
        <w:top w:val="none" w:sz="0" w:space="0" w:color="auto"/>
        <w:left w:val="none" w:sz="0" w:space="0" w:color="auto"/>
        <w:bottom w:val="none" w:sz="0" w:space="0" w:color="auto"/>
        <w:right w:val="none" w:sz="0" w:space="0" w:color="auto"/>
      </w:divBdr>
    </w:div>
    <w:div w:id="487748741">
      <w:bodyDiv w:val="1"/>
      <w:marLeft w:val="0"/>
      <w:marRight w:val="0"/>
      <w:marTop w:val="0"/>
      <w:marBottom w:val="0"/>
      <w:divBdr>
        <w:top w:val="none" w:sz="0" w:space="0" w:color="auto"/>
        <w:left w:val="none" w:sz="0" w:space="0" w:color="auto"/>
        <w:bottom w:val="none" w:sz="0" w:space="0" w:color="auto"/>
        <w:right w:val="none" w:sz="0" w:space="0" w:color="auto"/>
      </w:divBdr>
    </w:div>
    <w:div w:id="493380749">
      <w:bodyDiv w:val="1"/>
      <w:marLeft w:val="0"/>
      <w:marRight w:val="0"/>
      <w:marTop w:val="0"/>
      <w:marBottom w:val="0"/>
      <w:divBdr>
        <w:top w:val="none" w:sz="0" w:space="0" w:color="auto"/>
        <w:left w:val="none" w:sz="0" w:space="0" w:color="auto"/>
        <w:bottom w:val="none" w:sz="0" w:space="0" w:color="auto"/>
        <w:right w:val="none" w:sz="0" w:space="0" w:color="auto"/>
      </w:divBdr>
    </w:div>
    <w:div w:id="493493778">
      <w:bodyDiv w:val="1"/>
      <w:marLeft w:val="0"/>
      <w:marRight w:val="0"/>
      <w:marTop w:val="0"/>
      <w:marBottom w:val="0"/>
      <w:divBdr>
        <w:top w:val="none" w:sz="0" w:space="0" w:color="auto"/>
        <w:left w:val="none" w:sz="0" w:space="0" w:color="auto"/>
        <w:bottom w:val="none" w:sz="0" w:space="0" w:color="auto"/>
        <w:right w:val="none" w:sz="0" w:space="0" w:color="auto"/>
      </w:divBdr>
    </w:div>
    <w:div w:id="495222738">
      <w:bodyDiv w:val="1"/>
      <w:marLeft w:val="0"/>
      <w:marRight w:val="0"/>
      <w:marTop w:val="0"/>
      <w:marBottom w:val="0"/>
      <w:divBdr>
        <w:top w:val="none" w:sz="0" w:space="0" w:color="auto"/>
        <w:left w:val="none" w:sz="0" w:space="0" w:color="auto"/>
        <w:bottom w:val="none" w:sz="0" w:space="0" w:color="auto"/>
        <w:right w:val="none" w:sz="0" w:space="0" w:color="auto"/>
      </w:divBdr>
    </w:div>
    <w:div w:id="497690477">
      <w:bodyDiv w:val="1"/>
      <w:marLeft w:val="0"/>
      <w:marRight w:val="0"/>
      <w:marTop w:val="0"/>
      <w:marBottom w:val="0"/>
      <w:divBdr>
        <w:top w:val="none" w:sz="0" w:space="0" w:color="auto"/>
        <w:left w:val="none" w:sz="0" w:space="0" w:color="auto"/>
        <w:bottom w:val="none" w:sz="0" w:space="0" w:color="auto"/>
        <w:right w:val="none" w:sz="0" w:space="0" w:color="auto"/>
      </w:divBdr>
    </w:div>
    <w:div w:id="503671214">
      <w:bodyDiv w:val="1"/>
      <w:marLeft w:val="0"/>
      <w:marRight w:val="0"/>
      <w:marTop w:val="0"/>
      <w:marBottom w:val="0"/>
      <w:divBdr>
        <w:top w:val="none" w:sz="0" w:space="0" w:color="auto"/>
        <w:left w:val="none" w:sz="0" w:space="0" w:color="auto"/>
        <w:bottom w:val="none" w:sz="0" w:space="0" w:color="auto"/>
        <w:right w:val="none" w:sz="0" w:space="0" w:color="auto"/>
      </w:divBdr>
    </w:div>
    <w:div w:id="505174312">
      <w:bodyDiv w:val="1"/>
      <w:marLeft w:val="0"/>
      <w:marRight w:val="0"/>
      <w:marTop w:val="0"/>
      <w:marBottom w:val="0"/>
      <w:divBdr>
        <w:top w:val="none" w:sz="0" w:space="0" w:color="auto"/>
        <w:left w:val="none" w:sz="0" w:space="0" w:color="auto"/>
        <w:bottom w:val="none" w:sz="0" w:space="0" w:color="auto"/>
        <w:right w:val="none" w:sz="0" w:space="0" w:color="auto"/>
      </w:divBdr>
    </w:div>
    <w:div w:id="506097453">
      <w:bodyDiv w:val="1"/>
      <w:marLeft w:val="0"/>
      <w:marRight w:val="0"/>
      <w:marTop w:val="0"/>
      <w:marBottom w:val="0"/>
      <w:divBdr>
        <w:top w:val="none" w:sz="0" w:space="0" w:color="auto"/>
        <w:left w:val="none" w:sz="0" w:space="0" w:color="auto"/>
        <w:bottom w:val="none" w:sz="0" w:space="0" w:color="auto"/>
        <w:right w:val="none" w:sz="0" w:space="0" w:color="auto"/>
      </w:divBdr>
    </w:div>
    <w:div w:id="507253847">
      <w:bodyDiv w:val="1"/>
      <w:marLeft w:val="0"/>
      <w:marRight w:val="0"/>
      <w:marTop w:val="0"/>
      <w:marBottom w:val="0"/>
      <w:divBdr>
        <w:top w:val="none" w:sz="0" w:space="0" w:color="auto"/>
        <w:left w:val="none" w:sz="0" w:space="0" w:color="auto"/>
        <w:bottom w:val="none" w:sz="0" w:space="0" w:color="auto"/>
        <w:right w:val="none" w:sz="0" w:space="0" w:color="auto"/>
      </w:divBdr>
    </w:div>
    <w:div w:id="508300419">
      <w:bodyDiv w:val="1"/>
      <w:marLeft w:val="0"/>
      <w:marRight w:val="0"/>
      <w:marTop w:val="0"/>
      <w:marBottom w:val="0"/>
      <w:divBdr>
        <w:top w:val="none" w:sz="0" w:space="0" w:color="auto"/>
        <w:left w:val="none" w:sz="0" w:space="0" w:color="auto"/>
        <w:bottom w:val="none" w:sz="0" w:space="0" w:color="auto"/>
        <w:right w:val="none" w:sz="0" w:space="0" w:color="auto"/>
      </w:divBdr>
    </w:div>
    <w:div w:id="513156382">
      <w:bodyDiv w:val="1"/>
      <w:marLeft w:val="0"/>
      <w:marRight w:val="0"/>
      <w:marTop w:val="0"/>
      <w:marBottom w:val="0"/>
      <w:divBdr>
        <w:top w:val="none" w:sz="0" w:space="0" w:color="auto"/>
        <w:left w:val="none" w:sz="0" w:space="0" w:color="auto"/>
        <w:bottom w:val="none" w:sz="0" w:space="0" w:color="auto"/>
        <w:right w:val="none" w:sz="0" w:space="0" w:color="auto"/>
      </w:divBdr>
    </w:div>
    <w:div w:id="514272980">
      <w:bodyDiv w:val="1"/>
      <w:marLeft w:val="0"/>
      <w:marRight w:val="0"/>
      <w:marTop w:val="0"/>
      <w:marBottom w:val="0"/>
      <w:divBdr>
        <w:top w:val="none" w:sz="0" w:space="0" w:color="auto"/>
        <w:left w:val="none" w:sz="0" w:space="0" w:color="auto"/>
        <w:bottom w:val="none" w:sz="0" w:space="0" w:color="auto"/>
        <w:right w:val="none" w:sz="0" w:space="0" w:color="auto"/>
      </w:divBdr>
    </w:div>
    <w:div w:id="514999323">
      <w:bodyDiv w:val="1"/>
      <w:marLeft w:val="0"/>
      <w:marRight w:val="0"/>
      <w:marTop w:val="0"/>
      <w:marBottom w:val="0"/>
      <w:divBdr>
        <w:top w:val="none" w:sz="0" w:space="0" w:color="auto"/>
        <w:left w:val="none" w:sz="0" w:space="0" w:color="auto"/>
        <w:bottom w:val="none" w:sz="0" w:space="0" w:color="auto"/>
        <w:right w:val="none" w:sz="0" w:space="0" w:color="auto"/>
      </w:divBdr>
    </w:div>
    <w:div w:id="517237164">
      <w:bodyDiv w:val="1"/>
      <w:marLeft w:val="0"/>
      <w:marRight w:val="0"/>
      <w:marTop w:val="0"/>
      <w:marBottom w:val="0"/>
      <w:divBdr>
        <w:top w:val="none" w:sz="0" w:space="0" w:color="auto"/>
        <w:left w:val="none" w:sz="0" w:space="0" w:color="auto"/>
        <w:bottom w:val="none" w:sz="0" w:space="0" w:color="auto"/>
        <w:right w:val="none" w:sz="0" w:space="0" w:color="auto"/>
      </w:divBdr>
    </w:div>
    <w:div w:id="517895129">
      <w:bodyDiv w:val="1"/>
      <w:marLeft w:val="0"/>
      <w:marRight w:val="0"/>
      <w:marTop w:val="0"/>
      <w:marBottom w:val="0"/>
      <w:divBdr>
        <w:top w:val="none" w:sz="0" w:space="0" w:color="auto"/>
        <w:left w:val="none" w:sz="0" w:space="0" w:color="auto"/>
        <w:bottom w:val="none" w:sz="0" w:space="0" w:color="auto"/>
        <w:right w:val="none" w:sz="0" w:space="0" w:color="auto"/>
      </w:divBdr>
    </w:div>
    <w:div w:id="518130042">
      <w:bodyDiv w:val="1"/>
      <w:marLeft w:val="0"/>
      <w:marRight w:val="0"/>
      <w:marTop w:val="0"/>
      <w:marBottom w:val="0"/>
      <w:divBdr>
        <w:top w:val="none" w:sz="0" w:space="0" w:color="auto"/>
        <w:left w:val="none" w:sz="0" w:space="0" w:color="auto"/>
        <w:bottom w:val="none" w:sz="0" w:space="0" w:color="auto"/>
        <w:right w:val="none" w:sz="0" w:space="0" w:color="auto"/>
      </w:divBdr>
    </w:div>
    <w:div w:id="524558062">
      <w:bodyDiv w:val="1"/>
      <w:marLeft w:val="0"/>
      <w:marRight w:val="0"/>
      <w:marTop w:val="0"/>
      <w:marBottom w:val="0"/>
      <w:divBdr>
        <w:top w:val="none" w:sz="0" w:space="0" w:color="auto"/>
        <w:left w:val="none" w:sz="0" w:space="0" w:color="auto"/>
        <w:bottom w:val="none" w:sz="0" w:space="0" w:color="auto"/>
        <w:right w:val="none" w:sz="0" w:space="0" w:color="auto"/>
      </w:divBdr>
    </w:div>
    <w:div w:id="526261902">
      <w:bodyDiv w:val="1"/>
      <w:marLeft w:val="0"/>
      <w:marRight w:val="0"/>
      <w:marTop w:val="0"/>
      <w:marBottom w:val="0"/>
      <w:divBdr>
        <w:top w:val="none" w:sz="0" w:space="0" w:color="auto"/>
        <w:left w:val="none" w:sz="0" w:space="0" w:color="auto"/>
        <w:bottom w:val="none" w:sz="0" w:space="0" w:color="auto"/>
        <w:right w:val="none" w:sz="0" w:space="0" w:color="auto"/>
      </w:divBdr>
    </w:div>
    <w:div w:id="527718651">
      <w:bodyDiv w:val="1"/>
      <w:marLeft w:val="0"/>
      <w:marRight w:val="0"/>
      <w:marTop w:val="0"/>
      <w:marBottom w:val="0"/>
      <w:divBdr>
        <w:top w:val="none" w:sz="0" w:space="0" w:color="auto"/>
        <w:left w:val="none" w:sz="0" w:space="0" w:color="auto"/>
        <w:bottom w:val="none" w:sz="0" w:space="0" w:color="auto"/>
        <w:right w:val="none" w:sz="0" w:space="0" w:color="auto"/>
      </w:divBdr>
    </w:div>
    <w:div w:id="527838777">
      <w:bodyDiv w:val="1"/>
      <w:marLeft w:val="0"/>
      <w:marRight w:val="0"/>
      <w:marTop w:val="0"/>
      <w:marBottom w:val="0"/>
      <w:divBdr>
        <w:top w:val="none" w:sz="0" w:space="0" w:color="auto"/>
        <w:left w:val="none" w:sz="0" w:space="0" w:color="auto"/>
        <w:bottom w:val="none" w:sz="0" w:space="0" w:color="auto"/>
        <w:right w:val="none" w:sz="0" w:space="0" w:color="auto"/>
      </w:divBdr>
    </w:div>
    <w:div w:id="530848849">
      <w:bodyDiv w:val="1"/>
      <w:marLeft w:val="0"/>
      <w:marRight w:val="0"/>
      <w:marTop w:val="0"/>
      <w:marBottom w:val="0"/>
      <w:divBdr>
        <w:top w:val="none" w:sz="0" w:space="0" w:color="auto"/>
        <w:left w:val="none" w:sz="0" w:space="0" w:color="auto"/>
        <w:bottom w:val="none" w:sz="0" w:space="0" w:color="auto"/>
        <w:right w:val="none" w:sz="0" w:space="0" w:color="auto"/>
      </w:divBdr>
    </w:div>
    <w:div w:id="533201615">
      <w:bodyDiv w:val="1"/>
      <w:marLeft w:val="0"/>
      <w:marRight w:val="0"/>
      <w:marTop w:val="0"/>
      <w:marBottom w:val="0"/>
      <w:divBdr>
        <w:top w:val="none" w:sz="0" w:space="0" w:color="auto"/>
        <w:left w:val="none" w:sz="0" w:space="0" w:color="auto"/>
        <w:bottom w:val="none" w:sz="0" w:space="0" w:color="auto"/>
        <w:right w:val="none" w:sz="0" w:space="0" w:color="auto"/>
      </w:divBdr>
    </w:div>
    <w:div w:id="534583640">
      <w:bodyDiv w:val="1"/>
      <w:marLeft w:val="0"/>
      <w:marRight w:val="0"/>
      <w:marTop w:val="0"/>
      <w:marBottom w:val="0"/>
      <w:divBdr>
        <w:top w:val="none" w:sz="0" w:space="0" w:color="auto"/>
        <w:left w:val="none" w:sz="0" w:space="0" w:color="auto"/>
        <w:bottom w:val="none" w:sz="0" w:space="0" w:color="auto"/>
        <w:right w:val="none" w:sz="0" w:space="0" w:color="auto"/>
      </w:divBdr>
    </w:div>
    <w:div w:id="536311219">
      <w:bodyDiv w:val="1"/>
      <w:marLeft w:val="0"/>
      <w:marRight w:val="0"/>
      <w:marTop w:val="0"/>
      <w:marBottom w:val="0"/>
      <w:divBdr>
        <w:top w:val="none" w:sz="0" w:space="0" w:color="auto"/>
        <w:left w:val="none" w:sz="0" w:space="0" w:color="auto"/>
        <w:bottom w:val="none" w:sz="0" w:space="0" w:color="auto"/>
        <w:right w:val="none" w:sz="0" w:space="0" w:color="auto"/>
      </w:divBdr>
    </w:div>
    <w:div w:id="536744801">
      <w:bodyDiv w:val="1"/>
      <w:marLeft w:val="0"/>
      <w:marRight w:val="0"/>
      <w:marTop w:val="0"/>
      <w:marBottom w:val="0"/>
      <w:divBdr>
        <w:top w:val="none" w:sz="0" w:space="0" w:color="auto"/>
        <w:left w:val="none" w:sz="0" w:space="0" w:color="auto"/>
        <w:bottom w:val="none" w:sz="0" w:space="0" w:color="auto"/>
        <w:right w:val="none" w:sz="0" w:space="0" w:color="auto"/>
      </w:divBdr>
    </w:div>
    <w:div w:id="536772313">
      <w:bodyDiv w:val="1"/>
      <w:marLeft w:val="0"/>
      <w:marRight w:val="0"/>
      <w:marTop w:val="0"/>
      <w:marBottom w:val="0"/>
      <w:divBdr>
        <w:top w:val="none" w:sz="0" w:space="0" w:color="auto"/>
        <w:left w:val="none" w:sz="0" w:space="0" w:color="auto"/>
        <w:bottom w:val="none" w:sz="0" w:space="0" w:color="auto"/>
        <w:right w:val="none" w:sz="0" w:space="0" w:color="auto"/>
      </w:divBdr>
    </w:div>
    <w:div w:id="537011048">
      <w:bodyDiv w:val="1"/>
      <w:marLeft w:val="0"/>
      <w:marRight w:val="0"/>
      <w:marTop w:val="0"/>
      <w:marBottom w:val="0"/>
      <w:divBdr>
        <w:top w:val="none" w:sz="0" w:space="0" w:color="auto"/>
        <w:left w:val="none" w:sz="0" w:space="0" w:color="auto"/>
        <w:bottom w:val="none" w:sz="0" w:space="0" w:color="auto"/>
        <w:right w:val="none" w:sz="0" w:space="0" w:color="auto"/>
      </w:divBdr>
    </w:div>
    <w:div w:id="545525255">
      <w:bodyDiv w:val="1"/>
      <w:marLeft w:val="0"/>
      <w:marRight w:val="0"/>
      <w:marTop w:val="0"/>
      <w:marBottom w:val="0"/>
      <w:divBdr>
        <w:top w:val="none" w:sz="0" w:space="0" w:color="auto"/>
        <w:left w:val="none" w:sz="0" w:space="0" w:color="auto"/>
        <w:bottom w:val="none" w:sz="0" w:space="0" w:color="auto"/>
        <w:right w:val="none" w:sz="0" w:space="0" w:color="auto"/>
      </w:divBdr>
    </w:div>
    <w:div w:id="547454674">
      <w:bodyDiv w:val="1"/>
      <w:marLeft w:val="0"/>
      <w:marRight w:val="0"/>
      <w:marTop w:val="0"/>
      <w:marBottom w:val="0"/>
      <w:divBdr>
        <w:top w:val="none" w:sz="0" w:space="0" w:color="auto"/>
        <w:left w:val="none" w:sz="0" w:space="0" w:color="auto"/>
        <w:bottom w:val="none" w:sz="0" w:space="0" w:color="auto"/>
        <w:right w:val="none" w:sz="0" w:space="0" w:color="auto"/>
      </w:divBdr>
    </w:div>
    <w:div w:id="550116310">
      <w:bodyDiv w:val="1"/>
      <w:marLeft w:val="0"/>
      <w:marRight w:val="0"/>
      <w:marTop w:val="0"/>
      <w:marBottom w:val="0"/>
      <w:divBdr>
        <w:top w:val="none" w:sz="0" w:space="0" w:color="auto"/>
        <w:left w:val="none" w:sz="0" w:space="0" w:color="auto"/>
        <w:bottom w:val="none" w:sz="0" w:space="0" w:color="auto"/>
        <w:right w:val="none" w:sz="0" w:space="0" w:color="auto"/>
      </w:divBdr>
    </w:div>
    <w:div w:id="555045732">
      <w:bodyDiv w:val="1"/>
      <w:marLeft w:val="0"/>
      <w:marRight w:val="0"/>
      <w:marTop w:val="0"/>
      <w:marBottom w:val="0"/>
      <w:divBdr>
        <w:top w:val="none" w:sz="0" w:space="0" w:color="auto"/>
        <w:left w:val="none" w:sz="0" w:space="0" w:color="auto"/>
        <w:bottom w:val="none" w:sz="0" w:space="0" w:color="auto"/>
        <w:right w:val="none" w:sz="0" w:space="0" w:color="auto"/>
      </w:divBdr>
    </w:div>
    <w:div w:id="561058544">
      <w:bodyDiv w:val="1"/>
      <w:marLeft w:val="0"/>
      <w:marRight w:val="0"/>
      <w:marTop w:val="0"/>
      <w:marBottom w:val="0"/>
      <w:divBdr>
        <w:top w:val="none" w:sz="0" w:space="0" w:color="auto"/>
        <w:left w:val="none" w:sz="0" w:space="0" w:color="auto"/>
        <w:bottom w:val="none" w:sz="0" w:space="0" w:color="auto"/>
        <w:right w:val="none" w:sz="0" w:space="0" w:color="auto"/>
      </w:divBdr>
    </w:div>
    <w:div w:id="563761425">
      <w:bodyDiv w:val="1"/>
      <w:marLeft w:val="0"/>
      <w:marRight w:val="0"/>
      <w:marTop w:val="0"/>
      <w:marBottom w:val="0"/>
      <w:divBdr>
        <w:top w:val="none" w:sz="0" w:space="0" w:color="auto"/>
        <w:left w:val="none" w:sz="0" w:space="0" w:color="auto"/>
        <w:bottom w:val="none" w:sz="0" w:space="0" w:color="auto"/>
        <w:right w:val="none" w:sz="0" w:space="0" w:color="auto"/>
      </w:divBdr>
    </w:div>
    <w:div w:id="564995749">
      <w:bodyDiv w:val="1"/>
      <w:marLeft w:val="0"/>
      <w:marRight w:val="0"/>
      <w:marTop w:val="0"/>
      <w:marBottom w:val="0"/>
      <w:divBdr>
        <w:top w:val="none" w:sz="0" w:space="0" w:color="auto"/>
        <w:left w:val="none" w:sz="0" w:space="0" w:color="auto"/>
        <w:bottom w:val="none" w:sz="0" w:space="0" w:color="auto"/>
        <w:right w:val="none" w:sz="0" w:space="0" w:color="auto"/>
      </w:divBdr>
    </w:div>
    <w:div w:id="564998694">
      <w:bodyDiv w:val="1"/>
      <w:marLeft w:val="0"/>
      <w:marRight w:val="0"/>
      <w:marTop w:val="0"/>
      <w:marBottom w:val="0"/>
      <w:divBdr>
        <w:top w:val="none" w:sz="0" w:space="0" w:color="auto"/>
        <w:left w:val="none" w:sz="0" w:space="0" w:color="auto"/>
        <w:bottom w:val="none" w:sz="0" w:space="0" w:color="auto"/>
        <w:right w:val="none" w:sz="0" w:space="0" w:color="auto"/>
      </w:divBdr>
    </w:div>
    <w:div w:id="565797645">
      <w:bodyDiv w:val="1"/>
      <w:marLeft w:val="0"/>
      <w:marRight w:val="0"/>
      <w:marTop w:val="0"/>
      <w:marBottom w:val="0"/>
      <w:divBdr>
        <w:top w:val="none" w:sz="0" w:space="0" w:color="auto"/>
        <w:left w:val="none" w:sz="0" w:space="0" w:color="auto"/>
        <w:bottom w:val="none" w:sz="0" w:space="0" w:color="auto"/>
        <w:right w:val="none" w:sz="0" w:space="0" w:color="auto"/>
      </w:divBdr>
    </w:div>
    <w:div w:id="571278833">
      <w:bodyDiv w:val="1"/>
      <w:marLeft w:val="0"/>
      <w:marRight w:val="0"/>
      <w:marTop w:val="0"/>
      <w:marBottom w:val="0"/>
      <w:divBdr>
        <w:top w:val="none" w:sz="0" w:space="0" w:color="auto"/>
        <w:left w:val="none" w:sz="0" w:space="0" w:color="auto"/>
        <w:bottom w:val="none" w:sz="0" w:space="0" w:color="auto"/>
        <w:right w:val="none" w:sz="0" w:space="0" w:color="auto"/>
      </w:divBdr>
    </w:div>
    <w:div w:id="574969838">
      <w:bodyDiv w:val="1"/>
      <w:marLeft w:val="0"/>
      <w:marRight w:val="0"/>
      <w:marTop w:val="0"/>
      <w:marBottom w:val="0"/>
      <w:divBdr>
        <w:top w:val="none" w:sz="0" w:space="0" w:color="auto"/>
        <w:left w:val="none" w:sz="0" w:space="0" w:color="auto"/>
        <w:bottom w:val="none" w:sz="0" w:space="0" w:color="auto"/>
        <w:right w:val="none" w:sz="0" w:space="0" w:color="auto"/>
      </w:divBdr>
    </w:div>
    <w:div w:id="575087410">
      <w:bodyDiv w:val="1"/>
      <w:marLeft w:val="0"/>
      <w:marRight w:val="0"/>
      <w:marTop w:val="0"/>
      <w:marBottom w:val="0"/>
      <w:divBdr>
        <w:top w:val="none" w:sz="0" w:space="0" w:color="auto"/>
        <w:left w:val="none" w:sz="0" w:space="0" w:color="auto"/>
        <w:bottom w:val="none" w:sz="0" w:space="0" w:color="auto"/>
        <w:right w:val="none" w:sz="0" w:space="0" w:color="auto"/>
      </w:divBdr>
    </w:div>
    <w:div w:id="575239400">
      <w:bodyDiv w:val="1"/>
      <w:marLeft w:val="0"/>
      <w:marRight w:val="0"/>
      <w:marTop w:val="0"/>
      <w:marBottom w:val="0"/>
      <w:divBdr>
        <w:top w:val="none" w:sz="0" w:space="0" w:color="auto"/>
        <w:left w:val="none" w:sz="0" w:space="0" w:color="auto"/>
        <w:bottom w:val="none" w:sz="0" w:space="0" w:color="auto"/>
        <w:right w:val="none" w:sz="0" w:space="0" w:color="auto"/>
      </w:divBdr>
    </w:div>
    <w:div w:id="576986851">
      <w:bodyDiv w:val="1"/>
      <w:marLeft w:val="0"/>
      <w:marRight w:val="0"/>
      <w:marTop w:val="0"/>
      <w:marBottom w:val="0"/>
      <w:divBdr>
        <w:top w:val="none" w:sz="0" w:space="0" w:color="auto"/>
        <w:left w:val="none" w:sz="0" w:space="0" w:color="auto"/>
        <w:bottom w:val="none" w:sz="0" w:space="0" w:color="auto"/>
        <w:right w:val="none" w:sz="0" w:space="0" w:color="auto"/>
      </w:divBdr>
    </w:div>
    <w:div w:id="577056745">
      <w:bodyDiv w:val="1"/>
      <w:marLeft w:val="0"/>
      <w:marRight w:val="0"/>
      <w:marTop w:val="0"/>
      <w:marBottom w:val="0"/>
      <w:divBdr>
        <w:top w:val="none" w:sz="0" w:space="0" w:color="auto"/>
        <w:left w:val="none" w:sz="0" w:space="0" w:color="auto"/>
        <w:bottom w:val="none" w:sz="0" w:space="0" w:color="auto"/>
        <w:right w:val="none" w:sz="0" w:space="0" w:color="auto"/>
      </w:divBdr>
    </w:div>
    <w:div w:id="581330986">
      <w:bodyDiv w:val="1"/>
      <w:marLeft w:val="0"/>
      <w:marRight w:val="0"/>
      <w:marTop w:val="0"/>
      <w:marBottom w:val="0"/>
      <w:divBdr>
        <w:top w:val="none" w:sz="0" w:space="0" w:color="auto"/>
        <w:left w:val="none" w:sz="0" w:space="0" w:color="auto"/>
        <w:bottom w:val="none" w:sz="0" w:space="0" w:color="auto"/>
        <w:right w:val="none" w:sz="0" w:space="0" w:color="auto"/>
      </w:divBdr>
    </w:div>
    <w:div w:id="582566358">
      <w:bodyDiv w:val="1"/>
      <w:marLeft w:val="0"/>
      <w:marRight w:val="0"/>
      <w:marTop w:val="0"/>
      <w:marBottom w:val="0"/>
      <w:divBdr>
        <w:top w:val="none" w:sz="0" w:space="0" w:color="auto"/>
        <w:left w:val="none" w:sz="0" w:space="0" w:color="auto"/>
        <w:bottom w:val="none" w:sz="0" w:space="0" w:color="auto"/>
        <w:right w:val="none" w:sz="0" w:space="0" w:color="auto"/>
      </w:divBdr>
    </w:div>
    <w:div w:id="586043358">
      <w:bodyDiv w:val="1"/>
      <w:marLeft w:val="0"/>
      <w:marRight w:val="0"/>
      <w:marTop w:val="0"/>
      <w:marBottom w:val="0"/>
      <w:divBdr>
        <w:top w:val="none" w:sz="0" w:space="0" w:color="auto"/>
        <w:left w:val="none" w:sz="0" w:space="0" w:color="auto"/>
        <w:bottom w:val="none" w:sz="0" w:space="0" w:color="auto"/>
        <w:right w:val="none" w:sz="0" w:space="0" w:color="auto"/>
      </w:divBdr>
    </w:div>
    <w:div w:id="586692413">
      <w:bodyDiv w:val="1"/>
      <w:marLeft w:val="0"/>
      <w:marRight w:val="0"/>
      <w:marTop w:val="0"/>
      <w:marBottom w:val="0"/>
      <w:divBdr>
        <w:top w:val="none" w:sz="0" w:space="0" w:color="auto"/>
        <w:left w:val="none" w:sz="0" w:space="0" w:color="auto"/>
        <w:bottom w:val="none" w:sz="0" w:space="0" w:color="auto"/>
        <w:right w:val="none" w:sz="0" w:space="0" w:color="auto"/>
      </w:divBdr>
    </w:div>
    <w:div w:id="586693288">
      <w:bodyDiv w:val="1"/>
      <w:marLeft w:val="0"/>
      <w:marRight w:val="0"/>
      <w:marTop w:val="0"/>
      <w:marBottom w:val="0"/>
      <w:divBdr>
        <w:top w:val="none" w:sz="0" w:space="0" w:color="auto"/>
        <w:left w:val="none" w:sz="0" w:space="0" w:color="auto"/>
        <w:bottom w:val="none" w:sz="0" w:space="0" w:color="auto"/>
        <w:right w:val="none" w:sz="0" w:space="0" w:color="auto"/>
      </w:divBdr>
    </w:div>
    <w:div w:id="588272939">
      <w:bodyDiv w:val="1"/>
      <w:marLeft w:val="0"/>
      <w:marRight w:val="0"/>
      <w:marTop w:val="0"/>
      <w:marBottom w:val="0"/>
      <w:divBdr>
        <w:top w:val="none" w:sz="0" w:space="0" w:color="auto"/>
        <w:left w:val="none" w:sz="0" w:space="0" w:color="auto"/>
        <w:bottom w:val="none" w:sz="0" w:space="0" w:color="auto"/>
        <w:right w:val="none" w:sz="0" w:space="0" w:color="auto"/>
      </w:divBdr>
    </w:div>
    <w:div w:id="588274944">
      <w:bodyDiv w:val="1"/>
      <w:marLeft w:val="0"/>
      <w:marRight w:val="0"/>
      <w:marTop w:val="0"/>
      <w:marBottom w:val="0"/>
      <w:divBdr>
        <w:top w:val="none" w:sz="0" w:space="0" w:color="auto"/>
        <w:left w:val="none" w:sz="0" w:space="0" w:color="auto"/>
        <w:bottom w:val="none" w:sz="0" w:space="0" w:color="auto"/>
        <w:right w:val="none" w:sz="0" w:space="0" w:color="auto"/>
      </w:divBdr>
    </w:div>
    <w:div w:id="590508934">
      <w:bodyDiv w:val="1"/>
      <w:marLeft w:val="0"/>
      <w:marRight w:val="0"/>
      <w:marTop w:val="0"/>
      <w:marBottom w:val="0"/>
      <w:divBdr>
        <w:top w:val="none" w:sz="0" w:space="0" w:color="auto"/>
        <w:left w:val="none" w:sz="0" w:space="0" w:color="auto"/>
        <w:bottom w:val="none" w:sz="0" w:space="0" w:color="auto"/>
        <w:right w:val="none" w:sz="0" w:space="0" w:color="auto"/>
      </w:divBdr>
    </w:div>
    <w:div w:id="591815791">
      <w:bodyDiv w:val="1"/>
      <w:marLeft w:val="0"/>
      <w:marRight w:val="0"/>
      <w:marTop w:val="0"/>
      <w:marBottom w:val="0"/>
      <w:divBdr>
        <w:top w:val="none" w:sz="0" w:space="0" w:color="auto"/>
        <w:left w:val="none" w:sz="0" w:space="0" w:color="auto"/>
        <w:bottom w:val="none" w:sz="0" w:space="0" w:color="auto"/>
        <w:right w:val="none" w:sz="0" w:space="0" w:color="auto"/>
      </w:divBdr>
    </w:div>
    <w:div w:id="609356732">
      <w:bodyDiv w:val="1"/>
      <w:marLeft w:val="0"/>
      <w:marRight w:val="0"/>
      <w:marTop w:val="0"/>
      <w:marBottom w:val="0"/>
      <w:divBdr>
        <w:top w:val="none" w:sz="0" w:space="0" w:color="auto"/>
        <w:left w:val="none" w:sz="0" w:space="0" w:color="auto"/>
        <w:bottom w:val="none" w:sz="0" w:space="0" w:color="auto"/>
        <w:right w:val="none" w:sz="0" w:space="0" w:color="auto"/>
      </w:divBdr>
    </w:div>
    <w:div w:id="611976133">
      <w:bodyDiv w:val="1"/>
      <w:marLeft w:val="0"/>
      <w:marRight w:val="0"/>
      <w:marTop w:val="0"/>
      <w:marBottom w:val="0"/>
      <w:divBdr>
        <w:top w:val="none" w:sz="0" w:space="0" w:color="auto"/>
        <w:left w:val="none" w:sz="0" w:space="0" w:color="auto"/>
        <w:bottom w:val="none" w:sz="0" w:space="0" w:color="auto"/>
        <w:right w:val="none" w:sz="0" w:space="0" w:color="auto"/>
      </w:divBdr>
    </w:div>
    <w:div w:id="613484997">
      <w:bodyDiv w:val="1"/>
      <w:marLeft w:val="0"/>
      <w:marRight w:val="0"/>
      <w:marTop w:val="0"/>
      <w:marBottom w:val="0"/>
      <w:divBdr>
        <w:top w:val="none" w:sz="0" w:space="0" w:color="auto"/>
        <w:left w:val="none" w:sz="0" w:space="0" w:color="auto"/>
        <w:bottom w:val="none" w:sz="0" w:space="0" w:color="auto"/>
        <w:right w:val="none" w:sz="0" w:space="0" w:color="auto"/>
      </w:divBdr>
    </w:div>
    <w:div w:id="616371420">
      <w:bodyDiv w:val="1"/>
      <w:marLeft w:val="0"/>
      <w:marRight w:val="0"/>
      <w:marTop w:val="0"/>
      <w:marBottom w:val="0"/>
      <w:divBdr>
        <w:top w:val="none" w:sz="0" w:space="0" w:color="auto"/>
        <w:left w:val="none" w:sz="0" w:space="0" w:color="auto"/>
        <w:bottom w:val="none" w:sz="0" w:space="0" w:color="auto"/>
        <w:right w:val="none" w:sz="0" w:space="0" w:color="auto"/>
      </w:divBdr>
    </w:div>
    <w:div w:id="625084697">
      <w:bodyDiv w:val="1"/>
      <w:marLeft w:val="0"/>
      <w:marRight w:val="0"/>
      <w:marTop w:val="0"/>
      <w:marBottom w:val="0"/>
      <w:divBdr>
        <w:top w:val="none" w:sz="0" w:space="0" w:color="auto"/>
        <w:left w:val="none" w:sz="0" w:space="0" w:color="auto"/>
        <w:bottom w:val="none" w:sz="0" w:space="0" w:color="auto"/>
        <w:right w:val="none" w:sz="0" w:space="0" w:color="auto"/>
      </w:divBdr>
    </w:div>
    <w:div w:id="625233000">
      <w:bodyDiv w:val="1"/>
      <w:marLeft w:val="0"/>
      <w:marRight w:val="0"/>
      <w:marTop w:val="0"/>
      <w:marBottom w:val="0"/>
      <w:divBdr>
        <w:top w:val="none" w:sz="0" w:space="0" w:color="auto"/>
        <w:left w:val="none" w:sz="0" w:space="0" w:color="auto"/>
        <w:bottom w:val="none" w:sz="0" w:space="0" w:color="auto"/>
        <w:right w:val="none" w:sz="0" w:space="0" w:color="auto"/>
      </w:divBdr>
    </w:div>
    <w:div w:id="628781011">
      <w:bodyDiv w:val="1"/>
      <w:marLeft w:val="0"/>
      <w:marRight w:val="0"/>
      <w:marTop w:val="0"/>
      <w:marBottom w:val="0"/>
      <w:divBdr>
        <w:top w:val="none" w:sz="0" w:space="0" w:color="auto"/>
        <w:left w:val="none" w:sz="0" w:space="0" w:color="auto"/>
        <w:bottom w:val="none" w:sz="0" w:space="0" w:color="auto"/>
        <w:right w:val="none" w:sz="0" w:space="0" w:color="auto"/>
      </w:divBdr>
    </w:div>
    <w:div w:id="630133776">
      <w:bodyDiv w:val="1"/>
      <w:marLeft w:val="0"/>
      <w:marRight w:val="0"/>
      <w:marTop w:val="0"/>
      <w:marBottom w:val="0"/>
      <w:divBdr>
        <w:top w:val="none" w:sz="0" w:space="0" w:color="auto"/>
        <w:left w:val="none" w:sz="0" w:space="0" w:color="auto"/>
        <w:bottom w:val="none" w:sz="0" w:space="0" w:color="auto"/>
        <w:right w:val="none" w:sz="0" w:space="0" w:color="auto"/>
      </w:divBdr>
    </w:div>
    <w:div w:id="631325412">
      <w:bodyDiv w:val="1"/>
      <w:marLeft w:val="0"/>
      <w:marRight w:val="0"/>
      <w:marTop w:val="0"/>
      <w:marBottom w:val="0"/>
      <w:divBdr>
        <w:top w:val="none" w:sz="0" w:space="0" w:color="auto"/>
        <w:left w:val="none" w:sz="0" w:space="0" w:color="auto"/>
        <w:bottom w:val="none" w:sz="0" w:space="0" w:color="auto"/>
        <w:right w:val="none" w:sz="0" w:space="0" w:color="auto"/>
      </w:divBdr>
    </w:div>
    <w:div w:id="639728156">
      <w:bodyDiv w:val="1"/>
      <w:marLeft w:val="0"/>
      <w:marRight w:val="0"/>
      <w:marTop w:val="0"/>
      <w:marBottom w:val="0"/>
      <w:divBdr>
        <w:top w:val="none" w:sz="0" w:space="0" w:color="auto"/>
        <w:left w:val="none" w:sz="0" w:space="0" w:color="auto"/>
        <w:bottom w:val="none" w:sz="0" w:space="0" w:color="auto"/>
        <w:right w:val="none" w:sz="0" w:space="0" w:color="auto"/>
      </w:divBdr>
    </w:div>
    <w:div w:id="640380261">
      <w:bodyDiv w:val="1"/>
      <w:marLeft w:val="0"/>
      <w:marRight w:val="0"/>
      <w:marTop w:val="0"/>
      <w:marBottom w:val="0"/>
      <w:divBdr>
        <w:top w:val="none" w:sz="0" w:space="0" w:color="auto"/>
        <w:left w:val="none" w:sz="0" w:space="0" w:color="auto"/>
        <w:bottom w:val="none" w:sz="0" w:space="0" w:color="auto"/>
        <w:right w:val="none" w:sz="0" w:space="0" w:color="auto"/>
      </w:divBdr>
    </w:div>
    <w:div w:id="640693478">
      <w:bodyDiv w:val="1"/>
      <w:marLeft w:val="0"/>
      <w:marRight w:val="0"/>
      <w:marTop w:val="0"/>
      <w:marBottom w:val="0"/>
      <w:divBdr>
        <w:top w:val="none" w:sz="0" w:space="0" w:color="auto"/>
        <w:left w:val="none" w:sz="0" w:space="0" w:color="auto"/>
        <w:bottom w:val="none" w:sz="0" w:space="0" w:color="auto"/>
        <w:right w:val="none" w:sz="0" w:space="0" w:color="auto"/>
      </w:divBdr>
    </w:div>
    <w:div w:id="641620668">
      <w:bodyDiv w:val="1"/>
      <w:marLeft w:val="0"/>
      <w:marRight w:val="0"/>
      <w:marTop w:val="0"/>
      <w:marBottom w:val="0"/>
      <w:divBdr>
        <w:top w:val="none" w:sz="0" w:space="0" w:color="auto"/>
        <w:left w:val="none" w:sz="0" w:space="0" w:color="auto"/>
        <w:bottom w:val="none" w:sz="0" w:space="0" w:color="auto"/>
        <w:right w:val="none" w:sz="0" w:space="0" w:color="auto"/>
      </w:divBdr>
    </w:div>
    <w:div w:id="642664513">
      <w:bodyDiv w:val="1"/>
      <w:marLeft w:val="0"/>
      <w:marRight w:val="0"/>
      <w:marTop w:val="0"/>
      <w:marBottom w:val="0"/>
      <w:divBdr>
        <w:top w:val="none" w:sz="0" w:space="0" w:color="auto"/>
        <w:left w:val="none" w:sz="0" w:space="0" w:color="auto"/>
        <w:bottom w:val="none" w:sz="0" w:space="0" w:color="auto"/>
        <w:right w:val="none" w:sz="0" w:space="0" w:color="auto"/>
      </w:divBdr>
    </w:div>
    <w:div w:id="644546637">
      <w:bodyDiv w:val="1"/>
      <w:marLeft w:val="0"/>
      <w:marRight w:val="0"/>
      <w:marTop w:val="0"/>
      <w:marBottom w:val="0"/>
      <w:divBdr>
        <w:top w:val="none" w:sz="0" w:space="0" w:color="auto"/>
        <w:left w:val="none" w:sz="0" w:space="0" w:color="auto"/>
        <w:bottom w:val="none" w:sz="0" w:space="0" w:color="auto"/>
        <w:right w:val="none" w:sz="0" w:space="0" w:color="auto"/>
      </w:divBdr>
    </w:div>
    <w:div w:id="654337573">
      <w:bodyDiv w:val="1"/>
      <w:marLeft w:val="0"/>
      <w:marRight w:val="0"/>
      <w:marTop w:val="0"/>
      <w:marBottom w:val="0"/>
      <w:divBdr>
        <w:top w:val="none" w:sz="0" w:space="0" w:color="auto"/>
        <w:left w:val="none" w:sz="0" w:space="0" w:color="auto"/>
        <w:bottom w:val="none" w:sz="0" w:space="0" w:color="auto"/>
        <w:right w:val="none" w:sz="0" w:space="0" w:color="auto"/>
      </w:divBdr>
    </w:div>
    <w:div w:id="658313303">
      <w:bodyDiv w:val="1"/>
      <w:marLeft w:val="0"/>
      <w:marRight w:val="0"/>
      <w:marTop w:val="0"/>
      <w:marBottom w:val="0"/>
      <w:divBdr>
        <w:top w:val="none" w:sz="0" w:space="0" w:color="auto"/>
        <w:left w:val="none" w:sz="0" w:space="0" w:color="auto"/>
        <w:bottom w:val="none" w:sz="0" w:space="0" w:color="auto"/>
        <w:right w:val="none" w:sz="0" w:space="0" w:color="auto"/>
      </w:divBdr>
    </w:div>
    <w:div w:id="662512242">
      <w:bodyDiv w:val="1"/>
      <w:marLeft w:val="0"/>
      <w:marRight w:val="0"/>
      <w:marTop w:val="0"/>
      <w:marBottom w:val="0"/>
      <w:divBdr>
        <w:top w:val="none" w:sz="0" w:space="0" w:color="auto"/>
        <w:left w:val="none" w:sz="0" w:space="0" w:color="auto"/>
        <w:bottom w:val="none" w:sz="0" w:space="0" w:color="auto"/>
        <w:right w:val="none" w:sz="0" w:space="0" w:color="auto"/>
      </w:divBdr>
    </w:div>
    <w:div w:id="671952276">
      <w:bodyDiv w:val="1"/>
      <w:marLeft w:val="0"/>
      <w:marRight w:val="0"/>
      <w:marTop w:val="0"/>
      <w:marBottom w:val="0"/>
      <w:divBdr>
        <w:top w:val="none" w:sz="0" w:space="0" w:color="auto"/>
        <w:left w:val="none" w:sz="0" w:space="0" w:color="auto"/>
        <w:bottom w:val="none" w:sz="0" w:space="0" w:color="auto"/>
        <w:right w:val="none" w:sz="0" w:space="0" w:color="auto"/>
      </w:divBdr>
    </w:div>
    <w:div w:id="674655108">
      <w:bodyDiv w:val="1"/>
      <w:marLeft w:val="0"/>
      <w:marRight w:val="0"/>
      <w:marTop w:val="0"/>
      <w:marBottom w:val="0"/>
      <w:divBdr>
        <w:top w:val="none" w:sz="0" w:space="0" w:color="auto"/>
        <w:left w:val="none" w:sz="0" w:space="0" w:color="auto"/>
        <w:bottom w:val="none" w:sz="0" w:space="0" w:color="auto"/>
        <w:right w:val="none" w:sz="0" w:space="0" w:color="auto"/>
      </w:divBdr>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7579228">
      <w:bodyDiv w:val="1"/>
      <w:marLeft w:val="0"/>
      <w:marRight w:val="0"/>
      <w:marTop w:val="0"/>
      <w:marBottom w:val="0"/>
      <w:divBdr>
        <w:top w:val="none" w:sz="0" w:space="0" w:color="auto"/>
        <w:left w:val="none" w:sz="0" w:space="0" w:color="auto"/>
        <w:bottom w:val="none" w:sz="0" w:space="0" w:color="auto"/>
        <w:right w:val="none" w:sz="0" w:space="0" w:color="auto"/>
      </w:divBdr>
    </w:div>
    <w:div w:id="682975572">
      <w:bodyDiv w:val="1"/>
      <w:marLeft w:val="0"/>
      <w:marRight w:val="0"/>
      <w:marTop w:val="0"/>
      <w:marBottom w:val="0"/>
      <w:divBdr>
        <w:top w:val="none" w:sz="0" w:space="0" w:color="auto"/>
        <w:left w:val="none" w:sz="0" w:space="0" w:color="auto"/>
        <w:bottom w:val="none" w:sz="0" w:space="0" w:color="auto"/>
        <w:right w:val="none" w:sz="0" w:space="0" w:color="auto"/>
      </w:divBdr>
    </w:div>
    <w:div w:id="683096461">
      <w:bodyDiv w:val="1"/>
      <w:marLeft w:val="0"/>
      <w:marRight w:val="0"/>
      <w:marTop w:val="0"/>
      <w:marBottom w:val="0"/>
      <w:divBdr>
        <w:top w:val="none" w:sz="0" w:space="0" w:color="auto"/>
        <w:left w:val="none" w:sz="0" w:space="0" w:color="auto"/>
        <w:bottom w:val="none" w:sz="0" w:space="0" w:color="auto"/>
        <w:right w:val="none" w:sz="0" w:space="0" w:color="auto"/>
      </w:divBdr>
    </w:div>
    <w:div w:id="684788784">
      <w:bodyDiv w:val="1"/>
      <w:marLeft w:val="0"/>
      <w:marRight w:val="0"/>
      <w:marTop w:val="0"/>
      <w:marBottom w:val="0"/>
      <w:divBdr>
        <w:top w:val="none" w:sz="0" w:space="0" w:color="auto"/>
        <w:left w:val="none" w:sz="0" w:space="0" w:color="auto"/>
        <w:bottom w:val="none" w:sz="0" w:space="0" w:color="auto"/>
        <w:right w:val="none" w:sz="0" w:space="0" w:color="auto"/>
      </w:divBdr>
    </w:div>
    <w:div w:id="690110012">
      <w:bodyDiv w:val="1"/>
      <w:marLeft w:val="0"/>
      <w:marRight w:val="0"/>
      <w:marTop w:val="0"/>
      <w:marBottom w:val="0"/>
      <w:divBdr>
        <w:top w:val="none" w:sz="0" w:space="0" w:color="auto"/>
        <w:left w:val="none" w:sz="0" w:space="0" w:color="auto"/>
        <w:bottom w:val="none" w:sz="0" w:space="0" w:color="auto"/>
        <w:right w:val="none" w:sz="0" w:space="0" w:color="auto"/>
      </w:divBdr>
    </w:div>
    <w:div w:id="696850596">
      <w:bodyDiv w:val="1"/>
      <w:marLeft w:val="0"/>
      <w:marRight w:val="0"/>
      <w:marTop w:val="0"/>
      <w:marBottom w:val="0"/>
      <w:divBdr>
        <w:top w:val="none" w:sz="0" w:space="0" w:color="auto"/>
        <w:left w:val="none" w:sz="0" w:space="0" w:color="auto"/>
        <w:bottom w:val="none" w:sz="0" w:space="0" w:color="auto"/>
        <w:right w:val="none" w:sz="0" w:space="0" w:color="auto"/>
      </w:divBdr>
    </w:div>
    <w:div w:id="703748560">
      <w:bodyDiv w:val="1"/>
      <w:marLeft w:val="0"/>
      <w:marRight w:val="0"/>
      <w:marTop w:val="0"/>
      <w:marBottom w:val="0"/>
      <w:divBdr>
        <w:top w:val="none" w:sz="0" w:space="0" w:color="auto"/>
        <w:left w:val="none" w:sz="0" w:space="0" w:color="auto"/>
        <w:bottom w:val="none" w:sz="0" w:space="0" w:color="auto"/>
        <w:right w:val="none" w:sz="0" w:space="0" w:color="auto"/>
      </w:divBdr>
    </w:div>
    <w:div w:id="708146645">
      <w:bodyDiv w:val="1"/>
      <w:marLeft w:val="0"/>
      <w:marRight w:val="0"/>
      <w:marTop w:val="0"/>
      <w:marBottom w:val="0"/>
      <w:divBdr>
        <w:top w:val="none" w:sz="0" w:space="0" w:color="auto"/>
        <w:left w:val="none" w:sz="0" w:space="0" w:color="auto"/>
        <w:bottom w:val="none" w:sz="0" w:space="0" w:color="auto"/>
        <w:right w:val="none" w:sz="0" w:space="0" w:color="auto"/>
      </w:divBdr>
    </w:div>
    <w:div w:id="708534548">
      <w:bodyDiv w:val="1"/>
      <w:marLeft w:val="0"/>
      <w:marRight w:val="0"/>
      <w:marTop w:val="0"/>
      <w:marBottom w:val="0"/>
      <w:divBdr>
        <w:top w:val="none" w:sz="0" w:space="0" w:color="auto"/>
        <w:left w:val="none" w:sz="0" w:space="0" w:color="auto"/>
        <w:bottom w:val="none" w:sz="0" w:space="0" w:color="auto"/>
        <w:right w:val="none" w:sz="0" w:space="0" w:color="auto"/>
      </w:divBdr>
    </w:div>
    <w:div w:id="717360880">
      <w:bodyDiv w:val="1"/>
      <w:marLeft w:val="0"/>
      <w:marRight w:val="0"/>
      <w:marTop w:val="0"/>
      <w:marBottom w:val="0"/>
      <w:divBdr>
        <w:top w:val="none" w:sz="0" w:space="0" w:color="auto"/>
        <w:left w:val="none" w:sz="0" w:space="0" w:color="auto"/>
        <w:bottom w:val="none" w:sz="0" w:space="0" w:color="auto"/>
        <w:right w:val="none" w:sz="0" w:space="0" w:color="auto"/>
      </w:divBdr>
    </w:div>
    <w:div w:id="721753580">
      <w:bodyDiv w:val="1"/>
      <w:marLeft w:val="0"/>
      <w:marRight w:val="0"/>
      <w:marTop w:val="0"/>
      <w:marBottom w:val="0"/>
      <w:divBdr>
        <w:top w:val="none" w:sz="0" w:space="0" w:color="auto"/>
        <w:left w:val="none" w:sz="0" w:space="0" w:color="auto"/>
        <w:bottom w:val="none" w:sz="0" w:space="0" w:color="auto"/>
        <w:right w:val="none" w:sz="0" w:space="0" w:color="auto"/>
      </w:divBdr>
    </w:div>
    <w:div w:id="722103471">
      <w:bodyDiv w:val="1"/>
      <w:marLeft w:val="0"/>
      <w:marRight w:val="0"/>
      <w:marTop w:val="0"/>
      <w:marBottom w:val="0"/>
      <w:divBdr>
        <w:top w:val="none" w:sz="0" w:space="0" w:color="auto"/>
        <w:left w:val="none" w:sz="0" w:space="0" w:color="auto"/>
        <w:bottom w:val="none" w:sz="0" w:space="0" w:color="auto"/>
        <w:right w:val="none" w:sz="0" w:space="0" w:color="auto"/>
      </w:divBdr>
    </w:div>
    <w:div w:id="723017799">
      <w:bodyDiv w:val="1"/>
      <w:marLeft w:val="0"/>
      <w:marRight w:val="0"/>
      <w:marTop w:val="0"/>
      <w:marBottom w:val="0"/>
      <w:divBdr>
        <w:top w:val="none" w:sz="0" w:space="0" w:color="auto"/>
        <w:left w:val="none" w:sz="0" w:space="0" w:color="auto"/>
        <w:bottom w:val="none" w:sz="0" w:space="0" w:color="auto"/>
        <w:right w:val="none" w:sz="0" w:space="0" w:color="auto"/>
      </w:divBdr>
    </w:div>
    <w:div w:id="732042426">
      <w:bodyDiv w:val="1"/>
      <w:marLeft w:val="0"/>
      <w:marRight w:val="0"/>
      <w:marTop w:val="0"/>
      <w:marBottom w:val="0"/>
      <w:divBdr>
        <w:top w:val="none" w:sz="0" w:space="0" w:color="auto"/>
        <w:left w:val="none" w:sz="0" w:space="0" w:color="auto"/>
        <w:bottom w:val="none" w:sz="0" w:space="0" w:color="auto"/>
        <w:right w:val="none" w:sz="0" w:space="0" w:color="auto"/>
      </w:divBdr>
    </w:div>
    <w:div w:id="732191754">
      <w:bodyDiv w:val="1"/>
      <w:marLeft w:val="0"/>
      <w:marRight w:val="0"/>
      <w:marTop w:val="0"/>
      <w:marBottom w:val="0"/>
      <w:divBdr>
        <w:top w:val="none" w:sz="0" w:space="0" w:color="auto"/>
        <w:left w:val="none" w:sz="0" w:space="0" w:color="auto"/>
        <w:bottom w:val="none" w:sz="0" w:space="0" w:color="auto"/>
        <w:right w:val="none" w:sz="0" w:space="0" w:color="auto"/>
      </w:divBdr>
    </w:div>
    <w:div w:id="733704079">
      <w:bodyDiv w:val="1"/>
      <w:marLeft w:val="0"/>
      <w:marRight w:val="0"/>
      <w:marTop w:val="0"/>
      <w:marBottom w:val="0"/>
      <w:divBdr>
        <w:top w:val="none" w:sz="0" w:space="0" w:color="auto"/>
        <w:left w:val="none" w:sz="0" w:space="0" w:color="auto"/>
        <w:bottom w:val="none" w:sz="0" w:space="0" w:color="auto"/>
        <w:right w:val="none" w:sz="0" w:space="0" w:color="auto"/>
      </w:divBdr>
    </w:div>
    <w:div w:id="734165744">
      <w:bodyDiv w:val="1"/>
      <w:marLeft w:val="0"/>
      <w:marRight w:val="0"/>
      <w:marTop w:val="0"/>
      <w:marBottom w:val="0"/>
      <w:divBdr>
        <w:top w:val="none" w:sz="0" w:space="0" w:color="auto"/>
        <w:left w:val="none" w:sz="0" w:space="0" w:color="auto"/>
        <w:bottom w:val="none" w:sz="0" w:space="0" w:color="auto"/>
        <w:right w:val="none" w:sz="0" w:space="0" w:color="auto"/>
      </w:divBdr>
    </w:div>
    <w:div w:id="736368264">
      <w:bodyDiv w:val="1"/>
      <w:marLeft w:val="0"/>
      <w:marRight w:val="0"/>
      <w:marTop w:val="0"/>
      <w:marBottom w:val="0"/>
      <w:divBdr>
        <w:top w:val="none" w:sz="0" w:space="0" w:color="auto"/>
        <w:left w:val="none" w:sz="0" w:space="0" w:color="auto"/>
        <w:bottom w:val="none" w:sz="0" w:space="0" w:color="auto"/>
        <w:right w:val="none" w:sz="0" w:space="0" w:color="auto"/>
      </w:divBdr>
    </w:div>
    <w:div w:id="737243074">
      <w:bodyDiv w:val="1"/>
      <w:marLeft w:val="0"/>
      <w:marRight w:val="0"/>
      <w:marTop w:val="0"/>
      <w:marBottom w:val="0"/>
      <w:divBdr>
        <w:top w:val="none" w:sz="0" w:space="0" w:color="auto"/>
        <w:left w:val="none" w:sz="0" w:space="0" w:color="auto"/>
        <w:bottom w:val="none" w:sz="0" w:space="0" w:color="auto"/>
        <w:right w:val="none" w:sz="0" w:space="0" w:color="auto"/>
      </w:divBdr>
    </w:div>
    <w:div w:id="748969086">
      <w:bodyDiv w:val="1"/>
      <w:marLeft w:val="0"/>
      <w:marRight w:val="0"/>
      <w:marTop w:val="0"/>
      <w:marBottom w:val="0"/>
      <w:divBdr>
        <w:top w:val="none" w:sz="0" w:space="0" w:color="auto"/>
        <w:left w:val="none" w:sz="0" w:space="0" w:color="auto"/>
        <w:bottom w:val="none" w:sz="0" w:space="0" w:color="auto"/>
        <w:right w:val="none" w:sz="0" w:space="0" w:color="auto"/>
      </w:divBdr>
    </w:div>
    <w:div w:id="749083622">
      <w:bodyDiv w:val="1"/>
      <w:marLeft w:val="0"/>
      <w:marRight w:val="0"/>
      <w:marTop w:val="0"/>
      <w:marBottom w:val="0"/>
      <w:divBdr>
        <w:top w:val="none" w:sz="0" w:space="0" w:color="auto"/>
        <w:left w:val="none" w:sz="0" w:space="0" w:color="auto"/>
        <w:bottom w:val="none" w:sz="0" w:space="0" w:color="auto"/>
        <w:right w:val="none" w:sz="0" w:space="0" w:color="auto"/>
      </w:divBdr>
    </w:div>
    <w:div w:id="749274780">
      <w:bodyDiv w:val="1"/>
      <w:marLeft w:val="0"/>
      <w:marRight w:val="0"/>
      <w:marTop w:val="0"/>
      <w:marBottom w:val="0"/>
      <w:divBdr>
        <w:top w:val="none" w:sz="0" w:space="0" w:color="auto"/>
        <w:left w:val="none" w:sz="0" w:space="0" w:color="auto"/>
        <w:bottom w:val="none" w:sz="0" w:space="0" w:color="auto"/>
        <w:right w:val="none" w:sz="0" w:space="0" w:color="auto"/>
      </w:divBdr>
    </w:div>
    <w:div w:id="749812673">
      <w:bodyDiv w:val="1"/>
      <w:marLeft w:val="0"/>
      <w:marRight w:val="0"/>
      <w:marTop w:val="0"/>
      <w:marBottom w:val="0"/>
      <w:divBdr>
        <w:top w:val="none" w:sz="0" w:space="0" w:color="auto"/>
        <w:left w:val="none" w:sz="0" w:space="0" w:color="auto"/>
        <w:bottom w:val="none" w:sz="0" w:space="0" w:color="auto"/>
        <w:right w:val="none" w:sz="0" w:space="0" w:color="auto"/>
      </w:divBdr>
    </w:div>
    <w:div w:id="756361697">
      <w:bodyDiv w:val="1"/>
      <w:marLeft w:val="0"/>
      <w:marRight w:val="0"/>
      <w:marTop w:val="0"/>
      <w:marBottom w:val="0"/>
      <w:divBdr>
        <w:top w:val="none" w:sz="0" w:space="0" w:color="auto"/>
        <w:left w:val="none" w:sz="0" w:space="0" w:color="auto"/>
        <w:bottom w:val="none" w:sz="0" w:space="0" w:color="auto"/>
        <w:right w:val="none" w:sz="0" w:space="0" w:color="auto"/>
      </w:divBdr>
    </w:div>
    <w:div w:id="757483972">
      <w:bodyDiv w:val="1"/>
      <w:marLeft w:val="0"/>
      <w:marRight w:val="0"/>
      <w:marTop w:val="0"/>
      <w:marBottom w:val="0"/>
      <w:divBdr>
        <w:top w:val="none" w:sz="0" w:space="0" w:color="auto"/>
        <w:left w:val="none" w:sz="0" w:space="0" w:color="auto"/>
        <w:bottom w:val="none" w:sz="0" w:space="0" w:color="auto"/>
        <w:right w:val="none" w:sz="0" w:space="0" w:color="auto"/>
      </w:divBdr>
    </w:div>
    <w:div w:id="760874903">
      <w:bodyDiv w:val="1"/>
      <w:marLeft w:val="0"/>
      <w:marRight w:val="0"/>
      <w:marTop w:val="0"/>
      <w:marBottom w:val="0"/>
      <w:divBdr>
        <w:top w:val="none" w:sz="0" w:space="0" w:color="auto"/>
        <w:left w:val="none" w:sz="0" w:space="0" w:color="auto"/>
        <w:bottom w:val="none" w:sz="0" w:space="0" w:color="auto"/>
        <w:right w:val="none" w:sz="0" w:space="0" w:color="auto"/>
      </w:divBdr>
    </w:div>
    <w:div w:id="774786226">
      <w:bodyDiv w:val="1"/>
      <w:marLeft w:val="0"/>
      <w:marRight w:val="0"/>
      <w:marTop w:val="0"/>
      <w:marBottom w:val="0"/>
      <w:divBdr>
        <w:top w:val="none" w:sz="0" w:space="0" w:color="auto"/>
        <w:left w:val="none" w:sz="0" w:space="0" w:color="auto"/>
        <w:bottom w:val="none" w:sz="0" w:space="0" w:color="auto"/>
        <w:right w:val="none" w:sz="0" w:space="0" w:color="auto"/>
      </w:divBdr>
    </w:div>
    <w:div w:id="779375918">
      <w:bodyDiv w:val="1"/>
      <w:marLeft w:val="0"/>
      <w:marRight w:val="0"/>
      <w:marTop w:val="0"/>
      <w:marBottom w:val="0"/>
      <w:divBdr>
        <w:top w:val="none" w:sz="0" w:space="0" w:color="auto"/>
        <w:left w:val="none" w:sz="0" w:space="0" w:color="auto"/>
        <w:bottom w:val="none" w:sz="0" w:space="0" w:color="auto"/>
        <w:right w:val="none" w:sz="0" w:space="0" w:color="auto"/>
      </w:divBdr>
    </w:div>
    <w:div w:id="779643318">
      <w:bodyDiv w:val="1"/>
      <w:marLeft w:val="0"/>
      <w:marRight w:val="0"/>
      <w:marTop w:val="0"/>
      <w:marBottom w:val="0"/>
      <w:divBdr>
        <w:top w:val="none" w:sz="0" w:space="0" w:color="auto"/>
        <w:left w:val="none" w:sz="0" w:space="0" w:color="auto"/>
        <w:bottom w:val="none" w:sz="0" w:space="0" w:color="auto"/>
        <w:right w:val="none" w:sz="0" w:space="0" w:color="auto"/>
      </w:divBdr>
    </w:div>
    <w:div w:id="784228688">
      <w:bodyDiv w:val="1"/>
      <w:marLeft w:val="0"/>
      <w:marRight w:val="0"/>
      <w:marTop w:val="0"/>
      <w:marBottom w:val="0"/>
      <w:divBdr>
        <w:top w:val="none" w:sz="0" w:space="0" w:color="auto"/>
        <w:left w:val="none" w:sz="0" w:space="0" w:color="auto"/>
        <w:bottom w:val="none" w:sz="0" w:space="0" w:color="auto"/>
        <w:right w:val="none" w:sz="0" w:space="0" w:color="auto"/>
      </w:divBdr>
    </w:div>
    <w:div w:id="786117346">
      <w:bodyDiv w:val="1"/>
      <w:marLeft w:val="0"/>
      <w:marRight w:val="0"/>
      <w:marTop w:val="0"/>
      <w:marBottom w:val="0"/>
      <w:divBdr>
        <w:top w:val="none" w:sz="0" w:space="0" w:color="auto"/>
        <w:left w:val="none" w:sz="0" w:space="0" w:color="auto"/>
        <w:bottom w:val="none" w:sz="0" w:space="0" w:color="auto"/>
        <w:right w:val="none" w:sz="0" w:space="0" w:color="auto"/>
      </w:divBdr>
    </w:div>
    <w:div w:id="789320576">
      <w:bodyDiv w:val="1"/>
      <w:marLeft w:val="0"/>
      <w:marRight w:val="0"/>
      <w:marTop w:val="0"/>
      <w:marBottom w:val="0"/>
      <w:divBdr>
        <w:top w:val="none" w:sz="0" w:space="0" w:color="auto"/>
        <w:left w:val="none" w:sz="0" w:space="0" w:color="auto"/>
        <w:bottom w:val="none" w:sz="0" w:space="0" w:color="auto"/>
        <w:right w:val="none" w:sz="0" w:space="0" w:color="auto"/>
      </w:divBdr>
    </w:div>
    <w:div w:id="790637463">
      <w:bodyDiv w:val="1"/>
      <w:marLeft w:val="0"/>
      <w:marRight w:val="0"/>
      <w:marTop w:val="0"/>
      <w:marBottom w:val="0"/>
      <w:divBdr>
        <w:top w:val="none" w:sz="0" w:space="0" w:color="auto"/>
        <w:left w:val="none" w:sz="0" w:space="0" w:color="auto"/>
        <w:bottom w:val="none" w:sz="0" w:space="0" w:color="auto"/>
        <w:right w:val="none" w:sz="0" w:space="0" w:color="auto"/>
      </w:divBdr>
    </w:div>
    <w:div w:id="798184257">
      <w:bodyDiv w:val="1"/>
      <w:marLeft w:val="0"/>
      <w:marRight w:val="0"/>
      <w:marTop w:val="0"/>
      <w:marBottom w:val="0"/>
      <w:divBdr>
        <w:top w:val="none" w:sz="0" w:space="0" w:color="auto"/>
        <w:left w:val="none" w:sz="0" w:space="0" w:color="auto"/>
        <w:bottom w:val="none" w:sz="0" w:space="0" w:color="auto"/>
        <w:right w:val="none" w:sz="0" w:space="0" w:color="auto"/>
      </w:divBdr>
    </w:div>
    <w:div w:id="798497172">
      <w:bodyDiv w:val="1"/>
      <w:marLeft w:val="0"/>
      <w:marRight w:val="0"/>
      <w:marTop w:val="0"/>
      <w:marBottom w:val="0"/>
      <w:divBdr>
        <w:top w:val="none" w:sz="0" w:space="0" w:color="auto"/>
        <w:left w:val="none" w:sz="0" w:space="0" w:color="auto"/>
        <w:bottom w:val="none" w:sz="0" w:space="0" w:color="auto"/>
        <w:right w:val="none" w:sz="0" w:space="0" w:color="auto"/>
      </w:divBdr>
    </w:div>
    <w:div w:id="805709016">
      <w:bodyDiv w:val="1"/>
      <w:marLeft w:val="0"/>
      <w:marRight w:val="0"/>
      <w:marTop w:val="0"/>
      <w:marBottom w:val="0"/>
      <w:divBdr>
        <w:top w:val="none" w:sz="0" w:space="0" w:color="auto"/>
        <w:left w:val="none" w:sz="0" w:space="0" w:color="auto"/>
        <w:bottom w:val="none" w:sz="0" w:space="0" w:color="auto"/>
        <w:right w:val="none" w:sz="0" w:space="0" w:color="auto"/>
      </w:divBdr>
    </w:div>
    <w:div w:id="807011133">
      <w:bodyDiv w:val="1"/>
      <w:marLeft w:val="0"/>
      <w:marRight w:val="0"/>
      <w:marTop w:val="0"/>
      <w:marBottom w:val="0"/>
      <w:divBdr>
        <w:top w:val="none" w:sz="0" w:space="0" w:color="auto"/>
        <w:left w:val="none" w:sz="0" w:space="0" w:color="auto"/>
        <w:bottom w:val="none" w:sz="0" w:space="0" w:color="auto"/>
        <w:right w:val="none" w:sz="0" w:space="0" w:color="auto"/>
      </w:divBdr>
    </w:div>
    <w:div w:id="807090636">
      <w:bodyDiv w:val="1"/>
      <w:marLeft w:val="0"/>
      <w:marRight w:val="0"/>
      <w:marTop w:val="0"/>
      <w:marBottom w:val="0"/>
      <w:divBdr>
        <w:top w:val="none" w:sz="0" w:space="0" w:color="auto"/>
        <w:left w:val="none" w:sz="0" w:space="0" w:color="auto"/>
        <w:bottom w:val="none" w:sz="0" w:space="0" w:color="auto"/>
        <w:right w:val="none" w:sz="0" w:space="0" w:color="auto"/>
      </w:divBdr>
    </w:div>
    <w:div w:id="808983839">
      <w:bodyDiv w:val="1"/>
      <w:marLeft w:val="0"/>
      <w:marRight w:val="0"/>
      <w:marTop w:val="0"/>
      <w:marBottom w:val="0"/>
      <w:divBdr>
        <w:top w:val="none" w:sz="0" w:space="0" w:color="auto"/>
        <w:left w:val="none" w:sz="0" w:space="0" w:color="auto"/>
        <w:bottom w:val="none" w:sz="0" w:space="0" w:color="auto"/>
        <w:right w:val="none" w:sz="0" w:space="0" w:color="auto"/>
      </w:divBdr>
    </w:div>
    <w:div w:id="812411470">
      <w:bodyDiv w:val="1"/>
      <w:marLeft w:val="0"/>
      <w:marRight w:val="0"/>
      <w:marTop w:val="0"/>
      <w:marBottom w:val="0"/>
      <w:divBdr>
        <w:top w:val="none" w:sz="0" w:space="0" w:color="auto"/>
        <w:left w:val="none" w:sz="0" w:space="0" w:color="auto"/>
        <w:bottom w:val="none" w:sz="0" w:space="0" w:color="auto"/>
        <w:right w:val="none" w:sz="0" w:space="0" w:color="auto"/>
      </w:divBdr>
    </w:div>
    <w:div w:id="816068961">
      <w:bodyDiv w:val="1"/>
      <w:marLeft w:val="0"/>
      <w:marRight w:val="0"/>
      <w:marTop w:val="0"/>
      <w:marBottom w:val="0"/>
      <w:divBdr>
        <w:top w:val="none" w:sz="0" w:space="0" w:color="auto"/>
        <w:left w:val="none" w:sz="0" w:space="0" w:color="auto"/>
        <w:bottom w:val="none" w:sz="0" w:space="0" w:color="auto"/>
        <w:right w:val="none" w:sz="0" w:space="0" w:color="auto"/>
      </w:divBdr>
    </w:div>
    <w:div w:id="819157828">
      <w:bodyDiv w:val="1"/>
      <w:marLeft w:val="0"/>
      <w:marRight w:val="0"/>
      <w:marTop w:val="0"/>
      <w:marBottom w:val="0"/>
      <w:divBdr>
        <w:top w:val="none" w:sz="0" w:space="0" w:color="auto"/>
        <w:left w:val="none" w:sz="0" w:space="0" w:color="auto"/>
        <w:bottom w:val="none" w:sz="0" w:space="0" w:color="auto"/>
        <w:right w:val="none" w:sz="0" w:space="0" w:color="auto"/>
      </w:divBdr>
    </w:div>
    <w:div w:id="820122625">
      <w:bodyDiv w:val="1"/>
      <w:marLeft w:val="0"/>
      <w:marRight w:val="0"/>
      <w:marTop w:val="0"/>
      <w:marBottom w:val="0"/>
      <w:divBdr>
        <w:top w:val="none" w:sz="0" w:space="0" w:color="auto"/>
        <w:left w:val="none" w:sz="0" w:space="0" w:color="auto"/>
        <w:bottom w:val="none" w:sz="0" w:space="0" w:color="auto"/>
        <w:right w:val="none" w:sz="0" w:space="0" w:color="auto"/>
      </w:divBdr>
    </w:div>
    <w:div w:id="830759896">
      <w:bodyDiv w:val="1"/>
      <w:marLeft w:val="0"/>
      <w:marRight w:val="0"/>
      <w:marTop w:val="0"/>
      <w:marBottom w:val="0"/>
      <w:divBdr>
        <w:top w:val="none" w:sz="0" w:space="0" w:color="auto"/>
        <w:left w:val="none" w:sz="0" w:space="0" w:color="auto"/>
        <w:bottom w:val="none" w:sz="0" w:space="0" w:color="auto"/>
        <w:right w:val="none" w:sz="0" w:space="0" w:color="auto"/>
      </w:divBdr>
    </w:div>
    <w:div w:id="830871316">
      <w:bodyDiv w:val="1"/>
      <w:marLeft w:val="0"/>
      <w:marRight w:val="0"/>
      <w:marTop w:val="0"/>
      <w:marBottom w:val="0"/>
      <w:divBdr>
        <w:top w:val="none" w:sz="0" w:space="0" w:color="auto"/>
        <w:left w:val="none" w:sz="0" w:space="0" w:color="auto"/>
        <w:bottom w:val="none" w:sz="0" w:space="0" w:color="auto"/>
        <w:right w:val="none" w:sz="0" w:space="0" w:color="auto"/>
      </w:divBdr>
    </w:div>
    <w:div w:id="831334842">
      <w:bodyDiv w:val="1"/>
      <w:marLeft w:val="0"/>
      <w:marRight w:val="0"/>
      <w:marTop w:val="0"/>
      <w:marBottom w:val="0"/>
      <w:divBdr>
        <w:top w:val="none" w:sz="0" w:space="0" w:color="auto"/>
        <w:left w:val="none" w:sz="0" w:space="0" w:color="auto"/>
        <w:bottom w:val="none" w:sz="0" w:space="0" w:color="auto"/>
        <w:right w:val="none" w:sz="0" w:space="0" w:color="auto"/>
      </w:divBdr>
    </w:div>
    <w:div w:id="837115251">
      <w:bodyDiv w:val="1"/>
      <w:marLeft w:val="0"/>
      <w:marRight w:val="0"/>
      <w:marTop w:val="0"/>
      <w:marBottom w:val="0"/>
      <w:divBdr>
        <w:top w:val="none" w:sz="0" w:space="0" w:color="auto"/>
        <w:left w:val="none" w:sz="0" w:space="0" w:color="auto"/>
        <w:bottom w:val="none" w:sz="0" w:space="0" w:color="auto"/>
        <w:right w:val="none" w:sz="0" w:space="0" w:color="auto"/>
      </w:divBdr>
    </w:div>
    <w:div w:id="838934613">
      <w:bodyDiv w:val="1"/>
      <w:marLeft w:val="0"/>
      <w:marRight w:val="0"/>
      <w:marTop w:val="0"/>
      <w:marBottom w:val="0"/>
      <w:divBdr>
        <w:top w:val="none" w:sz="0" w:space="0" w:color="auto"/>
        <w:left w:val="none" w:sz="0" w:space="0" w:color="auto"/>
        <w:bottom w:val="none" w:sz="0" w:space="0" w:color="auto"/>
        <w:right w:val="none" w:sz="0" w:space="0" w:color="auto"/>
      </w:divBdr>
    </w:div>
    <w:div w:id="839731105">
      <w:bodyDiv w:val="1"/>
      <w:marLeft w:val="0"/>
      <w:marRight w:val="0"/>
      <w:marTop w:val="0"/>
      <w:marBottom w:val="0"/>
      <w:divBdr>
        <w:top w:val="none" w:sz="0" w:space="0" w:color="auto"/>
        <w:left w:val="none" w:sz="0" w:space="0" w:color="auto"/>
        <w:bottom w:val="none" w:sz="0" w:space="0" w:color="auto"/>
        <w:right w:val="none" w:sz="0" w:space="0" w:color="auto"/>
      </w:divBdr>
    </w:div>
    <w:div w:id="846670331">
      <w:bodyDiv w:val="1"/>
      <w:marLeft w:val="0"/>
      <w:marRight w:val="0"/>
      <w:marTop w:val="0"/>
      <w:marBottom w:val="0"/>
      <w:divBdr>
        <w:top w:val="none" w:sz="0" w:space="0" w:color="auto"/>
        <w:left w:val="none" w:sz="0" w:space="0" w:color="auto"/>
        <w:bottom w:val="none" w:sz="0" w:space="0" w:color="auto"/>
        <w:right w:val="none" w:sz="0" w:space="0" w:color="auto"/>
      </w:divBdr>
    </w:div>
    <w:div w:id="846746867">
      <w:bodyDiv w:val="1"/>
      <w:marLeft w:val="0"/>
      <w:marRight w:val="0"/>
      <w:marTop w:val="0"/>
      <w:marBottom w:val="0"/>
      <w:divBdr>
        <w:top w:val="none" w:sz="0" w:space="0" w:color="auto"/>
        <w:left w:val="none" w:sz="0" w:space="0" w:color="auto"/>
        <w:bottom w:val="none" w:sz="0" w:space="0" w:color="auto"/>
        <w:right w:val="none" w:sz="0" w:space="0" w:color="auto"/>
      </w:divBdr>
    </w:div>
    <w:div w:id="850149307">
      <w:bodyDiv w:val="1"/>
      <w:marLeft w:val="0"/>
      <w:marRight w:val="0"/>
      <w:marTop w:val="0"/>
      <w:marBottom w:val="0"/>
      <w:divBdr>
        <w:top w:val="none" w:sz="0" w:space="0" w:color="auto"/>
        <w:left w:val="none" w:sz="0" w:space="0" w:color="auto"/>
        <w:bottom w:val="none" w:sz="0" w:space="0" w:color="auto"/>
        <w:right w:val="none" w:sz="0" w:space="0" w:color="auto"/>
      </w:divBdr>
    </w:div>
    <w:div w:id="85322780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
    <w:div w:id="857276800">
      <w:bodyDiv w:val="1"/>
      <w:marLeft w:val="0"/>
      <w:marRight w:val="0"/>
      <w:marTop w:val="0"/>
      <w:marBottom w:val="0"/>
      <w:divBdr>
        <w:top w:val="none" w:sz="0" w:space="0" w:color="auto"/>
        <w:left w:val="none" w:sz="0" w:space="0" w:color="auto"/>
        <w:bottom w:val="none" w:sz="0" w:space="0" w:color="auto"/>
        <w:right w:val="none" w:sz="0" w:space="0" w:color="auto"/>
      </w:divBdr>
    </w:div>
    <w:div w:id="862130157">
      <w:bodyDiv w:val="1"/>
      <w:marLeft w:val="0"/>
      <w:marRight w:val="0"/>
      <w:marTop w:val="0"/>
      <w:marBottom w:val="0"/>
      <w:divBdr>
        <w:top w:val="none" w:sz="0" w:space="0" w:color="auto"/>
        <w:left w:val="none" w:sz="0" w:space="0" w:color="auto"/>
        <w:bottom w:val="none" w:sz="0" w:space="0" w:color="auto"/>
        <w:right w:val="none" w:sz="0" w:space="0" w:color="auto"/>
      </w:divBdr>
    </w:div>
    <w:div w:id="871265583">
      <w:bodyDiv w:val="1"/>
      <w:marLeft w:val="0"/>
      <w:marRight w:val="0"/>
      <w:marTop w:val="0"/>
      <w:marBottom w:val="0"/>
      <w:divBdr>
        <w:top w:val="none" w:sz="0" w:space="0" w:color="auto"/>
        <w:left w:val="none" w:sz="0" w:space="0" w:color="auto"/>
        <w:bottom w:val="none" w:sz="0" w:space="0" w:color="auto"/>
        <w:right w:val="none" w:sz="0" w:space="0" w:color="auto"/>
      </w:divBdr>
    </w:div>
    <w:div w:id="888104662">
      <w:bodyDiv w:val="1"/>
      <w:marLeft w:val="0"/>
      <w:marRight w:val="0"/>
      <w:marTop w:val="0"/>
      <w:marBottom w:val="0"/>
      <w:divBdr>
        <w:top w:val="none" w:sz="0" w:space="0" w:color="auto"/>
        <w:left w:val="none" w:sz="0" w:space="0" w:color="auto"/>
        <w:bottom w:val="none" w:sz="0" w:space="0" w:color="auto"/>
        <w:right w:val="none" w:sz="0" w:space="0" w:color="auto"/>
      </w:divBdr>
    </w:div>
    <w:div w:id="892083229">
      <w:bodyDiv w:val="1"/>
      <w:marLeft w:val="0"/>
      <w:marRight w:val="0"/>
      <w:marTop w:val="0"/>
      <w:marBottom w:val="0"/>
      <w:divBdr>
        <w:top w:val="none" w:sz="0" w:space="0" w:color="auto"/>
        <w:left w:val="none" w:sz="0" w:space="0" w:color="auto"/>
        <w:bottom w:val="none" w:sz="0" w:space="0" w:color="auto"/>
        <w:right w:val="none" w:sz="0" w:space="0" w:color="auto"/>
      </w:divBdr>
    </w:div>
    <w:div w:id="899707806">
      <w:bodyDiv w:val="1"/>
      <w:marLeft w:val="0"/>
      <w:marRight w:val="0"/>
      <w:marTop w:val="0"/>
      <w:marBottom w:val="0"/>
      <w:divBdr>
        <w:top w:val="none" w:sz="0" w:space="0" w:color="auto"/>
        <w:left w:val="none" w:sz="0" w:space="0" w:color="auto"/>
        <w:bottom w:val="none" w:sz="0" w:space="0" w:color="auto"/>
        <w:right w:val="none" w:sz="0" w:space="0" w:color="auto"/>
      </w:divBdr>
    </w:div>
    <w:div w:id="910195058">
      <w:bodyDiv w:val="1"/>
      <w:marLeft w:val="0"/>
      <w:marRight w:val="0"/>
      <w:marTop w:val="0"/>
      <w:marBottom w:val="0"/>
      <w:divBdr>
        <w:top w:val="none" w:sz="0" w:space="0" w:color="auto"/>
        <w:left w:val="none" w:sz="0" w:space="0" w:color="auto"/>
        <w:bottom w:val="none" w:sz="0" w:space="0" w:color="auto"/>
        <w:right w:val="none" w:sz="0" w:space="0" w:color="auto"/>
      </w:divBdr>
    </w:div>
    <w:div w:id="912206159">
      <w:bodyDiv w:val="1"/>
      <w:marLeft w:val="0"/>
      <w:marRight w:val="0"/>
      <w:marTop w:val="0"/>
      <w:marBottom w:val="0"/>
      <w:divBdr>
        <w:top w:val="none" w:sz="0" w:space="0" w:color="auto"/>
        <w:left w:val="none" w:sz="0" w:space="0" w:color="auto"/>
        <w:bottom w:val="none" w:sz="0" w:space="0" w:color="auto"/>
        <w:right w:val="none" w:sz="0" w:space="0" w:color="auto"/>
      </w:divBdr>
    </w:div>
    <w:div w:id="913583400">
      <w:bodyDiv w:val="1"/>
      <w:marLeft w:val="0"/>
      <w:marRight w:val="0"/>
      <w:marTop w:val="0"/>
      <w:marBottom w:val="0"/>
      <w:divBdr>
        <w:top w:val="none" w:sz="0" w:space="0" w:color="auto"/>
        <w:left w:val="none" w:sz="0" w:space="0" w:color="auto"/>
        <w:bottom w:val="none" w:sz="0" w:space="0" w:color="auto"/>
        <w:right w:val="none" w:sz="0" w:space="0" w:color="auto"/>
      </w:divBdr>
    </w:div>
    <w:div w:id="914701634">
      <w:bodyDiv w:val="1"/>
      <w:marLeft w:val="0"/>
      <w:marRight w:val="0"/>
      <w:marTop w:val="0"/>
      <w:marBottom w:val="0"/>
      <w:divBdr>
        <w:top w:val="none" w:sz="0" w:space="0" w:color="auto"/>
        <w:left w:val="none" w:sz="0" w:space="0" w:color="auto"/>
        <w:bottom w:val="none" w:sz="0" w:space="0" w:color="auto"/>
        <w:right w:val="none" w:sz="0" w:space="0" w:color="auto"/>
      </w:divBdr>
    </w:div>
    <w:div w:id="915943651">
      <w:bodyDiv w:val="1"/>
      <w:marLeft w:val="0"/>
      <w:marRight w:val="0"/>
      <w:marTop w:val="0"/>
      <w:marBottom w:val="0"/>
      <w:divBdr>
        <w:top w:val="none" w:sz="0" w:space="0" w:color="auto"/>
        <w:left w:val="none" w:sz="0" w:space="0" w:color="auto"/>
        <w:bottom w:val="none" w:sz="0" w:space="0" w:color="auto"/>
        <w:right w:val="none" w:sz="0" w:space="0" w:color="auto"/>
      </w:divBdr>
    </w:div>
    <w:div w:id="916089700">
      <w:bodyDiv w:val="1"/>
      <w:marLeft w:val="0"/>
      <w:marRight w:val="0"/>
      <w:marTop w:val="0"/>
      <w:marBottom w:val="0"/>
      <w:divBdr>
        <w:top w:val="none" w:sz="0" w:space="0" w:color="auto"/>
        <w:left w:val="none" w:sz="0" w:space="0" w:color="auto"/>
        <w:bottom w:val="none" w:sz="0" w:space="0" w:color="auto"/>
        <w:right w:val="none" w:sz="0" w:space="0" w:color="auto"/>
      </w:divBdr>
    </w:div>
    <w:div w:id="917711528">
      <w:bodyDiv w:val="1"/>
      <w:marLeft w:val="0"/>
      <w:marRight w:val="0"/>
      <w:marTop w:val="0"/>
      <w:marBottom w:val="0"/>
      <w:divBdr>
        <w:top w:val="none" w:sz="0" w:space="0" w:color="auto"/>
        <w:left w:val="none" w:sz="0" w:space="0" w:color="auto"/>
        <w:bottom w:val="none" w:sz="0" w:space="0" w:color="auto"/>
        <w:right w:val="none" w:sz="0" w:space="0" w:color="auto"/>
      </w:divBdr>
    </w:div>
    <w:div w:id="923803242">
      <w:bodyDiv w:val="1"/>
      <w:marLeft w:val="0"/>
      <w:marRight w:val="0"/>
      <w:marTop w:val="0"/>
      <w:marBottom w:val="0"/>
      <w:divBdr>
        <w:top w:val="none" w:sz="0" w:space="0" w:color="auto"/>
        <w:left w:val="none" w:sz="0" w:space="0" w:color="auto"/>
        <w:bottom w:val="none" w:sz="0" w:space="0" w:color="auto"/>
        <w:right w:val="none" w:sz="0" w:space="0" w:color="auto"/>
      </w:divBdr>
    </w:div>
    <w:div w:id="925840982">
      <w:bodyDiv w:val="1"/>
      <w:marLeft w:val="0"/>
      <w:marRight w:val="0"/>
      <w:marTop w:val="0"/>
      <w:marBottom w:val="0"/>
      <w:divBdr>
        <w:top w:val="none" w:sz="0" w:space="0" w:color="auto"/>
        <w:left w:val="none" w:sz="0" w:space="0" w:color="auto"/>
        <w:bottom w:val="none" w:sz="0" w:space="0" w:color="auto"/>
        <w:right w:val="none" w:sz="0" w:space="0" w:color="auto"/>
      </w:divBdr>
    </w:div>
    <w:div w:id="931013669">
      <w:bodyDiv w:val="1"/>
      <w:marLeft w:val="0"/>
      <w:marRight w:val="0"/>
      <w:marTop w:val="0"/>
      <w:marBottom w:val="0"/>
      <w:divBdr>
        <w:top w:val="none" w:sz="0" w:space="0" w:color="auto"/>
        <w:left w:val="none" w:sz="0" w:space="0" w:color="auto"/>
        <w:bottom w:val="none" w:sz="0" w:space="0" w:color="auto"/>
        <w:right w:val="none" w:sz="0" w:space="0" w:color="auto"/>
      </w:divBdr>
    </w:div>
    <w:div w:id="931669043">
      <w:bodyDiv w:val="1"/>
      <w:marLeft w:val="0"/>
      <w:marRight w:val="0"/>
      <w:marTop w:val="0"/>
      <w:marBottom w:val="0"/>
      <w:divBdr>
        <w:top w:val="none" w:sz="0" w:space="0" w:color="auto"/>
        <w:left w:val="none" w:sz="0" w:space="0" w:color="auto"/>
        <w:bottom w:val="none" w:sz="0" w:space="0" w:color="auto"/>
        <w:right w:val="none" w:sz="0" w:space="0" w:color="auto"/>
      </w:divBdr>
    </w:div>
    <w:div w:id="932133625">
      <w:bodyDiv w:val="1"/>
      <w:marLeft w:val="0"/>
      <w:marRight w:val="0"/>
      <w:marTop w:val="0"/>
      <w:marBottom w:val="0"/>
      <w:divBdr>
        <w:top w:val="none" w:sz="0" w:space="0" w:color="auto"/>
        <w:left w:val="none" w:sz="0" w:space="0" w:color="auto"/>
        <w:bottom w:val="none" w:sz="0" w:space="0" w:color="auto"/>
        <w:right w:val="none" w:sz="0" w:space="0" w:color="auto"/>
      </w:divBdr>
    </w:div>
    <w:div w:id="932321437">
      <w:bodyDiv w:val="1"/>
      <w:marLeft w:val="0"/>
      <w:marRight w:val="0"/>
      <w:marTop w:val="0"/>
      <w:marBottom w:val="0"/>
      <w:divBdr>
        <w:top w:val="none" w:sz="0" w:space="0" w:color="auto"/>
        <w:left w:val="none" w:sz="0" w:space="0" w:color="auto"/>
        <w:bottom w:val="none" w:sz="0" w:space="0" w:color="auto"/>
        <w:right w:val="none" w:sz="0" w:space="0" w:color="auto"/>
      </w:divBdr>
    </w:div>
    <w:div w:id="935796095">
      <w:bodyDiv w:val="1"/>
      <w:marLeft w:val="0"/>
      <w:marRight w:val="0"/>
      <w:marTop w:val="0"/>
      <w:marBottom w:val="0"/>
      <w:divBdr>
        <w:top w:val="none" w:sz="0" w:space="0" w:color="auto"/>
        <w:left w:val="none" w:sz="0" w:space="0" w:color="auto"/>
        <w:bottom w:val="none" w:sz="0" w:space="0" w:color="auto"/>
        <w:right w:val="none" w:sz="0" w:space="0" w:color="auto"/>
      </w:divBdr>
    </w:div>
    <w:div w:id="938219982">
      <w:bodyDiv w:val="1"/>
      <w:marLeft w:val="0"/>
      <w:marRight w:val="0"/>
      <w:marTop w:val="0"/>
      <w:marBottom w:val="0"/>
      <w:divBdr>
        <w:top w:val="none" w:sz="0" w:space="0" w:color="auto"/>
        <w:left w:val="none" w:sz="0" w:space="0" w:color="auto"/>
        <w:bottom w:val="none" w:sz="0" w:space="0" w:color="auto"/>
        <w:right w:val="none" w:sz="0" w:space="0" w:color="auto"/>
      </w:divBdr>
    </w:div>
    <w:div w:id="940841252">
      <w:bodyDiv w:val="1"/>
      <w:marLeft w:val="0"/>
      <w:marRight w:val="0"/>
      <w:marTop w:val="0"/>
      <w:marBottom w:val="0"/>
      <w:divBdr>
        <w:top w:val="none" w:sz="0" w:space="0" w:color="auto"/>
        <w:left w:val="none" w:sz="0" w:space="0" w:color="auto"/>
        <w:bottom w:val="none" w:sz="0" w:space="0" w:color="auto"/>
        <w:right w:val="none" w:sz="0" w:space="0" w:color="auto"/>
      </w:divBdr>
    </w:div>
    <w:div w:id="941032468">
      <w:bodyDiv w:val="1"/>
      <w:marLeft w:val="0"/>
      <w:marRight w:val="0"/>
      <w:marTop w:val="0"/>
      <w:marBottom w:val="0"/>
      <w:divBdr>
        <w:top w:val="none" w:sz="0" w:space="0" w:color="auto"/>
        <w:left w:val="none" w:sz="0" w:space="0" w:color="auto"/>
        <w:bottom w:val="none" w:sz="0" w:space="0" w:color="auto"/>
        <w:right w:val="none" w:sz="0" w:space="0" w:color="auto"/>
      </w:divBdr>
    </w:div>
    <w:div w:id="947935205">
      <w:bodyDiv w:val="1"/>
      <w:marLeft w:val="0"/>
      <w:marRight w:val="0"/>
      <w:marTop w:val="0"/>
      <w:marBottom w:val="0"/>
      <w:divBdr>
        <w:top w:val="none" w:sz="0" w:space="0" w:color="auto"/>
        <w:left w:val="none" w:sz="0" w:space="0" w:color="auto"/>
        <w:bottom w:val="none" w:sz="0" w:space="0" w:color="auto"/>
        <w:right w:val="none" w:sz="0" w:space="0" w:color="auto"/>
      </w:divBdr>
    </w:div>
    <w:div w:id="950164874">
      <w:bodyDiv w:val="1"/>
      <w:marLeft w:val="0"/>
      <w:marRight w:val="0"/>
      <w:marTop w:val="0"/>
      <w:marBottom w:val="0"/>
      <w:divBdr>
        <w:top w:val="none" w:sz="0" w:space="0" w:color="auto"/>
        <w:left w:val="none" w:sz="0" w:space="0" w:color="auto"/>
        <w:bottom w:val="none" w:sz="0" w:space="0" w:color="auto"/>
        <w:right w:val="none" w:sz="0" w:space="0" w:color="auto"/>
      </w:divBdr>
    </w:div>
    <w:div w:id="951547989">
      <w:bodyDiv w:val="1"/>
      <w:marLeft w:val="0"/>
      <w:marRight w:val="0"/>
      <w:marTop w:val="0"/>
      <w:marBottom w:val="0"/>
      <w:divBdr>
        <w:top w:val="none" w:sz="0" w:space="0" w:color="auto"/>
        <w:left w:val="none" w:sz="0" w:space="0" w:color="auto"/>
        <w:bottom w:val="none" w:sz="0" w:space="0" w:color="auto"/>
        <w:right w:val="none" w:sz="0" w:space="0" w:color="auto"/>
      </w:divBdr>
    </w:div>
    <w:div w:id="959342217">
      <w:bodyDiv w:val="1"/>
      <w:marLeft w:val="0"/>
      <w:marRight w:val="0"/>
      <w:marTop w:val="0"/>
      <w:marBottom w:val="0"/>
      <w:divBdr>
        <w:top w:val="none" w:sz="0" w:space="0" w:color="auto"/>
        <w:left w:val="none" w:sz="0" w:space="0" w:color="auto"/>
        <w:bottom w:val="none" w:sz="0" w:space="0" w:color="auto"/>
        <w:right w:val="none" w:sz="0" w:space="0" w:color="auto"/>
      </w:divBdr>
    </w:div>
    <w:div w:id="960917559">
      <w:bodyDiv w:val="1"/>
      <w:marLeft w:val="0"/>
      <w:marRight w:val="0"/>
      <w:marTop w:val="0"/>
      <w:marBottom w:val="0"/>
      <w:divBdr>
        <w:top w:val="none" w:sz="0" w:space="0" w:color="auto"/>
        <w:left w:val="none" w:sz="0" w:space="0" w:color="auto"/>
        <w:bottom w:val="none" w:sz="0" w:space="0" w:color="auto"/>
        <w:right w:val="none" w:sz="0" w:space="0" w:color="auto"/>
      </w:divBdr>
    </w:div>
    <w:div w:id="966083588">
      <w:bodyDiv w:val="1"/>
      <w:marLeft w:val="0"/>
      <w:marRight w:val="0"/>
      <w:marTop w:val="0"/>
      <w:marBottom w:val="0"/>
      <w:divBdr>
        <w:top w:val="none" w:sz="0" w:space="0" w:color="auto"/>
        <w:left w:val="none" w:sz="0" w:space="0" w:color="auto"/>
        <w:bottom w:val="none" w:sz="0" w:space="0" w:color="auto"/>
        <w:right w:val="none" w:sz="0" w:space="0" w:color="auto"/>
      </w:divBdr>
    </w:div>
    <w:div w:id="969163522">
      <w:bodyDiv w:val="1"/>
      <w:marLeft w:val="0"/>
      <w:marRight w:val="0"/>
      <w:marTop w:val="0"/>
      <w:marBottom w:val="0"/>
      <w:divBdr>
        <w:top w:val="none" w:sz="0" w:space="0" w:color="auto"/>
        <w:left w:val="none" w:sz="0" w:space="0" w:color="auto"/>
        <w:bottom w:val="none" w:sz="0" w:space="0" w:color="auto"/>
        <w:right w:val="none" w:sz="0" w:space="0" w:color="auto"/>
      </w:divBdr>
    </w:div>
    <w:div w:id="972440029">
      <w:bodyDiv w:val="1"/>
      <w:marLeft w:val="0"/>
      <w:marRight w:val="0"/>
      <w:marTop w:val="0"/>
      <w:marBottom w:val="0"/>
      <w:divBdr>
        <w:top w:val="none" w:sz="0" w:space="0" w:color="auto"/>
        <w:left w:val="none" w:sz="0" w:space="0" w:color="auto"/>
        <w:bottom w:val="none" w:sz="0" w:space="0" w:color="auto"/>
        <w:right w:val="none" w:sz="0" w:space="0" w:color="auto"/>
      </w:divBdr>
    </w:div>
    <w:div w:id="973949490">
      <w:bodyDiv w:val="1"/>
      <w:marLeft w:val="0"/>
      <w:marRight w:val="0"/>
      <w:marTop w:val="0"/>
      <w:marBottom w:val="0"/>
      <w:divBdr>
        <w:top w:val="none" w:sz="0" w:space="0" w:color="auto"/>
        <w:left w:val="none" w:sz="0" w:space="0" w:color="auto"/>
        <w:bottom w:val="none" w:sz="0" w:space="0" w:color="auto"/>
        <w:right w:val="none" w:sz="0" w:space="0" w:color="auto"/>
      </w:divBdr>
    </w:div>
    <w:div w:id="976035911">
      <w:bodyDiv w:val="1"/>
      <w:marLeft w:val="0"/>
      <w:marRight w:val="0"/>
      <w:marTop w:val="0"/>
      <w:marBottom w:val="0"/>
      <w:divBdr>
        <w:top w:val="none" w:sz="0" w:space="0" w:color="auto"/>
        <w:left w:val="none" w:sz="0" w:space="0" w:color="auto"/>
        <w:bottom w:val="none" w:sz="0" w:space="0" w:color="auto"/>
        <w:right w:val="none" w:sz="0" w:space="0" w:color="auto"/>
      </w:divBdr>
    </w:div>
    <w:div w:id="977539240">
      <w:bodyDiv w:val="1"/>
      <w:marLeft w:val="0"/>
      <w:marRight w:val="0"/>
      <w:marTop w:val="0"/>
      <w:marBottom w:val="0"/>
      <w:divBdr>
        <w:top w:val="none" w:sz="0" w:space="0" w:color="auto"/>
        <w:left w:val="none" w:sz="0" w:space="0" w:color="auto"/>
        <w:bottom w:val="none" w:sz="0" w:space="0" w:color="auto"/>
        <w:right w:val="none" w:sz="0" w:space="0" w:color="auto"/>
      </w:divBdr>
    </w:div>
    <w:div w:id="977879420">
      <w:bodyDiv w:val="1"/>
      <w:marLeft w:val="0"/>
      <w:marRight w:val="0"/>
      <w:marTop w:val="0"/>
      <w:marBottom w:val="0"/>
      <w:divBdr>
        <w:top w:val="none" w:sz="0" w:space="0" w:color="auto"/>
        <w:left w:val="none" w:sz="0" w:space="0" w:color="auto"/>
        <w:bottom w:val="none" w:sz="0" w:space="0" w:color="auto"/>
        <w:right w:val="none" w:sz="0" w:space="0" w:color="auto"/>
      </w:divBdr>
    </w:div>
    <w:div w:id="979189176">
      <w:bodyDiv w:val="1"/>
      <w:marLeft w:val="0"/>
      <w:marRight w:val="0"/>
      <w:marTop w:val="0"/>
      <w:marBottom w:val="0"/>
      <w:divBdr>
        <w:top w:val="none" w:sz="0" w:space="0" w:color="auto"/>
        <w:left w:val="none" w:sz="0" w:space="0" w:color="auto"/>
        <w:bottom w:val="none" w:sz="0" w:space="0" w:color="auto"/>
        <w:right w:val="none" w:sz="0" w:space="0" w:color="auto"/>
      </w:divBdr>
    </w:div>
    <w:div w:id="982193726">
      <w:bodyDiv w:val="1"/>
      <w:marLeft w:val="0"/>
      <w:marRight w:val="0"/>
      <w:marTop w:val="0"/>
      <w:marBottom w:val="0"/>
      <w:divBdr>
        <w:top w:val="none" w:sz="0" w:space="0" w:color="auto"/>
        <w:left w:val="none" w:sz="0" w:space="0" w:color="auto"/>
        <w:bottom w:val="none" w:sz="0" w:space="0" w:color="auto"/>
        <w:right w:val="none" w:sz="0" w:space="0" w:color="auto"/>
      </w:divBdr>
    </w:div>
    <w:div w:id="983042730">
      <w:bodyDiv w:val="1"/>
      <w:marLeft w:val="0"/>
      <w:marRight w:val="0"/>
      <w:marTop w:val="0"/>
      <w:marBottom w:val="0"/>
      <w:divBdr>
        <w:top w:val="none" w:sz="0" w:space="0" w:color="auto"/>
        <w:left w:val="none" w:sz="0" w:space="0" w:color="auto"/>
        <w:bottom w:val="none" w:sz="0" w:space="0" w:color="auto"/>
        <w:right w:val="none" w:sz="0" w:space="0" w:color="auto"/>
      </w:divBdr>
    </w:div>
    <w:div w:id="984317174">
      <w:bodyDiv w:val="1"/>
      <w:marLeft w:val="0"/>
      <w:marRight w:val="0"/>
      <w:marTop w:val="0"/>
      <w:marBottom w:val="0"/>
      <w:divBdr>
        <w:top w:val="none" w:sz="0" w:space="0" w:color="auto"/>
        <w:left w:val="none" w:sz="0" w:space="0" w:color="auto"/>
        <w:bottom w:val="none" w:sz="0" w:space="0" w:color="auto"/>
        <w:right w:val="none" w:sz="0" w:space="0" w:color="auto"/>
      </w:divBdr>
    </w:div>
    <w:div w:id="985282650">
      <w:bodyDiv w:val="1"/>
      <w:marLeft w:val="0"/>
      <w:marRight w:val="0"/>
      <w:marTop w:val="0"/>
      <w:marBottom w:val="0"/>
      <w:divBdr>
        <w:top w:val="none" w:sz="0" w:space="0" w:color="auto"/>
        <w:left w:val="none" w:sz="0" w:space="0" w:color="auto"/>
        <w:bottom w:val="none" w:sz="0" w:space="0" w:color="auto"/>
        <w:right w:val="none" w:sz="0" w:space="0" w:color="auto"/>
      </w:divBdr>
    </w:div>
    <w:div w:id="985476769">
      <w:bodyDiv w:val="1"/>
      <w:marLeft w:val="0"/>
      <w:marRight w:val="0"/>
      <w:marTop w:val="0"/>
      <w:marBottom w:val="0"/>
      <w:divBdr>
        <w:top w:val="none" w:sz="0" w:space="0" w:color="auto"/>
        <w:left w:val="none" w:sz="0" w:space="0" w:color="auto"/>
        <w:bottom w:val="none" w:sz="0" w:space="0" w:color="auto"/>
        <w:right w:val="none" w:sz="0" w:space="0" w:color="auto"/>
      </w:divBdr>
    </w:div>
    <w:div w:id="985623114">
      <w:bodyDiv w:val="1"/>
      <w:marLeft w:val="0"/>
      <w:marRight w:val="0"/>
      <w:marTop w:val="0"/>
      <w:marBottom w:val="0"/>
      <w:divBdr>
        <w:top w:val="none" w:sz="0" w:space="0" w:color="auto"/>
        <w:left w:val="none" w:sz="0" w:space="0" w:color="auto"/>
        <w:bottom w:val="none" w:sz="0" w:space="0" w:color="auto"/>
        <w:right w:val="none" w:sz="0" w:space="0" w:color="auto"/>
      </w:divBdr>
    </w:div>
    <w:div w:id="989210098">
      <w:bodyDiv w:val="1"/>
      <w:marLeft w:val="0"/>
      <w:marRight w:val="0"/>
      <w:marTop w:val="0"/>
      <w:marBottom w:val="0"/>
      <w:divBdr>
        <w:top w:val="none" w:sz="0" w:space="0" w:color="auto"/>
        <w:left w:val="none" w:sz="0" w:space="0" w:color="auto"/>
        <w:bottom w:val="none" w:sz="0" w:space="0" w:color="auto"/>
        <w:right w:val="none" w:sz="0" w:space="0" w:color="auto"/>
      </w:divBdr>
    </w:div>
    <w:div w:id="990520512">
      <w:bodyDiv w:val="1"/>
      <w:marLeft w:val="0"/>
      <w:marRight w:val="0"/>
      <w:marTop w:val="0"/>
      <w:marBottom w:val="0"/>
      <w:divBdr>
        <w:top w:val="none" w:sz="0" w:space="0" w:color="auto"/>
        <w:left w:val="none" w:sz="0" w:space="0" w:color="auto"/>
        <w:bottom w:val="none" w:sz="0" w:space="0" w:color="auto"/>
        <w:right w:val="none" w:sz="0" w:space="0" w:color="auto"/>
      </w:divBdr>
    </w:div>
    <w:div w:id="990986087">
      <w:bodyDiv w:val="1"/>
      <w:marLeft w:val="0"/>
      <w:marRight w:val="0"/>
      <w:marTop w:val="0"/>
      <w:marBottom w:val="0"/>
      <w:divBdr>
        <w:top w:val="none" w:sz="0" w:space="0" w:color="auto"/>
        <w:left w:val="none" w:sz="0" w:space="0" w:color="auto"/>
        <w:bottom w:val="none" w:sz="0" w:space="0" w:color="auto"/>
        <w:right w:val="none" w:sz="0" w:space="0" w:color="auto"/>
      </w:divBdr>
    </w:div>
    <w:div w:id="992564827">
      <w:bodyDiv w:val="1"/>
      <w:marLeft w:val="0"/>
      <w:marRight w:val="0"/>
      <w:marTop w:val="0"/>
      <w:marBottom w:val="0"/>
      <w:divBdr>
        <w:top w:val="none" w:sz="0" w:space="0" w:color="auto"/>
        <w:left w:val="none" w:sz="0" w:space="0" w:color="auto"/>
        <w:bottom w:val="none" w:sz="0" w:space="0" w:color="auto"/>
        <w:right w:val="none" w:sz="0" w:space="0" w:color="auto"/>
      </w:divBdr>
    </w:div>
    <w:div w:id="998732993">
      <w:bodyDiv w:val="1"/>
      <w:marLeft w:val="0"/>
      <w:marRight w:val="0"/>
      <w:marTop w:val="0"/>
      <w:marBottom w:val="0"/>
      <w:divBdr>
        <w:top w:val="none" w:sz="0" w:space="0" w:color="auto"/>
        <w:left w:val="none" w:sz="0" w:space="0" w:color="auto"/>
        <w:bottom w:val="none" w:sz="0" w:space="0" w:color="auto"/>
        <w:right w:val="none" w:sz="0" w:space="0" w:color="auto"/>
      </w:divBdr>
    </w:div>
    <w:div w:id="998843834">
      <w:bodyDiv w:val="1"/>
      <w:marLeft w:val="0"/>
      <w:marRight w:val="0"/>
      <w:marTop w:val="0"/>
      <w:marBottom w:val="0"/>
      <w:divBdr>
        <w:top w:val="none" w:sz="0" w:space="0" w:color="auto"/>
        <w:left w:val="none" w:sz="0" w:space="0" w:color="auto"/>
        <w:bottom w:val="none" w:sz="0" w:space="0" w:color="auto"/>
        <w:right w:val="none" w:sz="0" w:space="0" w:color="auto"/>
      </w:divBdr>
    </w:div>
    <w:div w:id="999041701">
      <w:bodyDiv w:val="1"/>
      <w:marLeft w:val="0"/>
      <w:marRight w:val="0"/>
      <w:marTop w:val="0"/>
      <w:marBottom w:val="0"/>
      <w:divBdr>
        <w:top w:val="none" w:sz="0" w:space="0" w:color="auto"/>
        <w:left w:val="none" w:sz="0" w:space="0" w:color="auto"/>
        <w:bottom w:val="none" w:sz="0" w:space="0" w:color="auto"/>
        <w:right w:val="none" w:sz="0" w:space="0" w:color="auto"/>
      </w:divBdr>
    </w:div>
    <w:div w:id="999162452">
      <w:bodyDiv w:val="1"/>
      <w:marLeft w:val="0"/>
      <w:marRight w:val="0"/>
      <w:marTop w:val="0"/>
      <w:marBottom w:val="0"/>
      <w:divBdr>
        <w:top w:val="none" w:sz="0" w:space="0" w:color="auto"/>
        <w:left w:val="none" w:sz="0" w:space="0" w:color="auto"/>
        <w:bottom w:val="none" w:sz="0" w:space="0" w:color="auto"/>
        <w:right w:val="none" w:sz="0" w:space="0" w:color="auto"/>
      </w:divBdr>
    </w:div>
    <w:div w:id="1000541509">
      <w:bodyDiv w:val="1"/>
      <w:marLeft w:val="0"/>
      <w:marRight w:val="0"/>
      <w:marTop w:val="0"/>
      <w:marBottom w:val="0"/>
      <w:divBdr>
        <w:top w:val="none" w:sz="0" w:space="0" w:color="auto"/>
        <w:left w:val="none" w:sz="0" w:space="0" w:color="auto"/>
        <w:bottom w:val="none" w:sz="0" w:space="0" w:color="auto"/>
        <w:right w:val="none" w:sz="0" w:space="0" w:color="auto"/>
      </w:divBdr>
    </w:div>
    <w:div w:id="1002201973">
      <w:bodyDiv w:val="1"/>
      <w:marLeft w:val="0"/>
      <w:marRight w:val="0"/>
      <w:marTop w:val="0"/>
      <w:marBottom w:val="0"/>
      <w:divBdr>
        <w:top w:val="none" w:sz="0" w:space="0" w:color="auto"/>
        <w:left w:val="none" w:sz="0" w:space="0" w:color="auto"/>
        <w:bottom w:val="none" w:sz="0" w:space="0" w:color="auto"/>
        <w:right w:val="none" w:sz="0" w:space="0" w:color="auto"/>
      </w:divBdr>
    </w:div>
    <w:div w:id="1010528302">
      <w:bodyDiv w:val="1"/>
      <w:marLeft w:val="0"/>
      <w:marRight w:val="0"/>
      <w:marTop w:val="0"/>
      <w:marBottom w:val="0"/>
      <w:divBdr>
        <w:top w:val="none" w:sz="0" w:space="0" w:color="auto"/>
        <w:left w:val="none" w:sz="0" w:space="0" w:color="auto"/>
        <w:bottom w:val="none" w:sz="0" w:space="0" w:color="auto"/>
        <w:right w:val="none" w:sz="0" w:space="0" w:color="auto"/>
      </w:divBdr>
    </w:div>
    <w:div w:id="1012074399">
      <w:bodyDiv w:val="1"/>
      <w:marLeft w:val="0"/>
      <w:marRight w:val="0"/>
      <w:marTop w:val="0"/>
      <w:marBottom w:val="0"/>
      <w:divBdr>
        <w:top w:val="none" w:sz="0" w:space="0" w:color="auto"/>
        <w:left w:val="none" w:sz="0" w:space="0" w:color="auto"/>
        <w:bottom w:val="none" w:sz="0" w:space="0" w:color="auto"/>
        <w:right w:val="none" w:sz="0" w:space="0" w:color="auto"/>
      </w:divBdr>
    </w:div>
    <w:div w:id="1015040737">
      <w:bodyDiv w:val="1"/>
      <w:marLeft w:val="0"/>
      <w:marRight w:val="0"/>
      <w:marTop w:val="0"/>
      <w:marBottom w:val="0"/>
      <w:divBdr>
        <w:top w:val="none" w:sz="0" w:space="0" w:color="auto"/>
        <w:left w:val="none" w:sz="0" w:space="0" w:color="auto"/>
        <w:bottom w:val="none" w:sz="0" w:space="0" w:color="auto"/>
        <w:right w:val="none" w:sz="0" w:space="0" w:color="auto"/>
      </w:divBdr>
    </w:div>
    <w:div w:id="1020425697">
      <w:bodyDiv w:val="1"/>
      <w:marLeft w:val="0"/>
      <w:marRight w:val="0"/>
      <w:marTop w:val="0"/>
      <w:marBottom w:val="0"/>
      <w:divBdr>
        <w:top w:val="none" w:sz="0" w:space="0" w:color="auto"/>
        <w:left w:val="none" w:sz="0" w:space="0" w:color="auto"/>
        <w:bottom w:val="none" w:sz="0" w:space="0" w:color="auto"/>
        <w:right w:val="none" w:sz="0" w:space="0" w:color="auto"/>
      </w:divBdr>
    </w:div>
    <w:div w:id="1020621443">
      <w:bodyDiv w:val="1"/>
      <w:marLeft w:val="0"/>
      <w:marRight w:val="0"/>
      <w:marTop w:val="0"/>
      <w:marBottom w:val="0"/>
      <w:divBdr>
        <w:top w:val="none" w:sz="0" w:space="0" w:color="auto"/>
        <w:left w:val="none" w:sz="0" w:space="0" w:color="auto"/>
        <w:bottom w:val="none" w:sz="0" w:space="0" w:color="auto"/>
        <w:right w:val="none" w:sz="0" w:space="0" w:color="auto"/>
      </w:divBdr>
    </w:div>
    <w:div w:id="1023239624">
      <w:bodyDiv w:val="1"/>
      <w:marLeft w:val="0"/>
      <w:marRight w:val="0"/>
      <w:marTop w:val="0"/>
      <w:marBottom w:val="0"/>
      <w:divBdr>
        <w:top w:val="none" w:sz="0" w:space="0" w:color="auto"/>
        <w:left w:val="none" w:sz="0" w:space="0" w:color="auto"/>
        <w:bottom w:val="none" w:sz="0" w:space="0" w:color="auto"/>
        <w:right w:val="none" w:sz="0" w:space="0" w:color="auto"/>
      </w:divBdr>
    </w:div>
    <w:div w:id="1028682165">
      <w:bodyDiv w:val="1"/>
      <w:marLeft w:val="0"/>
      <w:marRight w:val="0"/>
      <w:marTop w:val="0"/>
      <w:marBottom w:val="0"/>
      <w:divBdr>
        <w:top w:val="none" w:sz="0" w:space="0" w:color="auto"/>
        <w:left w:val="none" w:sz="0" w:space="0" w:color="auto"/>
        <w:bottom w:val="none" w:sz="0" w:space="0" w:color="auto"/>
        <w:right w:val="none" w:sz="0" w:space="0" w:color="auto"/>
      </w:divBdr>
    </w:div>
    <w:div w:id="1028916058">
      <w:bodyDiv w:val="1"/>
      <w:marLeft w:val="0"/>
      <w:marRight w:val="0"/>
      <w:marTop w:val="0"/>
      <w:marBottom w:val="0"/>
      <w:divBdr>
        <w:top w:val="none" w:sz="0" w:space="0" w:color="auto"/>
        <w:left w:val="none" w:sz="0" w:space="0" w:color="auto"/>
        <w:bottom w:val="none" w:sz="0" w:space="0" w:color="auto"/>
        <w:right w:val="none" w:sz="0" w:space="0" w:color="auto"/>
      </w:divBdr>
    </w:div>
    <w:div w:id="1047145886">
      <w:bodyDiv w:val="1"/>
      <w:marLeft w:val="0"/>
      <w:marRight w:val="0"/>
      <w:marTop w:val="0"/>
      <w:marBottom w:val="0"/>
      <w:divBdr>
        <w:top w:val="none" w:sz="0" w:space="0" w:color="auto"/>
        <w:left w:val="none" w:sz="0" w:space="0" w:color="auto"/>
        <w:bottom w:val="none" w:sz="0" w:space="0" w:color="auto"/>
        <w:right w:val="none" w:sz="0" w:space="0" w:color="auto"/>
      </w:divBdr>
    </w:div>
    <w:div w:id="1055740081">
      <w:bodyDiv w:val="1"/>
      <w:marLeft w:val="0"/>
      <w:marRight w:val="0"/>
      <w:marTop w:val="0"/>
      <w:marBottom w:val="0"/>
      <w:divBdr>
        <w:top w:val="none" w:sz="0" w:space="0" w:color="auto"/>
        <w:left w:val="none" w:sz="0" w:space="0" w:color="auto"/>
        <w:bottom w:val="none" w:sz="0" w:space="0" w:color="auto"/>
        <w:right w:val="none" w:sz="0" w:space="0" w:color="auto"/>
      </w:divBdr>
    </w:div>
    <w:div w:id="1056079681">
      <w:bodyDiv w:val="1"/>
      <w:marLeft w:val="0"/>
      <w:marRight w:val="0"/>
      <w:marTop w:val="0"/>
      <w:marBottom w:val="0"/>
      <w:divBdr>
        <w:top w:val="none" w:sz="0" w:space="0" w:color="auto"/>
        <w:left w:val="none" w:sz="0" w:space="0" w:color="auto"/>
        <w:bottom w:val="none" w:sz="0" w:space="0" w:color="auto"/>
        <w:right w:val="none" w:sz="0" w:space="0" w:color="auto"/>
      </w:divBdr>
    </w:div>
    <w:div w:id="1056779205">
      <w:bodyDiv w:val="1"/>
      <w:marLeft w:val="0"/>
      <w:marRight w:val="0"/>
      <w:marTop w:val="0"/>
      <w:marBottom w:val="0"/>
      <w:divBdr>
        <w:top w:val="none" w:sz="0" w:space="0" w:color="auto"/>
        <w:left w:val="none" w:sz="0" w:space="0" w:color="auto"/>
        <w:bottom w:val="none" w:sz="0" w:space="0" w:color="auto"/>
        <w:right w:val="none" w:sz="0" w:space="0" w:color="auto"/>
      </w:divBdr>
    </w:div>
    <w:div w:id="1063138924">
      <w:bodyDiv w:val="1"/>
      <w:marLeft w:val="0"/>
      <w:marRight w:val="0"/>
      <w:marTop w:val="0"/>
      <w:marBottom w:val="0"/>
      <w:divBdr>
        <w:top w:val="none" w:sz="0" w:space="0" w:color="auto"/>
        <w:left w:val="none" w:sz="0" w:space="0" w:color="auto"/>
        <w:bottom w:val="none" w:sz="0" w:space="0" w:color="auto"/>
        <w:right w:val="none" w:sz="0" w:space="0" w:color="auto"/>
      </w:divBdr>
    </w:div>
    <w:div w:id="1070419369">
      <w:bodyDiv w:val="1"/>
      <w:marLeft w:val="0"/>
      <w:marRight w:val="0"/>
      <w:marTop w:val="0"/>
      <w:marBottom w:val="0"/>
      <w:divBdr>
        <w:top w:val="none" w:sz="0" w:space="0" w:color="auto"/>
        <w:left w:val="none" w:sz="0" w:space="0" w:color="auto"/>
        <w:bottom w:val="none" w:sz="0" w:space="0" w:color="auto"/>
        <w:right w:val="none" w:sz="0" w:space="0" w:color="auto"/>
      </w:divBdr>
    </w:div>
    <w:div w:id="1081098946">
      <w:bodyDiv w:val="1"/>
      <w:marLeft w:val="0"/>
      <w:marRight w:val="0"/>
      <w:marTop w:val="0"/>
      <w:marBottom w:val="0"/>
      <w:divBdr>
        <w:top w:val="none" w:sz="0" w:space="0" w:color="auto"/>
        <w:left w:val="none" w:sz="0" w:space="0" w:color="auto"/>
        <w:bottom w:val="none" w:sz="0" w:space="0" w:color="auto"/>
        <w:right w:val="none" w:sz="0" w:space="0" w:color="auto"/>
      </w:divBdr>
    </w:div>
    <w:div w:id="1094128537">
      <w:bodyDiv w:val="1"/>
      <w:marLeft w:val="0"/>
      <w:marRight w:val="0"/>
      <w:marTop w:val="0"/>
      <w:marBottom w:val="0"/>
      <w:divBdr>
        <w:top w:val="none" w:sz="0" w:space="0" w:color="auto"/>
        <w:left w:val="none" w:sz="0" w:space="0" w:color="auto"/>
        <w:bottom w:val="none" w:sz="0" w:space="0" w:color="auto"/>
        <w:right w:val="none" w:sz="0" w:space="0" w:color="auto"/>
      </w:divBdr>
    </w:div>
    <w:div w:id="1096170702">
      <w:bodyDiv w:val="1"/>
      <w:marLeft w:val="0"/>
      <w:marRight w:val="0"/>
      <w:marTop w:val="0"/>
      <w:marBottom w:val="0"/>
      <w:divBdr>
        <w:top w:val="none" w:sz="0" w:space="0" w:color="auto"/>
        <w:left w:val="none" w:sz="0" w:space="0" w:color="auto"/>
        <w:bottom w:val="none" w:sz="0" w:space="0" w:color="auto"/>
        <w:right w:val="none" w:sz="0" w:space="0" w:color="auto"/>
      </w:divBdr>
    </w:div>
    <w:div w:id="1099759959">
      <w:bodyDiv w:val="1"/>
      <w:marLeft w:val="0"/>
      <w:marRight w:val="0"/>
      <w:marTop w:val="0"/>
      <w:marBottom w:val="0"/>
      <w:divBdr>
        <w:top w:val="none" w:sz="0" w:space="0" w:color="auto"/>
        <w:left w:val="none" w:sz="0" w:space="0" w:color="auto"/>
        <w:bottom w:val="none" w:sz="0" w:space="0" w:color="auto"/>
        <w:right w:val="none" w:sz="0" w:space="0" w:color="auto"/>
      </w:divBdr>
    </w:div>
    <w:div w:id="1100370608">
      <w:bodyDiv w:val="1"/>
      <w:marLeft w:val="0"/>
      <w:marRight w:val="0"/>
      <w:marTop w:val="0"/>
      <w:marBottom w:val="0"/>
      <w:divBdr>
        <w:top w:val="none" w:sz="0" w:space="0" w:color="auto"/>
        <w:left w:val="none" w:sz="0" w:space="0" w:color="auto"/>
        <w:bottom w:val="none" w:sz="0" w:space="0" w:color="auto"/>
        <w:right w:val="none" w:sz="0" w:space="0" w:color="auto"/>
      </w:divBdr>
    </w:div>
    <w:div w:id="1100373365">
      <w:bodyDiv w:val="1"/>
      <w:marLeft w:val="0"/>
      <w:marRight w:val="0"/>
      <w:marTop w:val="0"/>
      <w:marBottom w:val="0"/>
      <w:divBdr>
        <w:top w:val="none" w:sz="0" w:space="0" w:color="auto"/>
        <w:left w:val="none" w:sz="0" w:space="0" w:color="auto"/>
        <w:bottom w:val="none" w:sz="0" w:space="0" w:color="auto"/>
        <w:right w:val="none" w:sz="0" w:space="0" w:color="auto"/>
      </w:divBdr>
    </w:div>
    <w:div w:id="1103916915">
      <w:bodyDiv w:val="1"/>
      <w:marLeft w:val="0"/>
      <w:marRight w:val="0"/>
      <w:marTop w:val="0"/>
      <w:marBottom w:val="0"/>
      <w:divBdr>
        <w:top w:val="none" w:sz="0" w:space="0" w:color="auto"/>
        <w:left w:val="none" w:sz="0" w:space="0" w:color="auto"/>
        <w:bottom w:val="none" w:sz="0" w:space="0" w:color="auto"/>
        <w:right w:val="none" w:sz="0" w:space="0" w:color="auto"/>
      </w:divBdr>
    </w:div>
    <w:div w:id="1106656619">
      <w:bodyDiv w:val="1"/>
      <w:marLeft w:val="0"/>
      <w:marRight w:val="0"/>
      <w:marTop w:val="0"/>
      <w:marBottom w:val="0"/>
      <w:divBdr>
        <w:top w:val="none" w:sz="0" w:space="0" w:color="auto"/>
        <w:left w:val="none" w:sz="0" w:space="0" w:color="auto"/>
        <w:bottom w:val="none" w:sz="0" w:space="0" w:color="auto"/>
        <w:right w:val="none" w:sz="0" w:space="0" w:color="auto"/>
      </w:divBdr>
    </w:div>
    <w:div w:id="1106999780">
      <w:bodyDiv w:val="1"/>
      <w:marLeft w:val="0"/>
      <w:marRight w:val="0"/>
      <w:marTop w:val="0"/>
      <w:marBottom w:val="0"/>
      <w:divBdr>
        <w:top w:val="none" w:sz="0" w:space="0" w:color="auto"/>
        <w:left w:val="none" w:sz="0" w:space="0" w:color="auto"/>
        <w:bottom w:val="none" w:sz="0" w:space="0" w:color="auto"/>
        <w:right w:val="none" w:sz="0" w:space="0" w:color="auto"/>
      </w:divBdr>
    </w:div>
    <w:div w:id="1107122148">
      <w:bodyDiv w:val="1"/>
      <w:marLeft w:val="0"/>
      <w:marRight w:val="0"/>
      <w:marTop w:val="0"/>
      <w:marBottom w:val="0"/>
      <w:divBdr>
        <w:top w:val="none" w:sz="0" w:space="0" w:color="auto"/>
        <w:left w:val="none" w:sz="0" w:space="0" w:color="auto"/>
        <w:bottom w:val="none" w:sz="0" w:space="0" w:color="auto"/>
        <w:right w:val="none" w:sz="0" w:space="0" w:color="auto"/>
      </w:divBdr>
    </w:div>
    <w:div w:id="1116489943">
      <w:bodyDiv w:val="1"/>
      <w:marLeft w:val="0"/>
      <w:marRight w:val="0"/>
      <w:marTop w:val="0"/>
      <w:marBottom w:val="0"/>
      <w:divBdr>
        <w:top w:val="none" w:sz="0" w:space="0" w:color="auto"/>
        <w:left w:val="none" w:sz="0" w:space="0" w:color="auto"/>
        <w:bottom w:val="none" w:sz="0" w:space="0" w:color="auto"/>
        <w:right w:val="none" w:sz="0" w:space="0" w:color="auto"/>
      </w:divBdr>
    </w:div>
    <w:div w:id="1116556188">
      <w:bodyDiv w:val="1"/>
      <w:marLeft w:val="0"/>
      <w:marRight w:val="0"/>
      <w:marTop w:val="0"/>
      <w:marBottom w:val="0"/>
      <w:divBdr>
        <w:top w:val="none" w:sz="0" w:space="0" w:color="auto"/>
        <w:left w:val="none" w:sz="0" w:space="0" w:color="auto"/>
        <w:bottom w:val="none" w:sz="0" w:space="0" w:color="auto"/>
        <w:right w:val="none" w:sz="0" w:space="0" w:color="auto"/>
      </w:divBdr>
    </w:div>
    <w:div w:id="1121531135">
      <w:bodyDiv w:val="1"/>
      <w:marLeft w:val="0"/>
      <w:marRight w:val="0"/>
      <w:marTop w:val="0"/>
      <w:marBottom w:val="0"/>
      <w:divBdr>
        <w:top w:val="none" w:sz="0" w:space="0" w:color="auto"/>
        <w:left w:val="none" w:sz="0" w:space="0" w:color="auto"/>
        <w:bottom w:val="none" w:sz="0" w:space="0" w:color="auto"/>
        <w:right w:val="none" w:sz="0" w:space="0" w:color="auto"/>
      </w:divBdr>
    </w:div>
    <w:div w:id="1122921188">
      <w:bodyDiv w:val="1"/>
      <w:marLeft w:val="0"/>
      <w:marRight w:val="0"/>
      <w:marTop w:val="0"/>
      <w:marBottom w:val="0"/>
      <w:divBdr>
        <w:top w:val="none" w:sz="0" w:space="0" w:color="auto"/>
        <w:left w:val="none" w:sz="0" w:space="0" w:color="auto"/>
        <w:bottom w:val="none" w:sz="0" w:space="0" w:color="auto"/>
        <w:right w:val="none" w:sz="0" w:space="0" w:color="auto"/>
      </w:divBdr>
    </w:div>
    <w:div w:id="1123235553">
      <w:bodyDiv w:val="1"/>
      <w:marLeft w:val="0"/>
      <w:marRight w:val="0"/>
      <w:marTop w:val="0"/>
      <w:marBottom w:val="0"/>
      <w:divBdr>
        <w:top w:val="none" w:sz="0" w:space="0" w:color="auto"/>
        <w:left w:val="none" w:sz="0" w:space="0" w:color="auto"/>
        <w:bottom w:val="none" w:sz="0" w:space="0" w:color="auto"/>
        <w:right w:val="none" w:sz="0" w:space="0" w:color="auto"/>
      </w:divBdr>
    </w:div>
    <w:div w:id="1126897225">
      <w:bodyDiv w:val="1"/>
      <w:marLeft w:val="0"/>
      <w:marRight w:val="0"/>
      <w:marTop w:val="0"/>
      <w:marBottom w:val="0"/>
      <w:divBdr>
        <w:top w:val="none" w:sz="0" w:space="0" w:color="auto"/>
        <w:left w:val="none" w:sz="0" w:space="0" w:color="auto"/>
        <w:bottom w:val="none" w:sz="0" w:space="0" w:color="auto"/>
        <w:right w:val="none" w:sz="0" w:space="0" w:color="auto"/>
      </w:divBdr>
    </w:div>
    <w:div w:id="1126968162">
      <w:bodyDiv w:val="1"/>
      <w:marLeft w:val="0"/>
      <w:marRight w:val="0"/>
      <w:marTop w:val="0"/>
      <w:marBottom w:val="0"/>
      <w:divBdr>
        <w:top w:val="none" w:sz="0" w:space="0" w:color="auto"/>
        <w:left w:val="none" w:sz="0" w:space="0" w:color="auto"/>
        <w:bottom w:val="none" w:sz="0" w:space="0" w:color="auto"/>
        <w:right w:val="none" w:sz="0" w:space="0" w:color="auto"/>
      </w:divBdr>
    </w:div>
    <w:div w:id="1138567344">
      <w:bodyDiv w:val="1"/>
      <w:marLeft w:val="0"/>
      <w:marRight w:val="0"/>
      <w:marTop w:val="0"/>
      <w:marBottom w:val="0"/>
      <w:divBdr>
        <w:top w:val="none" w:sz="0" w:space="0" w:color="auto"/>
        <w:left w:val="none" w:sz="0" w:space="0" w:color="auto"/>
        <w:bottom w:val="none" w:sz="0" w:space="0" w:color="auto"/>
        <w:right w:val="none" w:sz="0" w:space="0" w:color="auto"/>
      </w:divBdr>
    </w:div>
    <w:div w:id="1146778838">
      <w:bodyDiv w:val="1"/>
      <w:marLeft w:val="0"/>
      <w:marRight w:val="0"/>
      <w:marTop w:val="0"/>
      <w:marBottom w:val="0"/>
      <w:divBdr>
        <w:top w:val="none" w:sz="0" w:space="0" w:color="auto"/>
        <w:left w:val="none" w:sz="0" w:space="0" w:color="auto"/>
        <w:bottom w:val="none" w:sz="0" w:space="0" w:color="auto"/>
        <w:right w:val="none" w:sz="0" w:space="0" w:color="auto"/>
      </w:divBdr>
    </w:div>
    <w:div w:id="1146816755">
      <w:bodyDiv w:val="1"/>
      <w:marLeft w:val="0"/>
      <w:marRight w:val="0"/>
      <w:marTop w:val="0"/>
      <w:marBottom w:val="0"/>
      <w:divBdr>
        <w:top w:val="none" w:sz="0" w:space="0" w:color="auto"/>
        <w:left w:val="none" w:sz="0" w:space="0" w:color="auto"/>
        <w:bottom w:val="none" w:sz="0" w:space="0" w:color="auto"/>
        <w:right w:val="none" w:sz="0" w:space="0" w:color="auto"/>
      </w:divBdr>
    </w:div>
    <w:div w:id="1148590529">
      <w:bodyDiv w:val="1"/>
      <w:marLeft w:val="0"/>
      <w:marRight w:val="0"/>
      <w:marTop w:val="0"/>
      <w:marBottom w:val="0"/>
      <w:divBdr>
        <w:top w:val="none" w:sz="0" w:space="0" w:color="auto"/>
        <w:left w:val="none" w:sz="0" w:space="0" w:color="auto"/>
        <w:bottom w:val="none" w:sz="0" w:space="0" w:color="auto"/>
        <w:right w:val="none" w:sz="0" w:space="0" w:color="auto"/>
      </w:divBdr>
    </w:div>
    <w:div w:id="1149787215">
      <w:bodyDiv w:val="1"/>
      <w:marLeft w:val="0"/>
      <w:marRight w:val="0"/>
      <w:marTop w:val="0"/>
      <w:marBottom w:val="0"/>
      <w:divBdr>
        <w:top w:val="none" w:sz="0" w:space="0" w:color="auto"/>
        <w:left w:val="none" w:sz="0" w:space="0" w:color="auto"/>
        <w:bottom w:val="none" w:sz="0" w:space="0" w:color="auto"/>
        <w:right w:val="none" w:sz="0" w:space="0" w:color="auto"/>
      </w:divBdr>
    </w:div>
    <w:div w:id="1152873524">
      <w:bodyDiv w:val="1"/>
      <w:marLeft w:val="0"/>
      <w:marRight w:val="0"/>
      <w:marTop w:val="0"/>
      <w:marBottom w:val="0"/>
      <w:divBdr>
        <w:top w:val="none" w:sz="0" w:space="0" w:color="auto"/>
        <w:left w:val="none" w:sz="0" w:space="0" w:color="auto"/>
        <w:bottom w:val="none" w:sz="0" w:space="0" w:color="auto"/>
        <w:right w:val="none" w:sz="0" w:space="0" w:color="auto"/>
      </w:divBdr>
    </w:div>
    <w:div w:id="1153065925">
      <w:bodyDiv w:val="1"/>
      <w:marLeft w:val="0"/>
      <w:marRight w:val="0"/>
      <w:marTop w:val="0"/>
      <w:marBottom w:val="0"/>
      <w:divBdr>
        <w:top w:val="none" w:sz="0" w:space="0" w:color="auto"/>
        <w:left w:val="none" w:sz="0" w:space="0" w:color="auto"/>
        <w:bottom w:val="none" w:sz="0" w:space="0" w:color="auto"/>
        <w:right w:val="none" w:sz="0" w:space="0" w:color="auto"/>
      </w:divBdr>
    </w:div>
    <w:div w:id="1154372804">
      <w:bodyDiv w:val="1"/>
      <w:marLeft w:val="0"/>
      <w:marRight w:val="0"/>
      <w:marTop w:val="0"/>
      <w:marBottom w:val="0"/>
      <w:divBdr>
        <w:top w:val="none" w:sz="0" w:space="0" w:color="auto"/>
        <w:left w:val="none" w:sz="0" w:space="0" w:color="auto"/>
        <w:bottom w:val="none" w:sz="0" w:space="0" w:color="auto"/>
        <w:right w:val="none" w:sz="0" w:space="0" w:color="auto"/>
      </w:divBdr>
    </w:div>
    <w:div w:id="1156140761">
      <w:bodyDiv w:val="1"/>
      <w:marLeft w:val="0"/>
      <w:marRight w:val="0"/>
      <w:marTop w:val="0"/>
      <w:marBottom w:val="0"/>
      <w:divBdr>
        <w:top w:val="none" w:sz="0" w:space="0" w:color="auto"/>
        <w:left w:val="none" w:sz="0" w:space="0" w:color="auto"/>
        <w:bottom w:val="none" w:sz="0" w:space="0" w:color="auto"/>
        <w:right w:val="none" w:sz="0" w:space="0" w:color="auto"/>
      </w:divBdr>
    </w:div>
    <w:div w:id="1160732937">
      <w:bodyDiv w:val="1"/>
      <w:marLeft w:val="0"/>
      <w:marRight w:val="0"/>
      <w:marTop w:val="0"/>
      <w:marBottom w:val="0"/>
      <w:divBdr>
        <w:top w:val="none" w:sz="0" w:space="0" w:color="auto"/>
        <w:left w:val="none" w:sz="0" w:space="0" w:color="auto"/>
        <w:bottom w:val="none" w:sz="0" w:space="0" w:color="auto"/>
        <w:right w:val="none" w:sz="0" w:space="0" w:color="auto"/>
      </w:divBdr>
    </w:div>
    <w:div w:id="1160851901">
      <w:bodyDiv w:val="1"/>
      <w:marLeft w:val="0"/>
      <w:marRight w:val="0"/>
      <w:marTop w:val="0"/>
      <w:marBottom w:val="0"/>
      <w:divBdr>
        <w:top w:val="none" w:sz="0" w:space="0" w:color="auto"/>
        <w:left w:val="none" w:sz="0" w:space="0" w:color="auto"/>
        <w:bottom w:val="none" w:sz="0" w:space="0" w:color="auto"/>
        <w:right w:val="none" w:sz="0" w:space="0" w:color="auto"/>
      </w:divBdr>
    </w:div>
    <w:div w:id="1168982016">
      <w:bodyDiv w:val="1"/>
      <w:marLeft w:val="0"/>
      <w:marRight w:val="0"/>
      <w:marTop w:val="0"/>
      <w:marBottom w:val="0"/>
      <w:divBdr>
        <w:top w:val="none" w:sz="0" w:space="0" w:color="auto"/>
        <w:left w:val="none" w:sz="0" w:space="0" w:color="auto"/>
        <w:bottom w:val="none" w:sz="0" w:space="0" w:color="auto"/>
        <w:right w:val="none" w:sz="0" w:space="0" w:color="auto"/>
      </w:divBdr>
    </w:div>
    <w:div w:id="1170294234">
      <w:bodyDiv w:val="1"/>
      <w:marLeft w:val="0"/>
      <w:marRight w:val="0"/>
      <w:marTop w:val="0"/>
      <w:marBottom w:val="0"/>
      <w:divBdr>
        <w:top w:val="none" w:sz="0" w:space="0" w:color="auto"/>
        <w:left w:val="none" w:sz="0" w:space="0" w:color="auto"/>
        <w:bottom w:val="none" w:sz="0" w:space="0" w:color="auto"/>
        <w:right w:val="none" w:sz="0" w:space="0" w:color="auto"/>
      </w:divBdr>
    </w:div>
    <w:div w:id="1170369865">
      <w:bodyDiv w:val="1"/>
      <w:marLeft w:val="0"/>
      <w:marRight w:val="0"/>
      <w:marTop w:val="0"/>
      <w:marBottom w:val="0"/>
      <w:divBdr>
        <w:top w:val="none" w:sz="0" w:space="0" w:color="auto"/>
        <w:left w:val="none" w:sz="0" w:space="0" w:color="auto"/>
        <w:bottom w:val="none" w:sz="0" w:space="0" w:color="auto"/>
        <w:right w:val="none" w:sz="0" w:space="0" w:color="auto"/>
      </w:divBdr>
    </w:div>
    <w:div w:id="1170682922">
      <w:bodyDiv w:val="1"/>
      <w:marLeft w:val="0"/>
      <w:marRight w:val="0"/>
      <w:marTop w:val="0"/>
      <w:marBottom w:val="0"/>
      <w:divBdr>
        <w:top w:val="none" w:sz="0" w:space="0" w:color="auto"/>
        <w:left w:val="none" w:sz="0" w:space="0" w:color="auto"/>
        <w:bottom w:val="none" w:sz="0" w:space="0" w:color="auto"/>
        <w:right w:val="none" w:sz="0" w:space="0" w:color="auto"/>
      </w:divBdr>
    </w:div>
    <w:div w:id="1174227343">
      <w:bodyDiv w:val="1"/>
      <w:marLeft w:val="0"/>
      <w:marRight w:val="0"/>
      <w:marTop w:val="0"/>
      <w:marBottom w:val="0"/>
      <w:divBdr>
        <w:top w:val="none" w:sz="0" w:space="0" w:color="auto"/>
        <w:left w:val="none" w:sz="0" w:space="0" w:color="auto"/>
        <w:bottom w:val="none" w:sz="0" w:space="0" w:color="auto"/>
        <w:right w:val="none" w:sz="0" w:space="0" w:color="auto"/>
      </w:divBdr>
    </w:div>
    <w:div w:id="1174878001">
      <w:bodyDiv w:val="1"/>
      <w:marLeft w:val="0"/>
      <w:marRight w:val="0"/>
      <w:marTop w:val="0"/>
      <w:marBottom w:val="0"/>
      <w:divBdr>
        <w:top w:val="none" w:sz="0" w:space="0" w:color="auto"/>
        <w:left w:val="none" w:sz="0" w:space="0" w:color="auto"/>
        <w:bottom w:val="none" w:sz="0" w:space="0" w:color="auto"/>
        <w:right w:val="none" w:sz="0" w:space="0" w:color="auto"/>
      </w:divBdr>
    </w:div>
    <w:div w:id="1175195199">
      <w:bodyDiv w:val="1"/>
      <w:marLeft w:val="0"/>
      <w:marRight w:val="0"/>
      <w:marTop w:val="0"/>
      <w:marBottom w:val="0"/>
      <w:divBdr>
        <w:top w:val="none" w:sz="0" w:space="0" w:color="auto"/>
        <w:left w:val="none" w:sz="0" w:space="0" w:color="auto"/>
        <w:bottom w:val="none" w:sz="0" w:space="0" w:color="auto"/>
        <w:right w:val="none" w:sz="0" w:space="0" w:color="auto"/>
      </w:divBdr>
    </w:div>
    <w:div w:id="1178732317">
      <w:bodyDiv w:val="1"/>
      <w:marLeft w:val="0"/>
      <w:marRight w:val="0"/>
      <w:marTop w:val="0"/>
      <w:marBottom w:val="0"/>
      <w:divBdr>
        <w:top w:val="none" w:sz="0" w:space="0" w:color="auto"/>
        <w:left w:val="none" w:sz="0" w:space="0" w:color="auto"/>
        <w:bottom w:val="none" w:sz="0" w:space="0" w:color="auto"/>
        <w:right w:val="none" w:sz="0" w:space="0" w:color="auto"/>
      </w:divBdr>
    </w:div>
    <w:div w:id="1181118122">
      <w:bodyDiv w:val="1"/>
      <w:marLeft w:val="0"/>
      <w:marRight w:val="0"/>
      <w:marTop w:val="0"/>
      <w:marBottom w:val="0"/>
      <w:divBdr>
        <w:top w:val="none" w:sz="0" w:space="0" w:color="auto"/>
        <w:left w:val="none" w:sz="0" w:space="0" w:color="auto"/>
        <w:bottom w:val="none" w:sz="0" w:space="0" w:color="auto"/>
        <w:right w:val="none" w:sz="0" w:space="0" w:color="auto"/>
      </w:divBdr>
    </w:div>
    <w:div w:id="1183321345">
      <w:bodyDiv w:val="1"/>
      <w:marLeft w:val="0"/>
      <w:marRight w:val="0"/>
      <w:marTop w:val="0"/>
      <w:marBottom w:val="0"/>
      <w:divBdr>
        <w:top w:val="none" w:sz="0" w:space="0" w:color="auto"/>
        <w:left w:val="none" w:sz="0" w:space="0" w:color="auto"/>
        <w:bottom w:val="none" w:sz="0" w:space="0" w:color="auto"/>
        <w:right w:val="none" w:sz="0" w:space="0" w:color="auto"/>
      </w:divBdr>
    </w:div>
    <w:div w:id="1183740976">
      <w:bodyDiv w:val="1"/>
      <w:marLeft w:val="0"/>
      <w:marRight w:val="0"/>
      <w:marTop w:val="0"/>
      <w:marBottom w:val="0"/>
      <w:divBdr>
        <w:top w:val="none" w:sz="0" w:space="0" w:color="auto"/>
        <w:left w:val="none" w:sz="0" w:space="0" w:color="auto"/>
        <w:bottom w:val="none" w:sz="0" w:space="0" w:color="auto"/>
        <w:right w:val="none" w:sz="0" w:space="0" w:color="auto"/>
      </w:divBdr>
    </w:div>
    <w:div w:id="1184629329">
      <w:bodyDiv w:val="1"/>
      <w:marLeft w:val="0"/>
      <w:marRight w:val="0"/>
      <w:marTop w:val="0"/>
      <w:marBottom w:val="0"/>
      <w:divBdr>
        <w:top w:val="none" w:sz="0" w:space="0" w:color="auto"/>
        <w:left w:val="none" w:sz="0" w:space="0" w:color="auto"/>
        <w:bottom w:val="none" w:sz="0" w:space="0" w:color="auto"/>
        <w:right w:val="none" w:sz="0" w:space="0" w:color="auto"/>
      </w:divBdr>
    </w:div>
    <w:div w:id="1192261950">
      <w:bodyDiv w:val="1"/>
      <w:marLeft w:val="0"/>
      <w:marRight w:val="0"/>
      <w:marTop w:val="0"/>
      <w:marBottom w:val="0"/>
      <w:divBdr>
        <w:top w:val="none" w:sz="0" w:space="0" w:color="auto"/>
        <w:left w:val="none" w:sz="0" w:space="0" w:color="auto"/>
        <w:bottom w:val="none" w:sz="0" w:space="0" w:color="auto"/>
        <w:right w:val="none" w:sz="0" w:space="0" w:color="auto"/>
      </w:divBdr>
    </w:div>
    <w:div w:id="1193685157">
      <w:bodyDiv w:val="1"/>
      <w:marLeft w:val="0"/>
      <w:marRight w:val="0"/>
      <w:marTop w:val="0"/>
      <w:marBottom w:val="0"/>
      <w:divBdr>
        <w:top w:val="none" w:sz="0" w:space="0" w:color="auto"/>
        <w:left w:val="none" w:sz="0" w:space="0" w:color="auto"/>
        <w:bottom w:val="none" w:sz="0" w:space="0" w:color="auto"/>
        <w:right w:val="none" w:sz="0" w:space="0" w:color="auto"/>
      </w:divBdr>
    </w:div>
    <w:div w:id="1201672293">
      <w:bodyDiv w:val="1"/>
      <w:marLeft w:val="0"/>
      <w:marRight w:val="0"/>
      <w:marTop w:val="0"/>
      <w:marBottom w:val="0"/>
      <w:divBdr>
        <w:top w:val="none" w:sz="0" w:space="0" w:color="auto"/>
        <w:left w:val="none" w:sz="0" w:space="0" w:color="auto"/>
        <w:bottom w:val="none" w:sz="0" w:space="0" w:color="auto"/>
        <w:right w:val="none" w:sz="0" w:space="0" w:color="auto"/>
      </w:divBdr>
    </w:div>
    <w:div w:id="1204059511">
      <w:bodyDiv w:val="1"/>
      <w:marLeft w:val="0"/>
      <w:marRight w:val="0"/>
      <w:marTop w:val="0"/>
      <w:marBottom w:val="0"/>
      <w:divBdr>
        <w:top w:val="none" w:sz="0" w:space="0" w:color="auto"/>
        <w:left w:val="none" w:sz="0" w:space="0" w:color="auto"/>
        <w:bottom w:val="none" w:sz="0" w:space="0" w:color="auto"/>
        <w:right w:val="none" w:sz="0" w:space="0" w:color="auto"/>
      </w:divBdr>
    </w:div>
    <w:div w:id="1204290006">
      <w:bodyDiv w:val="1"/>
      <w:marLeft w:val="0"/>
      <w:marRight w:val="0"/>
      <w:marTop w:val="0"/>
      <w:marBottom w:val="0"/>
      <w:divBdr>
        <w:top w:val="none" w:sz="0" w:space="0" w:color="auto"/>
        <w:left w:val="none" w:sz="0" w:space="0" w:color="auto"/>
        <w:bottom w:val="none" w:sz="0" w:space="0" w:color="auto"/>
        <w:right w:val="none" w:sz="0" w:space="0" w:color="auto"/>
      </w:divBdr>
    </w:div>
    <w:div w:id="1207525804">
      <w:bodyDiv w:val="1"/>
      <w:marLeft w:val="0"/>
      <w:marRight w:val="0"/>
      <w:marTop w:val="0"/>
      <w:marBottom w:val="0"/>
      <w:divBdr>
        <w:top w:val="none" w:sz="0" w:space="0" w:color="auto"/>
        <w:left w:val="none" w:sz="0" w:space="0" w:color="auto"/>
        <w:bottom w:val="none" w:sz="0" w:space="0" w:color="auto"/>
        <w:right w:val="none" w:sz="0" w:space="0" w:color="auto"/>
      </w:divBdr>
    </w:div>
    <w:div w:id="1208683740">
      <w:bodyDiv w:val="1"/>
      <w:marLeft w:val="0"/>
      <w:marRight w:val="0"/>
      <w:marTop w:val="0"/>
      <w:marBottom w:val="0"/>
      <w:divBdr>
        <w:top w:val="none" w:sz="0" w:space="0" w:color="auto"/>
        <w:left w:val="none" w:sz="0" w:space="0" w:color="auto"/>
        <w:bottom w:val="none" w:sz="0" w:space="0" w:color="auto"/>
        <w:right w:val="none" w:sz="0" w:space="0" w:color="auto"/>
      </w:divBdr>
    </w:div>
    <w:div w:id="1209685929">
      <w:bodyDiv w:val="1"/>
      <w:marLeft w:val="0"/>
      <w:marRight w:val="0"/>
      <w:marTop w:val="0"/>
      <w:marBottom w:val="0"/>
      <w:divBdr>
        <w:top w:val="none" w:sz="0" w:space="0" w:color="auto"/>
        <w:left w:val="none" w:sz="0" w:space="0" w:color="auto"/>
        <w:bottom w:val="none" w:sz="0" w:space="0" w:color="auto"/>
        <w:right w:val="none" w:sz="0" w:space="0" w:color="auto"/>
      </w:divBdr>
    </w:div>
    <w:div w:id="1210073420">
      <w:bodyDiv w:val="1"/>
      <w:marLeft w:val="0"/>
      <w:marRight w:val="0"/>
      <w:marTop w:val="0"/>
      <w:marBottom w:val="0"/>
      <w:divBdr>
        <w:top w:val="none" w:sz="0" w:space="0" w:color="auto"/>
        <w:left w:val="none" w:sz="0" w:space="0" w:color="auto"/>
        <w:bottom w:val="none" w:sz="0" w:space="0" w:color="auto"/>
        <w:right w:val="none" w:sz="0" w:space="0" w:color="auto"/>
      </w:divBdr>
    </w:div>
    <w:div w:id="1218084741">
      <w:bodyDiv w:val="1"/>
      <w:marLeft w:val="0"/>
      <w:marRight w:val="0"/>
      <w:marTop w:val="0"/>
      <w:marBottom w:val="0"/>
      <w:divBdr>
        <w:top w:val="none" w:sz="0" w:space="0" w:color="auto"/>
        <w:left w:val="none" w:sz="0" w:space="0" w:color="auto"/>
        <w:bottom w:val="none" w:sz="0" w:space="0" w:color="auto"/>
        <w:right w:val="none" w:sz="0" w:space="0" w:color="auto"/>
      </w:divBdr>
    </w:div>
    <w:div w:id="1219392265">
      <w:bodyDiv w:val="1"/>
      <w:marLeft w:val="0"/>
      <w:marRight w:val="0"/>
      <w:marTop w:val="0"/>
      <w:marBottom w:val="0"/>
      <w:divBdr>
        <w:top w:val="none" w:sz="0" w:space="0" w:color="auto"/>
        <w:left w:val="none" w:sz="0" w:space="0" w:color="auto"/>
        <w:bottom w:val="none" w:sz="0" w:space="0" w:color="auto"/>
        <w:right w:val="none" w:sz="0" w:space="0" w:color="auto"/>
      </w:divBdr>
    </w:div>
    <w:div w:id="1220358016">
      <w:bodyDiv w:val="1"/>
      <w:marLeft w:val="0"/>
      <w:marRight w:val="0"/>
      <w:marTop w:val="0"/>
      <w:marBottom w:val="0"/>
      <w:divBdr>
        <w:top w:val="none" w:sz="0" w:space="0" w:color="auto"/>
        <w:left w:val="none" w:sz="0" w:space="0" w:color="auto"/>
        <w:bottom w:val="none" w:sz="0" w:space="0" w:color="auto"/>
        <w:right w:val="none" w:sz="0" w:space="0" w:color="auto"/>
      </w:divBdr>
    </w:div>
    <w:div w:id="1229271792">
      <w:bodyDiv w:val="1"/>
      <w:marLeft w:val="0"/>
      <w:marRight w:val="0"/>
      <w:marTop w:val="0"/>
      <w:marBottom w:val="0"/>
      <w:divBdr>
        <w:top w:val="none" w:sz="0" w:space="0" w:color="auto"/>
        <w:left w:val="none" w:sz="0" w:space="0" w:color="auto"/>
        <w:bottom w:val="none" w:sz="0" w:space="0" w:color="auto"/>
        <w:right w:val="none" w:sz="0" w:space="0" w:color="auto"/>
      </w:divBdr>
    </w:div>
    <w:div w:id="1240096275">
      <w:bodyDiv w:val="1"/>
      <w:marLeft w:val="0"/>
      <w:marRight w:val="0"/>
      <w:marTop w:val="0"/>
      <w:marBottom w:val="0"/>
      <w:divBdr>
        <w:top w:val="none" w:sz="0" w:space="0" w:color="auto"/>
        <w:left w:val="none" w:sz="0" w:space="0" w:color="auto"/>
        <w:bottom w:val="none" w:sz="0" w:space="0" w:color="auto"/>
        <w:right w:val="none" w:sz="0" w:space="0" w:color="auto"/>
      </w:divBdr>
    </w:div>
    <w:div w:id="1240137928">
      <w:bodyDiv w:val="1"/>
      <w:marLeft w:val="0"/>
      <w:marRight w:val="0"/>
      <w:marTop w:val="0"/>
      <w:marBottom w:val="0"/>
      <w:divBdr>
        <w:top w:val="none" w:sz="0" w:space="0" w:color="auto"/>
        <w:left w:val="none" w:sz="0" w:space="0" w:color="auto"/>
        <w:bottom w:val="none" w:sz="0" w:space="0" w:color="auto"/>
        <w:right w:val="none" w:sz="0" w:space="0" w:color="auto"/>
      </w:divBdr>
    </w:div>
    <w:div w:id="1243492423">
      <w:bodyDiv w:val="1"/>
      <w:marLeft w:val="0"/>
      <w:marRight w:val="0"/>
      <w:marTop w:val="0"/>
      <w:marBottom w:val="0"/>
      <w:divBdr>
        <w:top w:val="none" w:sz="0" w:space="0" w:color="auto"/>
        <w:left w:val="none" w:sz="0" w:space="0" w:color="auto"/>
        <w:bottom w:val="none" w:sz="0" w:space="0" w:color="auto"/>
        <w:right w:val="none" w:sz="0" w:space="0" w:color="auto"/>
      </w:divBdr>
    </w:div>
    <w:div w:id="1246574658">
      <w:bodyDiv w:val="1"/>
      <w:marLeft w:val="0"/>
      <w:marRight w:val="0"/>
      <w:marTop w:val="0"/>
      <w:marBottom w:val="0"/>
      <w:divBdr>
        <w:top w:val="none" w:sz="0" w:space="0" w:color="auto"/>
        <w:left w:val="none" w:sz="0" w:space="0" w:color="auto"/>
        <w:bottom w:val="none" w:sz="0" w:space="0" w:color="auto"/>
        <w:right w:val="none" w:sz="0" w:space="0" w:color="auto"/>
      </w:divBdr>
    </w:div>
    <w:div w:id="1248274176">
      <w:bodyDiv w:val="1"/>
      <w:marLeft w:val="0"/>
      <w:marRight w:val="0"/>
      <w:marTop w:val="0"/>
      <w:marBottom w:val="0"/>
      <w:divBdr>
        <w:top w:val="none" w:sz="0" w:space="0" w:color="auto"/>
        <w:left w:val="none" w:sz="0" w:space="0" w:color="auto"/>
        <w:bottom w:val="none" w:sz="0" w:space="0" w:color="auto"/>
        <w:right w:val="none" w:sz="0" w:space="0" w:color="auto"/>
      </w:divBdr>
    </w:div>
    <w:div w:id="1249121055">
      <w:bodyDiv w:val="1"/>
      <w:marLeft w:val="0"/>
      <w:marRight w:val="0"/>
      <w:marTop w:val="0"/>
      <w:marBottom w:val="0"/>
      <w:divBdr>
        <w:top w:val="none" w:sz="0" w:space="0" w:color="auto"/>
        <w:left w:val="none" w:sz="0" w:space="0" w:color="auto"/>
        <w:bottom w:val="none" w:sz="0" w:space="0" w:color="auto"/>
        <w:right w:val="none" w:sz="0" w:space="0" w:color="auto"/>
      </w:divBdr>
    </w:div>
    <w:div w:id="1252617807">
      <w:bodyDiv w:val="1"/>
      <w:marLeft w:val="0"/>
      <w:marRight w:val="0"/>
      <w:marTop w:val="0"/>
      <w:marBottom w:val="0"/>
      <w:divBdr>
        <w:top w:val="none" w:sz="0" w:space="0" w:color="auto"/>
        <w:left w:val="none" w:sz="0" w:space="0" w:color="auto"/>
        <w:bottom w:val="none" w:sz="0" w:space="0" w:color="auto"/>
        <w:right w:val="none" w:sz="0" w:space="0" w:color="auto"/>
      </w:divBdr>
    </w:div>
    <w:div w:id="1258904718">
      <w:bodyDiv w:val="1"/>
      <w:marLeft w:val="0"/>
      <w:marRight w:val="0"/>
      <w:marTop w:val="0"/>
      <w:marBottom w:val="0"/>
      <w:divBdr>
        <w:top w:val="none" w:sz="0" w:space="0" w:color="auto"/>
        <w:left w:val="none" w:sz="0" w:space="0" w:color="auto"/>
        <w:bottom w:val="none" w:sz="0" w:space="0" w:color="auto"/>
        <w:right w:val="none" w:sz="0" w:space="0" w:color="auto"/>
      </w:divBdr>
    </w:div>
    <w:div w:id="1260989513">
      <w:bodyDiv w:val="1"/>
      <w:marLeft w:val="0"/>
      <w:marRight w:val="0"/>
      <w:marTop w:val="0"/>
      <w:marBottom w:val="0"/>
      <w:divBdr>
        <w:top w:val="none" w:sz="0" w:space="0" w:color="auto"/>
        <w:left w:val="none" w:sz="0" w:space="0" w:color="auto"/>
        <w:bottom w:val="none" w:sz="0" w:space="0" w:color="auto"/>
        <w:right w:val="none" w:sz="0" w:space="0" w:color="auto"/>
      </w:divBdr>
    </w:div>
    <w:div w:id="1267956686">
      <w:bodyDiv w:val="1"/>
      <w:marLeft w:val="0"/>
      <w:marRight w:val="0"/>
      <w:marTop w:val="0"/>
      <w:marBottom w:val="0"/>
      <w:divBdr>
        <w:top w:val="none" w:sz="0" w:space="0" w:color="auto"/>
        <w:left w:val="none" w:sz="0" w:space="0" w:color="auto"/>
        <w:bottom w:val="none" w:sz="0" w:space="0" w:color="auto"/>
        <w:right w:val="none" w:sz="0" w:space="0" w:color="auto"/>
      </w:divBdr>
    </w:div>
    <w:div w:id="1270117475">
      <w:bodyDiv w:val="1"/>
      <w:marLeft w:val="0"/>
      <w:marRight w:val="0"/>
      <w:marTop w:val="0"/>
      <w:marBottom w:val="0"/>
      <w:divBdr>
        <w:top w:val="none" w:sz="0" w:space="0" w:color="auto"/>
        <w:left w:val="none" w:sz="0" w:space="0" w:color="auto"/>
        <w:bottom w:val="none" w:sz="0" w:space="0" w:color="auto"/>
        <w:right w:val="none" w:sz="0" w:space="0" w:color="auto"/>
      </w:divBdr>
    </w:div>
    <w:div w:id="1276673040">
      <w:bodyDiv w:val="1"/>
      <w:marLeft w:val="0"/>
      <w:marRight w:val="0"/>
      <w:marTop w:val="0"/>
      <w:marBottom w:val="0"/>
      <w:divBdr>
        <w:top w:val="none" w:sz="0" w:space="0" w:color="auto"/>
        <w:left w:val="none" w:sz="0" w:space="0" w:color="auto"/>
        <w:bottom w:val="none" w:sz="0" w:space="0" w:color="auto"/>
        <w:right w:val="none" w:sz="0" w:space="0" w:color="auto"/>
      </w:divBdr>
    </w:div>
    <w:div w:id="1276710412">
      <w:bodyDiv w:val="1"/>
      <w:marLeft w:val="0"/>
      <w:marRight w:val="0"/>
      <w:marTop w:val="0"/>
      <w:marBottom w:val="0"/>
      <w:divBdr>
        <w:top w:val="none" w:sz="0" w:space="0" w:color="auto"/>
        <w:left w:val="none" w:sz="0" w:space="0" w:color="auto"/>
        <w:bottom w:val="none" w:sz="0" w:space="0" w:color="auto"/>
        <w:right w:val="none" w:sz="0" w:space="0" w:color="auto"/>
      </w:divBdr>
    </w:div>
    <w:div w:id="1279870573">
      <w:bodyDiv w:val="1"/>
      <w:marLeft w:val="0"/>
      <w:marRight w:val="0"/>
      <w:marTop w:val="0"/>
      <w:marBottom w:val="0"/>
      <w:divBdr>
        <w:top w:val="none" w:sz="0" w:space="0" w:color="auto"/>
        <w:left w:val="none" w:sz="0" w:space="0" w:color="auto"/>
        <w:bottom w:val="none" w:sz="0" w:space="0" w:color="auto"/>
        <w:right w:val="none" w:sz="0" w:space="0" w:color="auto"/>
      </w:divBdr>
    </w:div>
    <w:div w:id="1281910507">
      <w:bodyDiv w:val="1"/>
      <w:marLeft w:val="0"/>
      <w:marRight w:val="0"/>
      <w:marTop w:val="0"/>
      <w:marBottom w:val="0"/>
      <w:divBdr>
        <w:top w:val="none" w:sz="0" w:space="0" w:color="auto"/>
        <w:left w:val="none" w:sz="0" w:space="0" w:color="auto"/>
        <w:bottom w:val="none" w:sz="0" w:space="0" w:color="auto"/>
        <w:right w:val="none" w:sz="0" w:space="0" w:color="auto"/>
      </w:divBdr>
    </w:div>
    <w:div w:id="1292402306">
      <w:bodyDiv w:val="1"/>
      <w:marLeft w:val="0"/>
      <w:marRight w:val="0"/>
      <w:marTop w:val="0"/>
      <w:marBottom w:val="0"/>
      <w:divBdr>
        <w:top w:val="none" w:sz="0" w:space="0" w:color="auto"/>
        <w:left w:val="none" w:sz="0" w:space="0" w:color="auto"/>
        <w:bottom w:val="none" w:sz="0" w:space="0" w:color="auto"/>
        <w:right w:val="none" w:sz="0" w:space="0" w:color="auto"/>
      </w:divBdr>
    </w:div>
    <w:div w:id="1293749982">
      <w:bodyDiv w:val="1"/>
      <w:marLeft w:val="0"/>
      <w:marRight w:val="0"/>
      <w:marTop w:val="0"/>
      <w:marBottom w:val="0"/>
      <w:divBdr>
        <w:top w:val="none" w:sz="0" w:space="0" w:color="auto"/>
        <w:left w:val="none" w:sz="0" w:space="0" w:color="auto"/>
        <w:bottom w:val="none" w:sz="0" w:space="0" w:color="auto"/>
        <w:right w:val="none" w:sz="0" w:space="0" w:color="auto"/>
      </w:divBdr>
    </w:div>
    <w:div w:id="1294020641">
      <w:bodyDiv w:val="1"/>
      <w:marLeft w:val="0"/>
      <w:marRight w:val="0"/>
      <w:marTop w:val="0"/>
      <w:marBottom w:val="0"/>
      <w:divBdr>
        <w:top w:val="none" w:sz="0" w:space="0" w:color="auto"/>
        <w:left w:val="none" w:sz="0" w:space="0" w:color="auto"/>
        <w:bottom w:val="none" w:sz="0" w:space="0" w:color="auto"/>
        <w:right w:val="none" w:sz="0" w:space="0" w:color="auto"/>
      </w:divBdr>
    </w:div>
    <w:div w:id="1294020965">
      <w:bodyDiv w:val="1"/>
      <w:marLeft w:val="0"/>
      <w:marRight w:val="0"/>
      <w:marTop w:val="0"/>
      <w:marBottom w:val="0"/>
      <w:divBdr>
        <w:top w:val="none" w:sz="0" w:space="0" w:color="auto"/>
        <w:left w:val="none" w:sz="0" w:space="0" w:color="auto"/>
        <w:bottom w:val="none" w:sz="0" w:space="0" w:color="auto"/>
        <w:right w:val="none" w:sz="0" w:space="0" w:color="auto"/>
      </w:divBdr>
    </w:div>
    <w:div w:id="1308701088">
      <w:bodyDiv w:val="1"/>
      <w:marLeft w:val="0"/>
      <w:marRight w:val="0"/>
      <w:marTop w:val="0"/>
      <w:marBottom w:val="0"/>
      <w:divBdr>
        <w:top w:val="none" w:sz="0" w:space="0" w:color="auto"/>
        <w:left w:val="none" w:sz="0" w:space="0" w:color="auto"/>
        <w:bottom w:val="none" w:sz="0" w:space="0" w:color="auto"/>
        <w:right w:val="none" w:sz="0" w:space="0" w:color="auto"/>
      </w:divBdr>
    </w:div>
    <w:div w:id="1315841903">
      <w:bodyDiv w:val="1"/>
      <w:marLeft w:val="0"/>
      <w:marRight w:val="0"/>
      <w:marTop w:val="0"/>
      <w:marBottom w:val="0"/>
      <w:divBdr>
        <w:top w:val="none" w:sz="0" w:space="0" w:color="auto"/>
        <w:left w:val="none" w:sz="0" w:space="0" w:color="auto"/>
        <w:bottom w:val="none" w:sz="0" w:space="0" w:color="auto"/>
        <w:right w:val="none" w:sz="0" w:space="0" w:color="auto"/>
      </w:divBdr>
    </w:div>
    <w:div w:id="1317613626">
      <w:bodyDiv w:val="1"/>
      <w:marLeft w:val="0"/>
      <w:marRight w:val="0"/>
      <w:marTop w:val="0"/>
      <w:marBottom w:val="0"/>
      <w:divBdr>
        <w:top w:val="none" w:sz="0" w:space="0" w:color="auto"/>
        <w:left w:val="none" w:sz="0" w:space="0" w:color="auto"/>
        <w:bottom w:val="none" w:sz="0" w:space="0" w:color="auto"/>
        <w:right w:val="none" w:sz="0" w:space="0" w:color="auto"/>
      </w:divBdr>
    </w:div>
    <w:div w:id="1329823375">
      <w:bodyDiv w:val="1"/>
      <w:marLeft w:val="0"/>
      <w:marRight w:val="0"/>
      <w:marTop w:val="0"/>
      <w:marBottom w:val="0"/>
      <w:divBdr>
        <w:top w:val="none" w:sz="0" w:space="0" w:color="auto"/>
        <w:left w:val="none" w:sz="0" w:space="0" w:color="auto"/>
        <w:bottom w:val="none" w:sz="0" w:space="0" w:color="auto"/>
        <w:right w:val="none" w:sz="0" w:space="0" w:color="auto"/>
      </w:divBdr>
    </w:div>
    <w:div w:id="1332292737">
      <w:bodyDiv w:val="1"/>
      <w:marLeft w:val="0"/>
      <w:marRight w:val="0"/>
      <w:marTop w:val="0"/>
      <w:marBottom w:val="0"/>
      <w:divBdr>
        <w:top w:val="none" w:sz="0" w:space="0" w:color="auto"/>
        <w:left w:val="none" w:sz="0" w:space="0" w:color="auto"/>
        <w:bottom w:val="none" w:sz="0" w:space="0" w:color="auto"/>
        <w:right w:val="none" w:sz="0" w:space="0" w:color="auto"/>
      </w:divBdr>
    </w:div>
    <w:div w:id="1333147634">
      <w:bodyDiv w:val="1"/>
      <w:marLeft w:val="0"/>
      <w:marRight w:val="0"/>
      <w:marTop w:val="0"/>
      <w:marBottom w:val="0"/>
      <w:divBdr>
        <w:top w:val="none" w:sz="0" w:space="0" w:color="auto"/>
        <w:left w:val="none" w:sz="0" w:space="0" w:color="auto"/>
        <w:bottom w:val="none" w:sz="0" w:space="0" w:color="auto"/>
        <w:right w:val="none" w:sz="0" w:space="0" w:color="auto"/>
      </w:divBdr>
    </w:div>
    <w:div w:id="1335299620">
      <w:bodyDiv w:val="1"/>
      <w:marLeft w:val="0"/>
      <w:marRight w:val="0"/>
      <w:marTop w:val="0"/>
      <w:marBottom w:val="0"/>
      <w:divBdr>
        <w:top w:val="none" w:sz="0" w:space="0" w:color="auto"/>
        <w:left w:val="none" w:sz="0" w:space="0" w:color="auto"/>
        <w:bottom w:val="none" w:sz="0" w:space="0" w:color="auto"/>
        <w:right w:val="none" w:sz="0" w:space="0" w:color="auto"/>
      </w:divBdr>
    </w:div>
    <w:div w:id="1336616730">
      <w:bodyDiv w:val="1"/>
      <w:marLeft w:val="0"/>
      <w:marRight w:val="0"/>
      <w:marTop w:val="0"/>
      <w:marBottom w:val="0"/>
      <w:divBdr>
        <w:top w:val="none" w:sz="0" w:space="0" w:color="auto"/>
        <w:left w:val="none" w:sz="0" w:space="0" w:color="auto"/>
        <w:bottom w:val="none" w:sz="0" w:space="0" w:color="auto"/>
        <w:right w:val="none" w:sz="0" w:space="0" w:color="auto"/>
      </w:divBdr>
    </w:div>
    <w:div w:id="1336767626">
      <w:bodyDiv w:val="1"/>
      <w:marLeft w:val="0"/>
      <w:marRight w:val="0"/>
      <w:marTop w:val="0"/>
      <w:marBottom w:val="0"/>
      <w:divBdr>
        <w:top w:val="none" w:sz="0" w:space="0" w:color="auto"/>
        <w:left w:val="none" w:sz="0" w:space="0" w:color="auto"/>
        <w:bottom w:val="none" w:sz="0" w:space="0" w:color="auto"/>
        <w:right w:val="none" w:sz="0" w:space="0" w:color="auto"/>
      </w:divBdr>
    </w:div>
    <w:div w:id="1342515045">
      <w:bodyDiv w:val="1"/>
      <w:marLeft w:val="0"/>
      <w:marRight w:val="0"/>
      <w:marTop w:val="0"/>
      <w:marBottom w:val="0"/>
      <w:divBdr>
        <w:top w:val="none" w:sz="0" w:space="0" w:color="auto"/>
        <w:left w:val="none" w:sz="0" w:space="0" w:color="auto"/>
        <w:bottom w:val="none" w:sz="0" w:space="0" w:color="auto"/>
        <w:right w:val="none" w:sz="0" w:space="0" w:color="auto"/>
      </w:divBdr>
    </w:div>
    <w:div w:id="1345521044">
      <w:bodyDiv w:val="1"/>
      <w:marLeft w:val="0"/>
      <w:marRight w:val="0"/>
      <w:marTop w:val="0"/>
      <w:marBottom w:val="0"/>
      <w:divBdr>
        <w:top w:val="none" w:sz="0" w:space="0" w:color="auto"/>
        <w:left w:val="none" w:sz="0" w:space="0" w:color="auto"/>
        <w:bottom w:val="none" w:sz="0" w:space="0" w:color="auto"/>
        <w:right w:val="none" w:sz="0" w:space="0" w:color="auto"/>
      </w:divBdr>
    </w:div>
    <w:div w:id="1351956880">
      <w:bodyDiv w:val="1"/>
      <w:marLeft w:val="0"/>
      <w:marRight w:val="0"/>
      <w:marTop w:val="0"/>
      <w:marBottom w:val="0"/>
      <w:divBdr>
        <w:top w:val="none" w:sz="0" w:space="0" w:color="auto"/>
        <w:left w:val="none" w:sz="0" w:space="0" w:color="auto"/>
        <w:bottom w:val="none" w:sz="0" w:space="0" w:color="auto"/>
        <w:right w:val="none" w:sz="0" w:space="0" w:color="auto"/>
      </w:divBdr>
    </w:div>
    <w:div w:id="1354765846">
      <w:bodyDiv w:val="1"/>
      <w:marLeft w:val="0"/>
      <w:marRight w:val="0"/>
      <w:marTop w:val="0"/>
      <w:marBottom w:val="0"/>
      <w:divBdr>
        <w:top w:val="none" w:sz="0" w:space="0" w:color="auto"/>
        <w:left w:val="none" w:sz="0" w:space="0" w:color="auto"/>
        <w:bottom w:val="none" w:sz="0" w:space="0" w:color="auto"/>
        <w:right w:val="none" w:sz="0" w:space="0" w:color="auto"/>
      </w:divBdr>
    </w:div>
    <w:div w:id="1362390539">
      <w:bodyDiv w:val="1"/>
      <w:marLeft w:val="0"/>
      <w:marRight w:val="0"/>
      <w:marTop w:val="0"/>
      <w:marBottom w:val="0"/>
      <w:divBdr>
        <w:top w:val="none" w:sz="0" w:space="0" w:color="auto"/>
        <w:left w:val="none" w:sz="0" w:space="0" w:color="auto"/>
        <w:bottom w:val="none" w:sz="0" w:space="0" w:color="auto"/>
        <w:right w:val="none" w:sz="0" w:space="0" w:color="auto"/>
      </w:divBdr>
    </w:div>
    <w:div w:id="1364674135">
      <w:bodyDiv w:val="1"/>
      <w:marLeft w:val="0"/>
      <w:marRight w:val="0"/>
      <w:marTop w:val="0"/>
      <w:marBottom w:val="0"/>
      <w:divBdr>
        <w:top w:val="none" w:sz="0" w:space="0" w:color="auto"/>
        <w:left w:val="none" w:sz="0" w:space="0" w:color="auto"/>
        <w:bottom w:val="none" w:sz="0" w:space="0" w:color="auto"/>
        <w:right w:val="none" w:sz="0" w:space="0" w:color="auto"/>
      </w:divBdr>
    </w:div>
    <w:div w:id="1368480705">
      <w:bodyDiv w:val="1"/>
      <w:marLeft w:val="0"/>
      <w:marRight w:val="0"/>
      <w:marTop w:val="0"/>
      <w:marBottom w:val="0"/>
      <w:divBdr>
        <w:top w:val="none" w:sz="0" w:space="0" w:color="auto"/>
        <w:left w:val="none" w:sz="0" w:space="0" w:color="auto"/>
        <w:bottom w:val="none" w:sz="0" w:space="0" w:color="auto"/>
        <w:right w:val="none" w:sz="0" w:space="0" w:color="auto"/>
      </w:divBdr>
    </w:div>
    <w:div w:id="1369336325">
      <w:bodyDiv w:val="1"/>
      <w:marLeft w:val="0"/>
      <w:marRight w:val="0"/>
      <w:marTop w:val="0"/>
      <w:marBottom w:val="0"/>
      <w:divBdr>
        <w:top w:val="none" w:sz="0" w:space="0" w:color="auto"/>
        <w:left w:val="none" w:sz="0" w:space="0" w:color="auto"/>
        <w:bottom w:val="none" w:sz="0" w:space="0" w:color="auto"/>
        <w:right w:val="none" w:sz="0" w:space="0" w:color="auto"/>
      </w:divBdr>
    </w:div>
    <w:div w:id="1373070717">
      <w:bodyDiv w:val="1"/>
      <w:marLeft w:val="0"/>
      <w:marRight w:val="0"/>
      <w:marTop w:val="0"/>
      <w:marBottom w:val="0"/>
      <w:divBdr>
        <w:top w:val="none" w:sz="0" w:space="0" w:color="auto"/>
        <w:left w:val="none" w:sz="0" w:space="0" w:color="auto"/>
        <w:bottom w:val="none" w:sz="0" w:space="0" w:color="auto"/>
        <w:right w:val="none" w:sz="0" w:space="0" w:color="auto"/>
      </w:divBdr>
    </w:div>
    <w:div w:id="1373772210">
      <w:bodyDiv w:val="1"/>
      <w:marLeft w:val="0"/>
      <w:marRight w:val="0"/>
      <w:marTop w:val="0"/>
      <w:marBottom w:val="0"/>
      <w:divBdr>
        <w:top w:val="none" w:sz="0" w:space="0" w:color="auto"/>
        <w:left w:val="none" w:sz="0" w:space="0" w:color="auto"/>
        <w:bottom w:val="none" w:sz="0" w:space="0" w:color="auto"/>
        <w:right w:val="none" w:sz="0" w:space="0" w:color="auto"/>
      </w:divBdr>
    </w:div>
    <w:div w:id="1380863008">
      <w:bodyDiv w:val="1"/>
      <w:marLeft w:val="0"/>
      <w:marRight w:val="0"/>
      <w:marTop w:val="0"/>
      <w:marBottom w:val="0"/>
      <w:divBdr>
        <w:top w:val="none" w:sz="0" w:space="0" w:color="auto"/>
        <w:left w:val="none" w:sz="0" w:space="0" w:color="auto"/>
        <w:bottom w:val="none" w:sz="0" w:space="0" w:color="auto"/>
        <w:right w:val="none" w:sz="0" w:space="0" w:color="auto"/>
      </w:divBdr>
    </w:div>
    <w:div w:id="1383627689">
      <w:bodyDiv w:val="1"/>
      <w:marLeft w:val="0"/>
      <w:marRight w:val="0"/>
      <w:marTop w:val="0"/>
      <w:marBottom w:val="0"/>
      <w:divBdr>
        <w:top w:val="none" w:sz="0" w:space="0" w:color="auto"/>
        <w:left w:val="none" w:sz="0" w:space="0" w:color="auto"/>
        <w:bottom w:val="none" w:sz="0" w:space="0" w:color="auto"/>
        <w:right w:val="none" w:sz="0" w:space="0" w:color="auto"/>
      </w:divBdr>
    </w:div>
    <w:div w:id="1384131992">
      <w:bodyDiv w:val="1"/>
      <w:marLeft w:val="0"/>
      <w:marRight w:val="0"/>
      <w:marTop w:val="0"/>
      <w:marBottom w:val="0"/>
      <w:divBdr>
        <w:top w:val="none" w:sz="0" w:space="0" w:color="auto"/>
        <w:left w:val="none" w:sz="0" w:space="0" w:color="auto"/>
        <w:bottom w:val="none" w:sz="0" w:space="0" w:color="auto"/>
        <w:right w:val="none" w:sz="0" w:space="0" w:color="auto"/>
      </w:divBdr>
    </w:div>
    <w:div w:id="1385325834">
      <w:bodyDiv w:val="1"/>
      <w:marLeft w:val="0"/>
      <w:marRight w:val="0"/>
      <w:marTop w:val="0"/>
      <w:marBottom w:val="0"/>
      <w:divBdr>
        <w:top w:val="none" w:sz="0" w:space="0" w:color="auto"/>
        <w:left w:val="none" w:sz="0" w:space="0" w:color="auto"/>
        <w:bottom w:val="none" w:sz="0" w:space="0" w:color="auto"/>
        <w:right w:val="none" w:sz="0" w:space="0" w:color="auto"/>
      </w:divBdr>
    </w:div>
    <w:div w:id="1386175186">
      <w:bodyDiv w:val="1"/>
      <w:marLeft w:val="0"/>
      <w:marRight w:val="0"/>
      <w:marTop w:val="0"/>
      <w:marBottom w:val="0"/>
      <w:divBdr>
        <w:top w:val="none" w:sz="0" w:space="0" w:color="auto"/>
        <w:left w:val="none" w:sz="0" w:space="0" w:color="auto"/>
        <w:bottom w:val="none" w:sz="0" w:space="0" w:color="auto"/>
        <w:right w:val="none" w:sz="0" w:space="0" w:color="auto"/>
      </w:divBdr>
    </w:div>
    <w:div w:id="1386946969">
      <w:bodyDiv w:val="1"/>
      <w:marLeft w:val="0"/>
      <w:marRight w:val="0"/>
      <w:marTop w:val="0"/>
      <w:marBottom w:val="0"/>
      <w:divBdr>
        <w:top w:val="none" w:sz="0" w:space="0" w:color="auto"/>
        <w:left w:val="none" w:sz="0" w:space="0" w:color="auto"/>
        <w:bottom w:val="none" w:sz="0" w:space="0" w:color="auto"/>
        <w:right w:val="none" w:sz="0" w:space="0" w:color="auto"/>
      </w:divBdr>
    </w:div>
    <w:div w:id="1392344953">
      <w:bodyDiv w:val="1"/>
      <w:marLeft w:val="0"/>
      <w:marRight w:val="0"/>
      <w:marTop w:val="0"/>
      <w:marBottom w:val="0"/>
      <w:divBdr>
        <w:top w:val="none" w:sz="0" w:space="0" w:color="auto"/>
        <w:left w:val="none" w:sz="0" w:space="0" w:color="auto"/>
        <w:bottom w:val="none" w:sz="0" w:space="0" w:color="auto"/>
        <w:right w:val="none" w:sz="0" w:space="0" w:color="auto"/>
      </w:divBdr>
    </w:div>
    <w:div w:id="1394161847">
      <w:bodyDiv w:val="1"/>
      <w:marLeft w:val="0"/>
      <w:marRight w:val="0"/>
      <w:marTop w:val="0"/>
      <w:marBottom w:val="0"/>
      <w:divBdr>
        <w:top w:val="none" w:sz="0" w:space="0" w:color="auto"/>
        <w:left w:val="none" w:sz="0" w:space="0" w:color="auto"/>
        <w:bottom w:val="none" w:sz="0" w:space="0" w:color="auto"/>
        <w:right w:val="none" w:sz="0" w:space="0" w:color="auto"/>
      </w:divBdr>
    </w:div>
    <w:div w:id="1395852649">
      <w:bodyDiv w:val="1"/>
      <w:marLeft w:val="0"/>
      <w:marRight w:val="0"/>
      <w:marTop w:val="0"/>
      <w:marBottom w:val="0"/>
      <w:divBdr>
        <w:top w:val="none" w:sz="0" w:space="0" w:color="auto"/>
        <w:left w:val="none" w:sz="0" w:space="0" w:color="auto"/>
        <w:bottom w:val="none" w:sz="0" w:space="0" w:color="auto"/>
        <w:right w:val="none" w:sz="0" w:space="0" w:color="auto"/>
      </w:divBdr>
    </w:div>
    <w:div w:id="1402678194">
      <w:bodyDiv w:val="1"/>
      <w:marLeft w:val="0"/>
      <w:marRight w:val="0"/>
      <w:marTop w:val="0"/>
      <w:marBottom w:val="0"/>
      <w:divBdr>
        <w:top w:val="none" w:sz="0" w:space="0" w:color="auto"/>
        <w:left w:val="none" w:sz="0" w:space="0" w:color="auto"/>
        <w:bottom w:val="none" w:sz="0" w:space="0" w:color="auto"/>
        <w:right w:val="none" w:sz="0" w:space="0" w:color="auto"/>
      </w:divBdr>
    </w:div>
    <w:div w:id="1404524067">
      <w:bodyDiv w:val="1"/>
      <w:marLeft w:val="0"/>
      <w:marRight w:val="0"/>
      <w:marTop w:val="0"/>
      <w:marBottom w:val="0"/>
      <w:divBdr>
        <w:top w:val="none" w:sz="0" w:space="0" w:color="auto"/>
        <w:left w:val="none" w:sz="0" w:space="0" w:color="auto"/>
        <w:bottom w:val="none" w:sz="0" w:space="0" w:color="auto"/>
        <w:right w:val="none" w:sz="0" w:space="0" w:color="auto"/>
      </w:divBdr>
    </w:div>
    <w:div w:id="1410541012">
      <w:bodyDiv w:val="1"/>
      <w:marLeft w:val="0"/>
      <w:marRight w:val="0"/>
      <w:marTop w:val="0"/>
      <w:marBottom w:val="0"/>
      <w:divBdr>
        <w:top w:val="none" w:sz="0" w:space="0" w:color="auto"/>
        <w:left w:val="none" w:sz="0" w:space="0" w:color="auto"/>
        <w:bottom w:val="none" w:sz="0" w:space="0" w:color="auto"/>
        <w:right w:val="none" w:sz="0" w:space="0" w:color="auto"/>
      </w:divBdr>
    </w:div>
    <w:div w:id="1410889006">
      <w:bodyDiv w:val="1"/>
      <w:marLeft w:val="0"/>
      <w:marRight w:val="0"/>
      <w:marTop w:val="0"/>
      <w:marBottom w:val="0"/>
      <w:divBdr>
        <w:top w:val="none" w:sz="0" w:space="0" w:color="auto"/>
        <w:left w:val="none" w:sz="0" w:space="0" w:color="auto"/>
        <w:bottom w:val="none" w:sz="0" w:space="0" w:color="auto"/>
        <w:right w:val="none" w:sz="0" w:space="0" w:color="auto"/>
      </w:divBdr>
    </w:div>
    <w:div w:id="1412048593">
      <w:bodyDiv w:val="1"/>
      <w:marLeft w:val="0"/>
      <w:marRight w:val="0"/>
      <w:marTop w:val="0"/>
      <w:marBottom w:val="0"/>
      <w:divBdr>
        <w:top w:val="none" w:sz="0" w:space="0" w:color="auto"/>
        <w:left w:val="none" w:sz="0" w:space="0" w:color="auto"/>
        <w:bottom w:val="none" w:sz="0" w:space="0" w:color="auto"/>
        <w:right w:val="none" w:sz="0" w:space="0" w:color="auto"/>
      </w:divBdr>
    </w:div>
    <w:div w:id="1416706831">
      <w:bodyDiv w:val="1"/>
      <w:marLeft w:val="0"/>
      <w:marRight w:val="0"/>
      <w:marTop w:val="0"/>
      <w:marBottom w:val="0"/>
      <w:divBdr>
        <w:top w:val="none" w:sz="0" w:space="0" w:color="auto"/>
        <w:left w:val="none" w:sz="0" w:space="0" w:color="auto"/>
        <w:bottom w:val="none" w:sz="0" w:space="0" w:color="auto"/>
        <w:right w:val="none" w:sz="0" w:space="0" w:color="auto"/>
      </w:divBdr>
    </w:div>
    <w:div w:id="1419712729">
      <w:bodyDiv w:val="1"/>
      <w:marLeft w:val="0"/>
      <w:marRight w:val="0"/>
      <w:marTop w:val="0"/>
      <w:marBottom w:val="0"/>
      <w:divBdr>
        <w:top w:val="none" w:sz="0" w:space="0" w:color="auto"/>
        <w:left w:val="none" w:sz="0" w:space="0" w:color="auto"/>
        <w:bottom w:val="none" w:sz="0" w:space="0" w:color="auto"/>
        <w:right w:val="none" w:sz="0" w:space="0" w:color="auto"/>
      </w:divBdr>
    </w:div>
    <w:div w:id="1420173826">
      <w:bodyDiv w:val="1"/>
      <w:marLeft w:val="0"/>
      <w:marRight w:val="0"/>
      <w:marTop w:val="0"/>
      <w:marBottom w:val="0"/>
      <w:divBdr>
        <w:top w:val="none" w:sz="0" w:space="0" w:color="auto"/>
        <w:left w:val="none" w:sz="0" w:space="0" w:color="auto"/>
        <w:bottom w:val="none" w:sz="0" w:space="0" w:color="auto"/>
        <w:right w:val="none" w:sz="0" w:space="0" w:color="auto"/>
      </w:divBdr>
    </w:div>
    <w:div w:id="1420370763">
      <w:bodyDiv w:val="1"/>
      <w:marLeft w:val="0"/>
      <w:marRight w:val="0"/>
      <w:marTop w:val="0"/>
      <w:marBottom w:val="0"/>
      <w:divBdr>
        <w:top w:val="none" w:sz="0" w:space="0" w:color="auto"/>
        <w:left w:val="none" w:sz="0" w:space="0" w:color="auto"/>
        <w:bottom w:val="none" w:sz="0" w:space="0" w:color="auto"/>
        <w:right w:val="none" w:sz="0" w:space="0" w:color="auto"/>
      </w:divBdr>
    </w:div>
    <w:div w:id="1420567002">
      <w:bodyDiv w:val="1"/>
      <w:marLeft w:val="0"/>
      <w:marRight w:val="0"/>
      <w:marTop w:val="0"/>
      <w:marBottom w:val="0"/>
      <w:divBdr>
        <w:top w:val="none" w:sz="0" w:space="0" w:color="auto"/>
        <w:left w:val="none" w:sz="0" w:space="0" w:color="auto"/>
        <w:bottom w:val="none" w:sz="0" w:space="0" w:color="auto"/>
        <w:right w:val="none" w:sz="0" w:space="0" w:color="auto"/>
      </w:divBdr>
    </w:div>
    <w:div w:id="1422800703">
      <w:bodyDiv w:val="1"/>
      <w:marLeft w:val="0"/>
      <w:marRight w:val="0"/>
      <w:marTop w:val="0"/>
      <w:marBottom w:val="0"/>
      <w:divBdr>
        <w:top w:val="none" w:sz="0" w:space="0" w:color="auto"/>
        <w:left w:val="none" w:sz="0" w:space="0" w:color="auto"/>
        <w:bottom w:val="none" w:sz="0" w:space="0" w:color="auto"/>
        <w:right w:val="none" w:sz="0" w:space="0" w:color="auto"/>
      </w:divBdr>
    </w:div>
    <w:div w:id="1423801589">
      <w:bodyDiv w:val="1"/>
      <w:marLeft w:val="0"/>
      <w:marRight w:val="0"/>
      <w:marTop w:val="0"/>
      <w:marBottom w:val="0"/>
      <w:divBdr>
        <w:top w:val="none" w:sz="0" w:space="0" w:color="auto"/>
        <w:left w:val="none" w:sz="0" w:space="0" w:color="auto"/>
        <w:bottom w:val="none" w:sz="0" w:space="0" w:color="auto"/>
        <w:right w:val="none" w:sz="0" w:space="0" w:color="auto"/>
      </w:divBdr>
    </w:div>
    <w:div w:id="1426070169">
      <w:bodyDiv w:val="1"/>
      <w:marLeft w:val="0"/>
      <w:marRight w:val="0"/>
      <w:marTop w:val="0"/>
      <w:marBottom w:val="0"/>
      <w:divBdr>
        <w:top w:val="none" w:sz="0" w:space="0" w:color="auto"/>
        <w:left w:val="none" w:sz="0" w:space="0" w:color="auto"/>
        <w:bottom w:val="none" w:sz="0" w:space="0" w:color="auto"/>
        <w:right w:val="none" w:sz="0" w:space="0" w:color="auto"/>
      </w:divBdr>
    </w:div>
    <w:div w:id="1426919526">
      <w:bodyDiv w:val="1"/>
      <w:marLeft w:val="0"/>
      <w:marRight w:val="0"/>
      <w:marTop w:val="0"/>
      <w:marBottom w:val="0"/>
      <w:divBdr>
        <w:top w:val="none" w:sz="0" w:space="0" w:color="auto"/>
        <w:left w:val="none" w:sz="0" w:space="0" w:color="auto"/>
        <w:bottom w:val="none" w:sz="0" w:space="0" w:color="auto"/>
        <w:right w:val="none" w:sz="0" w:space="0" w:color="auto"/>
      </w:divBdr>
    </w:div>
    <w:div w:id="1460487099">
      <w:bodyDiv w:val="1"/>
      <w:marLeft w:val="0"/>
      <w:marRight w:val="0"/>
      <w:marTop w:val="0"/>
      <w:marBottom w:val="0"/>
      <w:divBdr>
        <w:top w:val="none" w:sz="0" w:space="0" w:color="auto"/>
        <w:left w:val="none" w:sz="0" w:space="0" w:color="auto"/>
        <w:bottom w:val="none" w:sz="0" w:space="0" w:color="auto"/>
        <w:right w:val="none" w:sz="0" w:space="0" w:color="auto"/>
      </w:divBdr>
    </w:div>
    <w:div w:id="1461805813">
      <w:bodyDiv w:val="1"/>
      <w:marLeft w:val="0"/>
      <w:marRight w:val="0"/>
      <w:marTop w:val="0"/>
      <w:marBottom w:val="0"/>
      <w:divBdr>
        <w:top w:val="none" w:sz="0" w:space="0" w:color="auto"/>
        <w:left w:val="none" w:sz="0" w:space="0" w:color="auto"/>
        <w:bottom w:val="none" w:sz="0" w:space="0" w:color="auto"/>
        <w:right w:val="none" w:sz="0" w:space="0" w:color="auto"/>
      </w:divBdr>
    </w:div>
    <w:div w:id="1469394554">
      <w:bodyDiv w:val="1"/>
      <w:marLeft w:val="0"/>
      <w:marRight w:val="0"/>
      <w:marTop w:val="0"/>
      <w:marBottom w:val="0"/>
      <w:divBdr>
        <w:top w:val="none" w:sz="0" w:space="0" w:color="auto"/>
        <w:left w:val="none" w:sz="0" w:space="0" w:color="auto"/>
        <w:bottom w:val="none" w:sz="0" w:space="0" w:color="auto"/>
        <w:right w:val="none" w:sz="0" w:space="0" w:color="auto"/>
      </w:divBdr>
    </w:div>
    <w:div w:id="1472409458">
      <w:bodyDiv w:val="1"/>
      <w:marLeft w:val="0"/>
      <w:marRight w:val="0"/>
      <w:marTop w:val="0"/>
      <w:marBottom w:val="0"/>
      <w:divBdr>
        <w:top w:val="none" w:sz="0" w:space="0" w:color="auto"/>
        <w:left w:val="none" w:sz="0" w:space="0" w:color="auto"/>
        <w:bottom w:val="none" w:sz="0" w:space="0" w:color="auto"/>
        <w:right w:val="none" w:sz="0" w:space="0" w:color="auto"/>
      </w:divBdr>
    </w:div>
    <w:div w:id="1474324526">
      <w:bodyDiv w:val="1"/>
      <w:marLeft w:val="0"/>
      <w:marRight w:val="0"/>
      <w:marTop w:val="0"/>
      <w:marBottom w:val="0"/>
      <w:divBdr>
        <w:top w:val="none" w:sz="0" w:space="0" w:color="auto"/>
        <w:left w:val="none" w:sz="0" w:space="0" w:color="auto"/>
        <w:bottom w:val="none" w:sz="0" w:space="0" w:color="auto"/>
        <w:right w:val="none" w:sz="0" w:space="0" w:color="auto"/>
      </w:divBdr>
    </w:div>
    <w:div w:id="1477410226">
      <w:bodyDiv w:val="1"/>
      <w:marLeft w:val="0"/>
      <w:marRight w:val="0"/>
      <w:marTop w:val="0"/>
      <w:marBottom w:val="0"/>
      <w:divBdr>
        <w:top w:val="none" w:sz="0" w:space="0" w:color="auto"/>
        <w:left w:val="none" w:sz="0" w:space="0" w:color="auto"/>
        <w:bottom w:val="none" w:sz="0" w:space="0" w:color="auto"/>
        <w:right w:val="none" w:sz="0" w:space="0" w:color="auto"/>
      </w:divBdr>
    </w:div>
    <w:div w:id="1478960019">
      <w:bodyDiv w:val="1"/>
      <w:marLeft w:val="0"/>
      <w:marRight w:val="0"/>
      <w:marTop w:val="0"/>
      <w:marBottom w:val="0"/>
      <w:divBdr>
        <w:top w:val="none" w:sz="0" w:space="0" w:color="auto"/>
        <w:left w:val="none" w:sz="0" w:space="0" w:color="auto"/>
        <w:bottom w:val="none" w:sz="0" w:space="0" w:color="auto"/>
        <w:right w:val="none" w:sz="0" w:space="0" w:color="auto"/>
      </w:divBdr>
    </w:div>
    <w:div w:id="1479296573">
      <w:bodyDiv w:val="1"/>
      <w:marLeft w:val="0"/>
      <w:marRight w:val="0"/>
      <w:marTop w:val="0"/>
      <w:marBottom w:val="0"/>
      <w:divBdr>
        <w:top w:val="none" w:sz="0" w:space="0" w:color="auto"/>
        <w:left w:val="none" w:sz="0" w:space="0" w:color="auto"/>
        <w:bottom w:val="none" w:sz="0" w:space="0" w:color="auto"/>
        <w:right w:val="none" w:sz="0" w:space="0" w:color="auto"/>
      </w:divBdr>
    </w:div>
    <w:div w:id="1483350264">
      <w:bodyDiv w:val="1"/>
      <w:marLeft w:val="0"/>
      <w:marRight w:val="0"/>
      <w:marTop w:val="0"/>
      <w:marBottom w:val="0"/>
      <w:divBdr>
        <w:top w:val="none" w:sz="0" w:space="0" w:color="auto"/>
        <w:left w:val="none" w:sz="0" w:space="0" w:color="auto"/>
        <w:bottom w:val="none" w:sz="0" w:space="0" w:color="auto"/>
        <w:right w:val="none" w:sz="0" w:space="0" w:color="auto"/>
      </w:divBdr>
    </w:div>
    <w:div w:id="1483690098">
      <w:bodyDiv w:val="1"/>
      <w:marLeft w:val="0"/>
      <w:marRight w:val="0"/>
      <w:marTop w:val="0"/>
      <w:marBottom w:val="0"/>
      <w:divBdr>
        <w:top w:val="none" w:sz="0" w:space="0" w:color="auto"/>
        <w:left w:val="none" w:sz="0" w:space="0" w:color="auto"/>
        <w:bottom w:val="none" w:sz="0" w:space="0" w:color="auto"/>
        <w:right w:val="none" w:sz="0" w:space="0" w:color="auto"/>
      </w:divBdr>
    </w:div>
    <w:div w:id="1484928027">
      <w:bodyDiv w:val="1"/>
      <w:marLeft w:val="0"/>
      <w:marRight w:val="0"/>
      <w:marTop w:val="0"/>
      <w:marBottom w:val="0"/>
      <w:divBdr>
        <w:top w:val="none" w:sz="0" w:space="0" w:color="auto"/>
        <w:left w:val="none" w:sz="0" w:space="0" w:color="auto"/>
        <w:bottom w:val="none" w:sz="0" w:space="0" w:color="auto"/>
        <w:right w:val="none" w:sz="0" w:space="0" w:color="auto"/>
      </w:divBdr>
    </w:div>
    <w:div w:id="1488353582">
      <w:bodyDiv w:val="1"/>
      <w:marLeft w:val="0"/>
      <w:marRight w:val="0"/>
      <w:marTop w:val="0"/>
      <w:marBottom w:val="0"/>
      <w:divBdr>
        <w:top w:val="none" w:sz="0" w:space="0" w:color="auto"/>
        <w:left w:val="none" w:sz="0" w:space="0" w:color="auto"/>
        <w:bottom w:val="none" w:sz="0" w:space="0" w:color="auto"/>
        <w:right w:val="none" w:sz="0" w:space="0" w:color="auto"/>
      </w:divBdr>
    </w:div>
    <w:div w:id="1492864205">
      <w:bodyDiv w:val="1"/>
      <w:marLeft w:val="0"/>
      <w:marRight w:val="0"/>
      <w:marTop w:val="0"/>
      <w:marBottom w:val="0"/>
      <w:divBdr>
        <w:top w:val="none" w:sz="0" w:space="0" w:color="auto"/>
        <w:left w:val="none" w:sz="0" w:space="0" w:color="auto"/>
        <w:bottom w:val="none" w:sz="0" w:space="0" w:color="auto"/>
        <w:right w:val="none" w:sz="0" w:space="0" w:color="auto"/>
      </w:divBdr>
    </w:div>
    <w:div w:id="1495487526">
      <w:bodyDiv w:val="1"/>
      <w:marLeft w:val="0"/>
      <w:marRight w:val="0"/>
      <w:marTop w:val="0"/>
      <w:marBottom w:val="0"/>
      <w:divBdr>
        <w:top w:val="none" w:sz="0" w:space="0" w:color="auto"/>
        <w:left w:val="none" w:sz="0" w:space="0" w:color="auto"/>
        <w:bottom w:val="none" w:sz="0" w:space="0" w:color="auto"/>
        <w:right w:val="none" w:sz="0" w:space="0" w:color="auto"/>
      </w:divBdr>
    </w:div>
    <w:div w:id="1506898616">
      <w:bodyDiv w:val="1"/>
      <w:marLeft w:val="0"/>
      <w:marRight w:val="0"/>
      <w:marTop w:val="0"/>
      <w:marBottom w:val="0"/>
      <w:divBdr>
        <w:top w:val="none" w:sz="0" w:space="0" w:color="auto"/>
        <w:left w:val="none" w:sz="0" w:space="0" w:color="auto"/>
        <w:bottom w:val="none" w:sz="0" w:space="0" w:color="auto"/>
        <w:right w:val="none" w:sz="0" w:space="0" w:color="auto"/>
      </w:divBdr>
    </w:div>
    <w:div w:id="1512987476">
      <w:bodyDiv w:val="1"/>
      <w:marLeft w:val="0"/>
      <w:marRight w:val="0"/>
      <w:marTop w:val="0"/>
      <w:marBottom w:val="0"/>
      <w:divBdr>
        <w:top w:val="none" w:sz="0" w:space="0" w:color="auto"/>
        <w:left w:val="none" w:sz="0" w:space="0" w:color="auto"/>
        <w:bottom w:val="none" w:sz="0" w:space="0" w:color="auto"/>
        <w:right w:val="none" w:sz="0" w:space="0" w:color="auto"/>
      </w:divBdr>
    </w:div>
    <w:div w:id="1524785237">
      <w:bodyDiv w:val="1"/>
      <w:marLeft w:val="0"/>
      <w:marRight w:val="0"/>
      <w:marTop w:val="0"/>
      <w:marBottom w:val="0"/>
      <w:divBdr>
        <w:top w:val="none" w:sz="0" w:space="0" w:color="auto"/>
        <w:left w:val="none" w:sz="0" w:space="0" w:color="auto"/>
        <w:bottom w:val="none" w:sz="0" w:space="0" w:color="auto"/>
        <w:right w:val="none" w:sz="0" w:space="0" w:color="auto"/>
      </w:divBdr>
    </w:div>
    <w:div w:id="1531915811">
      <w:bodyDiv w:val="1"/>
      <w:marLeft w:val="0"/>
      <w:marRight w:val="0"/>
      <w:marTop w:val="0"/>
      <w:marBottom w:val="0"/>
      <w:divBdr>
        <w:top w:val="none" w:sz="0" w:space="0" w:color="auto"/>
        <w:left w:val="none" w:sz="0" w:space="0" w:color="auto"/>
        <w:bottom w:val="none" w:sz="0" w:space="0" w:color="auto"/>
        <w:right w:val="none" w:sz="0" w:space="0" w:color="auto"/>
      </w:divBdr>
    </w:div>
    <w:div w:id="1536235370">
      <w:bodyDiv w:val="1"/>
      <w:marLeft w:val="0"/>
      <w:marRight w:val="0"/>
      <w:marTop w:val="0"/>
      <w:marBottom w:val="0"/>
      <w:divBdr>
        <w:top w:val="none" w:sz="0" w:space="0" w:color="auto"/>
        <w:left w:val="none" w:sz="0" w:space="0" w:color="auto"/>
        <w:bottom w:val="none" w:sz="0" w:space="0" w:color="auto"/>
        <w:right w:val="none" w:sz="0" w:space="0" w:color="auto"/>
      </w:divBdr>
    </w:div>
    <w:div w:id="1539929306">
      <w:bodyDiv w:val="1"/>
      <w:marLeft w:val="0"/>
      <w:marRight w:val="0"/>
      <w:marTop w:val="0"/>
      <w:marBottom w:val="0"/>
      <w:divBdr>
        <w:top w:val="none" w:sz="0" w:space="0" w:color="auto"/>
        <w:left w:val="none" w:sz="0" w:space="0" w:color="auto"/>
        <w:bottom w:val="none" w:sz="0" w:space="0" w:color="auto"/>
        <w:right w:val="none" w:sz="0" w:space="0" w:color="auto"/>
      </w:divBdr>
    </w:div>
    <w:div w:id="1541240824">
      <w:bodyDiv w:val="1"/>
      <w:marLeft w:val="0"/>
      <w:marRight w:val="0"/>
      <w:marTop w:val="0"/>
      <w:marBottom w:val="0"/>
      <w:divBdr>
        <w:top w:val="none" w:sz="0" w:space="0" w:color="auto"/>
        <w:left w:val="none" w:sz="0" w:space="0" w:color="auto"/>
        <w:bottom w:val="none" w:sz="0" w:space="0" w:color="auto"/>
        <w:right w:val="none" w:sz="0" w:space="0" w:color="auto"/>
      </w:divBdr>
    </w:div>
    <w:div w:id="1542982025">
      <w:bodyDiv w:val="1"/>
      <w:marLeft w:val="0"/>
      <w:marRight w:val="0"/>
      <w:marTop w:val="0"/>
      <w:marBottom w:val="0"/>
      <w:divBdr>
        <w:top w:val="none" w:sz="0" w:space="0" w:color="auto"/>
        <w:left w:val="none" w:sz="0" w:space="0" w:color="auto"/>
        <w:bottom w:val="none" w:sz="0" w:space="0" w:color="auto"/>
        <w:right w:val="none" w:sz="0" w:space="0" w:color="auto"/>
      </w:divBdr>
    </w:div>
    <w:div w:id="1543399689">
      <w:bodyDiv w:val="1"/>
      <w:marLeft w:val="0"/>
      <w:marRight w:val="0"/>
      <w:marTop w:val="0"/>
      <w:marBottom w:val="0"/>
      <w:divBdr>
        <w:top w:val="none" w:sz="0" w:space="0" w:color="auto"/>
        <w:left w:val="none" w:sz="0" w:space="0" w:color="auto"/>
        <w:bottom w:val="none" w:sz="0" w:space="0" w:color="auto"/>
        <w:right w:val="none" w:sz="0" w:space="0" w:color="auto"/>
      </w:divBdr>
    </w:div>
    <w:div w:id="1544098279">
      <w:bodyDiv w:val="1"/>
      <w:marLeft w:val="0"/>
      <w:marRight w:val="0"/>
      <w:marTop w:val="0"/>
      <w:marBottom w:val="0"/>
      <w:divBdr>
        <w:top w:val="none" w:sz="0" w:space="0" w:color="auto"/>
        <w:left w:val="none" w:sz="0" w:space="0" w:color="auto"/>
        <w:bottom w:val="none" w:sz="0" w:space="0" w:color="auto"/>
        <w:right w:val="none" w:sz="0" w:space="0" w:color="auto"/>
      </w:divBdr>
    </w:div>
    <w:div w:id="1549224924">
      <w:bodyDiv w:val="1"/>
      <w:marLeft w:val="0"/>
      <w:marRight w:val="0"/>
      <w:marTop w:val="0"/>
      <w:marBottom w:val="0"/>
      <w:divBdr>
        <w:top w:val="none" w:sz="0" w:space="0" w:color="auto"/>
        <w:left w:val="none" w:sz="0" w:space="0" w:color="auto"/>
        <w:bottom w:val="none" w:sz="0" w:space="0" w:color="auto"/>
        <w:right w:val="none" w:sz="0" w:space="0" w:color="auto"/>
      </w:divBdr>
    </w:div>
    <w:div w:id="1552375453">
      <w:bodyDiv w:val="1"/>
      <w:marLeft w:val="0"/>
      <w:marRight w:val="0"/>
      <w:marTop w:val="0"/>
      <w:marBottom w:val="0"/>
      <w:divBdr>
        <w:top w:val="none" w:sz="0" w:space="0" w:color="auto"/>
        <w:left w:val="none" w:sz="0" w:space="0" w:color="auto"/>
        <w:bottom w:val="none" w:sz="0" w:space="0" w:color="auto"/>
        <w:right w:val="none" w:sz="0" w:space="0" w:color="auto"/>
      </w:divBdr>
    </w:div>
    <w:div w:id="1553538772">
      <w:bodyDiv w:val="1"/>
      <w:marLeft w:val="0"/>
      <w:marRight w:val="0"/>
      <w:marTop w:val="0"/>
      <w:marBottom w:val="0"/>
      <w:divBdr>
        <w:top w:val="none" w:sz="0" w:space="0" w:color="auto"/>
        <w:left w:val="none" w:sz="0" w:space="0" w:color="auto"/>
        <w:bottom w:val="none" w:sz="0" w:space="0" w:color="auto"/>
        <w:right w:val="none" w:sz="0" w:space="0" w:color="auto"/>
      </w:divBdr>
    </w:div>
    <w:div w:id="1554465957">
      <w:bodyDiv w:val="1"/>
      <w:marLeft w:val="0"/>
      <w:marRight w:val="0"/>
      <w:marTop w:val="0"/>
      <w:marBottom w:val="0"/>
      <w:divBdr>
        <w:top w:val="none" w:sz="0" w:space="0" w:color="auto"/>
        <w:left w:val="none" w:sz="0" w:space="0" w:color="auto"/>
        <w:bottom w:val="none" w:sz="0" w:space="0" w:color="auto"/>
        <w:right w:val="none" w:sz="0" w:space="0" w:color="auto"/>
      </w:divBdr>
    </w:div>
    <w:div w:id="1554731435">
      <w:bodyDiv w:val="1"/>
      <w:marLeft w:val="0"/>
      <w:marRight w:val="0"/>
      <w:marTop w:val="0"/>
      <w:marBottom w:val="0"/>
      <w:divBdr>
        <w:top w:val="none" w:sz="0" w:space="0" w:color="auto"/>
        <w:left w:val="none" w:sz="0" w:space="0" w:color="auto"/>
        <w:bottom w:val="none" w:sz="0" w:space="0" w:color="auto"/>
        <w:right w:val="none" w:sz="0" w:space="0" w:color="auto"/>
      </w:divBdr>
    </w:div>
    <w:div w:id="1554737454">
      <w:bodyDiv w:val="1"/>
      <w:marLeft w:val="0"/>
      <w:marRight w:val="0"/>
      <w:marTop w:val="0"/>
      <w:marBottom w:val="0"/>
      <w:divBdr>
        <w:top w:val="none" w:sz="0" w:space="0" w:color="auto"/>
        <w:left w:val="none" w:sz="0" w:space="0" w:color="auto"/>
        <w:bottom w:val="none" w:sz="0" w:space="0" w:color="auto"/>
        <w:right w:val="none" w:sz="0" w:space="0" w:color="auto"/>
      </w:divBdr>
    </w:div>
    <w:div w:id="1561282272">
      <w:bodyDiv w:val="1"/>
      <w:marLeft w:val="0"/>
      <w:marRight w:val="0"/>
      <w:marTop w:val="0"/>
      <w:marBottom w:val="0"/>
      <w:divBdr>
        <w:top w:val="none" w:sz="0" w:space="0" w:color="auto"/>
        <w:left w:val="none" w:sz="0" w:space="0" w:color="auto"/>
        <w:bottom w:val="none" w:sz="0" w:space="0" w:color="auto"/>
        <w:right w:val="none" w:sz="0" w:space="0" w:color="auto"/>
      </w:divBdr>
    </w:div>
    <w:div w:id="1561938420">
      <w:bodyDiv w:val="1"/>
      <w:marLeft w:val="0"/>
      <w:marRight w:val="0"/>
      <w:marTop w:val="0"/>
      <w:marBottom w:val="0"/>
      <w:divBdr>
        <w:top w:val="none" w:sz="0" w:space="0" w:color="auto"/>
        <w:left w:val="none" w:sz="0" w:space="0" w:color="auto"/>
        <w:bottom w:val="none" w:sz="0" w:space="0" w:color="auto"/>
        <w:right w:val="none" w:sz="0" w:space="0" w:color="auto"/>
      </w:divBdr>
    </w:div>
    <w:div w:id="1566211708">
      <w:bodyDiv w:val="1"/>
      <w:marLeft w:val="0"/>
      <w:marRight w:val="0"/>
      <w:marTop w:val="0"/>
      <w:marBottom w:val="0"/>
      <w:divBdr>
        <w:top w:val="none" w:sz="0" w:space="0" w:color="auto"/>
        <w:left w:val="none" w:sz="0" w:space="0" w:color="auto"/>
        <w:bottom w:val="none" w:sz="0" w:space="0" w:color="auto"/>
        <w:right w:val="none" w:sz="0" w:space="0" w:color="auto"/>
      </w:divBdr>
    </w:div>
    <w:div w:id="1567449636">
      <w:bodyDiv w:val="1"/>
      <w:marLeft w:val="0"/>
      <w:marRight w:val="0"/>
      <w:marTop w:val="0"/>
      <w:marBottom w:val="0"/>
      <w:divBdr>
        <w:top w:val="none" w:sz="0" w:space="0" w:color="auto"/>
        <w:left w:val="none" w:sz="0" w:space="0" w:color="auto"/>
        <w:bottom w:val="none" w:sz="0" w:space="0" w:color="auto"/>
        <w:right w:val="none" w:sz="0" w:space="0" w:color="auto"/>
      </w:divBdr>
    </w:div>
    <w:div w:id="1576433138">
      <w:bodyDiv w:val="1"/>
      <w:marLeft w:val="0"/>
      <w:marRight w:val="0"/>
      <w:marTop w:val="0"/>
      <w:marBottom w:val="0"/>
      <w:divBdr>
        <w:top w:val="none" w:sz="0" w:space="0" w:color="auto"/>
        <w:left w:val="none" w:sz="0" w:space="0" w:color="auto"/>
        <w:bottom w:val="none" w:sz="0" w:space="0" w:color="auto"/>
        <w:right w:val="none" w:sz="0" w:space="0" w:color="auto"/>
      </w:divBdr>
    </w:div>
    <w:div w:id="1576549326">
      <w:bodyDiv w:val="1"/>
      <w:marLeft w:val="0"/>
      <w:marRight w:val="0"/>
      <w:marTop w:val="0"/>
      <w:marBottom w:val="0"/>
      <w:divBdr>
        <w:top w:val="none" w:sz="0" w:space="0" w:color="auto"/>
        <w:left w:val="none" w:sz="0" w:space="0" w:color="auto"/>
        <w:bottom w:val="none" w:sz="0" w:space="0" w:color="auto"/>
        <w:right w:val="none" w:sz="0" w:space="0" w:color="auto"/>
      </w:divBdr>
    </w:div>
    <w:div w:id="1577277804">
      <w:bodyDiv w:val="1"/>
      <w:marLeft w:val="0"/>
      <w:marRight w:val="0"/>
      <w:marTop w:val="0"/>
      <w:marBottom w:val="0"/>
      <w:divBdr>
        <w:top w:val="none" w:sz="0" w:space="0" w:color="auto"/>
        <w:left w:val="none" w:sz="0" w:space="0" w:color="auto"/>
        <w:bottom w:val="none" w:sz="0" w:space="0" w:color="auto"/>
        <w:right w:val="none" w:sz="0" w:space="0" w:color="auto"/>
      </w:divBdr>
    </w:div>
    <w:div w:id="1579637095">
      <w:bodyDiv w:val="1"/>
      <w:marLeft w:val="0"/>
      <w:marRight w:val="0"/>
      <w:marTop w:val="0"/>
      <w:marBottom w:val="0"/>
      <w:divBdr>
        <w:top w:val="none" w:sz="0" w:space="0" w:color="auto"/>
        <w:left w:val="none" w:sz="0" w:space="0" w:color="auto"/>
        <w:bottom w:val="none" w:sz="0" w:space="0" w:color="auto"/>
        <w:right w:val="none" w:sz="0" w:space="0" w:color="auto"/>
      </w:divBdr>
    </w:div>
    <w:div w:id="1582790621">
      <w:bodyDiv w:val="1"/>
      <w:marLeft w:val="0"/>
      <w:marRight w:val="0"/>
      <w:marTop w:val="0"/>
      <w:marBottom w:val="0"/>
      <w:divBdr>
        <w:top w:val="none" w:sz="0" w:space="0" w:color="auto"/>
        <w:left w:val="none" w:sz="0" w:space="0" w:color="auto"/>
        <w:bottom w:val="none" w:sz="0" w:space="0" w:color="auto"/>
        <w:right w:val="none" w:sz="0" w:space="0" w:color="auto"/>
      </w:divBdr>
    </w:div>
    <w:div w:id="1584531336">
      <w:bodyDiv w:val="1"/>
      <w:marLeft w:val="0"/>
      <w:marRight w:val="0"/>
      <w:marTop w:val="0"/>
      <w:marBottom w:val="0"/>
      <w:divBdr>
        <w:top w:val="none" w:sz="0" w:space="0" w:color="auto"/>
        <w:left w:val="none" w:sz="0" w:space="0" w:color="auto"/>
        <w:bottom w:val="none" w:sz="0" w:space="0" w:color="auto"/>
        <w:right w:val="none" w:sz="0" w:space="0" w:color="auto"/>
      </w:divBdr>
    </w:div>
    <w:div w:id="1586644216">
      <w:bodyDiv w:val="1"/>
      <w:marLeft w:val="0"/>
      <w:marRight w:val="0"/>
      <w:marTop w:val="0"/>
      <w:marBottom w:val="0"/>
      <w:divBdr>
        <w:top w:val="none" w:sz="0" w:space="0" w:color="auto"/>
        <w:left w:val="none" w:sz="0" w:space="0" w:color="auto"/>
        <w:bottom w:val="none" w:sz="0" w:space="0" w:color="auto"/>
        <w:right w:val="none" w:sz="0" w:space="0" w:color="auto"/>
      </w:divBdr>
    </w:div>
    <w:div w:id="1586959235">
      <w:bodyDiv w:val="1"/>
      <w:marLeft w:val="0"/>
      <w:marRight w:val="0"/>
      <w:marTop w:val="0"/>
      <w:marBottom w:val="0"/>
      <w:divBdr>
        <w:top w:val="none" w:sz="0" w:space="0" w:color="auto"/>
        <w:left w:val="none" w:sz="0" w:space="0" w:color="auto"/>
        <w:bottom w:val="none" w:sz="0" w:space="0" w:color="auto"/>
        <w:right w:val="none" w:sz="0" w:space="0" w:color="auto"/>
      </w:divBdr>
    </w:div>
    <w:div w:id="1587575290">
      <w:bodyDiv w:val="1"/>
      <w:marLeft w:val="0"/>
      <w:marRight w:val="0"/>
      <w:marTop w:val="0"/>
      <w:marBottom w:val="0"/>
      <w:divBdr>
        <w:top w:val="none" w:sz="0" w:space="0" w:color="auto"/>
        <w:left w:val="none" w:sz="0" w:space="0" w:color="auto"/>
        <w:bottom w:val="none" w:sz="0" w:space="0" w:color="auto"/>
        <w:right w:val="none" w:sz="0" w:space="0" w:color="auto"/>
      </w:divBdr>
    </w:div>
    <w:div w:id="1587615544">
      <w:bodyDiv w:val="1"/>
      <w:marLeft w:val="0"/>
      <w:marRight w:val="0"/>
      <w:marTop w:val="0"/>
      <w:marBottom w:val="0"/>
      <w:divBdr>
        <w:top w:val="none" w:sz="0" w:space="0" w:color="auto"/>
        <w:left w:val="none" w:sz="0" w:space="0" w:color="auto"/>
        <w:bottom w:val="none" w:sz="0" w:space="0" w:color="auto"/>
        <w:right w:val="none" w:sz="0" w:space="0" w:color="auto"/>
      </w:divBdr>
    </w:div>
    <w:div w:id="1598321673">
      <w:bodyDiv w:val="1"/>
      <w:marLeft w:val="0"/>
      <w:marRight w:val="0"/>
      <w:marTop w:val="0"/>
      <w:marBottom w:val="0"/>
      <w:divBdr>
        <w:top w:val="none" w:sz="0" w:space="0" w:color="auto"/>
        <w:left w:val="none" w:sz="0" w:space="0" w:color="auto"/>
        <w:bottom w:val="none" w:sz="0" w:space="0" w:color="auto"/>
        <w:right w:val="none" w:sz="0" w:space="0" w:color="auto"/>
      </w:divBdr>
    </w:div>
    <w:div w:id="1602687998">
      <w:bodyDiv w:val="1"/>
      <w:marLeft w:val="0"/>
      <w:marRight w:val="0"/>
      <w:marTop w:val="0"/>
      <w:marBottom w:val="0"/>
      <w:divBdr>
        <w:top w:val="none" w:sz="0" w:space="0" w:color="auto"/>
        <w:left w:val="none" w:sz="0" w:space="0" w:color="auto"/>
        <w:bottom w:val="none" w:sz="0" w:space="0" w:color="auto"/>
        <w:right w:val="none" w:sz="0" w:space="0" w:color="auto"/>
      </w:divBdr>
    </w:div>
    <w:div w:id="1607690081">
      <w:bodyDiv w:val="1"/>
      <w:marLeft w:val="0"/>
      <w:marRight w:val="0"/>
      <w:marTop w:val="0"/>
      <w:marBottom w:val="0"/>
      <w:divBdr>
        <w:top w:val="none" w:sz="0" w:space="0" w:color="auto"/>
        <w:left w:val="none" w:sz="0" w:space="0" w:color="auto"/>
        <w:bottom w:val="none" w:sz="0" w:space="0" w:color="auto"/>
        <w:right w:val="none" w:sz="0" w:space="0" w:color="auto"/>
      </w:divBdr>
    </w:div>
    <w:div w:id="1607887377">
      <w:bodyDiv w:val="1"/>
      <w:marLeft w:val="0"/>
      <w:marRight w:val="0"/>
      <w:marTop w:val="0"/>
      <w:marBottom w:val="0"/>
      <w:divBdr>
        <w:top w:val="none" w:sz="0" w:space="0" w:color="auto"/>
        <w:left w:val="none" w:sz="0" w:space="0" w:color="auto"/>
        <w:bottom w:val="none" w:sz="0" w:space="0" w:color="auto"/>
        <w:right w:val="none" w:sz="0" w:space="0" w:color="auto"/>
      </w:divBdr>
    </w:div>
    <w:div w:id="1611349475">
      <w:bodyDiv w:val="1"/>
      <w:marLeft w:val="0"/>
      <w:marRight w:val="0"/>
      <w:marTop w:val="0"/>
      <w:marBottom w:val="0"/>
      <w:divBdr>
        <w:top w:val="none" w:sz="0" w:space="0" w:color="auto"/>
        <w:left w:val="none" w:sz="0" w:space="0" w:color="auto"/>
        <w:bottom w:val="none" w:sz="0" w:space="0" w:color="auto"/>
        <w:right w:val="none" w:sz="0" w:space="0" w:color="auto"/>
      </w:divBdr>
    </w:div>
    <w:div w:id="1614049152">
      <w:bodyDiv w:val="1"/>
      <w:marLeft w:val="0"/>
      <w:marRight w:val="0"/>
      <w:marTop w:val="0"/>
      <w:marBottom w:val="0"/>
      <w:divBdr>
        <w:top w:val="none" w:sz="0" w:space="0" w:color="auto"/>
        <w:left w:val="none" w:sz="0" w:space="0" w:color="auto"/>
        <w:bottom w:val="none" w:sz="0" w:space="0" w:color="auto"/>
        <w:right w:val="none" w:sz="0" w:space="0" w:color="auto"/>
      </w:divBdr>
    </w:div>
    <w:div w:id="1623002398">
      <w:bodyDiv w:val="1"/>
      <w:marLeft w:val="0"/>
      <w:marRight w:val="0"/>
      <w:marTop w:val="0"/>
      <w:marBottom w:val="0"/>
      <w:divBdr>
        <w:top w:val="none" w:sz="0" w:space="0" w:color="auto"/>
        <w:left w:val="none" w:sz="0" w:space="0" w:color="auto"/>
        <w:bottom w:val="none" w:sz="0" w:space="0" w:color="auto"/>
        <w:right w:val="none" w:sz="0" w:space="0" w:color="auto"/>
      </w:divBdr>
    </w:div>
    <w:div w:id="1623151392">
      <w:bodyDiv w:val="1"/>
      <w:marLeft w:val="0"/>
      <w:marRight w:val="0"/>
      <w:marTop w:val="0"/>
      <w:marBottom w:val="0"/>
      <w:divBdr>
        <w:top w:val="none" w:sz="0" w:space="0" w:color="auto"/>
        <w:left w:val="none" w:sz="0" w:space="0" w:color="auto"/>
        <w:bottom w:val="none" w:sz="0" w:space="0" w:color="auto"/>
        <w:right w:val="none" w:sz="0" w:space="0" w:color="auto"/>
      </w:divBdr>
    </w:div>
    <w:div w:id="1626425411">
      <w:bodyDiv w:val="1"/>
      <w:marLeft w:val="0"/>
      <w:marRight w:val="0"/>
      <w:marTop w:val="0"/>
      <w:marBottom w:val="0"/>
      <w:divBdr>
        <w:top w:val="none" w:sz="0" w:space="0" w:color="auto"/>
        <w:left w:val="none" w:sz="0" w:space="0" w:color="auto"/>
        <w:bottom w:val="none" w:sz="0" w:space="0" w:color="auto"/>
        <w:right w:val="none" w:sz="0" w:space="0" w:color="auto"/>
      </w:divBdr>
    </w:div>
    <w:div w:id="1628779822">
      <w:bodyDiv w:val="1"/>
      <w:marLeft w:val="0"/>
      <w:marRight w:val="0"/>
      <w:marTop w:val="0"/>
      <w:marBottom w:val="0"/>
      <w:divBdr>
        <w:top w:val="none" w:sz="0" w:space="0" w:color="auto"/>
        <w:left w:val="none" w:sz="0" w:space="0" w:color="auto"/>
        <w:bottom w:val="none" w:sz="0" w:space="0" w:color="auto"/>
        <w:right w:val="none" w:sz="0" w:space="0" w:color="auto"/>
      </w:divBdr>
    </w:div>
    <w:div w:id="1628974079">
      <w:bodyDiv w:val="1"/>
      <w:marLeft w:val="0"/>
      <w:marRight w:val="0"/>
      <w:marTop w:val="0"/>
      <w:marBottom w:val="0"/>
      <w:divBdr>
        <w:top w:val="none" w:sz="0" w:space="0" w:color="auto"/>
        <w:left w:val="none" w:sz="0" w:space="0" w:color="auto"/>
        <w:bottom w:val="none" w:sz="0" w:space="0" w:color="auto"/>
        <w:right w:val="none" w:sz="0" w:space="0" w:color="auto"/>
      </w:divBdr>
    </w:div>
    <w:div w:id="1630623857">
      <w:bodyDiv w:val="1"/>
      <w:marLeft w:val="0"/>
      <w:marRight w:val="0"/>
      <w:marTop w:val="0"/>
      <w:marBottom w:val="0"/>
      <w:divBdr>
        <w:top w:val="none" w:sz="0" w:space="0" w:color="auto"/>
        <w:left w:val="none" w:sz="0" w:space="0" w:color="auto"/>
        <w:bottom w:val="none" w:sz="0" w:space="0" w:color="auto"/>
        <w:right w:val="none" w:sz="0" w:space="0" w:color="auto"/>
      </w:divBdr>
    </w:div>
    <w:div w:id="1631016609">
      <w:bodyDiv w:val="1"/>
      <w:marLeft w:val="0"/>
      <w:marRight w:val="0"/>
      <w:marTop w:val="0"/>
      <w:marBottom w:val="0"/>
      <w:divBdr>
        <w:top w:val="none" w:sz="0" w:space="0" w:color="auto"/>
        <w:left w:val="none" w:sz="0" w:space="0" w:color="auto"/>
        <w:bottom w:val="none" w:sz="0" w:space="0" w:color="auto"/>
        <w:right w:val="none" w:sz="0" w:space="0" w:color="auto"/>
      </w:divBdr>
    </w:div>
    <w:div w:id="1631856165">
      <w:bodyDiv w:val="1"/>
      <w:marLeft w:val="0"/>
      <w:marRight w:val="0"/>
      <w:marTop w:val="0"/>
      <w:marBottom w:val="0"/>
      <w:divBdr>
        <w:top w:val="none" w:sz="0" w:space="0" w:color="auto"/>
        <w:left w:val="none" w:sz="0" w:space="0" w:color="auto"/>
        <w:bottom w:val="none" w:sz="0" w:space="0" w:color="auto"/>
        <w:right w:val="none" w:sz="0" w:space="0" w:color="auto"/>
      </w:divBdr>
    </w:div>
    <w:div w:id="1638949391">
      <w:bodyDiv w:val="1"/>
      <w:marLeft w:val="0"/>
      <w:marRight w:val="0"/>
      <w:marTop w:val="0"/>
      <w:marBottom w:val="0"/>
      <w:divBdr>
        <w:top w:val="none" w:sz="0" w:space="0" w:color="auto"/>
        <w:left w:val="none" w:sz="0" w:space="0" w:color="auto"/>
        <w:bottom w:val="none" w:sz="0" w:space="0" w:color="auto"/>
        <w:right w:val="none" w:sz="0" w:space="0" w:color="auto"/>
      </w:divBdr>
    </w:div>
    <w:div w:id="1639073799">
      <w:bodyDiv w:val="1"/>
      <w:marLeft w:val="0"/>
      <w:marRight w:val="0"/>
      <w:marTop w:val="0"/>
      <w:marBottom w:val="0"/>
      <w:divBdr>
        <w:top w:val="none" w:sz="0" w:space="0" w:color="auto"/>
        <w:left w:val="none" w:sz="0" w:space="0" w:color="auto"/>
        <w:bottom w:val="none" w:sz="0" w:space="0" w:color="auto"/>
        <w:right w:val="none" w:sz="0" w:space="0" w:color="auto"/>
      </w:divBdr>
    </w:div>
    <w:div w:id="1647011324">
      <w:bodyDiv w:val="1"/>
      <w:marLeft w:val="0"/>
      <w:marRight w:val="0"/>
      <w:marTop w:val="0"/>
      <w:marBottom w:val="0"/>
      <w:divBdr>
        <w:top w:val="none" w:sz="0" w:space="0" w:color="auto"/>
        <w:left w:val="none" w:sz="0" w:space="0" w:color="auto"/>
        <w:bottom w:val="none" w:sz="0" w:space="0" w:color="auto"/>
        <w:right w:val="none" w:sz="0" w:space="0" w:color="auto"/>
      </w:divBdr>
    </w:div>
    <w:div w:id="1647779097">
      <w:bodyDiv w:val="1"/>
      <w:marLeft w:val="0"/>
      <w:marRight w:val="0"/>
      <w:marTop w:val="0"/>
      <w:marBottom w:val="0"/>
      <w:divBdr>
        <w:top w:val="none" w:sz="0" w:space="0" w:color="auto"/>
        <w:left w:val="none" w:sz="0" w:space="0" w:color="auto"/>
        <w:bottom w:val="none" w:sz="0" w:space="0" w:color="auto"/>
        <w:right w:val="none" w:sz="0" w:space="0" w:color="auto"/>
      </w:divBdr>
    </w:div>
    <w:div w:id="1650132780">
      <w:bodyDiv w:val="1"/>
      <w:marLeft w:val="0"/>
      <w:marRight w:val="0"/>
      <w:marTop w:val="0"/>
      <w:marBottom w:val="0"/>
      <w:divBdr>
        <w:top w:val="none" w:sz="0" w:space="0" w:color="auto"/>
        <w:left w:val="none" w:sz="0" w:space="0" w:color="auto"/>
        <w:bottom w:val="none" w:sz="0" w:space="0" w:color="auto"/>
        <w:right w:val="none" w:sz="0" w:space="0" w:color="auto"/>
      </w:divBdr>
    </w:div>
    <w:div w:id="1654142373">
      <w:bodyDiv w:val="1"/>
      <w:marLeft w:val="0"/>
      <w:marRight w:val="0"/>
      <w:marTop w:val="0"/>
      <w:marBottom w:val="0"/>
      <w:divBdr>
        <w:top w:val="none" w:sz="0" w:space="0" w:color="auto"/>
        <w:left w:val="none" w:sz="0" w:space="0" w:color="auto"/>
        <w:bottom w:val="none" w:sz="0" w:space="0" w:color="auto"/>
        <w:right w:val="none" w:sz="0" w:space="0" w:color="auto"/>
      </w:divBdr>
    </w:div>
    <w:div w:id="1654873273">
      <w:bodyDiv w:val="1"/>
      <w:marLeft w:val="0"/>
      <w:marRight w:val="0"/>
      <w:marTop w:val="0"/>
      <w:marBottom w:val="0"/>
      <w:divBdr>
        <w:top w:val="none" w:sz="0" w:space="0" w:color="auto"/>
        <w:left w:val="none" w:sz="0" w:space="0" w:color="auto"/>
        <w:bottom w:val="none" w:sz="0" w:space="0" w:color="auto"/>
        <w:right w:val="none" w:sz="0" w:space="0" w:color="auto"/>
      </w:divBdr>
    </w:div>
    <w:div w:id="1656371925">
      <w:bodyDiv w:val="1"/>
      <w:marLeft w:val="0"/>
      <w:marRight w:val="0"/>
      <w:marTop w:val="0"/>
      <w:marBottom w:val="0"/>
      <w:divBdr>
        <w:top w:val="none" w:sz="0" w:space="0" w:color="auto"/>
        <w:left w:val="none" w:sz="0" w:space="0" w:color="auto"/>
        <w:bottom w:val="none" w:sz="0" w:space="0" w:color="auto"/>
        <w:right w:val="none" w:sz="0" w:space="0" w:color="auto"/>
      </w:divBdr>
    </w:div>
    <w:div w:id="1660765371">
      <w:bodyDiv w:val="1"/>
      <w:marLeft w:val="0"/>
      <w:marRight w:val="0"/>
      <w:marTop w:val="0"/>
      <w:marBottom w:val="0"/>
      <w:divBdr>
        <w:top w:val="none" w:sz="0" w:space="0" w:color="auto"/>
        <w:left w:val="none" w:sz="0" w:space="0" w:color="auto"/>
        <w:bottom w:val="none" w:sz="0" w:space="0" w:color="auto"/>
        <w:right w:val="none" w:sz="0" w:space="0" w:color="auto"/>
      </w:divBdr>
    </w:div>
    <w:div w:id="1663123618">
      <w:bodyDiv w:val="1"/>
      <w:marLeft w:val="0"/>
      <w:marRight w:val="0"/>
      <w:marTop w:val="0"/>
      <w:marBottom w:val="0"/>
      <w:divBdr>
        <w:top w:val="none" w:sz="0" w:space="0" w:color="auto"/>
        <w:left w:val="none" w:sz="0" w:space="0" w:color="auto"/>
        <w:bottom w:val="none" w:sz="0" w:space="0" w:color="auto"/>
        <w:right w:val="none" w:sz="0" w:space="0" w:color="auto"/>
      </w:divBdr>
    </w:div>
    <w:div w:id="1663893673">
      <w:bodyDiv w:val="1"/>
      <w:marLeft w:val="0"/>
      <w:marRight w:val="0"/>
      <w:marTop w:val="0"/>
      <w:marBottom w:val="0"/>
      <w:divBdr>
        <w:top w:val="none" w:sz="0" w:space="0" w:color="auto"/>
        <w:left w:val="none" w:sz="0" w:space="0" w:color="auto"/>
        <w:bottom w:val="none" w:sz="0" w:space="0" w:color="auto"/>
        <w:right w:val="none" w:sz="0" w:space="0" w:color="auto"/>
      </w:divBdr>
    </w:div>
    <w:div w:id="1664309428">
      <w:bodyDiv w:val="1"/>
      <w:marLeft w:val="0"/>
      <w:marRight w:val="0"/>
      <w:marTop w:val="0"/>
      <w:marBottom w:val="0"/>
      <w:divBdr>
        <w:top w:val="none" w:sz="0" w:space="0" w:color="auto"/>
        <w:left w:val="none" w:sz="0" w:space="0" w:color="auto"/>
        <w:bottom w:val="none" w:sz="0" w:space="0" w:color="auto"/>
        <w:right w:val="none" w:sz="0" w:space="0" w:color="auto"/>
      </w:divBdr>
    </w:div>
    <w:div w:id="1664897755">
      <w:bodyDiv w:val="1"/>
      <w:marLeft w:val="0"/>
      <w:marRight w:val="0"/>
      <w:marTop w:val="0"/>
      <w:marBottom w:val="0"/>
      <w:divBdr>
        <w:top w:val="none" w:sz="0" w:space="0" w:color="auto"/>
        <w:left w:val="none" w:sz="0" w:space="0" w:color="auto"/>
        <w:bottom w:val="none" w:sz="0" w:space="0" w:color="auto"/>
        <w:right w:val="none" w:sz="0" w:space="0" w:color="auto"/>
      </w:divBdr>
    </w:div>
    <w:div w:id="1664968195">
      <w:bodyDiv w:val="1"/>
      <w:marLeft w:val="0"/>
      <w:marRight w:val="0"/>
      <w:marTop w:val="0"/>
      <w:marBottom w:val="0"/>
      <w:divBdr>
        <w:top w:val="none" w:sz="0" w:space="0" w:color="auto"/>
        <w:left w:val="none" w:sz="0" w:space="0" w:color="auto"/>
        <w:bottom w:val="none" w:sz="0" w:space="0" w:color="auto"/>
        <w:right w:val="none" w:sz="0" w:space="0" w:color="auto"/>
      </w:divBdr>
    </w:div>
    <w:div w:id="1665890253">
      <w:bodyDiv w:val="1"/>
      <w:marLeft w:val="0"/>
      <w:marRight w:val="0"/>
      <w:marTop w:val="0"/>
      <w:marBottom w:val="0"/>
      <w:divBdr>
        <w:top w:val="none" w:sz="0" w:space="0" w:color="auto"/>
        <w:left w:val="none" w:sz="0" w:space="0" w:color="auto"/>
        <w:bottom w:val="none" w:sz="0" w:space="0" w:color="auto"/>
        <w:right w:val="none" w:sz="0" w:space="0" w:color="auto"/>
      </w:divBdr>
    </w:div>
    <w:div w:id="1667440434">
      <w:bodyDiv w:val="1"/>
      <w:marLeft w:val="0"/>
      <w:marRight w:val="0"/>
      <w:marTop w:val="0"/>
      <w:marBottom w:val="0"/>
      <w:divBdr>
        <w:top w:val="none" w:sz="0" w:space="0" w:color="auto"/>
        <w:left w:val="none" w:sz="0" w:space="0" w:color="auto"/>
        <w:bottom w:val="none" w:sz="0" w:space="0" w:color="auto"/>
        <w:right w:val="none" w:sz="0" w:space="0" w:color="auto"/>
      </w:divBdr>
    </w:div>
    <w:div w:id="1667635525">
      <w:bodyDiv w:val="1"/>
      <w:marLeft w:val="0"/>
      <w:marRight w:val="0"/>
      <w:marTop w:val="0"/>
      <w:marBottom w:val="0"/>
      <w:divBdr>
        <w:top w:val="none" w:sz="0" w:space="0" w:color="auto"/>
        <w:left w:val="none" w:sz="0" w:space="0" w:color="auto"/>
        <w:bottom w:val="none" w:sz="0" w:space="0" w:color="auto"/>
        <w:right w:val="none" w:sz="0" w:space="0" w:color="auto"/>
      </w:divBdr>
    </w:div>
    <w:div w:id="1671634460">
      <w:bodyDiv w:val="1"/>
      <w:marLeft w:val="0"/>
      <w:marRight w:val="0"/>
      <w:marTop w:val="0"/>
      <w:marBottom w:val="0"/>
      <w:divBdr>
        <w:top w:val="none" w:sz="0" w:space="0" w:color="auto"/>
        <w:left w:val="none" w:sz="0" w:space="0" w:color="auto"/>
        <w:bottom w:val="none" w:sz="0" w:space="0" w:color="auto"/>
        <w:right w:val="none" w:sz="0" w:space="0" w:color="auto"/>
      </w:divBdr>
    </w:div>
    <w:div w:id="1672027985">
      <w:bodyDiv w:val="1"/>
      <w:marLeft w:val="0"/>
      <w:marRight w:val="0"/>
      <w:marTop w:val="0"/>
      <w:marBottom w:val="0"/>
      <w:divBdr>
        <w:top w:val="none" w:sz="0" w:space="0" w:color="auto"/>
        <w:left w:val="none" w:sz="0" w:space="0" w:color="auto"/>
        <w:bottom w:val="none" w:sz="0" w:space="0" w:color="auto"/>
        <w:right w:val="none" w:sz="0" w:space="0" w:color="auto"/>
      </w:divBdr>
    </w:div>
    <w:div w:id="1676423040">
      <w:bodyDiv w:val="1"/>
      <w:marLeft w:val="0"/>
      <w:marRight w:val="0"/>
      <w:marTop w:val="0"/>
      <w:marBottom w:val="0"/>
      <w:divBdr>
        <w:top w:val="none" w:sz="0" w:space="0" w:color="auto"/>
        <w:left w:val="none" w:sz="0" w:space="0" w:color="auto"/>
        <w:bottom w:val="none" w:sz="0" w:space="0" w:color="auto"/>
        <w:right w:val="none" w:sz="0" w:space="0" w:color="auto"/>
      </w:divBdr>
    </w:div>
    <w:div w:id="1683581892">
      <w:bodyDiv w:val="1"/>
      <w:marLeft w:val="0"/>
      <w:marRight w:val="0"/>
      <w:marTop w:val="0"/>
      <w:marBottom w:val="0"/>
      <w:divBdr>
        <w:top w:val="none" w:sz="0" w:space="0" w:color="auto"/>
        <w:left w:val="none" w:sz="0" w:space="0" w:color="auto"/>
        <w:bottom w:val="none" w:sz="0" w:space="0" w:color="auto"/>
        <w:right w:val="none" w:sz="0" w:space="0" w:color="auto"/>
      </w:divBdr>
    </w:div>
    <w:div w:id="1687898131">
      <w:bodyDiv w:val="1"/>
      <w:marLeft w:val="0"/>
      <w:marRight w:val="0"/>
      <w:marTop w:val="0"/>
      <w:marBottom w:val="0"/>
      <w:divBdr>
        <w:top w:val="none" w:sz="0" w:space="0" w:color="auto"/>
        <w:left w:val="none" w:sz="0" w:space="0" w:color="auto"/>
        <w:bottom w:val="none" w:sz="0" w:space="0" w:color="auto"/>
        <w:right w:val="none" w:sz="0" w:space="0" w:color="auto"/>
      </w:divBdr>
    </w:div>
    <w:div w:id="1688631828">
      <w:bodyDiv w:val="1"/>
      <w:marLeft w:val="0"/>
      <w:marRight w:val="0"/>
      <w:marTop w:val="0"/>
      <w:marBottom w:val="0"/>
      <w:divBdr>
        <w:top w:val="none" w:sz="0" w:space="0" w:color="auto"/>
        <w:left w:val="none" w:sz="0" w:space="0" w:color="auto"/>
        <w:bottom w:val="none" w:sz="0" w:space="0" w:color="auto"/>
        <w:right w:val="none" w:sz="0" w:space="0" w:color="auto"/>
      </w:divBdr>
    </w:div>
    <w:div w:id="1692104474">
      <w:bodyDiv w:val="1"/>
      <w:marLeft w:val="0"/>
      <w:marRight w:val="0"/>
      <w:marTop w:val="0"/>
      <w:marBottom w:val="0"/>
      <w:divBdr>
        <w:top w:val="none" w:sz="0" w:space="0" w:color="auto"/>
        <w:left w:val="none" w:sz="0" w:space="0" w:color="auto"/>
        <w:bottom w:val="none" w:sz="0" w:space="0" w:color="auto"/>
        <w:right w:val="none" w:sz="0" w:space="0" w:color="auto"/>
      </w:divBdr>
    </w:div>
    <w:div w:id="1693410796">
      <w:bodyDiv w:val="1"/>
      <w:marLeft w:val="0"/>
      <w:marRight w:val="0"/>
      <w:marTop w:val="0"/>
      <w:marBottom w:val="0"/>
      <w:divBdr>
        <w:top w:val="none" w:sz="0" w:space="0" w:color="auto"/>
        <w:left w:val="none" w:sz="0" w:space="0" w:color="auto"/>
        <w:bottom w:val="none" w:sz="0" w:space="0" w:color="auto"/>
        <w:right w:val="none" w:sz="0" w:space="0" w:color="auto"/>
      </w:divBdr>
    </w:div>
    <w:div w:id="1694913062">
      <w:bodyDiv w:val="1"/>
      <w:marLeft w:val="0"/>
      <w:marRight w:val="0"/>
      <w:marTop w:val="0"/>
      <w:marBottom w:val="0"/>
      <w:divBdr>
        <w:top w:val="none" w:sz="0" w:space="0" w:color="auto"/>
        <w:left w:val="none" w:sz="0" w:space="0" w:color="auto"/>
        <w:bottom w:val="none" w:sz="0" w:space="0" w:color="auto"/>
        <w:right w:val="none" w:sz="0" w:space="0" w:color="auto"/>
      </w:divBdr>
    </w:div>
    <w:div w:id="1696662176">
      <w:bodyDiv w:val="1"/>
      <w:marLeft w:val="0"/>
      <w:marRight w:val="0"/>
      <w:marTop w:val="0"/>
      <w:marBottom w:val="0"/>
      <w:divBdr>
        <w:top w:val="none" w:sz="0" w:space="0" w:color="auto"/>
        <w:left w:val="none" w:sz="0" w:space="0" w:color="auto"/>
        <w:bottom w:val="none" w:sz="0" w:space="0" w:color="auto"/>
        <w:right w:val="none" w:sz="0" w:space="0" w:color="auto"/>
      </w:divBdr>
    </w:div>
    <w:div w:id="1702513825">
      <w:bodyDiv w:val="1"/>
      <w:marLeft w:val="0"/>
      <w:marRight w:val="0"/>
      <w:marTop w:val="0"/>
      <w:marBottom w:val="0"/>
      <w:divBdr>
        <w:top w:val="none" w:sz="0" w:space="0" w:color="auto"/>
        <w:left w:val="none" w:sz="0" w:space="0" w:color="auto"/>
        <w:bottom w:val="none" w:sz="0" w:space="0" w:color="auto"/>
        <w:right w:val="none" w:sz="0" w:space="0" w:color="auto"/>
      </w:divBdr>
    </w:div>
    <w:div w:id="1702973570">
      <w:bodyDiv w:val="1"/>
      <w:marLeft w:val="0"/>
      <w:marRight w:val="0"/>
      <w:marTop w:val="0"/>
      <w:marBottom w:val="0"/>
      <w:divBdr>
        <w:top w:val="none" w:sz="0" w:space="0" w:color="auto"/>
        <w:left w:val="none" w:sz="0" w:space="0" w:color="auto"/>
        <w:bottom w:val="none" w:sz="0" w:space="0" w:color="auto"/>
        <w:right w:val="none" w:sz="0" w:space="0" w:color="auto"/>
      </w:divBdr>
    </w:div>
    <w:div w:id="1704866918">
      <w:bodyDiv w:val="1"/>
      <w:marLeft w:val="0"/>
      <w:marRight w:val="0"/>
      <w:marTop w:val="0"/>
      <w:marBottom w:val="0"/>
      <w:divBdr>
        <w:top w:val="none" w:sz="0" w:space="0" w:color="auto"/>
        <w:left w:val="none" w:sz="0" w:space="0" w:color="auto"/>
        <w:bottom w:val="none" w:sz="0" w:space="0" w:color="auto"/>
        <w:right w:val="none" w:sz="0" w:space="0" w:color="auto"/>
      </w:divBdr>
    </w:div>
    <w:div w:id="1708530540">
      <w:bodyDiv w:val="1"/>
      <w:marLeft w:val="0"/>
      <w:marRight w:val="0"/>
      <w:marTop w:val="0"/>
      <w:marBottom w:val="0"/>
      <w:divBdr>
        <w:top w:val="none" w:sz="0" w:space="0" w:color="auto"/>
        <w:left w:val="none" w:sz="0" w:space="0" w:color="auto"/>
        <w:bottom w:val="none" w:sz="0" w:space="0" w:color="auto"/>
        <w:right w:val="none" w:sz="0" w:space="0" w:color="auto"/>
      </w:divBdr>
    </w:div>
    <w:div w:id="1709336250">
      <w:bodyDiv w:val="1"/>
      <w:marLeft w:val="0"/>
      <w:marRight w:val="0"/>
      <w:marTop w:val="0"/>
      <w:marBottom w:val="0"/>
      <w:divBdr>
        <w:top w:val="none" w:sz="0" w:space="0" w:color="auto"/>
        <w:left w:val="none" w:sz="0" w:space="0" w:color="auto"/>
        <w:bottom w:val="none" w:sz="0" w:space="0" w:color="auto"/>
        <w:right w:val="none" w:sz="0" w:space="0" w:color="auto"/>
      </w:divBdr>
    </w:div>
    <w:div w:id="1709835679">
      <w:bodyDiv w:val="1"/>
      <w:marLeft w:val="0"/>
      <w:marRight w:val="0"/>
      <w:marTop w:val="0"/>
      <w:marBottom w:val="0"/>
      <w:divBdr>
        <w:top w:val="none" w:sz="0" w:space="0" w:color="auto"/>
        <w:left w:val="none" w:sz="0" w:space="0" w:color="auto"/>
        <w:bottom w:val="none" w:sz="0" w:space="0" w:color="auto"/>
        <w:right w:val="none" w:sz="0" w:space="0" w:color="auto"/>
      </w:divBdr>
    </w:div>
    <w:div w:id="1718120232">
      <w:bodyDiv w:val="1"/>
      <w:marLeft w:val="0"/>
      <w:marRight w:val="0"/>
      <w:marTop w:val="0"/>
      <w:marBottom w:val="0"/>
      <w:divBdr>
        <w:top w:val="none" w:sz="0" w:space="0" w:color="auto"/>
        <w:left w:val="none" w:sz="0" w:space="0" w:color="auto"/>
        <w:bottom w:val="none" w:sz="0" w:space="0" w:color="auto"/>
        <w:right w:val="none" w:sz="0" w:space="0" w:color="auto"/>
      </w:divBdr>
    </w:div>
    <w:div w:id="1723169006">
      <w:bodyDiv w:val="1"/>
      <w:marLeft w:val="0"/>
      <w:marRight w:val="0"/>
      <w:marTop w:val="0"/>
      <w:marBottom w:val="0"/>
      <w:divBdr>
        <w:top w:val="none" w:sz="0" w:space="0" w:color="auto"/>
        <w:left w:val="none" w:sz="0" w:space="0" w:color="auto"/>
        <w:bottom w:val="none" w:sz="0" w:space="0" w:color="auto"/>
        <w:right w:val="none" w:sz="0" w:space="0" w:color="auto"/>
      </w:divBdr>
    </w:div>
    <w:div w:id="1727874386">
      <w:bodyDiv w:val="1"/>
      <w:marLeft w:val="0"/>
      <w:marRight w:val="0"/>
      <w:marTop w:val="0"/>
      <w:marBottom w:val="0"/>
      <w:divBdr>
        <w:top w:val="none" w:sz="0" w:space="0" w:color="auto"/>
        <w:left w:val="none" w:sz="0" w:space="0" w:color="auto"/>
        <w:bottom w:val="none" w:sz="0" w:space="0" w:color="auto"/>
        <w:right w:val="none" w:sz="0" w:space="0" w:color="auto"/>
      </w:divBdr>
    </w:div>
    <w:div w:id="1728334372">
      <w:bodyDiv w:val="1"/>
      <w:marLeft w:val="0"/>
      <w:marRight w:val="0"/>
      <w:marTop w:val="0"/>
      <w:marBottom w:val="0"/>
      <w:divBdr>
        <w:top w:val="none" w:sz="0" w:space="0" w:color="auto"/>
        <w:left w:val="none" w:sz="0" w:space="0" w:color="auto"/>
        <w:bottom w:val="none" w:sz="0" w:space="0" w:color="auto"/>
        <w:right w:val="none" w:sz="0" w:space="0" w:color="auto"/>
      </w:divBdr>
    </w:div>
    <w:div w:id="1729375264">
      <w:bodyDiv w:val="1"/>
      <w:marLeft w:val="0"/>
      <w:marRight w:val="0"/>
      <w:marTop w:val="0"/>
      <w:marBottom w:val="0"/>
      <w:divBdr>
        <w:top w:val="none" w:sz="0" w:space="0" w:color="auto"/>
        <w:left w:val="none" w:sz="0" w:space="0" w:color="auto"/>
        <w:bottom w:val="none" w:sz="0" w:space="0" w:color="auto"/>
        <w:right w:val="none" w:sz="0" w:space="0" w:color="auto"/>
      </w:divBdr>
    </w:div>
    <w:div w:id="1732187892">
      <w:bodyDiv w:val="1"/>
      <w:marLeft w:val="0"/>
      <w:marRight w:val="0"/>
      <w:marTop w:val="0"/>
      <w:marBottom w:val="0"/>
      <w:divBdr>
        <w:top w:val="none" w:sz="0" w:space="0" w:color="auto"/>
        <w:left w:val="none" w:sz="0" w:space="0" w:color="auto"/>
        <w:bottom w:val="none" w:sz="0" w:space="0" w:color="auto"/>
        <w:right w:val="none" w:sz="0" w:space="0" w:color="auto"/>
      </w:divBdr>
    </w:div>
    <w:div w:id="1733189550">
      <w:bodyDiv w:val="1"/>
      <w:marLeft w:val="0"/>
      <w:marRight w:val="0"/>
      <w:marTop w:val="0"/>
      <w:marBottom w:val="0"/>
      <w:divBdr>
        <w:top w:val="none" w:sz="0" w:space="0" w:color="auto"/>
        <w:left w:val="none" w:sz="0" w:space="0" w:color="auto"/>
        <w:bottom w:val="none" w:sz="0" w:space="0" w:color="auto"/>
        <w:right w:val="none" w:sz="0" w:space="0" w:color="auto"/>
      </w:divBdr>
    </w:div>
    <w:div w:id="1738168212">
      <w:bodyDiv w:val="1"/>
      <w:marLeft w:val="0"/>
      <w:marRight w:val="0"/>
      <w:marTop w:val="0"/>
      <w:marBottom w:val="0"/>
      <w:divBdr>
        <w:top w:val="none" w:sz="0" w:space="0" w:color="auto"/>
        <w:left w:val="none" w:sz="0" w:space="0" w:color="auto"/>
        <w:bottom w:val="none" w:sz="0" w:space="0" w:color="auto"/>
        <w:right w:val="none" w:sz="0" w:space="0" w:color="auto"/>
      </w:divBdr>
    </w:div>
    <w:div w:id="1741714400">
      <w:bodyDiv w:val="1"/>
      <w:marLeft w:val="0"/>
      <w:marRight w:val="0"/>
      <w:marTop w:val="0"/>
      <w:marBottom w:val="0"/>
      <w:divBdr>
        <w:top w:val="none" w:sz="0" w:space="0" w:color="auto"/>
        <w:left w:val="none" w:sz="0" w:space="0" w:color="auto"/>
        <w:bottom w:val="none" w:sz="0" w:space="0" w:color="auto"/>
        <w:right w:val="none" w:sz="0" w:space="0" w:color="auto"/>
      </w:divBdr>
    </w:div>
    <w:div w:id="1743874206">
      <w:bodyDiv w:val="1"/>
      <w:marLeft w:val="0"/>
      <w:marRight w:val="0"/>
      <w:marTop w:val="0"/>
      <w:marBottom w:val="0"/>
      <w:divBdr>
        <w:top w:val="none" w:sz="0" w:space="0" w:color="auto"/>
        <w:left w:val="none" w:sz="0" w:space="0" w:color="auto"/>
        <w:bottom w:val="none" w:sz="0" w:space="0" w:color="auto"/>
        <w:right w:val="none" w:sz="0" w:space="0" w:color="auto"/>
      </w:divBdr>
    </w:div>
    <w:div w:id="1747535475">
      <w:bodyDiv w:val="1"/>
      <w:marLeft w:val="0"/>
      <w:marRight w:val="0"/>
      <w:marTop w:val="0"/>
      <w:marBottom w:val="0"/>
      <w:divBdr>
        <w:top w:val="none" w:sz="0" w:space="0" w:color="auto"/>
        <w:left w:val="none" w:sz="0" w:space="0" w:color="auto"/>
        <w:bottom w:val="none" w:sz="0" w:space="0" w:color="auto"/>
        <w:right w:val="none" w:sz="0" w:space="0" w:color="auto"/>
      </w:divBdr>
    </w:div>
    <w:div w:id="1750931304">
      <w:bodyDiv w:val="1"/>
      <w:marLeft w:val="0"/>
      <w:marRight w:val="0"/>
      <w:marTop w:val="0"/>
      <w:marBottom w:val="0"/>
      <w:divBdr>
        <w:top w:val="none" w:sz="0" w:space="0" w:color="auto"/>
        <w:left w:val="none" w:sz="0" w:space="0" w:color="auto"/>
        <w:bottom w:val="none" w:sz="0" w:space="0" w:color="auto"/>
        <w:right w:val="none" w:sz="0" w:space="0" w:color="auto"/>
      </w:divBdr>
    </w:div>
    <w:div w:id="1757481633">
      <w:bodyDiv w:val="1"/>
      <w:marLeft w:val="0"/>
      <w:marRight w:val="0"/>
      <w:marTop w:val="0"/>
      <w:marBottom w:val="0"/>
      <w:divBdr>
        <w:top w:val="none" w:sz="0" w:space="0" w:color="auto"/>
        <w:left w:val="none" w:sz="0" w:space="0" w:color="auto"/>
        <w:bottom w:val="none" w:sz="0" w:space="0" w:color="auto"/>
        <w:right w:val="none" w:sz="0" w:space="0" w:color="auto"/>
      </w:divBdr>
    </w:div>
    <w:div w:id="1758020970">
      <w:bodyDiv w:val="1"/>
      <w:marLeft w:val="0"/>
      <w:marRight w:val="0"/>
      <w:marTop w:val="0"/>
      <w:marBottom w:val="0"/>
      <w:divBdr>
        <w:top w:val="none" w:sz="0" w:space="0" w:color="auto"/>
        <w:left w:val="none" w:sz="0" w:space="0" w:color="auto"/>
        <w:bottom w:val="none" w:sz="0" w:space="0" w:color="auto"/>
        <w:right w:val="none" w:sz="0" w:space="0" w:color="auto"/>
      </w:divBdr>
    </w:div>
    <w:div w:id="1767187726">
      <w:bodyDiv w:val="1"/>
      <w:marLeft w:val="0"/>
      <w:marRight w:val="0"/>
      <w:marTop w:val="0"/>
      <w:marBottom w:val="0"/>
      <w:divBdr>
        <w:top w:val="none" w:sz="0" w:space="0" w:color="auto"/>
        <w:left w:val="none" w:sz="0" w:space="0" w:color="auto"/>
        <w:bottom w:val="none" w:sz="0" w:space="0" w:color="auto"/>
        <w:right w:val="none" w:sz="0" w:space="0" w:color="auto"/>
      </w:divBdr>
    </w:div>
    <w:div w:id="1769305804">
      <w:bodyDiv w:val="1"/>
      <w:marLeft w:val="0"/>
      <w:marRight w:val="0"/>
      <w:marTop w:val="0"/>
      <w:marBottom w:val="0"/>
      <w:divBdr>
        <w:top w:val="none" w:sz="0" w:space="0" w:color="auto"/>
        <w:left w:val="none" w:sz="0" w:space="0" w:color="auto"/>
        <w:bottom w:val="none" w:sz="0" w:space="0" w:color="auto"/>
        <w:right w:val="none" w:sz="0" w:space="0" w:color="auto"/>
      </w:divBdr>
    </w:div>
    <w:div w:id="1774937646">
      <w:bodyDiv w:val="1"/>
      <w:marLeft w:val="0"/>
      <w:marRight w:val="0"/>
      <w:marTop w:val="0"/>
      <w:marBottom w:val="0"/>
      <w:divBdr>
        <w:top w:val="none" w:sz="0" w:space="0" w:color="auto"/>
        <w:left w:val="none" w:sz="0" w:space="0" w:color="auto"/>
        <w:bottom w:val="none" w:sz="0" w:space="0" w:color="auto"/>
        <w:right w:val="none" w:sz="0" w:space="0" w:color="auto"/>
      </w:divBdr>
    </w:div>
    <w:div w:id="1779133959">
      <w:bodyDiv w:val="1"/>
      <w:marLeft w:val="0"/>
      <w:marRight w:val="0"/>
      <w:marTop w:val="0"/>
      <w:marBottom w:val="0"/>
      <w:divBdr>
        <w:top w:val="none" w:sz="0" w:space="0" w:color="auto"/>
        <w:left w:val="none" w:sz="0" w:space="0" w:color="auto"/>
        <w:bottom w:val="none" w:sz="0" w:space="0" w:color="auto"/>
        <w:right w:val="none" w:sz="0" w:space="0" w:color="auto"/>
      </w:divBdr>
    </w:div>
    <w:div w:id="1780485150">
      <w:bodyDiv w:val="1"/>
      <w:marLeft w:val="0"/>
      <w:marRight w:val="0"/>
      <w:marTop w:val="0"/>
      <w:marBottom w:val="0"/>
      <w:divBdr>
        <w:top w:val="none" w:sz="0" w:space="0" w:color="auto"/>
        <w:left w:val="none" w:sz="0" w:space="0" w:color="auto"/>
        <w:bottom w:val="none" w:sz="0" w:space="0" w:color="auto"/>
        <w:right w:val="none" w:sz="0" w:space="0" w:color="auto"/>
      </w:divBdr>
    </w:div>
    <w:div w:id="1784617656">
      <w:bodyDiv w:val="1"/>
      <w:marLeft w:val="0"/>
      <w:marRight w:val="0"/>
      <w:marTop w:val="0"/>
      <w:marBottom w:val="0"/>
      <w:divBdr>
        <w:top w:val="none" w:sz="0" w:space="0" w:color="auto"/>
        <w:left w:val="none" w:sz="0" w:space="0" w:color="auto"/>
        <w:bottom w:val="none" w:sz="0" w:space="0" w:color="auto"/>
        <w:right w:val="none" w:sz="0" w:space="0" w:color="auto"/>
      </w:divBdr>
    </w:div>
    <w:div w:id="1789931388">
      <w:bodyDiv w:val="1"/>
      <w:marLeft w:val="0"/>
      <w:marRight w:val="0"/>
      <w:marTop w:val="0"/>
      <w:marBottom w:val="0"/>
      <w:divBdr>
        <w:top w:val="none" w:sz="0" w:space="0" w:color="auto"/>
        <w:left w:val="none" w:sz="0" w:space="0" w:color="auto"/>
        <w:bottom w:val="none" w:sz="0" w:space="0" w:color="auto"/>
        <w:right w:val="none" w:sz="0" w:space="0" w:color="auto"/>
      </w:divBdr>
    </w:div>
    <w:div w:id="1792475251">
      <w:bodyDiv w:val="1"/>
      <w:marLeft w:val="0"/>
      <w:marRight w:val="0"/>
      <w:marTop w:val="0"/>
      <w:marBottom w:val="0"/>
      <w:divBdr>
        <w:top w:val="none" w:sz="0" w:space="0" w:color="auto"/>
        <w:left w:val="none" w:sz="0" w:space="0" w:color="auto"/>
        <w:bottom w:val="none" w:sz="0" w:space="0" w:color="auto"/>
        <w:right w:val="none" w:sz="0" w:space="0" w:color="auto"/>
      </w:divBdr>
    </w:div>
    <w:div w:id="1793090646">
      <w:bodyDiv w:val="1"/>
      <w:marLeft w:val="0"/>
      <w:marRight w:val="0"/>
      <w:marTop w:val="0"/>
      <w:marBottom w:val="0"/>
      <w:divBdr>
        <w:top w:val="none" w:sz="0" w:space="0" w:color="auto"/>
        <w:left w:val="none" w:sz="0" w:space="0" w:color="auto"/>
        <w:bottom w:val="none" w:sz="0" w:space="0" w:color="auto"/>
        <w:right w:val="none" w:sz="0" w:space="0" w:color="auto"/>
      </w:divBdr>
    </w:div>
    <w:div w:id="1795371338">
      <w:bodyDiv w:val="1"/>
      <w:marLeft w:val="0"/>
      <w:marRight w:val="0"/>
      <w:marTop w:val="0"/>
      <w:marBottom w:val="0"/>
      <w:divBdr>
        <w:top w:val="none" w:sz="0" w:space="0" w:color="auto"/>
        <w:left w:val="none" w:sz="0" w:space="0" w:color="auto"/>
        <w:bottom w:val="none" w:sz="0" w:space="0" w:color="auto"/>
        <w:right w:val="none" w:sz="0" w:space="0" w:color="auto"/>
      </w:divBdr>
    </w:div>
    <w:div w:id="1795979850">
      <w:bodyDiv w:val="1"/>
      <w:marLeft w:val="0"/>
      <w:marRight w:val="0"/>
      <w:marTop w:val="0"/>
      <w:marBottom w:val="0"/>
      <w:divBdr>
        <w:top w:val="none" w:sz="0" w:space="0" w:color="auto"/>
        <w:left w:val="none" w:sz="0" w:space="0" w:color="auto"/>
        <w:bottom w:val="none" w:sz="0" w:space="0" w:color="auto"/>
        <w:right w:val="none" w:sz="0" w:space="0" w:color="auto"/>
      </w:divBdr>
    </w:div>
    <w:div w:id="1799182739">
      <w:bodyDiv w:val="1"/>
      <w:marLeft w:val="0"/>
      <w:marRight w:val="0"/>
      <w:marTop w:val="0"/>
      <w:marBottom w:val="0"/>
      <w:divBdr>
        <w:top w:val="none" w:sz="0" w:space="0" w:color="auto"/>
        <w:left w:val="none" w:sz="0" w:space="0" w:color="auto"/>
        <w:bottom w:val="none" w:sz="0" w:space="0" w:color="auto"/>
        <w:right w:val="none" w:sz="0" w:space="0" w:color="auto"/>
      </w:divBdr>
    </w:div>
    <w:div w:id="1799568784">
      <w:bodyDiv w:val="1"/>
      <w:marLeft w:val="0"/>
      <w:marRight w:val="0"/>
      <w:marTop w:val="0"/>
      <w:marBottom w:val="0"/>
      <w:divBdr>
        <w:top w:val="none" w:sz="0" w:space="0" w:color="auto"/>
        <w:left w:val="none" w:sz="0" w:space="0" w:color="auto"/>
        <w:bottom w:val="none" w:sz="0" w:space="0" w:color="auto"/>
        <w:right w:val="none" w:sz="0" w:space="0" w:color="auto"/>
      </w:divBdr>
    </w:div>
    <w:div w:id="1804041059">
      <w:bodyDiv w:val="1"/>
      <w:marLeft w:val="0"/>
      <w:marRight w:val="0"/>
      <w:marTop w:val="0"/>
      <w:marBottom w:val="0"/>
      <w:divBdr>
        <w:top w:val="none" w:sz="0" w:space="0" w:color="auto"/>
        <w:left w:val="none" w:sz="0" w:space="0" w:color="auto"/>
        <w:bottom w:val="none" w:sz="0" w:space="0" w:color="auto"/>
        <w:right w:val="none" w:sz="0" w:space="0" w:color="auto"/>
      </w:divBdr>
    </w:div>
    <w:div w:id="1804348117">
      <w:bodyDiv w:val="1"/>
      <w:marLeft w:val="0"/>
      <w:marRight w:val="0"/>
      <w:marTop w:val="0"/>
      <w:marBottom w:val="0"/>
      <w:divBdr>
        <w:top w:val="none" w:sz="0" w:space="0" w:color="auto"/>
        <w:left w:val="none" w:sz="0" w:space="0" w:color="auto"/>
        <w:bottom w:val="none" w:sz="0" w:space="0" w:color="auto"/>
        <w:right w:val="none" w:sz="0" w:space="0" w:color="auto"/>
      </w:divBdr>
    </w:div>
    <w:div w:id="1806042968">
      <w:bodyDiv w:val="1"/>
      <w:marLeft w:val="0"/>
      <w:marRight w:val="0"/>
      <w:marTop w:val="0"/>
      <w:marBottom w:val="0"/>
      <w:divBdr>
        <w:top w:val="none" w:sz="0" w:space="0" w:color="auto"/>
        <w:left w:val="none" w:sz="0" w:space="0" w:color="auto"/>
        <w:bottom w:val="none" w:sz="0" w:space="0" w:color="auto"/>
        <w:right w:val="none" w:sz="0" w:space="0" w:color="auto"/>
      </w:divBdr>
    </w:div>
    <w:div w:id="1808164822">
      <w:bodyDiv w:val="1"/>
      <w:marLeft w:val="0"/>
      <w:marRight w:val="0"/>
      <w:marTop w:val="0"/>
      <w:marBottom w:val="0"/>
      <w:divBdr>
        <w:top w:val="none" w:sz="0" w:space="0" w:color="auto"/>
        <w:left w:val="none" w:sz="0" w:space="0" w:color="auto"/>
        <w:bottom w:val="none" w:sz="0" w:space="0" w:color="auto"/>
        <w:right w:val="none" w:sz="0" w:space="0" w:color="auto"/>
      </w:divBdr>
    </w:div>
    <w:div w:id="1809206687">
      <w:bodyDiv w:val="1"/>
      <w:marLeft w:val="0"/>
      <w:marRight w:val="0"/>
      <w:marTop w:val="0"/>
      <w:marBottom w:val="0"/>
      <w:divBdr>
        <w:top w:val="none" w:sz="0" w:space="0" w:color="auto"/>
        <w:left w:val="none" w:sz="0" w:space="0" w:color="auto"/>
        <w:bottom w:val="none" w:sz="0" w:space="0" w:color="auto"/>
        <w:right w:val="none" w:sz="0" w:space="0" w:color="auto"/>
      </w:divBdr>
    </w:div>
    <w:div w:id="1813018904">
      <w:bodyDiv w:val="1"/>
      <w:marLeft w:val="0"/>
      <w:marRight w:val="0"/>
      <w:marTop w:val="0"/>
      <w:marBottom w:val="0"/>
      <w:divBdr>
        <w:top w:val="none" w:sz="0" w:space="0" w:color="auto"/>
        <w:left w:val="none" w:sz="0" w:space="0" w:color="auto"/>
        <w:bottom w:val="none" w:sz="0" w:space="0" w:color="auto"/>
        <w:right w:val="none" w:sz="0" w:space="0" w:color="auto"/>
      </w:divBdr>
    </w:div>
    <w:div w:id="1813332006">
      <w:bodyDiv w:val="1"/>
      <w:marLeft w:val="0"/>
      <w:marRight w:val="0"/>
      <w:marTop w:val="0"/>
      <w:marBottom w:val="0"/>
      <w:divBdr>
        <w:top w:val="none" w:sz="0" w:space="0" w:color="auto"/>
        <w:left w:val="none" w:sz="0" w:space="0" w:color="auto"/>
        <w:bottom w:val="none" w:sz="0" w:space="0" w:color="auto"/>
        <w:right w:val="none" w:sz="0" w:space="0" w:color="auto"/>
      </w:divBdr>
    </w:div>
    <w:div w:id="1814520704">
      <w:bodyDiv w:val="1"/>
      <w:marLeft w:val="0"/>
      <w:marRight w:val="0"/>
      <w:marTop w:val="0"/>
      <w:marBottom w:val="0"/>
      <w:divBdr>
        <w:top w:val="none" w:sz="0" w:space="0" w:color="auto"/>
        <w:left w:val="none" w:sz="0" w:space="0" w:color="auto"/>
        <w:bottom w:val="none" w:sz="0" w:space="0" w:color="auto"/>
        <w:right w:val="none" w:sz="0" w:space="0" w:color="auto"/>
      </w:divBdr>
    </w:div>
    <w:div w:id="1816407593">
      <w:bodyDiv w:val="1"/>
      <w:marLeft w:val="0"/>
      <w:marRight w:val="0"/>
      <w:marTop w:val="0"/>
      <w:marBottom w:val="0"/>
      <w:divBdr>
        <w:top w:val="none" w:sz="0" w:space="0" w:color="auto"/>
        <w:left w:val="none" w:sz="0" w:space="0" w:color="auto"/>
        <w:bottom w:val="none" w:sz="0" w:space="0" w:color="auto"/>
        <w:right w:val="none" w:sz="0" w:space="0" w:color="auto"/>
      </w:divBdr>
    </w:div>
    <w:div w:id="1817068533">
      <w:bodyDiv w:val="1"/>
      <w:marLeft w:val="0"/>
      <w:marRight w:val="0"/>
      <w:marTop w:val="0"/>
      <w:marBottom w:val="0"/>
      <w:divBdr>
        <w:top w:val="none" w:sz="0" w:space="0" w:color="auto"/>
        <w:left w:val="none" w:sz="0" w:space="0" w:color="auto"/>
        <w:bottom w:val="none" w:sz="0" w:space="0" w:color="auto"/>
        <w:right w:val="none" w:sz="0" w:space="0" w:color="auto"/>
      </w:divBdr>
    </w:div>
    <w:div w:id="1821388418">
      <w:bodyDiv w:val="1"/>
      <w:marLeft w:val="0"/>
      <w:marRight w:val="0"/>
      <w:marTop w:val="0"/>
      <w:marBottom w:val="0"/>
      <w:divBdr>
        <w:top w:val="none" w:sz="0" w:space="0" w:color="auto"/>
        <w:left w:val="none" w:sz="0" w:space="0" w:color="auto"/>
        <w:bottom w:val="none" w:sz="0" w:space="0" w:color="auto"/>
        <w:right w:val="none" w:sz="0" w:space="0" w:color="auto"/>
      </w:divBdr>
    </w:div>
    <w:div w:id="1821726092">
      <w:bodyDiv w:val="1"/>
      <w:marLeft w:val="0"/>
      <w:marRight w:val="0"/>
      <w:marTop w:val="0"/>
      <w:marBottom w:val="0"/>
      <w:divBdr>
        <w:top w:val="none" w:sz="0" w:space="0" w:color="auto"/>
        <w:left w:val="none" w:sz="0" w:space="0" w:color="auto"/>
        <w:bottom w:val="none" w:sz="0" w:space="0" w:color="auto"/>
        <w:right w:val="none" w:sz="0" w:space="0" w:color="auto"/>
      </w:divBdr>
    </w:div>
    <w:div w:id="1825117950">
      <w:bodyDiv w:val="1"/>
      <w:marLeft w:val="0"/>
      <w:marRight w:val="0"/>
      <w:marTop w:val="0"/>
      <w:marBottom w:val="0"/>
      <w:divBdr>
        <w:top w:val="none" w:sz="0" w:space="0" w:color="auto"/>
        <w:left w:val="none" w:sz="0" w:space="0" w:color="auto"/>
        <w:bottom w:val="none" w:sz="0" w:space="0" w:color="auto"/>
        <w:right w:val="none" w:sz="0" w:space="0" w:color="auto"/>
      </w:divBdr>
    </w:div>
    <w:div w:id="1826967927">
      <w:bodyDiv w:val="1"/>
      <w:marLeft w:val="0"/>
      <w:marRight w:val="0"/>
      <w:marTop w:val="0"/>
      <w:marBottom w:val="0"/>
      <w:divBdr>
        <w:top w:val="none" w:sz="0" w:space="0" w:color="auto"/>
        <w:left w:val="none" w:sz="0" w:space="0" w:color="auto"/>
        <w:bottom w:val="none" w:sz="0" w:space="0" w:color="auto"/>
        <w:right w:val="none" w:sz="0" w:space="0" w:color="auto"/>
      </w:divBdr>
    </w:div>
    <w:div w:id="1833333946">
      <w:bodyDiv w:val="1"/>
      <w:marLeft w:val="0"/>
      <w:marRight w:val="0"/>
      <w:marTop w:val="0"/>
      <w:marBottom w:val="0"/>
      <w:divBdr>
        <w:top w:val="none" w:sz="0" w:space="0" w:color="auto"/>
        <w:left w:val="none" w:sz="0" w:space="0" w:color="auto"/>
        <w:bottom w:val="none" w:sz="0" w:space="0" w:color="auto"/>
        <w:right w:val="none" w:sz="0" w:space="0" w:color="auto"/>
      </w:divBdr>
    </w:div>
    <w:div w:id="1838839337">
      <w:bodyDiv w:val="1"/>
      <w:marLeft w:val="0"/>
      <w:marRight w:val="0"/>
      <w:marTop w:val="0"/>
      <w:marBottom w:val="0"/>
      <w:divBdr>
        <w:top w:val="none" w:sz="0" w:space="0" w:color="auto"/>
        <w:left w:val="none" w:sz="0" w:space="0" w:color="auto"/>
        <w:bottom w:val="none" w:sz="0" w:space="0" w:color="auto"/>
        <w:right w:val="none" w:sz="0" w:space="0" w:color="auto"/>
      </w:divBdr>
    </w:div>
    <w:div w:id="1849173834">
      <w:bodyDiv w:val="1"/>
      <w:marLeft w:val="0"/>
      <w:marRight w:val="0"/>
      <w:marTop w:val="0"/>
      <w:marBottom w:val="0"/>
      <w:divBdr>
        <w:top w:val="none" w:sz="0" w:space="0" w:color="auto"/>
        <w:left w:val="none" w:sz="0" w:space="0" w:color="auto"/>
        <w:bottom w:val="none" w:sz="0" w:space="0" w:color="auto"/>
        <w:right w:val="none" w:sz="0" w:space="0" w:color="auto"/>
      </w:divBdr>
    </w:div>
    <w:div w:id="1853104216">
      <w:bodyDiv w:val="1"/>
      <w:marLeft w:val="0"/>
      <w:marRight w:val="0"/>
      <w:marTop w:val="0"/>
      <w:marBottom w:val="0"/>
      <w:divBdr>
        <w:top w:val="none" w:sz="0" w:space="0" w:color="auto"/>
        <w:left w:val="none" w:sz="0" w:space="0" w:color="auto"/>
        <w:bottom w:val="none" w:sz="0" w:space="0" w:color="auto"/>
        <w:right w:val="none" w:sz="0" w:space="0" w:color="auto"/>
      </w:divBdr>
    </w:div>
    <w:div w:id="1854148434">
      <w:bodyDiv w:val="1"/>
      <w:marLeft w:val="0"/>
      <w:marRight w:val="0"/>
      <w:marTop w:val="0"/>
      <w:marBottom w:val="0"/>
      <w:divBdr>
        <w:top w:val="none" w:sz="0" w:space="0" w:color="auto"/>
        <w:left w:val="none" w:sz="0" w:space="0" w:color="auto"/>
        <w:bottom w:val="none" w:sz="0" w:space="0" w:color="auto"/>
        <w:right w:val="none" w:sz="0" w:space="0" w:color="auto"/>
      </w:divBdr>
    </w:div>
    <w:div w:id="1857886033">
      <w:bodyDiv w:val="1"/>
      <w:marLeft w:val="0"/>
      <w:marRight w:val="0"/>
      <w:marTop w:val="0"/>
      <w:marBottom w:val="0"/>
      <w:divBdr>
        <w:top w:val="none" w:sz="0" w:space="0" w:color="auto"/>
        <w:left w:val="none" w:sz="0" w:space="0" w:color="auto"/>
        <w:bottom w:val="none" w:sz="0" w:space="0" w:color="auto"/>
        <w:right w:val="none" w:sz="0" w:space="0" w:color="auto"/>
      </w:divBdr>
    </w:div>
    <w:div w:id="1858887082">
      <w:bodyDiv w:val="1"/>
      <w:marLeft w:val="0"/>
      <w:marRight w:val="0"/>
      <w:marTop w:val="0"/>
      <w:marBottom w:val="0"/>
      <w:divBdr>
        <w:top w:val="none" w:sz="0" w:space="0" w:color="auto"/>
        <w:left w:val="none" w:sz="0" w:space="0" w:color="auto"/>
        <w:bottom w:val="none" w:sz="0" w:space="0" w:color="auto"/>
        <w:right w:val="none" w:sz="0" w:space="0" w:color="auto"/>
      </w:divBdr>
    </w:div>
    <w:div w:id="1871255814">
      <w:bodyDiv w:val="1"/>
      <w:marLeft w:val="0"/>
      <w:marRight w:val="0"/>
      <w:marTop w:val="0"/>
      <w:marBottom w:val="0"/>
      <w:divBdr>
        <w:top w:val="none" w:sz="0" w:space="0" w:color="auto"/>
        <w:left w:val="none" w:sz="0" w:space="0" w:color="auto"/>
        <w:bottom w:val="none" w:sz="0" w:space="0" w:color="auto"/>
        <w:right w:val="none" w:sz="0" w:space="0" w:color="auto"/>
      </w:divBdr>
    </w:div>
    <w:div w:id="1885672266">
      <w:bodyDiv w:val="1"/>
      <w:marLeft w:val="0"/>
      <w:marRight w:val="0"/>
      <w:marTop w:val="0"/>
      <w:marBottom w:val="0"/>
      <w:divBdr>
        <w:top w:val="none" w:sz="0" w:space="0" w:color="auto"/>
        <w:left w:val="none" w:sz="0" w:space="0" w:color="auto"/>
        <w:bottom w:val="none" w:sz="0" w:space="0" w:color="auto"/>
        <w:right w:val="none" w:sz="0" w:space="0" w:color="auto"/>
      </w:divBdr>
    </w:div>
    <w:div w:id="1892689084">
      <w:bodyDiv w:val="1"/>
      <w:marLeft w:val="0"/>
      <w:marRight w:val="0"/>
      <w:marTop w:val="0"/>
      <w:marBottom w:val="0"/>
      <w:divBdr>
        <w:top w:val="none" w:sz="0" w:space="0" w:color="auto"/>
        <w:left w:val="none" w:sz="0" w:space="0" w:color="auto"/>
        <w:bottom w:val="none" w:sz="0" w:space="0" w:color="auto"/>
        <w:right w:val="none" w:sz="0" w:space="0" w:color="auto"/>
      </w:divBdr>
    </w:div>
    <w:div w:id="1893498166">
      <w:bodyDiv w:val="1"/>
      <w:marLeft w:val="0"/>
      <w:marRight w:val="0"/>
      <w:marTop w:val="0"/>
      <w:marBottom w:val="0"/>
      <w:divBdr>
        <w:top w:val="none" w:sz="0" w:space="0" w:color="auto"/>
        <w:left w:val="none" w:sz="0" w:space="0" w:color="auto"/>
        <w:bottom w:val="none" w:sz="0" w:space="0" w:color="auto"/>
        <w:right w:val="none" w:sz="0" w:space="0" w:color="auto"/>
      </w:divBdr>
    </w:div>
    <w:div w:id="1895385325">
      <w:bodyDiv w:val="1"/>
      <w:marLeft w:val="0"/>
      <w:marRight w:val="0"/>
      <w:marTop w:val="0"/>
      <w:marBottom w:val="0"/>
      <w:divBdr>
        <w:top w:val="none" w:sz="0" w:space="0" w:color="auto"/>
        <w:left w:val="none" w:sz="0" w:space="0" w:color="auto"/>
        <w:bottom w:val="none" w:sz="0" w:space="0" w:color="auto"/>
        <w:right w:val="none" w:sz="0" w:space="0" w:color="auto"/>
      </w:divBdr>
    </w:div>
    <w:div w:id="1898203146">
      <w:bodyDiv w:val="1"/>
      <w:marLeft w:val="0"/>
      <w:marRight w:val="0"/>
      <w:marTop w:val="0"/>
      <w:marBottom w:val="0"/>
      <w:divBdr>
        <w:top w:val="none" w:sz="0" w:space="0" w:color="auto"/>
        <w:left w:val="none" w:sz="0" w:space="0" w:color="auto"/>
        <w:bottom w:val="none" w:sz="0" w:space="0" w:color="auto"/>
        <w:right w:val="none" w:sz="0" w:space="0" w:color="auto"/>
      </w:divBdr>
    </w:div>
    <w:div w:id="1899440083">
      <w:bodyDiv w:val="1"/>
      <w:marLeft w:val="0"/>
      <w:marRight w:val="0"/>
      <w:marTop w:val="0"/>
      <w:marBottom w:val="0"/>
      <w:divBdr>
        <w:top w:val="none" w:sz="0" w:space="0" w:color="auto"/>
        <w:left w:val="none" w:sz="0" w:space="0" w:color="auto"/>
        <w:bottom w:val="none" w:sz="0" w:space="0" w:color="auto"/>
        <w:right w:val="none" w:sz="0" w:space="0" w:color="auto"/>
      </w:divBdr>
    </w:div>
    <w:div w:id="1901206858">
      <w:bodyDiv w:val="1"/>
      <w:marLeft w:val="0"/>
      <w:marRight w:val="0"/>
      <w:marTop w:val="0"/>
      <w:marBottom w:val="0"/>
      <w:divBdr>
        <w:top w:val="none" w:sz="0" w:space="0" w:color="auto"/>
        <w:left w:val="none" w:sz="0" w:space="0" w:color="auto"/>
        <w:bottom w:val="none" w:sz="0" w:space="0" w:color="auto"/>
        <w:right w:val="none" w:sz="0" w:space="0" w:color="auto"/>
      </w:divBdr>
    </w:div>
    <w:div w:id="1901400342">
      <w:bodyDiv w:val="1"/>
      <w:marLeft w:val="0"/>
      <w:marRight w:val="0"/>
      <w:marTop w:val="0"/>
      <w:marBottom w:val="0"/>
      <w:divBdr>
        <w:top w:val="none" w:sz="0" w:space="0" w:color="auto"/>
        <w:left w:val="none" w:sz="0" w:space="0" w:color="auto"/>
        <w:bottom w:val="none" w:sz="0" w:space="0" w:color="auto"/>
        <w:right w:val="none" w:sz="0" w:space="0" w:color="auto"/>
      </w:divBdr>
    </w:div>
    <w:div w:id="1902135801">
      <w:bodyDiv w:val="1"/>
      <w:marLeft w:val="0"/>
      <w:marRight w:val="0"/>
      <w:marTop w:val="0"/>
      <w:marBottom w:val="0"/>
      <w:divBdr>
        <w:top w:val="none" w:sz="0" w:space="0" w:color="auto"/>
        <w:left w:val="none" w:sz="0" w:space="0" w:color="auto"/>
        <w:bottom w:val="none" w:sz="0" w:space="0" w:color="auto"/>
        <w:right w:val="none" w:sz="0" w:space="0" w:color="auto"/>
      </w:divBdr>
    </w:div>
    <w:div w:id="1903104070">
      <w:bodyDiv w:val="1"/>
      <w:marLeft w:val="0"/>
      <w:marRight w:val="0"/>
      <w:marTop w:val="0"/>
      <w:marBottom w:val="0"/>
      <w:divBdr>
        <w:top w:val="none" w:sz="0" w:space="0" w:color="auto"/>
        <w:left w:val="none" w:sz="0" w:space="0" w:color="auto"/>
        <w:bottom w:val="none" w:sz="0" w:space="0" w:color="auto"/>
        <w:right w:val="none" w:sz="0" w:space="0" w:color="auto"/>
      </w:divBdr>
    </w:div>
    <w:div w:id="1905068923">
      <w:bodyDiv w:val="1"/>
      <w:marLeft w:val="0"/>
      <w:marRight w:val="0"/>
      <w:marTop w:val="0"/>
      <w:marBottom w:val="0"/>
      <w:divBdr>
        <w:top w:val="none" w:sz="0" w:space="0" w:color="auto"/>
        <w:left w:val="none" w:sz="0" w:space="0" w:color="auto"/>
        <w:bottom w:val="none" w:sz="0" w:space="0" w:color="auto"/>
        <w:right w:val="none" w:sz="0" w:space="0" w:color="auto"/>
      </w:divBdr>
    </w:div>
    <w:div w:id="1905408030">
      <w:bodyDiv w:val="1"/>
      <w:marLeft w:val="0"/>
      <w:marRight w:val="0"/>
      <w:marTop w:val="0"/>
      <w:marBottom w:val="0"/>
      <w:divBdr>
        <w:top w:val="none" w:sz="0" w:space="0" w:color="auto"/>
        <w:left w:val="none" w:sz="0" w:space="0" w:color="auto"/>
        <w:bottom w:val="none" w:sz="0" w:space="0" w:color="auto"/>
        <w:right w:val="none" w:sz="0" w:space="0" w:color="auto"/>
      </w:divBdr>
    </w:div>
    <w:div w:id="1906210956">
      <w:bodyDiv w:val="1"/>
      <w:marLeft w:val="0"/>
      <w:marRight w:val="0"/>
      <w:marTop w:val="0"/>
      <w:marBottom w:val="0"/>
      <w:divBdr>
        <w:top w:val="none" w:sz="0" w:space="0" w:color="auto"/>
        <w:left w:val="none" w:sz="0" w:space="0" w:color="auto"/>
        <w:bottom w:val="none" w:sz="0" w:space="0" w:color="auto"/>
        <w:right w:val="none" w:sz="0" w:space="0" w:color="auto"/>
      </w:divBdr>
    </w:div>
    <w:div w:id="1908343915">
      <w:bodyDiv w:val="1"/>
      <w:marLeft w:val="0"/>
      <w:marRight w:val="0"/>
      <w:marTop w:val="0"/>
      <w:marBottom w:val="0"/>
      <w:divBdr>
        <w:top w:val="none" w:sz="0" w:space="0" w:color="auto"/>
        <w:left w:val="none" w:sz="0" w:space="0" w:color="auto"/>
        <w:bottom w:val="none" w:sz="0" w:space="0" w:color="auto"/>
        <w:right w:val="none" w:sz="0" w:space="0" w:color="auto"/>
      </w:divBdr>
    </w:div>
    <w:div w:id="1911036124">
      <w:bodyDiv w:val="1"/>
      <w:marLeft w:val="0"/>
      <w:marRight w:val="0"/>
      <w:marTop w:val="0"/>
      <w:marBottom w:val="0"/>
      <w:divBdr>
        <w:top w:val="none" w:sz="0" w:space="0" w:color="auto"/>
        <w:left w:val="none" w:sz="0" w:space="0" w:color="auto"/>
        <w:bottom w:val="none" w:sz="0" w:space="0" w:color="auto"/>
        <w:right w:val="none" w:sz="0" w:space="0" w:color="auto"/>
      </w:divBdr>
    </w:div>
    <w:div w:id="1914195058">
      <w:bodyDiv w:val="1"/>
      <w:marLeft w:val="0"/>
      <w:marRight w:val="0"/>
      <w:marTop w:val="0"/>
      <w:marBottom w:val="0"/>
      <w:divBdr>
        <w:top w:val="none" w:sz="0" w:space="0" w:color="auto"/>
        <w:left w:val="none" w:sz="0" w:space="0" w:color="auto"/>
        <w:bottom w:val="none" w:sz="0" w:space="0" w:color="auto"/>
        <w:right w:val="none" w:sz="0" w:space="0" w:color="auto"/>
      </w:divBdr>
    </w:div>
    <w:div w:id="1924219516">
      <w:bodyDiv w:val="1"/>
      <w:marLeft w:val="0"/>
      <w:marRight w:val="0"/>
      <w:marTop w:val="0"/>
      <w:marBottom w:val="0"/>
      <w:divBdr>
        <w:top w:val="none" w:sz="0" w:space="0" w:color="auto"/>
        <w:left w:val="none" w:sz="0" w:space="0" w:color="auto"/>
        <w:bottom w:val="none" w:sz="0" w:space="0" w:color="auto"/>
        <w:right w:val="none" w:sz="0" w:space="0" w:color="auto"/>
      </w:divBdr>
    </w:div>
    <w:div w:id="1924683033">
      <w:bodyDiv w:val="1"/>
      <w:marLeft w:val="0"/>
      <w:marRight w:val="0"/>
      <w:marTop w:val="0"/>
      <w:marBottom w:val="0"/>
      <w:divBdr>
        <w:top w:val="none" w:sz="0" w:space="0" w:color="auto"/>
        <w:left w:val="none" w:sz="0" w:space="0" w:color="auto"/>
        <w:bottom w:val="none" w:sz="0" w:space="0" w:color="auto"/>
        <w:right w:val="none" w:sz="0" w:space="0" w:color="auto"/>
      </w:divBdr>
    </w:div>
    <w:div w:id="1927616949">
      <w:bodyDiv w:val="1"/>
      <w:marLeft w:val="0"/>
      <w:marRight w:val="0"/>
      <w:marTop w:val="0"/>
      <w:marBottom w:val="0"/>
      <w:divBdr>
        <w:top w:val="none" w:sz="0" w:space="0" w:color="auto"/>
        <w:left w:val="none" w:sz="0" w:space="0" w:color="auto"/>
        <w:bottom w:val="none" w:sz="0" w:space="0" w:color="auto"/>
        <w:right w:val="none" w:sz="0" w:space="0" w:color="auto"/>
      </w:divBdr>
    </w:div>
    <w:div w:id="1931743078">
      <w:bodyDiv w:val="1"/>
      <w:marLeft w:val="0"/>
      <w:marRight w:val="0"/>
      <w:marTop w:val="0"/>
      <w:marBottom w:val="0"/>
      <w:divBdr>
        <w:top w:val="none" w:sz="0" w:space="0" w:color="auto"/>
        <w:left w:val="none" w:sz="0" w:space="0" w:color="auto"/>
        <w:bottom w:val="none" w:sz="0" w:space="0" w:color="auto"/>
        <w:right w:val="none" w:sz="0" w:space="0" w:color="auto"/>
      </w:divBdr>
    </w:div>
    <w:div w:id="1933077472">
      <w:bodyDiv w:val="1"/>
      <w:marLeft w:val="0"/>
      <w:marRight w:val="0"/>
      <w:marTop w:val="0"/>
      <w:marBottom w:val="0"/>
      <w:divBdr>
        <w:top w:val="none" w:sz="0" w:space="0" w:color="auto"/>
        <w:left w:val="none" w:sz="0" w:space="0" w:color="auto"/>
        <w:bottom w:val="none" w:sz="0" w:space="0" w:color="auto"/>
        <w:right w:val="none" w:sz="0" w:space="0" w:color="auto"/>
      </w:divBdr>
    </w:div>
    <w:div w:id="1935166691">
      <w:bodyDiv w:val="1"/>
      <w:marLeft w:val="0"/>
      <w:marRight w:val="0"/>
      <w:marTop w:val="0"/>
      <w:marBottom w:val="0"/>
      <w:divBdr>
        <w:top w:val="none" w:sz="0" w:space="0" w:color="auto"/>
        <w:left w:val="none" w:sz="0" w:space="0" w:color="auto"/>
        <w:bottom w:val="none" w:sz="0" w:space="0" w:color="auto"/>
        <w:right w:val="none" w:sz="0" w:space="0" w:color="auto"/>
      </w:divBdr>
    </w:div>
    <w:div w:id="1936016973">
      <w:bodyDiv w:val="1"/>
      <w:marLeft w:val="0"/>
      <w:marRight w:val="0"/>
      <w:marTop w:val="0"/>
      <w:marBottom w:val="0"/>
      <w:divBdr>
        <w:top w:val="none" w:sz="0" w:space="0" w:color="auto"/>
        <w:left w:val="none" w:sz="0" w:space="0" w:color="auto"/>
        <w:bottom w:val="none" w:sz="0" w:space="0" w:color="auto"/>
        <w:right w:val="none" w:sz="0" w:space="0" w:color="auto"/>
      </w:divBdr>
    </w:div>
    <w:div w:id="1938517156">
      <w:bodyDiv w:val="1"/>
      <w:marLeft w:val="0"/>
      <w:marRight w:val="0"/>
      <w:marTop w:val="0"/>
      <w:marBottom w:val="0"/>
      <w:divBdr>
        <w:top w:val="none" w:sz="0" w:space="0" w:color="auto"/>
        <w:left w:val="none" w:sz="0" w:space="0" w:color="auto"/>
        <w:bottom w:val="none" w:sz="0" w:space="0" w:color="auto"/>
        <w:right w:val="none" w:sz="0" w:space="0" w:color="auto"/>
      </w:divBdr>
    </w:div>
    <w:div w:id="1941334004">
      <w:bodyDiv w:val="1"/>
      <w:marLeft w:val="0"/>
      <w:marRight w:val="0"/>
      <w:marTop w:val="0"/>
      <w:marBottom w:val="0"/>
      <w:divBdr>
        <w:top w:val="none" w:sz="0" w:space="0" w:color="auto"/>
        <w:left w:val="none" w:sz="0" w:space="0" w:color="auto"/>
        <w:bottom w:val="none" w:sz="0" w:space="0" w:color="auto"/>
        <w:right w:val="none" w:sz="0" w:space="0" w:color="auto"/>
      </w:divBdr>
    </w:div>
    <w:div w:id="1944680026">
      <w:bodyDiv w:val="1"/>
      <w:marLeft w:val="0"/>
      <w:marRight w:val="0"/>
      <w:marTop w:val="0"/>
      <w:marBottom w:val="0"/>
      <w:divBdr>
        <w:top w:val="none" w:sz="0" w:space="0" w:color="auto"/>
        <w:left w:val="none" w:sz="0" w:space="0" w:color="auto"/>
        <w:bottom w:val="none" w:sz="0" w:space="0" w:color="auto"/>
        <w:right w:val="none" w:sz="0" w:space="0" w:color="auto"/>
      </w:divBdr>
    </w:div>
    <w:div w:id="1950550581">
      <w:bodyDiv w:val="1"/>
      <w:marLeft w:val="0"/>
      <w:marRight w:val="0"/>
      <w:marTop w:val="0"/>
      <w:marBottom w:val="0"/>
      <w:divBdr>
        <w:top w:val="none" w:sz="0" w:space="0" w:color="auto"/>
        <w:left w:val="none" w:sz="0" w:space="0" w:color="auto"/>
        <w:bottom w:val="none" w:sz="0" w:space="0" w:color="auto"/>
        <w:right w:val="none" w:sz="0" w:space="0" w:color="auto"/>
      </w:divBdr>
    </w:div>
    <w:div w:id="1953125896">
      <w:bodyDiv w:val="1"/>
      <w:marLeft w:val="0"/>
      <w:marRight w:val="0"/>
      <w:marTop w:val="0"/>
      <w:marBottom w:val="0"/>
      <w:divBdr>
        <w:top w:val="none" w:sz="0" w:space="0" w:color="auto"/>
        <w:left w:val="none" w:sz="0" w:space="0" w:color="auto"/>
        <w:bottom w:val="none" w:sz="0" w:space="0" w:color="auto"/>
        <w:right w:val="none" w:sz="0" w:space="0" w:color="auto"/>
      </w:divBdr>
    </w:div>
    <w:div w:id="1953247762">
      <w:bodyDiv w:val="1"/>
      <w:marLeft w:val="0"/>
      <w:marRight w:val="0"/>
      <w:marTop w:val="0"/>
      <w:marBottom w:val="0"/>
      <w:divBdr>
        <w:top w:val="none" w:sz="0" w:space="0" w:color="auto"/>
        <w:left w:val="none" w:sz="0" w:space="0" w:color="auto"/>
        <w:bottom w:val="none" w:sz="0" w:space="0" w:color="auto"/>
        <w:right w:val="none" w:sz="0" w:space="0" w:color="auto"/>
      </w:divBdr>
    </w:div>
    <w:div w:id="1954969717">
      <w:bodyDiv w:val="1"/>
      <w:marLeft w:val="0"/>
      <w:marRight w:val="0"/>
      <w:marTop w:val="0"/>
      <w:marBottom w:val="0"/>
      <w:divBdr>
        <w:top w:val="none" w:sz="0" w:space="0" w:color="auto"/>
        <w:left w:val="none" w:sz="0" w:space="0" w:color="auto"/>
        <w:bottom w:val="none" w:sz="0" w:space="0" w:color="auto"/>
        <w:right w:val="none" w:sz="0" w:space="0" w:color="auto"/>
      </w:divBdr>
    </w:div>
    <w:div w:id="1964966681">
      <w:bodyDiv w:val="1"/>
      <w:marLeft w:val="0"/>
      <w:marRight w:val="0"/>
      <w:marTop w:val="0"/>
      <w:marBottom w:val="0"/>
      <w:divBdr>
        <w:top w:val="none" w:sz="0" w:space="0" w:color="auto"/>
        <w:left w:val="none" w:sz="0" w:space="0" w:color="auto"/>
        <w:bottom w:val="none" w:sz="0" w:space="0" w:color="auto"/>
        <w:right w:val="none" w:sz="0" w:space="0" w:color="auto"/>
      </w:divBdr>
    </w:div>
    <w:div w:id="1968007805">
      <w:bodyDiv w:val="1"/>
      <w:marLeft w:val="0"/>
      <w:marRight w:val="0"/>
      <w:marTop w:val="0"/>
      <w:marBottom w:val="0"/>
      <w:divBdr>
        <w:top w:val="none" w:sz="0" w:space="0" w:color="auto"/>
        <w:left w:val="none" w:sz="0" w:space="0" w:color="auto"/>
        <w:bottom w:val="none" w:sz="0" w:space="0" w:color="auto"/>
        <w:right w:val="none" w:sz="0" w:space="0" w:color="auto"/>
      </w:divBdr>
    </w:div>
    <w:div w:id="1968117395">
      <w:bodyDiv w:val="1"/>
      <w:marLeft w:val="0"/>
      <w:marRight w:val="0"/>
      <w:marTop w:val="0"/>
      <w:marBottom w:val="0"/>
      <w:divBdr>
        <w:top w:val="none" w:sz="0" w:space="0" w:color="auto"/>
        <w:left w:val="none" w:sz="0" w:space="0" w:color="auto"/>
        <w:bottom w:val="none" w:sz="0" w:space="0" w:color="auto"/>
        <w:right w:val="none" w:sz="0" w:space="0" w:color="auto"/>
      </w:divBdr>
    </w:div>
    <w:div w:id="1972130286">
      <w:bodyDiv w:val="1"/>
      <w:marLeft w:val="0"/>
      <w:marRight w:val="0"/>
      <w:marTop w:val="0"/>
      <w:marBottom w:val="0"/>
      <w:divBdr>
        <w:top w:val="none" w:sz="0" w:space="0" w:color="auto"/>
        <w:left w:val="none" w:sz="0" w:space="0" w:color="auto"/>
        <w:bottom w:val="none" w:sz="0" w:space="0" w:color="auto"/>
        <w:right w:val="none" w:sz="0" w:space="0" w:color="auto"/>
      </w:divBdr>
    </w:div>
    <w:div w:id="1973321460">
      <w:bodyDiv w:val="1"/>
      <w:marLeft w:val="0"/>
      <w:marRight w:val="0"/>
      <w:marTop w:val="0"/>
      <w:marBottom w:val="0"/>
      <w:divBdr>
        <w:top w:val="none" w:sz="0" w:space="0" w:color="auto"/>
        <w:left w:val="none" w:sz="0" w:space="0" w:color="auto"/>
        <w:bottom w:val="none" w:sz="0" w:space="0" w:color="auto"/>
        <w:right w:val="none" w:sz="0" w:space="0" w:color="auto"/>
      </w:divBdr>
    </w:div>
    <w:div w:id="1976638838">
      <w:bodyDiv w:val="1"/>
      <w:marLeft w:val="0"/>
      <w:marRight w:val="0"/>
      <w:marTop w:val="0"/>
      <w:marBottom w:val="0"/>
      <w:divBdr>
        <w:top w:val="none" w:sz="0" w:space="0" w:color="auto"/>
        <w:left w:val="none" w:sz="0" w:space="0" w:color="auto"/>
        <w:bottom w:val="none" w:sz="0" w:space="0" w:color="auto"/>
        <w:right w:val="none" w:sz="0" w:space="0" w:color="auto"/>
      </w:divBdr>
    </w:div>
    <w:div w:id="1977250795">
      <w:bodyDiv w:val="1"/>
      <w:marLeft w:val="0"/>
      <w:marRight w:val="0"/>
      <w:marTop w:val="0"/>
      <w:marBottom w:val="0"/>
      <w:divBdr>
        <w:top w:val="none" w:sz="0" w:space="0" w:color="auto"/>
        <w:left w:val="none" w:sz="0" w:space="0" w:color="auto"/>
        <w:bottom w:val="none" w:sz="0" w:space="0" w:color="auto"/>
        <w:right w:val="none" w:sz="0" w:space="0" w:color="auto"/>
      </w:divBdr>
    </w:div>
    <w:div w:id="1987198800">
      <w:bodyDiv w:val="1"/>
      <w:marLeft w:val="0"/>
      <w:marRight w:val="0"/>
      <w:marTop w:val="0"/>
      <w:marBottom w:val="0"/>
      <w:divBdr>
        <w:top w:val="none" w:sz="0" w:space="0" w:color="auto"/>
        <w:left w:val="none" w:sz="0" w:space="0" w:color="auto"/>
        <w:bottom w:val="none" w:sz="0" w:space="0" w:color="auto"/>
        <w:right w:val="none" w:sz="0" w:space="0" w:color="auto"/>
      </w:divBdr>
    </w:div>
    <w:div w:id="1988824142">
      <w:bodyDiv w:val="1"/>
      <w:marLeft w:val="0"/>
      <w:marRight w:val="0"/>
      <w:marTop w:val="0"/>
      <w:marBottom w:val="0"/>
      <w:divBdr>
        <w:top w:val="none" w:sz="0" w:space="0" w:color="auto"/>
        <w:left w:val="none" w:sz="0" w:space="0" w:color="auto"/>
        <w:bottom w:val="none" w:sz="0" w:space="0" w:color="auto"/>
        <w:right w:val="none" w:sz="0" w:space="0" w:color="auto"/>
      </w:divBdr>
    </w:div>
    <w:div w:id="1997300096">
      <w:bodyDiv w:val="1"/>
      <w:marLeft w:val="0"/>
      <w:marRight w:val="0"/>
      <w:marTop w:val="0"/>
      <w:marBottom w:val="0"/>
      <w:divBdr>
        <w:top w:val="none" w:sz="0" w:space="0" w:color="auto"/>
        <w:left w:val="none" w:sz="0" w:space="0" w:color="auto"/>
        <w:bottom w:val="none" w:sz="0" w:space="0" w:color="auto"/>
        <w:right w:val="none" w:sz="0" w:space="0" w:color="auto"/>
      </w:divBdr>
    </w:div>
    <w:div w:id="2005544546">
      <w:bodyDiv w:val="1"/>
      <w:marLeft w:val="0"/>
      <w:marRight w:val="0"/>
      <w:marTop w:val="0"/>
      <w:marBottom w:val="0"/>
      <w:divBdr>
        <w:top w:val="none" w:sz="0" w:space="0" w:color="auto"/>
        <w:left w:val="none" w:sz="0" w:space="0" w:color="auto"/>
        <w:bottom w:val="none" w:sz="0" w:space="0" w:color="auto"/>
        <w:right w:val="none" w:sz="0" w:space="0" w:color="auto"/>
      </w:divBdr>
    </w:div>
    <w:div w:id="2007441559">
      <w:bodyDiv w:val="1"/>
      <w:marLeft w:val="0"/>
      <w:marRight w:val="0"/>
      <w:marTop w:val="0"/>
      <w:marBottom w:val="0"/>
      <w:divBdr>
        <w:top w:val="none" w:sz="0" w:space="0" w:color="auto"/>
        <w:left w:val="none" w:sz="0" w:space="0" w:color="auto"/>
        <w:bottom w:val="none" w:sz="0" w:space="0" w:color="auto"/>
        <w:right w:val="none" w:sz="0" w:space="0" w:color="auto"/>
      </w:divBdr>
    </w:div>
    <w:div w:id="2008089903">
      <w:bodyDiv w:val="1"/>
      <w:marLeft w:val="0"/>
      <w:marRight w:val="0"/>
      <w:marTop w:val="0"/>
      <w:marBottom w:val="0"/>
      <w:divBdr>
        <w:top w:val="none" w:sz="0" w:space="0" w:color="auto"/>
        <w:left w:val="none" w:sz="0" w:space="0" w:color="auto"/>
        <w:bottom w:val="none" w:sz="0" w:space="0" w:color="auto"/>
        <w:right w:val="none" w:sz="0" w:space="0" w:color="auto"/>
      </w:divBdr>
    </w:div>
    <w:div w:id="2009022112">
      <w:bodyDiv w:val="1"/>
      <w:marLeft w:val="0"/>
      <w:marRight w:val="0"/>
      <w:marTop w:val="0"/>
      <w:marBottom w:val="0"/>
      <w:divBdr>
        <w:top w:val="none" w:sz="0" w:space="0" w:color="auto"/>
        <w:left w:val="none" w:sz="0" w:space="0" w:color="auto"/>
        <w:bottom w:val="none" w:sz="0" w:space="0" w:color="auto"/>
        <w:right w:val="none" w:sz="0" w:space="0" w:color="auto"/>
      </w:divBdr>
    </w:div>
    <w:div w:id="2009289116">
      <w:bodyDiv w:val="1"/>
      <w:marLeft w:val="0"/>
      <w:marRight w:val="0"/>
      <w:marTop w:val="0"/>
      <w:marBottom w:val="0"/>
      <w:divBdr>
        <w:top w:val="none" w:sz="0" w:space="0" w:color="auto"/>
        <w:left w:val="none" w:sz="0" w:space="0" w:color="auto"/>
        <w:bottom w:val="none" w:sz="0" w:space="0" w:color="auto"/>
        <w:right w:val="none" w:sz="0" w:space="0" w:color="auto"/>
      </w:divBdr>
    </w:div>
    <w:div w:id="2012223099">
      <w:bodyDiv w:val="1"/>
      <w:marLeft w:val="0"/>
      <w:marRight w:val="0"/>
      <w:marTop w:val="0"/>
      <w:marBottom w:val="0"/>
      <w:divBdr>
        <w:top w:val="none" w:sz="0" w:space="0" w:color="auto"/>
        <w:left w:val="none" w:sz="0" w:space="0" w:color="auto"/>
        <w:bottom w:val="none" w:sz="0" w:space="0" w:color="auto"/>
        <w:right w:val="none" w:sz="0" w:space="0" w:color="auto"/>
      </w:divBdr>
    </w:div>
    <w:div w:id="2016033335">
      <w:bodyDiv w:val="1"/>
      <w:marLeft w:val="0"/>
      <w:marRight w:val="0"/>
      <w:marTop w:val="0"/>
      <w:marBottom w:val="0"/>
      <w:divBdr>
        <w:top w:val="none" w:sz="0" w:space="0" w:color="auto"/>
        <w:left w:val="none" w:sz="0" w:space="0" w:color="auto"/>
        <w:bottom w:val="none" w:sz="0" w:space="0" w:color="auto"/>
        <w:right w:val="none" w:sz="0" w:space="0" w:color="auto"/>
      </w:divBdr>
    </w:div>
    <w:div w:id="2016106272">
      <w:bodyDiv w:val="1"/>
      <w:marLeft w:val="0"/>
      <w:marRight w:val="0"/>
      <w:marTop w:val="0"/>
      <w:marBottom w:val="0"/>
      <w:divBdr>
        <w:top w:val="none" w:sz="0" w:space="0" w:color="auto"/>
        <w:left w:val="none" w:sz="0" w:space="0" w:color="auto"/>
        <w:bottom w:val="none" w:sz="0" w:space="0" w:color="auto"/>
        <w:right w:val="none" w:sz="0" w:space="0" w:color="auto"/>
      </w:divBdr>
    </w:div>
    <w:div w:id="2016616406">
      <w:bodyDiv w:val="1"/>
      <w:marLeft w:val="0"/>
      <w:marRight w:val="0"/>
      <w:marTop w:val="0"/>
      <w:marBottom w:val="0"/>
      <w:divBdr>
        <w:top w:val="none" w:sz="0" w:space="0" w:color="auto"/>
        <w:left w:val="none" w:sz="0" w:space="0" w:color="auto"/>
        <w:bottom w:val="none" w:sz="0" w:space="0" w:color="auto"/>
        <w:right w:val="none" w:sz="0" w:space="0" w:color="auto"/>
      </w:divBdr>
    </w:div>
    <w:div w:id="2018536883">
      <w:bodyDiv w:val="1"/>
      <w:marLeft w:val="0"/>
      <w:marRight w:val="0"/>
      <w:marTop w:val="0"/>
      <w:marBottom w:val="0"/>
      <w:divBdr>
        <w:top w:val="none" w:sz="0" w:space="0" w:color="auto"/>
        <w:left w:val="none" w:sz="0" w:space="0" w:color="auto"/>
        <w:bottom w:val="none" w:sz="0" w:space="0" w:color="auto"/>
        <w:right w:val="none" w:sz="0" w:space="0" w:color="auto"/>
      </w:divBdr>
    </w:div>
    <w:div w:id="2020620631">
      <w:bodyDiv w:val="1"/>
      <w:marLeft w:val="0"/>
      <w:marRight w:val="0"/>
      <w:marTop w:val="0"/>
      <w:marBottom w:val="0"/>
      <w:divBdr>
        <w:top w:val="none" w:sz="0" w:space="0" w:color="auto"/>
        <w:left w:val="none" w:sz="0" w:space="0" w:color="auto"/>
        <w:bottom w:val="none" w:sz="0" w:space="0" w:color="auto"/>
        <w:right w:val="none" w:sz="0" w:space="0" w:color="auto"/>
      </w:divBdr>
    </w:div>
    <w:div w:id="2021083957">
      <w:bodyDiv w:val="1"/>
      <w:marLeft w:val="0"/>
      <w:marRight w:val="0"/>
      <w:marTop w:val="0"/>
      <w:marBottom w:val="0"/>
      <w:divBdr>
        <w:top w:val="none" w:sz="0" w:space="0" w:color="auto"/>
        <w:left w:val="none" w:sz="0" w:space="0" w:color="auto"/>
        <w:bottom w:val="none" w:sz="0" w:space="0" w:color="auto"/>
        <w:right w:val="none" w:sz="0" w:space="0" w:color="auto"/>
      </w:divBdr>
    </w:div>
    <w:div w:id="2023510568">
      <w:bodyDiv w:val="1"/>
      <w:marLeft w:val="0"/>
      <w:marRight w:val="0"/>
      <w:marTop w:val="0"/>
      <w:marBottom w:val="0"/>
      <w:divBdr>
        <w:top w:val="none" w:sz="0" w:space="0" w:color="auto"/>
        <w:left w:val="none" w:sz="0" w:space="0" w:color="auto"/>
        <w:bottom w:val="none" w:sz="0" w:space="0" w:color="auto"/>
        <w:right w:val="none" w:sz="0" w:space="0" w:color="auto"/>
      </w:divBdr>
    </w:div>
    <w:div w:id="2030835431">
      <w:bodyDiv w:val="1"/>
      <w:marLeft w:val="0"/>
      <w:marRight w:val="0"/>
      <w:marTop w:val="0"/>
      <w:marBottom w:val="0"/>
      <w:divBdr>
        <w:top w:val="none" w:sz="0" w:space="0" w:color="auto"/>
        <w:left w:val="none" w:sz="0" w:space="0" w:color="auto"/>
        <w:bottom w:val="none" w:sz="0" w:space="0" w:color="auto"/>
        <w:right w:val="none" w:sz="0" w:space="0" w:color="auto"/>
      </w:divBdr>
    </w:div>
    <w:div w:id="2035185767">
      <w:bodyDiv w:val="1"/>
      <w:marLeft w:val="0"/>
      <w:marRight w:val="0"/>
      <w:marTop w:val="0"/>
      <w:marBottom w:val="0"/>
      <w:divBdr>
        <w:top w:val="none" w:sz="0" w:space="0" w:color="auto"/>
        <w:left w:val="none" w:sz="0" w:space="0" w:color="auto"/>
        <w:bottom w:val="none" w:sz="0" w:space="0" w:color="auto"/>
        <w:right w:val="none" w:sz="0" w:space="0" w:color="auto"/>
      </w:divBdr>
    </w:div>
    <w:div w:id="2035840244">
      <w:bodyDiv w:val="1"/>
      <w:marLeft w:val="0"/>
      <w:marRight w:val="0"/>
      <w:marTop w:val="0"/>
      <w:marBottom w:val="0"/>
      <w:divBdr>
        <w:top w:val="none" w:sz="0" w:space="0" w:color="auto"/>
        <w:left w:val="none" w:sz="0" w:space="0" w:color="auto"/>
        <w:bottom w:val="none" w:sz="0" w:space="0" w:color="auto"/>
        <w:right w:val="none" w:sz="0" w:space="0" w:color="auto"/>
      </w:divBdr>
    </w:div>
    <w:div w:id="2047214659">
      <w:bodyDiv w:val="1"/>
      <w:marLeft w:val="0"/>
      <w:marRight w:val="0"/>
      <w:marTop w:val="0"/>
      <w:marBottom w:val="0"/>
      <w:divBdr>
        <w:top w:val="none" w:sz="0" w:space="0" w:color="auto"/>
        <w:left w:val="none" w:sz="0" w:space="0" w:color="auto"/>
        <w:bottom w:val="none" w:sz="0" w:space="0" w:color="auto"/>
        <w:right w:val="none" w:sz="0" w:space="0" w:color="auto"/>
      </w:divBdr>
    </w:div>
    <w:div w:id="2049647025">
      <w:bodyDiv w:val="1"/>
      <w:marLeft w:val="0"/>
      <w:marRight w:val="0"/>
      <w:marTop w:val="0"/>
      <w:marBottom w:val="0"/>
      <w:divBdr>
        <w:top w:val="none" w:sz="0" w:space="0" w:color="auto"/>
        <w:left w:val="none" w:sz="0" w:space="0" w:color="auto"/>
        <w:bottom w:val="none" w:sz="0" w:space="0" w:color="auto"/>
        <w:right w:val="none" w:sz="0" w:space="0" w:color="auto"/>
      </w:divBdr>
    </w:div>
    <w:div w:id="2050690645">
      <w:bodyDiv w:val="1"/>
      <w:marLeft w:val="0"/>
      <w:marRight w:val="0"/>
      <w:marTop w:val="0"/>
      <w:marBottom w:val="0"/>
      <w:divBdr>
        <w:top w:val="none" w:sz="0" w:space="0" w:color="auto"/>
        <w:left w:val="none" w:sz="0" w:space="0" w:color="auto"/>
        <w:bottom w:val="none" w:sz="0" w:space="0" w:color="auto"/>
        <w:right w:val="none" w:sz="0" w:space="0" w:color="auto"/>
      </w:divBdr>
    </w:div>
    <w:div w:id="2050760519">
      <w:bodyDiv w:val="1"/>
      <w:marLeft w:val="0"/>
      <w:marRight w:val="0"/>
      <w:marTop w:val="0"/>
      <w:marBottom w:val="0"/>
      <w:divBdr>
        <w:top w:val="none" w:sz="0" w:space="0" w:color="auto"/>
        <w:left w:val="none" w:sz="0" w:space="0" w:color="auto"/>
        <w:bottom w:val="none" w:sz="0" w:space="0" w:color="auto"/>
        <w:right w:val="none" w:sz="0" w:space="0" w:color="auto"/>
      </w:divBdr>
    </w:div>
    <w:div w:id="2052070471">
      <w:bodyDiv w:val="1"/>
      <w:marLeft w:val="0"/>
      <w:marRight w:val="0"/>
      <w:marTop w:val="0"/>
      <w:marBottom w:val="0"/>
      <w:divBdr>
        <w:top w:val="none" w:sz="0" w:space="0" w:color="auto"/>
        <w:left w:val="none" w:sz="0" w:space="0" w:color="auto"/>
        <w:bottom w:val="none" w:sz="0" w:space="0" w:color="auto"/>
        <w:right w:val="none" w:sz="0" w:space="0" w:color="auto"/>
      </w:divBdr>
    </w:div>
    <w:div w:id="2062827526">
      <w:bodyDiv w:val="1"/>
      <w:marLeft w:val="0"/>
      <w:marRight w:val="0"/>
      <w:marTop w:val="0"/>
      <w:marBottom w:val="0"/>
      <w:divBdr>
        <w:top w:val="none" w:sz="0" w:space="0" w:color="auto"/>
        <w:left w:val="none" w:sz="0" w:space="0" w:color="auto"/>
        <w:bottom w:val="none" w:sz="0" w:space="0" w:color="auto"/>
        <w:right w:val="none" w:sz="0" w:space="0" w:color="auto"/>
      </w:divBdr>
    </w:div>
    <w:div w:id="2064870728">
      <w:bodyDiv w:val="1"/>
      <w:marLeft w:val="0"/>
      <w:marRight w:val="0"/>
      <w:marTop w:val="0"/>
      <w:marBottom w:val="0"/>
      <w:divBdr>
        <w:top w:val="none" w:sz="0" w:space="0" w:color="auto"/>
        <w:left w:val="none" w:sz="0" w:space="0" w:color="auto"/>
        <w:bottom w:val="none" w:sz="0" w:space="0" w:color="auto"/>
        <w:right w:val="none" w:sz="0" w:space="0" w:color="auto"/>
      </w:divBdr>
    </w:div>
    <w:div w:id="2069768346">
      <w:bodyDiv w:val="1"/>
      <w:marLeft w:val="0"/>
      <w:marRight w:val="0"/>
      <w:marTop w:val="0"/>
      <w:marBottom w:val="0"/>
      <w:divBdr>
        <w:top w:val="none" w:sz="0" w:space="0" w:color="auto"/>
        <w:left w:val="none" w:sz="0" w:space="0" w:color="auto"/>
        <w:bottom w:val="none" w:sz="0" w:space="0" w:color="auto"/>
        <w:right w:val="none" w:sz="0" w:space="0" w:color="auto"/>
      </w:divBdr>
    </w:div>
    <w:div w:id="2070953716">
      <w:bodyDiv w:val="1"/>
      <w:marLeft w:val="0"/>
      <w:marRight w:val="0"/>
      <w:marTop w:val="0"/>
      <w:marBottom w:val="0"/>
      <w:divBdr>
        <w:top w:val="none" w:sz="0" w:space="0" w:color="auto"/>
        <w:left w:val="none" w:sz="0" w:space="0" w:color="auto"/>
        <w:bottom w:val="none" w:sz="0" w:space="0" w:color="auto"/>
        <w:right w:val="none" w:sz="0" w:space="0" w:color="auto"/>
      </w:divBdr>
    </w:div>
    <w:div w:id="2074506288">
      <w:bodyDiv w:val="1"/>
      <w:marLeft w:val="0"/>
      <w:marRight w:val="0"/>
      <w:marTop w:val="0"/>
      <w:marBottom w:val="0"/>
      <w:divBdr>
        <w:top w:val="none" w:sz="0" w:space="0" w:color="auto"/>
        <w:left w:val="none" w:sz="0" w:space="0" w:color="auto"/>
        <w:bottom w:val="none" w:sz="0" w:space="0" w:color="auto"/>
        <w:right w:val="none" w:sz="0" w:space="0" w:color="auto"/>
      </w:divBdr>
    </w:div>
    <w:div w:id="2088722355">
      <w:bodyDiv w:val="1"/>
      <w:marLeft w:val="0"/>
      <w:marRight w:val="0"/>
      <w:marTop w:val="0"/>
      <w:marBottom w:val="0"/>
      <w:divBdr>
        <w:top w:val="none" w:sz="0" w:space="0" w:color="auto"/>
        <w:left w:val="none" w:sz="0" w:space="0" w:color="auto"/>
        <w:bottom w:val="none" w:sz="0" w:space="0" w:color="auto"/>
        <w:right w:val="none" w:sz="0" w:space="0" w:color="auto"/>
      </w:divBdr>
    </w:div>
    <w:div w:id="2091076492">
      <w:bodyDiv w:val="1"/>
      <w:marLeft w:val="0"/>
      <w:marRight w:val="0"/>
      <w:marTop w:val="0"/>
      <w:marBottom w:val="0"/>
      <w:divBdr>
        <w:top w:val="none" w:sz="0" w:space="0" w:color="auto"/>
        <w:left w:val="none" w:sz="0" w:space="0" w:color="auto"/>
        <w:bottom w:val="none" w:sz="0" w:space="0" w:color="auto"/>
        <w:right w:val="none" w:sz="0" w:space="0" w:color="auto"/>
      </w:divBdr>
    </w:div>
    <w:div w:id="2096045442">
      <w:bodyDiv w:val="1"/>
      <w:marLeft w:val="0"/>
      <w:marRight w:val="0"/>
      <w:marTop w:val="0"/>
      <w:marBottom w:val="0"/>
      <w:divBdr>
        <w:top w:val="none" w:sz="0" w:space="0" w:color="auto"/>
        <w:left w:val="none" w:sz="0" w:space="0" w:color="auto"/>
        <w:bottom w:val="none" w:sz="0" w:space="0" w:color="auto"/>
        <w:right w:val="none" w:sz="0" w:space="0" w:color="auto"/>
      </w:divBdr>
    </w:div>
    <w:div w:id="2096510548">
      <w:bodyDiv w:val="1"/>
      <w:marLeft w:val="0"/>
      <w:marRight w:val="0"/>
      <w:marTop w:val="0"/>
      <w:marBottom w:val="0"/>
      <w:divBdr>
        <w:top w:val="none" w:sz="0" w:space="0" w:color="auto"/>
        <w:left w:val="none" w:sz="0" w:space="0" w:color="auto"/>
        <w:bottom w:val="none" w:sz="0" w:space="0" w:color="auto"/>
        <w:right w:val="none" w:sz="0" w:space="0" w:color="auto"/>
      </w:divBdr>
    </w:div>
    <w:div w:id="2096970755">
      <w:bodyDiv w:val="1"/>
      <w:marLeft w:val="0"/>
      <w:marRight w:val="0"/>
      <w:marTop w:val="0"/>
      <w:marBottom w:val="0"/>
      <w:divBdr>
        <w:top w:val="none" w:sz="0" w:space="0" w:color="auto"/>
        <w:left w:val="none" w:sz="0" w:space="0" w:color="auto"/>
        <w:bottom w:val="none" w:sz="0" w:space="0" w:color="auto"/>
        <w:right w:val="none" w:sz="0" w:space="0" w:color="auto"/>
      </w:divBdr>
    </w:div>
    <w:div w:id="2099868512">
      <w:bodyDiv w:val="1"/>
      <w:marLeft w:val="0"/>
      <w:marRight w:val="0"/>
      <w:marTop w:val="0"/>
      <w:marBottom w:val="0"/>
      <w:divBdr>
        <w:top w:val="none" w:sz="0" w:space="0" w:color="auto"/>
        <w:left w:val="none" w:sz="0" w:space="0" w:color="auto"/>
        <w:bottom w:val="none" w:sz="0" w:space="0" w:color="auto"/>
        <w:right w:val="none" w:sz="0" w:space="0" w:color="auto"/>
      </w:divBdr>
    </w:div>
    <w:div w:id="2100522801">
      <w:bodyDiv w:val="1"/>
      <w:marLeft w:val="0"/>
      <w:marRight w:val="0"/>
      <w:marTop w:val="0"/>
      <w:marBottom w:val="0"/>
      <w:divBdr>
        <w:top w:val="none" w:sz="0" w:space="0" w:color="auto"/>
        <w:left w:val="none" w:sz="0" w:space="0" w:color="auto"/>
        <w:bottom w:val="none" w:sz="0" w:space="0" w:color="auto"/>
        <w:right w:val="none" w:sz="0" w:space="0" w:color="auto"/>
      </w:divBdr>
    </w:div>
    <w:div w:id="2101174728">
      <w:bodyDiv w:val="1"/>
      <w:marLeft w:val="0"/>
      <w:marRight w:val="0"/>
      <w:marTop w:val="0"/>
      <w:marBottom w:val="0"/>
      <w:divBdr>
        <w:top w:val="none" w:sz="0" w:space="0" w:color="auto"/>
        <w:left w:val="none" w:sz="0" w:space="0" w:color="auto"/>
        <w:bottom w:val="none" w:sz="0" w:space="0" w:color="auto"/>
        <w:right w:val="none" w:sz="0" w:space="0" w:color="auto"/>
      </w:divBdr>
    </w:div>
    <w:div w:id="2104841845">
      <w:bodyDiv w:val="1"/>
      <w:marLeft w:val="0"/>
      <w:marRight w:val="0"/>
      <w:marTop w:val="0"/>
      <w:marBottom w:val="0"/>
      <w:divBdr>
        <w:top w:val="none" w:sz="0" w:space="0" w:color="auto"/>
        <w:left w:val="none" w:sz="0" w:space="0" w:color="auto"/>
        <w:bottom w:val="none" w:sz="0" w:space="0" w:color="auto"/>
        <w:right w:val="none" w:sz="0" w:space="0" w:color="auto"/>
      </w:divBdr>
    </w:div>
    <w:div w:id="2112508664">
      <w:bodyDiv w:val="1"/>
      <w:marLeft w:val="0"/>
      <w:marRight w:val="0"/>
      <w:marTop w:val="0"/>
      <w:marBottom w:val="0"/>
      <w:divBdr>
        <w:top w:val="none" w:sz="0" w:space="0" w:color="auto"/>
        <w:left w:val="none" w:sz="0" w:space="0" w:color="auto"/>
        <w:bottom w:val="none" w:sz="0" w:space="0" w:color="auto"/>
        <w:right w:val="none" w:sz="0" w:space="0" w:color="auto"/>
      </w:divBdr>
    </w:div>
    <w:div w:id="2114477568">
      <w:bodyDiv w:val="1"/>
      <w:marLeft w:val="0"/>
      <w:marRight w:val="0"/>
      <w:marTop w:val="0"/>
      <w:marBottom w:val="0"/>
      <w:divBdr>
        <w:top w:val="none" w:sz="0" w:space="0" w:color="auto"/>
        <w:left w:val="none" w:sz="0" w:space="0" w:color="auto"/>
        <w:bottom w:val="none" w:sz="0" w:space="0" w:color="auto"/>
        <w:right w:val="none" w:sz="0" w:space="0" w:color="auto"/>
      </w:divBdr>
    </w:div>
    <w:div w:id="2115903551">
      <w:bodyDiv w:val="1"/>
      <w:marLeft w:val="0"/>
      <w:marRight w:val="0"/>
      <w:marTop w:val="0"/>
      <w:marBottom w:val="0"/>
      <w:divBdr>
        <w:top w:val="none" w:sz="0" w:space="0" w:color="auto"/>
        <w:left w:val="none" w:sz="0" w:space="0" w:color="auto"/>
        <w:bottom w:val="none" w:sz="0" w:space="0" w:color="auto"/>
        <w:right w:val="none" w:sz="0" w:space="0" w:color="auto"/>
      </w:divBdr>
    </w:div>
    <w:div w:id="2118134751">
      <w:bodyDiv w:val="1"/>
      <w:marLeft w:val="0"/>
      <w:marRight w:val="0"/>
      <w:marTop w:val="0"/>
      <w:marBottom w:val="0"/>
      <w:divBdr>
        <w:top w:val="none" w:sz="0" w:space="0" w:color="auto"/>
        <w:left w:val="none" w:sz="0" w:space="0" w:color="auto"/>
        <w:bottom w:val="none" w:sz="0" w:space="0" w:color="auto"/>
        <w:right w:val="none" w:sz="0" w:space="0" w:color="auto"/>
      </w:divBdr>
    </w:div>
    <w:div w:id="2127693567">
      <w:bodyDiv w:val="1"/>
      <w:marLeft w:val="0"/>
      <w:marRight w:val="0"/>
      <w:marTop w:val="0"/>
      <w:marBottom w:val="0"/>
      <w:divBdr>
        <w:top w:val="none" w:sz="0" w:space="0" w:color="auto"/>
        <w:left w:val="none" w:sz="0" w:space="0" w:color="auto"/>
        <w:bottom w:val="none" w:sz="0" w:space="0" w:color="auto"/>
        <w:right w:val="none" w:sz="0" w:space="0" w:color="auto"/>
      </w:divBdr>
    </w:div>
    <w:div w:id="2127919710">
      <w:bodyDiv w:val="1"/>
      <w:marLeft w:val="0"/>
      <w:marRight w:val="0"/>
      <w:marTop w:val="0"/>
      <w:marBottom w:val="0"/>
      <w:divBdr>
        <w:top w:val="none" w:sz="0" w:space="0" w:color="auto"/>
        <w:left w:val="none" w:sz="0" w:space="0" w:color="auto"/>
        <w:bottom w:val="none" w:sz="0" w:space="0" w:color="auto"/>
        <w:right w:val="none" w:sz="0" w:space="0" w:color="auto"/>
      </w:divBdr>
    </w:div>
    <w:div w:id="2131001338">
      <w:bodyDiv w:val="1"/>
      <w:marLeft w:val="0"/>
      <w:marRight w:val="0"/>
      <w:marTop w:val="0"/>
      <w:marBottom w:val="0"/>
      <w:divBdr>
        <w:top w:val="none" w:sz="0" w:space="0" w:color="auto"/>
        <w:left w:val="none" w:sz="0" w:space="0" w:color="auto"/>
        <w:bottom w:val="none" w:sz="0" w:space="0" w:color="auto"/>
        <w:right w:val="none" w:sz="0" w:space="0" w:color="auto"/>
      </w:divBdr>
    </w:div>
    <w:div w:id="2131244387">
      <w:bodyDiv w:val="1"/>
      <w:marLeft w:val="0"/>
      <w:marRight w:val="0"/>
      <w:marTop w:val="0"/>
      <w:marBottom w:val="0"/>
      <w:divBdr>
        <w:top w:val="none" w:sz="0" w:space="0" w:color="auto"/>
        <w:left w:val="none" w:sz="0" w:space="0" w:color="auto"/>
        <w:bottom w:val="none" w:sz="0" w:space="0" w:color="auto"/>
        <w:right w:val="none" w:sz="0" w:space="0" w:color="auto"/>
      </w:divBdr>
    </w:div>
    <w:div w:id="2132046865">
      <w:bodyDiv w:val="1"/>
      <w:marLeft w:val="0"/>
      <w:marRight w:val="0"/>
      <w:marTop w:val="0"/>
      <w:marBottom w:val="0"/>
      <w:divBdr>
        <w:top w:val="none" w:sz="0" w:space="0" w:color="auto"/>
        <w:left w:val="none" w:sz="0" w:space="0" w:color="auto"/>
        <w:bottom w:val="none" w:sz="0" w:space="0" w:color="auto"/>
        <w:right w:val="none" w:sz="0" w:space="0" w:color="auto"/>
      </w:divBdr>
    </w:div>
    <w:div w:id="2132940319">
      <w:bodyDiv w:val="1"/>
      <w:marLeft w:val="0"/>
      <w:marRight w:val="0"/>
      <w:marTop w:val="0"/>
      <w:marBottom w:val="0"/>
      <w:divBdr>
        <w:top w:val="none" w:sz="0" w:space="0" w:color="auto"/>
        <w:left w:val="none" w:sz="0" w:space="0" w:color="auto"/>
        <w:bottom w:val="none" w:sz="0" w:space="0" w:color="auto"/>
        <w:right w:val="none" w:sz="0" w:space="0" w:color="auto"/>
      </w:divBdr>
    </w:div>
    <w:div w:id="2133592774">
      <w:bodyDiv w:val="1"/>
      <w:marLeft w:val="0"/>
      <w:marRight w:val="0"/>
      <w:marTop w:val="0"/>
      <w:marBottom w:val="0"/>
      <w:divBdr>
        <w:top w:val="none" w:sz="0" w:space="0" w:color="auto"/>
        <w:left w:val="none" w:sz="0" w:space="0" w:color="auto"/>
        <w:bottom w:val="none" w:sz="0" w:space="0" w:color="auto"/>
        <w:right w:val="none" w:sz="0" w:space="0" w:color="auto"/>
      </w:divBdr>
    </w:div>
    <w:div w:id="2134665991">
      <w:bodyDiv w:val="1"/>
      <w:marLeft w:val="0"/>
      <w:marRight w:val="0"/>
      <w:marTop w:val="0"/>
      <w:marBottom w:val="0"/>
      <w:divBdr>
        <w:top w:val="none" w:sz="0" w:space="0" w:color="auto"/>
        <w:left w:val="none" w:sz="0" w:space="0" w:color="auto"/>
        <w:bottom w:val="none" w:sz="0" w:space="0" w:color="auto"/>
        <w:right w:val="none" w:sz="0" w:space="0" w:color="auto"/>
      </w:divBdr>
    </w:div>
    <w:div w:id="2136368576">
      <w:bodyDiv w:val="1"/>
      <w:marLeft w:val="0"/>
      <w:marRight w:val="0"/>
      <w:marTop w:val="0"/>
      <w:marBottom w:val="0"/>
      <w:divBdr>
        <w:top w:val="none" w:sz="0" w:space="0" w:color="auto"/>
        <w:left w:val="none" w:sz="0" w:space="0" w:color="auto"/>
        <w:bottom w:val="none" w:sz="0" w:space="0" w:color="auto"/>
        <w:right w:val="none" w:sz="0" w:space="0" w:color="auto"/>
      </w:divBdr>
    </w:div>
    <w:div w:id="2136753802">
      <w:bodyDiv w:val="1"/>
      <w:marLeft w:val="0"/>
      <w:marRight w:val="0"/>
      <w:marTop w:val="0"/>
      <w:marBottom w:val="0"/>
      <w:divBdr>
        <w:top w:val="none" w:sz="0" w:space="0" w:color="auto"/>
        <w:left w:val="none" w:sz="0" w:space="0" w:color="auto"/>
        <w:bottom w:val="none" w:sz="0" w:space="0" w:color="auto"/>
        <w:right w:val="none" w:sz="0" w:space="0" w:color="auto"/>
      </w:divBdr>
    </w:div>
    <w:div w:id="214665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oi.org/10.1108/F-07-2018-0085" TargetMode="External"/><Relationship Id="rId18" Type="http://schemas.openxmlformats.org/officeDocument/2006/relationships/chart" Target="charts/chart1.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chart" Target="charts/chart4.xml"/><Relationship Id="rId7" Type="http://schemas.microsoft.com/office/2007/relationships/stylesWithEffects" Target="stylesWithEffects.xml"/><Relationship Id="rId12" Type="http://schemas.openxmlformats.org/officeDocument/2006/relationships/hyperlink" Target="https://doi.org/10.1108/CI-12-2019-0141" TargetMode="External"/><Relationship Id="rId17" Type="http://schemas.openxmlformats.org/officeDocument/2006/relationships/footer" Target="footer1.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chart" Target="charts/chart3.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hyperlink" Target="https://doi.org/10.1061/(ASCE)ME.1943-5479.0000368"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2.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1108/IJBPA-12-2019-0111" TargetMode="External"/><Relationship Id="rId22" Type="http://schemas.openxmlformats.org/officeDocument/2006/relationships/chart" Target="charts/chart5.xml"/><Relationship Id="rId27" Type="http://schemas.openxmlformats.org/officeDocument/2006/relationships/fontTable" Target="fontTable.xml"/><Relationship Id="rId30" Type="http://schemas.microsoft.com/office/2011/relationships/commentsExtended" Target="commentsExtended.xml"/></Relationships>
</file>

<file path=word/charts/_rels/chart1.xml.rels><?xml version="1.0" encoding="UTF-8" standalone="yes"?>
<Relationships xmlns="http://schemas.openxmlformats.org/package/2006/relationships"><Relationship Id="rId1" Type="http://schemas.openxmlformats.org/officeDocument/2006/relationships/oleObject" Target="https://deakin365-my.sharepoint.com/personal/ghoshar_deakin_edu_au/Documents/IoT%20in%20Construction%20Scientometric%20Review/Scopus-417-Analyze-Source.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eakin365-my.sharepoint.com/personal/ghoshar_deakin_edu_au/Documents/IoT%20in%20Construction%20Scientometric%20Review/Scopus-417-Analyze-Year.csv"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eakin365-my.sharepoint.com/personal/ghoshar_deakin_edu_au/Documents/IoT%20in%20Construction%20Scientometric%20Review/Scopus-417-Analyze-Subject.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eakin365-my.sharepoint.com/personal/ghoshar_deakin_edu_au/Documents/IoT%20in%20Construction%20Scientometric%20Review/Scopus-417-Analyze-Affiliation.csv"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eakin365-my.sharepoint.com/personal/ghoshar_deakin_edu_au/Documents/IoT%20in%20Construction%20Scientometric%20Review/Scopus-417-Analyze-FundingSponsor.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'Scopus-417-Analyze-Source'!$A$2:$A$8</c:f>
              <c:strCache>
                <c:ptCount val="7"/>
                <c:pt idx="0">
                  <c:v>Architectural Engineering And Design Management</c:v>
                </c:pt>
                <c:pt idx="1">
                  <c:v>Engineering Construction And Architectural Management</c:v>
                </c:pt>
                <c:pt idx="2">
                  <c:v>Construction Management And Economics</c:v>
                </c:pt>
                <c:pt idx="3">
                  <c:v>Journal Of Construction Engineering And Management</c:v>
                </c:pt>
                <c:pt idx="4">
                  <c:v>Canadian Journal Of Civil Engineering</c:v>
                </c:pt>
                <c:pt idx="5">
                  <c:v>Journal Of Computing In Civil Engineering</c:v>
                </c:pt>
                <c:pt idx="6">
                  <c:v>Automation In Construction</c:v>
                </c:pt>
              </c:strCache>
            </c:strRef>
          </c:cat>
          <c:val>
            <c:numRef>
              <c:f>'Scopus-417-Analyze-Source'!$B$2:$B$8</c:f>
              <c:numCache>
                <c:formatCode>General</c:formatCode>
                <c:ptCount val="7"/>
                <c:pt idx="0">
                  <c:v>2</c:v>
                </c:pt>
                <c:pt idx="1">
                  <c:v>4</c:v>
                </c:pt>
                <c:pt idx="2">
                  <c:v>5</c:v>
                </c:pt>
                <c:pt idx="3">
                  <c:v>36</c:v>
                </c:pt>
                <c:pt idx="4">
                  <c:v>63</c:v>
                </c:pt>
                <c:pt idx="5">
                  <c:v>85</c:v>
                </c:pt>
                <c:pt idx="6">
                  <c:v>222</c:v>
                </c:pt>
              </c:numCache>
            </c:numRef>
          </c:val>
          <c:extLst xmlns:c16r2="http://schemas.microsoft.com/office/drawing/2015/06/chart">
            <c:ext xmlns:c16="http://schemas.microsoft.com/office/drawing/2014/chart" uri="{C3380CC4-5D6E-409C-BE32-E72D297353CC}">
              <c16:uniqueId val="{00000000-EDEC-433D-BAD4-B8A68D8E4BE3}"/>
            </c:ext>
          </c:extLst>
        </c:ser>
        <c:dLbls>
          <c:dLblPos val="outEnd"/>
          <c:showLegendKey val="0"/>
          <c:showVal val="1"/>
          <c:showCatName val="0"/>
          <c:showSerName val="0"/>
          <c:showPercent val="0"/>
          <c:showBubbleSize val="0"/>
        </c:dLbls>
        <c:gapWidth val="182"/>
        <c:axId val="248161408"/>
        <c:axId val="248171520"/>
      </c:barChart>
      <c:catAx>
        <c:axId val="24816140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i="0">
                    <a:solidFill>
                      <a:sysClr val="windowText" lastClr="000000"/>
                    </a:solidFill>
                    <a:latin typeface="Times New Roman" panose="02020603050405020304" pitchFamily="18" charset="0"/>
                    <a:cs typeface="Times New Roman" panose="02020603050405020304" pitchFamily="18" charset="0"/>
                  </a:rPr>
                  <a:t>Journal</a:t>
                </a:r>
                <a:r>
                  <a:rPr lang="en-AU" sz="1200" i="0" baseline="0">
                    <a:solidFill>
                      <a:sysClr val="windowText" lastClr="000000"/>
                    </a:solidFill>
                    <a:latin typeface="Times New Roman" panose="02020603050405020304" pitchFamily="18" charset="0"/>
                    <a:cs typeface="Times New Roman" panose="02020603050405020304" pitchFamily="18" charset="0"/>
                  </a:rPr>
                  <a:t> name</a:t>
                </a:r>
                <a:endParaRPr lang="en-AU" sz="1200" i="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171520"/>
        <c:crosses val="autoZero"/>
        <c:auto val="1"/>
        <c:lblAlgn val="ctr"/>
        <c:lblOffset val="100"/>
        <c:noMultiLvlLbl val="0"/>
      </c:catAx>
      <c:valAx>
        <c:axId val="24817152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a:solidFill>
                      <a:sysClr val="windowText" lastClr="000000"/>
                    </a:solidFill>
                    <a:latin typeface="Times New Roman" panose="02020603050405020304" pitchFamily="18" charset="0"/>
                    <a:cs typeface="Times New Roman" panose="02020603050405020304" pitchFamily="18" charset="0"/>
                  </a:rPr>
                  <a:t>No.</a:t>
                </a:r>
                <a:r>
                  <a:rPr lang="en-AU" sz="1200" baseline="0">
                    <a:solidFill>
                      <a:sysClr val="windowText" lastClr="000000"/>
                    </a:solidFill>
                    <a:latin typeface="Times New Roman" panose="02020603050405020304" pitchFamily="18" charset="0"/>
                    <a:cs typeface="Times New Roman" panose="02020603050405020304" pitchFamily="18" charset="0"/>
                  </a:rPr>
                  <a:t> of articles</a:t>
                </a:r>
                <a:endParaRPr lang="en-A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16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'Scopus-417-Analyze-Year'!$A$9:$A$40</c:f>
              <c:numCache>
                <c:formatCode>General</c:formatCode>
                <c:ptCount val="32"/>
                <c:pt idx="0">
                  <c:v>2020</c:v>
                </c:pt>
                <c:pt idx="1">
                  <c:v>2019</c:v>
                </c:pt>
                <c:pt idx="2">
                  <c:v>2018</c:v>
                </c:pt>
                <c:pt idx="3">
                  <c:v>2017</c:v>
                </c:pt>
                <c:pt idx="4">
                  <c:v>2016</c:v>
                </c:pt>
                <c:pt idx="5">
                  <c:v>2015</c:v>
                </c:pt>
                <c:pt idx="6">
                  <c:v>2014</c:v>
                </c:pt>
                <c:pt idx="7">
                  <c:v>2013</c:v>
                </c:pt>
                <c:pt idx="8">
                  <c:v>2012</c:v>
                </c:pt>
                <c:pt idx="9">
                  <c:v>2011</c:v>
                </c:pt>
                <c:pt idx="10">
                  <c:v>2010</c:v>
                </c:pt>
                <c:pt idx="11">
                  <c:v>2009</c:v>
                </c:pt>
                <c:pt idx="12">
                  <c:v>2008</c:v>
                </c:pt>
                <c:pt idx="13">
                  <c:v>2007</c:v>
                </c:pt>
                <c:pt idx="14">
                  <c:v>2006</c:v>
                </c:pt>
                <c:pt idx="15">
                  <c:v>2005</c:v>
                </c:pt>
                <c:pt idx="16">
                  <c:v>2004</c:v>
                </c:pt>
                <c:pt idx="17">
                  <c:v>2003</c:v>
                </c:pt>
                <c:pt idx="18">
                  <c:v>2002</c:v>
                </c:pt>
                <c:pt idx="19">
                  <c:v>2001</c:v>
                </c:pt>
                <c:pt idx="20">
                  <c:v>2000</c:v>
                </c:pt>
                <c:pt idx="21">
                  <c:v>1999</c:v>
                </c:pt>
                <c:pt idx="22">
                  <c:v>1998</c:v>
                </c:pt>
                <c:pt idx="23">
                  <c:v>1997</c:v>
                </c:pt>
                <c:pt idx="24">
                  <c:v>1996</c:v>
                </c:pt>
                <c:pt idx="25">
                  <c:v>1995</c:v>
                </c:pt>
                <c:pt idx="26">
                  <c:v>1994</c:v>
                </c:pt>
                <c:pt idx="27">
                  <c:v>1993</c:v>
                </c:pt>
                <c:pt idx="28">
                  <c:v>1992</c:v>
                </c:pt>
                <c:pt idx="29">
                  <c:v>1991</c:v>
                </c:pt>
                <c:pt idx="30">
                  <c:v>1989</c:v>
                </c:pt>
                <c:pt idx="31">
                  <c:v>1988</c:v>
                </c:pt>
              </c:numCache>
            </c:numRef>
          </c:xVal>
          <c:yVal>
            <c:numRef>
              <c:f>'Scopus-417-Analyze-Year'!$B$9:$B$40</c:f>
              <c:numCache>
                <c:formatCode>General</c:formatCode>
                <c:ptCount val="32"/>
                <c:pt idx="0">
                  <c:v>13</c:v>
                </c:pt>
                <c:pt idx="1">
                  <c:v>47</c:v>
                </c:pt>
                <c:pt idx="2">
                  <c:v>52</c:v>
                </c:pt>
                <c:pt idx="3">
                  <c:v>42</c:v>
                </c:pt>
                <c:pt idx="4">
                  <c:v>33</c:v>
                </c:pt>
                <c:pt idx="5">
                  <c:v>24</c:v>
                </c:pt>
                <c:pt idx="6">
                  <c:v>16</c:v>
                </c:pt>
                <c:pt idx="7">
                  <c:v>22</c:v>
                </c:pt>
                <c:pt idx="8">
                  <c:v>15</c:v>
                </c:pt>
                <c:pt idx="9">
                  <c:v>11</c:v>
                </c:pt>
                <c:pt idx="10">
                  <c:v>11</c:v>
                </c:pt>
                <c:pt idx="11">
                  <c:v>21</c:v>
                </c:pt>
                <c:pt idx="12">
                  <c:v>17</c:v>
                </c:pt>
                <c:pt idx="13">
                  <c:v>12</c:v>
                </c:pt>
                <c:pt idx="14">
                  <c:v>7</c:v>
                </c:pt>
                <c:pt idx="15">
                  <c:v>8</c:v>
                </c:pt>
                <c:pt idx="16">
                  <c:v>5</c:v>
                </c:pt>
                <c:pt idx="17">
                  <c:v>5</c:v>
                </c:pt>
                <c:pt idx="18">
                  <c:v>3</c:v>
                </c:pt>
                <c:pt idx="19">
                  <c:v>5</c:v>
                </c:pt>
                <c:pt idx="20">
                  <c:v>18</c:v>
                </c:pt>
                <c:pt idx="21">
                  <c:v>1</c:v>
                </c:pt>
                <c:pt idx="22">
                  <c:v>4</c:v>
                </c:pt>
                <c:pt idx="23">
                  <c:v>9</c:v>
                </c:pt>
                <c:pt idx="24">
                  <c:v>3</c:v>
                </c:pt>
                <c:pt idx="25">
                  <c:v>3</c:v>
                </c:pt>
                <c:pt idx="26">
                  <c:v>2</c:v>
                </c:pt>
                <c:pt idx="27">
                  <c:v>2</c:v>
                </c:pt>
                <c:pt idx="28">
                  <c:v>2</c:v>
                </c:pt>
                <c:pt idx="29">
                  <c:v>2</c:v>
                </c:pt>
                <c:pt idx="30">
                  <c:v>1</c:v>
                </c:pt>
                <c:pt idx="31">
                  <c:v>1</c:v>
                </c:pt>
              </c:numCache>
            </c:numRef>
          </c:yVal>
          <c:smooth val="0"/>
          <c:extLst xmlns:c16r2="http://schemas.microsoft.com/office/drawing/2015/06/chart">
            <c:ext xmlns:c16="http://schemas.microsoft.com/office/drawing/2014/chart" uri="{C3380CC4-5D6E-409C-BE32-E72D297353CC}">
              <c16:uniqueId val="{00000000-DDFC-4F8E-91B0-5FAF47CE7EE9}"/>
            </c:ext>
          </c:extLst>
        </c:ser>
        <c:dLbls>
          <c:dLblPos val="t"/>
          <c:showLegendKey val="0"/>
          <c:showVal val="1"/>
          <c:showCatName val="0"/>
          <c:showSerName val="0"/>
          <c:showPercent val="0"/>
          <c:showBubbleSize val="0"/>
        </c:dLbls>
        <c:axId val="278715776"/>
        <c:axId val="279506304"/>
      </c:scatterChart>
      <c:valAx>
        <c:axId val="278715776"/>
        <c:scaling>
          <c:orientation val="minMax"/>
          <c:max val="202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a:solidFill>
                      <a:sysClr val="windowText" lastClr="000000"/>
                    </a:solidFill>
                    <a:latin typeface="Times New Roman" panose="02020603050405020304" pitchFamily="18" charset="0"/>
                    <a:cs typeface="Times New Roman" panose="02020603050405020304" pitchFamily="18" charset="0"/>
                  </a:rPr>
                  <a:t>Year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9506304"/>
        <c:crosses val="autoZero"/>
        <c:crossBetween val="midCat"/>
      </c:valAx>
      <c:valAx>
        <c:axId val="27950630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a:solidFill>
                      <a:sysClr val="windowText" lastClr="000000"/>
                    </a:solidFill>
                    <a:latin typeface="Times New Roman" panose="02020603050405020304" pitchFamily="18" charset="0"/>
                    <a:cs typeface="Times New Roman" panose="02020603050405020304" pitchFamily="18" charset="0"/>
                  </a:rPr>
                  <a:t>No.</a:t>
                </a:r>
                <a:r>
                  <a:rPr lang="en-AU" sz="1200" baseline="0">
                    <a:solidFill>
                      <a:sysClr val="windowText" lastClr="000000"/>
                    </a:solidFill>
                    <a:latin typeface="Times New Roman" panose="02020603050405020304" pitchFamily="18" charset="0"/>
                    <a:cs typeface="Times New Roman" panose="02020603050405020304" pitchFamily="18" charset="0"/>
                  </a:rPr>
                  <a:t> of articles</a:t>
                </a:r>
                <a:endParaRPr lang="en-A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87157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'Scopus-417-Analyze-Subject'!$A$2:$A$5</c:f>
              <c:strCache>
                <c:ptCount val="4"/>
                <c:pt idx="0">
                  <c:v>Business, Management and Accounting</c:v>
                </c:pt>
                <c:pt idx="1">
                  <c:v>Environmental Science</c:v>
                </c:pt>
                <c:pt idx="2">
                  <c:v>Computer Science</c:v>
                </c:pt>
                <c:pt idx="3">
                  <c:v>Engineering</c:v>
                </c:pt>
              </c:strCache>
            </c:strRef>
          </c:cat>
          <c:val>
            <c:numRef>
              <c:f>'Scopus-417-Analyze-Subject'!$B$2:$B$5</c:f>
              <c:numCache>
                <c:formatCode>General</c:formatCode>
                <c:ptCount val="4"/>
                <c:pt idx="0">
                  <c:v>47</c:v>
                </c:pt>
                <c:pt idx="1">
                  <c:v>63</c:v>
                </c:pt>
                <c:pt idx="2">
                  <c:v>85</c:v>
                </c:pt>
                <c:pt idx="3">
                  <c:v>417</c:v>
                </c:pt>
              </c:numCache>
            </c:numRef>
          </c:val>
          <c:extLst xmlns:c16r2="http://schemas.microsoft.com/office/drawing/2015/06/chart">
            <c:ext xmlns:c16="http://schemas.microsoft.com/office/drawing/2014/chart" uri="{C3380CC4-5D6E-409C-BE32-E72D297353CC}">
              <c16:uniqueId val="{00000000-8C3F-4189-95F1-93931342340C}"/>
            </c:ext>
          </c:extLst>
        </c:ser>
        <c:dLbls>
          <c:dLblPos val="outEnd"/>
          <c:showLegendKey val="0"/>
          <c:showVal val="1"/>
          <c:showCatName val="0"/>
          <c:showSerName val="0"/>
          <c:showPercent val="0"/>
          <c:showBubbleSize val="0"/>
        </c:dLbls>
        <c:gapWidth val="182"/>
        <c:axId val="333920128"/>
        <c:axId val="346080000"/>
      </c:barChart>
      <c:catAx>
        <c:axId val="33392012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Subject</a:t>
                </a:r>
                <a:r>
                  <a:rPr lang="en-US" sz="1200" baseline="0">
                    <a:solidFill>
                      <a:sysClr val="windowText" lastClr="000000"/>
                    </a:solidFill>
                    <a:latin typeface="Times New Roman" panose="02020603050405020304" pitchFamily="18" charset="0"/>
                    <a:cs typeface="Times New Roman" panose="02020603050405020304" pitchFamily="18" charset="0"/>
                  </a:rPr>
                  <a:t> areas</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6080000"/>
        <c:crosses val="autoZero"/>
        <c:auto val="1"/>
        <c:lblAlgn val="ctr"/>
        <c:lblOffset val="100"/>
        <c:noMultiLvlLbl val="0"/>
      </c:catAx>
      <c:valAx>
        <c:axId val="3460800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a:solidFill>
                      <a:sysClr val="windowText" lastClr="000000"/>
                    </a:solidFill>
                    <a:latin typeface="Times New Roman" panose="02020603050405020304" pitchFamily="18" charset="0"/>
                    <a:cs typeface="Times New Roman" panose="02020603050405020304" pitchFamily="18" charset="0"/>
                  </a:rPr>
                  <a:t>No.</a:t>
                </a:r>
                <a:r>
                  <a:rPr lang="en-AU" sz="1200" baseline="0">
                    <a:solidFill>
                      <a:sysClr val="windowText" lastClr="000000"/>
                    </a:solidFill>
                    <a:latin typeface="Times New Roman" panose="02020603050405020304" pitchFamily="18" charset="0"/>
                    <a:cs typeface="Times New Roman" panose="02020603050405020304" pitchFamily="18" charset="0"/>
                  </a:rPr>
                  <a:t> of articles</a:t>
                </a:r>
                <a:endParaRPr lang="en-A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33920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'Scopus-417-Analyze-Affiliation'!$A$152:$A$161</c:f>
              <c:strCache>
                <c:ptCount val="10"/>
                <c:pt idx="0">
                  <c:v>Lyles School of Civil Engineering</c:v>
                </c:pt>
                <c:pt idx="1">
                  <c:v>Purdue University</c:v>
                </c:pt>
                <c:pt idx="2">
                  <c:v>Université de Sherbrooke</c:v>
                </c:pt>
                <c:pt idx="3">
                  <c:v>University of Waterloo</c:v>
                </c:pt>
                <c:pt idx="4">
                  <c:v>Carnegie Mellon University</c:v>
                </c:pt>
                <c:pt idx="5">
                  <c:v>Concordia University</c:v>
                </c:pt>
                <c:pt idx="6">
                  <c:v>The University of Texas at Austin</c:v>
                </c:pt>
                <c:pt idx="7">
                  <c:v>University of Michigan, Ann Arbor</c:v>
                </c:pt>
                <c:pt idx="8">
                  <c:v>Hong Kong Polytechnic University</c:v>
                </c:pt>
                <c:pt idx="9">
                  <c:v>Georgia Institute of Technology</c:v>
                </c:pt>
              </c:strCache>
            </c:strRef>
          </c:cat>
          <c:val>
            <c:numRef>
              <c:f>'Scopus-417-Analyze-Affiliation'!$B$152:$B$161</c:f>
              <c:numCache>
                <c:formatCode>General</c:formatCode>
                <c:ptCount val="10"/>
                <c:pt idx="0">
                  <c:v>9</c:v>
                </c:pt>
                <c:pt idx="1">
                  <c:v>10</c:v>
                </c:pt>
                <c:pt idx="2">
                  <c:v>10</c:v>
                </c:pt>
                <c:pt idx="3">
                  <c:v>10</c:v>
                </c:pt>
                <c:pt idx="4">
                  <c:v>10</c:v>
                </c:pt>
                <c:pt idx="5">
                  <c:v>10</c:v>
                </c:pt>
                <c:pt idx="6">
                  <c:v>11</c:v>
                </c:pt>
                <c:pt idx="7">
                  <c:v>16</c:v>
                </c:pt>
                <c:pt idx="8">
                  <c:v>17</c:v>
                </c:pt>
                <c:pt idx="9">
                  <c:v>17</c:v>
                </c:pt>
              </c:numCache>
            </c:numRef>
          </c:val>
          <c:extLst xmlns:c16r2="http://schemas.microsoft.com/office/drawing/2015/06/chart">
            <c:ext xmlns:c16="http://schemas.microsoft.com/office/drawing/2014/chart" uri="{C3380CC4-5D6E-409C-BE32-E72D297353CC}">
              <c16:uniqueId val="{00000000-2241-44B4-8AAC-1015515C863A}"/>
            </c:ext>
          </c:extLst>
        </c:ser>
        <c:dLbls>
          <c:dLblPos val="outEnd"/>
          <c:showLegendKey val="0"/>
          <c:showVal val="1"/>
          <c:showCatName val="0"/>
          <c:showSerName val="0"/>
          <c:showPercent val="0"/>
          <c:showBubbleSize val="0"/>
        </c:dLbls>
        <c:gapWidth val="182"/>
        <c:axId val="231125760"/>
        <c:axId val="231129088"/>
      </c:barChart>
      <c:catAx>
        <c:axId val="23112576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i="1">
                    <a:solidFill>
                      <a:sysClr val="windowText" lastClr="000000"/>
                    </a:solidFill>
                    <a:latin typeface="Times New Roman" panose="02020603050405020304" pitchFamily="18" charset="0"/>
                    <a:cs typeface="Times New Roman" panose="02020603050405020304" pitchFamily="18" charset="0"/>
                  </a:rPr>
                  <a:t>Institution</a:t>
                </a:r>
                <a:r>
                  <a:rPr lang="en-AU" sz="1200" i="1" baseline="0">
                    <a:solidFill>
                      <a:sysClr val="windowText" lastClr="000000"/>
                    </a:solidFill>
                    <a:latin typeface="Times New Roman" panose="02020603050405020304" pitchFamily="18" charset="0"/>
                    <a:cs typeface="Times New Roman" panose="02020603050405020304" pitchFamily="18" charset="0"/>
                  </a:rPr>
                  <a:t> name</a:t>
                </a:r>
                <a:endParaRPr lang="en-AU" sz="1200" i="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29088"/>
        <c:crosses val="autoZero"/>
        <c:auto val="1"/>
        <c:lblAlgn val="ctr"/>
        <c:lblOffset val="100"/>
        <c:noMultiLvlLbl val="0"/>
      </c:catAx>
      <c:valAx>
        <c:axId val="23112908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AU" sz="1200">
                    <a:solidFill>
                      <a:sysClr val="windowText" lastClr="000000"/>
                    </a:solidFill>
                    <a:latin typeface="Times New Roman" panose="02020603050405020304" pitchFamily="18" charset="0"/>
                    <a:cs typeface="Times New Roman" panose="02020603050405020304" pitchFamily="18" charset="0"/>
                  </a:rPr>
                  <a:t>Number</a:t>
                </a:r>
                <a:r>
                  <a:rPr lang="en-AU" sz="1200" baseline="0">
                    <a:solidFill>
                      <a:sysClr val="windowText" lastClr="000000"/>
                    </a:solidFill>
                    <a:latin typeface="Times New Roman" panose="02020603050405020304" pitchFamily="18" charset="0"/>
                    <a:cs typeface="Times New Roman" panose="02020603050405020304" pitchFamily="18" charset="0"/>
                  </a:rPr>
                  <a:t> of articles</a:t>
                </a:r>
                <a:endParaRPr lang="en-A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112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'Scopus-417-Analyze-FundingSpons'!$A$134:$A$143</c:f>
              <c:strCache>
                <c:ptCount val="10"/>
                <c:pt idx="0">
                  <c:v>Korea Agency for Infrastructure Technology Advancement</c:v>
                </c:pt>
                <c:pt idx="1">
                  <c:v>Ministry of Education, Science and Technology</c:v>
                </c:pt>
                <c:pt idx="2">
                  <c:v>National Basic Research Program of China (973 Program)</c:v>
                </c:pt>
                <c:pt idx="3">
                  <c:v>European Commission</c:v>
                </c:pt>
                <c:pt idx="4">
                  <c:v>Research Grants Council, University Grants Committee</c:v>
                </c:pt>
                <c:pt idx="5">
                  <c:v>Engineering and Physical Sciences Research Council</c:v>
                </c:pt>
                <c:pt idx="6">
                  <c:v>National Research Foundation of Korea</c:v>
                </c:pt>
                <c:pt idx="7">
                  <c:v>Natural Sciences and Engineering Research Council of Canada</c:v>
                </c:pt>
                <c:pt idx="8">
                  <c:v>National Natural Science Foundation of China</c:v>
                </c:pt>
                <c:pt idx="9">
                  <c:v>National Science Foundation</c:v>
                </c:pt>
              </c:strCache>
            </c:strRef>
          </c:cat>
          <c:val>
            <c:numRef>
              <c:f>'Scopus-417-Analyze-FundingSpons'!$B$134:$B$143</c:f>
              <c:numCache>
                <c:formatCode>General</c:formatCode>
                <c:ptCount val="10"/>
                <c:pt idx="0">
                  <c:v>4</c:v>
                </c:pt>
                <c:pt idx="1">
                  <c:v>4</c:v>
                </c:pt>
                <c:pt idx="2">
                  <c:v>5</c:v>
                </c:pt>
                <c:pt idx="3">
                  <c:v>6</c:v>
                </c:pt>
                <c:pt idx="4">
                  <c:v>6</c:v>
                </c:pt>
                <c:pt idx="5">
                  <c:v>7</c:v>
                </c:pt>
                <c:pt idx="6">
                  <c:v>7</c:v>
                </c:pt>
                <c:pt idx="7">
                  <c:v>10</c:v>
                </c:pt>
                <c:pt idx="8">
                  <c:v>17</c:v>
                </c:pt>
                <c:pt idx="9">
                  <c:v>28</c:v>
                </c:pt>
              </c:numCache>
            </c:numRef>
          </c:val>
          <c:extLst xmlns:c16r2="http://schemas.microsoft.com/office/drawing/2015/06/chart">
            <c:ext xmlns:c16="http://schemas.microsoft.com/office/drawing/2014/chart" uri="{C3380CC4-5D6E-409C-BE32-E72D297353CC}">
              <c16:uniqueId val="{00000000-6CA6-40F7-AF40-1DD3CFCBC2B0}"/>
            </c:ext>
          </c:extLst>
        </c:ser>
        <c:dLbls>
          <c:dLblPos val="outEnd"/>
          <c:showLegendKey val="0"/>
          <c:showVal val="1"/>
          <c:showCatName val="0"/>
          <c:showSerName val="0"/>
          <c:showPercent val="0"/>
          <c:showBubbleSize val="0"/>
        </c:dLbls>
        <c:gapWidth val="182"/>
        <c:axId val="231135872"/>
        <c:axId val="231139200"/>
      </c:barChart>
      <c:catAx>
        <c:axId val="231135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i="1">
                    <a:latin typeface="Times New Roman" panose="02020603050405020304" pitchFamily="18" charset="0"/>
                    <a:cs typeface="Times New Roman" panose="02020603050405020304" pitchFamily="18" charset="0"/>
                  </a:rPr>
                  <a:t>Funding Sponsor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1139200"/>
        <c:crosses val="autoZero"/>
        <c:auto val="1"/>
        <c:lblAlgn val="ctr"/>
        <c:lblOffset val="100"/>
        <c:noMultiLvlLbl val="0"/>
      </c:catAx>
      <c:valAx>
        <c:axId val="231139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No. of publications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3113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10D5EE9D4937499D77E0677A176012" ma:contentTypeVersion="13" ma:contentTypeDescription="Create a new document." ma:contentTypeScope="" ma:versionID="27ec91802bedbb740aaef5c62e665461">
  <xsd:schema xmlns:xsd="http://www.w3.org/2001/XMLSchema" xmlns:xs="http://www.w3.org/2001/XMLSchema" xmlns:p="http://schemas.microsoft.com/office/2006/metadata/properties" xmlns:ns3="1c0f6ec8-bb26-451e-97d1-41f62a98d49c" xmlns:ns4="ed738e74-2c2f-4ca9-8a81-279ca9fe211f" targetNamespace="http://schemas.microsoft.com/office/2006/metadata/properties" ma:root="true" ma:fieldsID="718cafc53198b76a72a93d38c83af64d" ns3:_="" ns4:_="">
    <xsd:import namespace="1c0f6ec8-bb26-451e-97d1-41f62a98d49c"/>
    <xsd:import namespace="ed738e74-2c2f-4ca9-8a81-279ca9fe211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f6ec8-bb26-451e-97d1-41f62a98d4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38e74-2c2f-4ca9-8a81-279ca9fe21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40817C-B383-426B-8610-B394F63F64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60567B-6AE8-4C60-B9B4-57F284F12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f6ec8-bb26-451e-97d1-41f62a98d49c"/>
    <ds:schemaRef ds:uri="ed738e74-2c2f-4ca9-8a81-279ca9fe2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FD2D25-0913-437B-89F3-B1DB1DCE2176}">
  <ds:schemaRefs>
    <ds:schemaRef ds:uri="http://schemas.microsoft.com/sharepoint/v3/contenttype/forms"/>
  </ds:schemaRefs>
</ds:datastoreItem>
</file>

<file path=customXml/itemProps4.xml><?xml version="1.0" encoding="utf-8"?>
<ds:datastoreItem xmlns:ds="http://schemas.openxmlformats.org/officeDocument/2006/customXml" ds:itemID="{F5273CA7-95E5-4D66-A163-466731157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44</Pages>
  <Words>11407</Words>
  <Characters>65021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Deakin University</Company>
  <LinksUpToDate>false</LinksUpToDate>
  <CharactersWithSpaces>76276</CharactersWithSpaces>
  <SharedDoc>false</SharedDoc>
  <HLinks>
    <vt:vector size="324" baseType="variant">
      <vt:variant>
        <vt:i4>3473459</vt:i4>
      </vt:variant>
      <vt:variant>
        <vt:i4>300</vt:i4>
      </vt:variant>
      <vt:variant>
        <vt:i4>0</vt:i4>
      </vt:variant>
      <vt:variant>
        <vt:i4>5</vt:i4>
      </vt:variant>
      <vt:variant>
        <vt:lpwstr>http://oecdinsights.org/2016/08/22/global-construction-sector-corporate-responsibility/</vt:lpwstr>
      </vt:variant>
      <vt:variant>
        <vt:lpwstr/>
      </vt:variant>
      <vt:variant>
        <vt:i4>6881328</vt:i4>
      </vt:variant>
      <vt:variant>
        <vt:i4>297</vt:i4>
      </vt:variant>
      <vt:variant>
        <vt:i4>0</vt:i4>
      </vt:variant>
      <vt:variant>
        <vt:i4>5</vt:i4>
      </vt:variant>
      <vt:variant>
        <vt:lpwstr>https://blog.plangrid.com/2017/11/productivity-construction-industry-declining-heres-mobile-can-help-infographic/?doing_wp_cron=1565208511.4229009151458740234375</vt:lpwstr>
      </vt:variant>
      <vt:variant>
        <vt:lpwstr/>
      </vt:variant>
      <vt:variant>
        <vt:i4>4128815</vt:i4>
      </vt:variant>
      <vt:variant>
        <vt:i4>294</vt:i4>
      </vt:variant>
      <vt:variant>
        <vt:i4>0</vt:i4>
      </vt:variant>
      <vt:variant>
        <vt:i4>5</vt:i4>
      </vt:variant>
      <vt:variant>
        <vt:lpwstr>https://doi.org/10.1016/j.ssci.2018.12.006</vt:lpwstr>
      </vt:variant>
      <vt:variant>
        <vt:lpwstr/>
      </vt:variant>
      <vt:variant>
        <vt:i4>2490484</vt:i4>
      </vt:variant>
      <vt:variant>
        <vt:i4>291</vt:i4>
      </vt:variant>
      <vt:variant>
        <vt:i4>0</vt:i4>
      </vt:variant>
      <vt:variant>
        <vt:i4>5</vt:i4>
      </vt:variant>
      <vt:variant>
        <vt:lpwstr>https://doi.org/10.1016/j.procs.2019.11.239</vt:lpwstr>
      </vt:variant>
      <vt:variant>
        <vt:lpwstr/>
      </vt:variant>
      <vt:variant>
        <vt:i4>7012400</vt:i4>
      </vt:variant>
      <vt:variant>
        <vt:i4>286</vt:i4>
      </vt:variant>
      <vt:variant>
        <vt:i4>0</vt:i4>
      </vt:variant>
      <vt:variant>
        <vt:i4>5</vt:i4>
      </vt:variant>
      <vt:variant>
        <vt:lpwstr>https://doi.org/10.1108/CI-12-2019-0141</vt:lpwstr>
      </vt:variant>
      <vt:variant>
        <vt:lpwstr/>
      </vt:variant>
      <vt:variant>
        <vt:i4>4390923</vt:i4>
      </vt:variant>
      <vt:variant>
        <vt:i4>282</vt:i4>
      </vt:variant>
      <vt:variant>
        <vt:i4>0</vt:i4>
      </vt:variant>
      <vt:variant>
        <vt:i4>5</vt:i4>
      </vt:variant>
      <vt:variant>
        <vt:lpwstr/>
      </vt:variant>
      <vt:variant>
        <vt:lpwstr>_ENREF_28</vt:lpwstr>
      </vt:variant>
      <vt:variant>
        <vt:i4>4325387</vt:i4>
      </vt:variant>
      <vt:variant>
        <vt:i4>276</vt:i4>
      </vt:variant>
      <vt:variant>
        <vt:i4>0</vt:i4>
      </vt:variant>
      <vt:variant>
        <vt:i4>5</vt:i4>
      </vt:variant>
      <vt:variant>
        <vt:lpwstr/>
      </vt:variant>
      <vt:variant>
        <vt:lpwstr>_ENREF_35</vt:lpwstr>
      </vt:variant>
      <vt:variant>
        <vt:i4>4718603</vt:i4>
      </vt:variant>
      <vt:variant>
        <vt:i4>270</vt:i4>
      </vt:variant>
      <vt:variant>
        <vt:i4>0</vt:i4>
      </vt:variant>
      <vt:variant>
        <vt:i4>5</vt:i4>
      </vt:variant>
      <vt:variant>
        <vt:lpwstr/>
      </vt:variant>
      <vt:variant>
        <vt:lpwstr>_ENREF_9</vt:lpwstr>
      </vt:variant>
      <vt:variant>
        <vt:i4>4390923</vt:i4>
      </vt:variant>
      <vt:variant>
        <vt:i4>264</vt:i4>
      </vt:variant>
      <vt:variant>
        <vt:i4>0</vt:i4>
      </vt:variant>
      <vt:variant>
        <vt:i4>5</vt:i4>
      </vt:variant>
      <vt:variant>
        <vt:lpwstr/>
      </vt:variant>
      <vt:variant>
        <vt:lpwstr>_ENREF_27</vt:lpwstr>
      </vt:variant>
      <vt:variant>
        <vt:i4>4390923</vt:i4>
      </vt:variant>
      <vt:variant>
        <vt:i4>258</vt:i4>
      </vt:variant>
      <vt:variant>
        <vt:i4>0</vt:i4>
      </vt:variant>
      <vt:variant>
        <vt:i4>5</vt:i4>
      </vt:variant>
      <vt:variant>
        <vt:lpwstr/>
      </vt:variant>
      <vt:variant>
        <vt:lpwstr>_ENREF_2</vt:lpwstr>
      </vt:variant>
      <vt:variant>
        <vt:i4>4653067</vt:i4>
      </vt:variant>
      <vt:variant>
        <vt:i4>252</vt:i4>
      </vt:variant>
      <vt:variant>
        <vt:i4>0</vt:i4>
      </vt:variant>
      <vt:variant>
        <vt:i4>5</vt:i4>
      </vt:variant>
      <vt:variant>
        <vt:lpwstr/>
      </vt:variant>
      <vt:variant>
        <vt:lpwstr>_ENREF_6</vt:lpwstr>
      </vt:variant>
      <vt:variant>
        <vt:i4>4194315</vt:i4>
      </vt:variant>
      <vt:variant>
        <vt:i4>246</vt:i4>
      </vt:variant>
      <vt:variant>
        <vt:i4>0</vt:i4>
      </vt:variant>
      <vt:variant>
        <vt:i4>5</vt:i4>
      </vt:variant>
      <vt:variant>
        <vt:lpwstr/>
      </vt:variant>
      <vt:variant>
        <vt:lpwstr>_ENREF_13</vt:lpwstr>
      </vt:variant>
      <vt:variant>
        <vt:i4>4521995</vt:i4>
      </vt:variant>
      <vt:variant>
        <vt:i4>240</vt:i4>
      </vt:variant>
      <vt:variant>
        <vt:i4>0</vt:i4>
      </vt:variant>
      <vt:variant>
        <vt:i4>5</vt:i4>
      </vt:variant>
      <vt:variant>
        <vt:lpwstr/>
      </vt:variant>
      <vt:variant>
        <vt:lpwstr>_ENREF_42</vt:lpwstr>
      </vt:variant>
      <vt:variant>
        <vt:i4>4194315</vt:i4>
      </vt:variant>
      <vt:variant>
        <vt:i4>234</vt:i4>
      </vt:variant>
      <vt:variant>
        <vt:i4>0</vt:i4>
      </vt:variant>
      <vt:variant>
        <vt:i4>5</vt:i4>
      </vt:variant>
      <vt:variant>
        <vt:lpwstr/>
      </vt:variant>
      <vt:variant>
        <vt:lpwstr>_ENREF_14</vt:lpwstr>
      </vt:variant>
      <vt:variant>
        <vt:i4>4390923</vt:i4>
      </vt:variant>
      <vt:variant>
        <vt:i4>228</vt:i4>
      </vt:variant>
      <vt:variant>
        <vt:i4>0</vt:i4>
      </vt:variant>
      <vt:variant>
        <vt:i4>5</vt:i4>
      </vt:variant>
      <vt:variant>
        <vt:lpwstr/>
      </vt:variant>
      <vt:variant>
        <vt:lpwstr>_ENREF_23</vt:lpwstr>
      </vt:variant>
      <vt:variant>
        <vt:i4>4521995</vt:i4>
      </vt:variant>
      <vt:variant>
        <vt:i4>222</vt:i4>
      </vt:variant>
      <vt:variant>
        <vt:i4>0</vt:i4>
      </vt:variant>
      <vt:variant>
        <vt:i4>5</vt:i4>
      </vt:variant>
      <vt:variant>
        <vt:lpwstr/>
      </vt:variant>
      <vt:variant>
        <vt:lpwstr>_ENREF_40</vt:lpwstr>
      </vt:variant>
      <vt:variant>
        <vt:i4>4194315</vt:i4>
      </vt:variant>
      <vt:variant>
        <vt:i4>216</vt:i4>
      </vt:variant>
      <vt:variant>
        <vt:i4>0</vt:i4>
      </vt:variant>
      <vt:variant>
        <vt:i4>5</vt:i4>
      </vt:variant>
      <vt:variant>
        <vt:lpwstr/>
      </vt:variant>
      <vt:variant>
        <vt:lpwstr>_ENREF_14</vt:lpwstr>
      </vt:variant>
      <vt:variant>
        <vt:i4>4325387</vt:i4>
      </vt:variant>
      <vt:variant>
        <vt:i4>210</vt:i4>
      </vt:variant>
      <vt:variant>
        <vt:i4>0</vt:i4>
      </vt:variant>
      <vt:variant>
        <vt:i4>5</vt:i4>
      </vt:variant>
      <vt:variant>
        <vt:lpwstr/>
      </vt:variant>
      <vt:variant>
        <vt:lpwstr>_ENREF_36</vt:lpwstr>
      </vt:variant>
      <vt:variant>
        <vt:i4>4194315</vt:i4>
      </vt:variant>
      <vt:variant>
        <vt:i4>204</vt:i4>
      </vt:variant>
      <vt:variant>
        <vt:i4>0</vt:i4>
      </vt:variant>
      <vt:variant>
        <vt:i4>5</vt:i4>
      </vt:variant>
      <vt:variant>
        <vt:lpwstr/>
      </vt:variant>
      <vt:variant>
        <vt:lpwstr>_ENREF_17</vt:lpwstr>
      </vt:variant>
      <vt:variant>
        <vt:i4>4390923</vt:i4>
      </vt:variant>
      <vt:variant>
        <vt:i4>198</vt:i4>
      </vt:variant>
      <vt:variant>
        <vt:i4>0</vt:i4>
      </vt:variant>
      <vt:variant>
        <vt:i4>5</vt:i4>
      </vt:variant>
      <vt:variant>
        <vt:lpwstr/>
      </vt:variant>
      <vt:variant>
        <vt:lpwstr>_ENREF_20</vt:lpwstr>
      </vt:variant>
      <vt:variant>
        <vt:i4>4390923</vt:i4>
      </vt:variant>
      <vt:variant>
        <vt:i4>192</vt:i4>
      </vt:variant>
      <vt:variant>
        <vt:i4>0</vt:i4>
      </vt:variant>
      <vt:variant>
        <vt:i4>5</vt:i4>
      </vt:variant>
      <vt:variant>
        <vt:lpwstr/>
      </vt:variant>
      <vt:variant>
        <vt:lpwstr>_ENREF_29</vt:lpwstr>
      </vt:variant>
      <vt:variant>
        <vt:i4>4587531</vt:i4>
      </vt:variant>
      <vt:variant>
        <vt:i4>186</vt:i4>
      </vt:variant>
      <vt:variant>
        <vt:i4>0</vt:i4>
      </vt:variant>
      <vt:variant>
        <vt:i4>5</vt:i4>
      </vt:variant>
      <vt:variant>
        <vt:lpwstr/>
      </vt:variant>
      <vt:variant>
        <vt:lpwstr>_ENREF_7</vt:lpwstr>
      </vt:variant>
      <vt:variant>
        <vt:i4>4325387</vt:i4>
      </vt:variant>
      <vt:variant>
        <vt:i4>180</vt:i4>
      </vt:variant>
      <vt:variant>
        <vt:i4>0</vt:i4>
      </vt:variant>
      <vt:variant>
        <vt:i4>5</vt:i4>
      </vt:variant>
      <vt:variant>
        <vt:lpwstr/>
      </vt:variant>
      <vt:variant>
        <vt:lpwstr>_ENREF_37</vt:lpwstr>
      </vt:variant>
      <vt:variant>
        <vt:i4>4194315</vt:i4>
      </vt:variant>
      <vt:variant>
        <vt:i4>174</vt:i4>
      </vt:variant>
      <vt:variant>
        <vt:i4>0</vt:i4>
      </vt:variant>
      <vt:variant>
        <vt:i4>5</vt:i4>
      </vt:variant>
      <vt:variant>
        <vt:lpwstr/>
      </vt:variant>
      <vt:variant>
        <vt:lpwstr>_ENREF_18</vt:lpwstr>
      </vt:variant>
      <vt:variant>
        <vt:i4>4390923</vt:i4>
      </vt:variant>
      <vt:variant>
        <vt:i4>168</vt:i4>
      </vt:variant>
      <vt:variant>
        <vt:i4>0</vt:i4>
      </vt:variant>
      <vt:variant>
        <vt:i4>5</vt:i4>
      </vt:variant>
      <vt:variant>
        <vt:lpwstr/>
      </vt:variant>
      <vt:variant>
        <vt:lpwstr>_ENREF_21</vt:lpwstr>
      </vt:variant>
      <vt:variant>
        <vt:i4>4194315</vt:i4>
      </vt:variant>
      <vt:variant>
        <vt:i4>165</vt:i4>
      </vt:variant>
      <vt:variant>
        <vt:i4>0</vt:i4>
      </vt:variant>
      <vt:variant>
        <vt:i4>5</vt:i4>
      </vt:variant>
      <vt:variant>
        <vt:lpwstr/>
      </vt:variant>
      <vt:variant>
        <vt:lpwstr>_ENREF_19</vt:lpwstr>
      </vt:variant>
      <vt:variant>
        <vt:i4>4194315</vt:i4>
      </vt:variant>
      <vt:variant>
        <vt:i4>162</vt:i4>
      </vt:variant>
      <vt:variant>
        <vt:i4>0</vt:i4>
      </vt:variant>
      <vt:variant>
        <vt:i4>5</vt:i4>
      </vt:variant>
      <vt:variant>
        <vt:lpwstr/>
      </vt:variant>
      <vt:variant>
        <vt:lpwstr>_ENREF_16</vt:lpwstr>
      </vt:variant>
      <vt:variant>
        <vt:i4>4194315</vt:i4>
      </vt:variant>
      <vt:variant>
        <vt:i4>154</vt:i4>
      </vt:variant>
      <vt:variant>
        <vt:i4>0</vt:i4>
      </vt:variant>
      <vt:variant>
        <vt:i4>5</vt:i4>
      </vt:variant>
      <vt:variant>
        <vt:lpwstr/>
      </vt:variant>
      <vt:variant>
        <vt:lpwstr>_ENREF_15</vt:lpwstr>
      </vt:variant>
      <vt:variant>
        <vt:i4>4390923</vt:i4>
      </vt:variant>
      <vt:variant>
        <vt:i4>148</vt:i4>
      </vt:variant>
      <vt:variant>
        <vt:i4>0</vt:i4>
      </vt:variant>
      <vt:variant>
        <vt:i4>5</vt:i4>
      </vt:variant>
      <vt:variant>
        <vt:lpwstr/>
      </vt:variant>
      <vt:variant>
        <vt:lpwstr>_ENREF_24</vt:lpwstr>
      </vt:variant>
      <vt:variant>
        <vt:i4>4521995</vt:i4>
      </vt:variant>
      <vt:variant>
        <vt:i4>142</vt:i4>
      </vt:variant>
      <vt:variant>
        <vt:i4>0</vt:i4>
      </vt:variant>
      <vt:variant>
        <vt:i4>5</vt:i4>
      </vt:variant>
      <vt:variant>
        <vt:lpwstr/>
      </vt:variant>
      <vt:variant>
        <vt:lpwstr>_ENREF_4</vt:lpwstr>
      </vt:variant>
      <vt:variant>
        <vt:i4>4325387</vt:i4>
      </vt:variant>
      <vt:variant>
        <vt:i4>136</vt:i4>
      </vt:variant>
      <vt:variant>
        <vt:i4>0</vt:i4>
      </vt:variant>
      <vt:variant>
        <vt:i4>5</vt:i4>
      </vt:variant>
      <vt:variant>
        <vt:lpwstr/>
      </vt:variant>
      <vt:variant>
        <vt:lpwstr>_ENREF_30</vt:lpwstr>
      </vt:variant>
      <vt:variant>
        <vt:i4>4325387</vt:i4>
      </vt:variant>
      <vt:variant>
        <vt:i4>130</vt:i4>
      </vt:variant>
      <vt:variant>
        <vt:i4>0</vt:i4>
      </vt:variant>
      <vt:variant>
        <vt:i4>5</vt:i4>
      </vt:variant>
      <vt:variant>
        <vt:lpwstr/>
      </vt:variant>
      <vt:variant>
        <vt:lpwstr>_ENREF_33</vt:lpwstr>
      </vt:variant>
      <vt:variant>
        <vt:i4>4521995</vt:i4>
      </vt:variant>
      <vt:variant>
        <vt:i4>124</vt:i4>
      </vt:variant>
      <vt:variant>
        <vt:i4>0</vt:i4>
      </vt:variant>
      <vt:variant>
        <vt:i4>5</vt:i4>
      </vt:variant>
      <vt:variant>
        <vt:lpwstr/>
      </vt:variant>
      <vt:variant>
        <vt:lpwstr>_ENREF_43</vt:lpwstr>
      </vt:variant>
      <vt:variant>
        <vt:i4>4194315</vt:i4>
      </vt:variant>
      <vt:variant>
        <vt:i4>118</vt:i4>
      </vt:variant>
      <vt:variant>
        <vt:i4>0</vt:i4>
      </vt:variant>
      <vt:variant>
        <vt:i4>5</vt:i4>
      </vt:variant>
      <vt:variant>
        <vt:lpwstr/>
      </vt:variant>
      <vt:variant>
        <vt:lpwstr>_ENREF_12</vt:lpwstr>
      </vt:variant>
      <vt:variant>
        <vt:i4>4325387</vt:i4>
      </vt:variant>
      <vt:variant>
        <vt:i4>112</vt:i4>
      </vt:variant>
      <vt:variant>
        <vt:i4>0</vt:i4>
      </vt:variant>
      <vt:variant>
        <vt:i4>5</vt:i4>
      </vt:variant>
      <vt:variant>
        <vt:lpwstr/>
      </vt:variant>
      <vt:variant>
        <vt:lpwstr>_ENREF_39</vt:lpwstr>
      </vt:variant>
      <vt:variant>
        <vt:i4>4390923</vt:i4>
      </vt:variant>
      <vt:variant>
        <vt:i4>106</vt:i4>
      </vt:variant>
      <vt:variant>
        <vt:i4>0</vt:i4>
      </vt:variant>
      <vt:variant>
        <vt:i4>5</vt:i4>
      </vt:variant>
      <vt:variant>
        <vt:lpwstr/>
      </vt:variant>
      <vt:variant>
        <vt:lpwstr>_ENREF_26</vt:lpwstr>
      </vt:variant>
      <vt:variant>
        <vt:i4>4784139</vt:i4>
      </vt:variant>
      <vt:variant>
        <vt:i4>100</vt:i4>
      </vt:variant>
      <vt:variant>
        <vt:i4>0</vt:i4>
      </vt:variant>
      <vt:variant>
        <vt:i4>5</vt:i4>
      </vt:variant>
      <vt:variant>
        <vt:lpwstr/>
      </vt:variant>
      <vt:variant>
        <vt:lpwstr>_ENREF_8</vt:lpwstr>
      </vt:variant>
      <vt:variant>
        <vt:i4>4325387</vt:i4>
      </vt:variant>
      <vt:variant>
        <vt:i4>94</vt:i4>
      </vt:variant>
      <vt:variant>
        <vt:i4>0</vt:i4>
      </vt:variant>
      <vt:variant>
        <vt:i4>5</vt:i4>
      </vt:variant>
      <vt:variant>
        <vt:lpwstr/>
      </vt:variant>
      <vt:variant>
        <vt:lpwstr>_ENREF_3</vt:lpwstr>
      </vt:variant>
      <vt:variant>
        <vt:i4>4325387</vt:i4>
      </vt:variant>
      <vt:variant>
        <vt:i4>88</vt:i4>
      </vt:variant>
      <vt:variant>
        <vt:i4>0</vt:i4>
      </vt:variant>
      <vt:variant>
        <vt:i4>5</vt:i4>
      </vt:variant>
      <vt:variant>
        <vt:lpwstr/>
      </vt:variant>
      <vt:variant>
        <vt:lpwstr>_ENREF_32</vt:lpwstr>
      </vt:variant>
      <vt:variant>
        <vt:i4>4194315</vt:i4>
      </vt:variant>
      <vt:variant>
        <vt:i4>82</vt:i4>
      </vt:variant>
      <vt:variant>
        <vt:i4>0</vt:i4>
      </vt:variant>
      <vt:variant>
        <vt:i4>5</vt:i4>
      </vt:variant>
      <vt:variant>
        <vt:lpwstr/>
      </vt:variant>
      <vt:variant>
        <vt:lpwstr>_ENREF_1</vt:lpwstr>
      </vt:variant>
      <vt:variant>
        <vt:i4>4325387</vt:i4>
      </vt:variant>
      <vt:variant>
        <vt:i4>76</vt:i4>
      </vt:variant>
      <vt:variant>
        <vt:i4>0</vt:i4>
      </vt:variant>
      <vt:variant>
        <vt:i4>5</vt:i4>
      </vt:variant>
      <vt:variant>
        <vt:lpwstr/>
      </vt:variant>
      <vt:variant>
        <vt:lpwstr>_ENREF_34</vt:lpwstr>
      </vt:variant>
      <vt:variant>
        <vt:i4>4325387</vt:i4>
      </vt:variant>
      <vt:variant>
        <vt:i4>70</vt:i4>
      </vt:variant>
      <vt:variant>
        <vt:i4>0</vt:i4>
      </vt:variant>
      <vt:variant>
        <vt:i4>5</vt:i4>
      </vt:variant>
      <vt:variant>
        <vt:lpwstr/>
      </vt:variant>
      <vt:variant>
        <vt:lpwstr>_ENREF_38</vt:lpwstr>
      </vt:variant>
      <vt:variant>
        <vt:i4>4194315</vt:i4>
      </vt:variant>
      <vt:variant>
        <vt:i4>64</vt:i4>
      </vt:variant>
      <vt:variant>
        <vt:i4>0</vt:i4>
      </vt:variant>
      <vt:variant>
        <vt:i4>5</vt:i4>
      </vt:variant>
      <vt:variant>
        <vt:lpwstr/>
      </vt:variant>
      <vt:variant>
        <vt:lpwstr>_ENREF_11</vt:lpwstr>
      </vt:variant>
      <vt:variant>
        <vt:i4>4456459</vt:i4>
      </vt:variant>
      <vt:variant>
        <vt:i4>58</vt:i4>
      </vt:variant>
      <vt:variant>
        <vt:i4>0</vt:i4>
      </vt:variant>
      <vt:variant>
        <vt:i4>5</vt:i4>
      </vt:variant>
      <vt:variant>
        <vt:lpwstr/>
      </vt:variant>
      <vt:variant>
        <vt:lpwstr>_ENREF_5</vt:lpwstr>
      </vt:variant>
      <vt:variant>
        <vt:i4>4521995</vt:i4>
      </vt:variant>
      <vt:variant>
        <vt:i4>55</vt:i4>
      </vt:variant>
      <vt:variant>
        <vt:i4>0</vt:i4>
      </vt:variant>
      <vt:variant>
        <vt:i4>5</vt:i4>
      </vt:variant>
      <vt:variant>
        <vt:lpwstr/>
      </vt:variant>
      <vt:variant>
        <vt:lpwstr>_ENREF_47</vt:lpwstr>
      </vt:variant>
      <vt:variant>
        <vt:i4>4325387</vt:i4>
      </vt:variant>
      <vt:variant>
        <vt:i4>47</vt:i4>
      </vt:variant>
      <vt:variant>
        <vt:i4>0</vt:i4>
      </vt:variant>
      <vt:variant>
        <vt:i4>5</vt:i4>
      </vt:variant>
      <vt:variant>
        <vt:lpwstr/>
      </vt:variant>
      <vt:variant>
        <vt:lpwstr>_ENREF_31</vt:lpwstr>
      </vt:variant>
      <vt:variant>
        <vt:i4>4521995</vt:i4>
      </vt:variant>
      <vt:variant>
        <vt:i4>44</vt:i4>
      </vt:variant>
      <vt:variant>
        <vt:i4>0</vt:i4>
      </vt:variant>
      <vt:variant>
        <vt:i4>5</vt:i4>
      </vt:variant>
      <vt:variant>
        <vt:lpwstr/>
      </vt:variant>
      <vt:variant>
        <vt:lpwstr>_ENREF_46</vt:lpwstr>
      </vt:variant>
      <vt:variant>
        <vt:i4>4194315</vt:i4>
      </vt:variant>
      <vt:variant>
        <vt:i4>38</vt:i4>
      </vt:variant>
      <vt:variant>
        <vt:i4>0</vt:i4>
      </vt:variant>
      <vt:variant>
        <vt:i4>5</vt:i4>
      </vt:variant>
      <vt:variant>
        <vt:lpwstr/>
      </vt:variant>
      <vt:variant>
        <vt:lpwstr>_ENREF_10</vt:lpwstr>
      </vt:variant>
      <vt:variant>
        <vt:i4>4521995</vt:i4>
      </vt:variant>
      <vt:variant>
        <vt:i4>32</vt:i4>
      </vt:variant>
      <vt:variant>
        <vt:i4>0</vt:i4>
      </vt:variant>
      <vt:variant>
        <vt:i4>5</vt:i4>
      </vt:variant>
      <vt:variant>
        <vt:lpwstr/>
      </vt:variant>
      <vt:variant>
        <vt:lpwstr>_ENREF_44</vt:lpwstr>
      </vt:variant>
      <vt:variant>
        <vt:i4>4325387</vt:i4>
      </vt:variant>
      <vt:variant>
        <vt:i4>26</vt:i4>
      </vt:variant>
      <vt:variant>
        <vt:i4>0</vt:i4>
      </vt:variant>
      <vt:variant>
        <vt:i4>5</vt:i4>
      </vt:variant>
      <vt:variant>
        <vt:lpwstr/>
      </vt:variant>
      <vt:variant>
        <vt:lpwstr>_ENREF_34</vt:lpwstr>
      </vt:variant>
      <vt:variant>
        <vt:i4>4390923</vt:i4>
      </vt:variant>
      <vt:variant>
        <vt:i4>20</vt:i4>
      </vt:variant>
      <vt:variant>
        <vt:i4>0</vt:i4>
      </vt:variant>
      <vt:variant>
        <vt:i4>5</vt:i4>
      </vt:variant>
      <vt:variant>
        <vt:lpwstr/>
      </vt:variant>
      <vt:variant>
        <vt:lpwstr>_ENREF_25</vt:lpwstr>
      </vt:variant>
      <vt:variant>
        <vt:i4>4521995</vt:i4>
      </vt:variant>
      <vt:variant>
        <vt:i4>14</vt:i4>
      </vt:variant>
      <vt:variant>
        <vt:i4>0</vt:i4>
      </vt:variant>
      <vt:variant>
        <vt:i4>5</vt:i4>
      </vt:variant>
      <vt:variant>
        <vt:lpwstr/>
      </vt:variant>
      <vt:variant>
        <vt:lpwstr>_ENREF_45</vt:lpwstr>
      </vt:variant>
      <vt:variant>
        <vt:i4>4390923</vt:i4>
      </vt:variant>
      <vt:variant>
        <vt:i4>8</vt:i4>
      </vt:variant>
      <vt:variant>
        <vt:i4>0</vt:i4>
      </vt:variant>
      <vt:variant>
        <vt:i4>5</vt:i4>
      </vt:variant>
      <vt:variant>
        <vt:lpwstr/>
      </vt:variant>
      <vt:variant>
        <vt:lpwstr>_ENREF_22</vt:lpwstr>
      </vt:variant>
      <vt:variant>
        <vt:i4>4521995</vt:i4>
      </vt:variant>
      <vt:variant>
        <vt:i4>2</vt:i4>
      </vt:variant>
      <vt:variant>
        <vt:i4>0</vt:i4>
      </vt:variant>
      <vt:variant>
        <vt:i4>5</vt:i4>
      </vt:variant>
      <vt:variant>
        <vt:lpwstr/>
      </vt:variant>
      <vt:variant>
        <vt:lpwstr>_ENREF_41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ARKA GHOSH</dc:creator>
  <cp:lastModifiedBy>Admin</cp:lastModifiedBy>
  <cp:revision>5</cp:revision>
  <dcterms:created xsi:type="dcterms:W3CDTF">2020-06-08T16:29:00Z</dcterms:created>
  <dcterms:modified xsi:type="dcterms:W3CDTF">2020-06-08T17:02:00Z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0x010100C710D5EE9D4937499D77E0677A176012</vt:lpwstr>
  </property>
</Properties>
</file>